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E3C08" w14:textId="77777777" w:rsidR="008A5C22" w:rsidRPr="00536344" w:rsidRDefault="008A5C2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E41DF0A" w14:textId="77777777" w:rsidR="008A5C22" w:rsidRPr="00536344" w:rsidRDefault="008A5C2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F6E759" w14:textId="77777777" w:rsidR="008A5C22" w:rsidRPr="00536344" w:rsidRDefault="008A5C22" w:rsidP="00536344">
      <w:pPr>
        <w:spacing w:after="0" w:line="240" w:lineRule="auto"/>
        <w:jc w:val="both"/>
        <w:rPr>
          <w:rStyle w:val="690"/>
          <w:rFonts w:ascii="Times New Roman" w:hAnsi="Times New Roman" w:cs="Times New Roman"/>
          <w:color w:val="0070C0"/>
          <w:sz w:val="16"/>
          <w:szCs w:val="16"/>
        </w:rPr>
      </w:pPr>
      <w:r w:rsidRPr="00536344">
        <w:rPr>
          <w:rStyle w:val="690"/>
          <w:rFonts w:ascii="Times New Roman" w:hAnsi="Times New Roman" w:cs="Times New Roman"/>
          <w:color w:val="0070C0"/>
          <w:sz w:val="16"/>
          <w:szCs w:val="16"/>
        </w:rPr>
        <w:t xml:space="preserve">By July 1945, </w:t>
      </w:r>
      <w:r w:rsidRPr="00536344">
        <w:rPr>
          <w:rStyle w:val="690"/>
          <w:rFonts w:ascii="Times New Roman" w:hAnsi="Times New Roman" w:cs="Times New Roman"/>
          <w:color w:val="0070C0"/>
          <w:sz w:val="16"/>
          <w:szCs w:val="16"/>
        </w:rPr>
        <w:softHyphen/>
        <w:t>39 YuM0-004 engines were delivered to Moscow, 19 of them were recognized as conditioned. In NII-1 and CIAM bench tests were carried out quite quickly. At the end of April, it was decided to launch mass production of YuM0-004 under the name RD-10, so the lion's share of conditioned motors - 11 units, went to plant No. 300, 5 - to plant No. 26, two pieces were sent to LII. In July 1945, two YuM0-004 engines were transferred to plant No. 115, one of them was a flight engine. One mock-up engine was delivered to aircraft factory No. 81, at that time it served as the production base of OKB S.A. Lavochkin (19920).</w:t>
      </w:r>
    </w:p>
    <w:p w14:paraId="3D1602AC" w14:textId="77777777" w:rsidR="008A5C22" w:rsidRPr="00536344" w:rsidRDefault="008A5C22" w:rsidP="00536344">
      <w:pPr>
        <w:spacing w:after="0" w:line="240" w:lineRule="auto"/>
        <w:jc w:val="both"/>
        <w:rPr>
          <w:rFonts w:ascii="Times New Roman" w:hAnsi="Times New Roman"/>
          <w:color w:val="0070C0"/>
          <w:sz w:val="16"/>
          <w:szCs w:val="16"/>
        </w:rPr>
      </w:pPr>
    </w:p>
    <w:p w14:paraId="294013EA" w14:textId="77777777" w:rsidR="008A5C22" w:rsidRPr="00536344" w:rsidRDefault="008A5C22"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721B17E1" w14:textId="77777777" w:rsidR="008A5C22" w:rsidRPr="00536344" w:rsidRDefault="008A5C22"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3874E6C"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By July 1945, a total of 8,751 Airspeed Oxfords (20371) had been built by several manufacturers.</w:t>
      </w:r>
    </w:p>
    <w:p w14:paraId="48D84DC4" w14:textId="77777777" w:rsidR="007B6494" w:rsidRPr="00536344" w:rsidRDefault="007B6494" w:rsidP="00536344">
      <w:pPr>
        <w:spacing w:after="0" w:line="240" w:lineRule="auto"/>
        <w:jc w:val="both"/>
        <w:rPr>
          <w:rFonts w:ascii="Times New Roman" w:hAnsi="Times New Roman"/>
          <w:color w:val="0070C0"/>
          <w:sz w:val="16"/>
          <w:szCs w:val="16"/>
        </w:rPr>
      </w:pPr>
    </w:p>
    <w:p w14:paraId="146FFF8A" w14:textId="77777777" w:rsidR="008A5C22" w:rsidRPr="00536344" w:rsidRDefault="008A5C2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By July 1945, the 1st Submarine Strike Flotilla had reached combat readiness (while losing </w:t>
      </w:r>
      <w:r w:rsidRPr="00536344">
        <w:rPr>
          <w:rFonts w:ascii="Times New Roman" w:hAnsi="Times New Roman"/>
          <w:color w:val="0070C0"/>
          <w:sz w:val="16"/>
          <w:szCs w:val="16"/>
        </w:rPr>
        <w:softHyphen/>
        <w:t>two Seirans along with the crews in catastrophes), the plan to attack the Panama Canal was approved - the flotilla was supposed to sail from the Japanese Islands to the south, pass through Indian Ocean, round Africa at the Cape of Good Hope, enter the Atlantic Ocean, and then rise north to the Caribbean Sea to strike the canal from an unexpected direction, not from the Pacific Ocean, where the American fleet expected an attack, but from the Atlantic, where the Japanese no ships were expected. Six of the ten planes of the flotilla were to attack the gates of the locks with torpedoes, and four to bomb them from a dive. However, at the last moment, the Naval General Staff postponed the canal attack, deciding to use the 1st Strike Flotilla in a more urgent operation from its point of view, code-named “Hikari” (“Light”) - the destruction of American aircraft carriers located off the Ulithi Atoll (22807) .</w:t>
      </w:r>
    </w:p>
    <w:p w14:paraId="27AAFAB8" w14:textId="77777777" w:rsidR="008A5C22" w:rsidRPr="00536344" w:rsidRDefault="008A5C22" w:rsidP="00536344">
      <w:pPr>
        <w:spacing w:after="0" w:line="240" w:lineRule="auto"/>
        <w:jc w:val="both"/>
        <w:rPr>
          <w:rFonts w:ascii="Times New Roman" w:hAnsi="Times New Roman"/>
          <w:color w:val="0070C0"/>
          <w:sz w:val="16"/>
          <w:szCs w:val="16"/>
        </w:rPr>
      </w:pPr>
    </w:p>
    <w:p w14:paraId="7EAA4FC2" w14:textId="1A48B38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6C2C4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0117B6"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By July 1, 1945, a total of 1077 Il-10 aircraft and 3 UIL-10 trainers received 1 aircraft.</w:t>
      </w:r>
    </w:p>
    <w:p w14:paraId="19F797A8"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Back in mid-September, the entire flight and technical staff of the 2nd squadron of the 5th reserve aviation regiment of the brigade was sent to aircraft factories No. motor. The remaining squadrons of the regiment continued to work according to the plan for combat training of a variable composition (pilots for the army). At the same time, the flight and technical staff of the squadrons were additionally allocated 82 hours of training to study the Il-10 aircraft and the AM-42 engine.</w:t>
      </w:r>
    </w:p>
    <w:p w14:paraId="4A81C925"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choice of the 2nd squadron as the leader was due to the high average level of flight training of the squadron instructors. The training successfully ended with the passing of tests on October 15, and by the end of the month, 7 pilots of the squadron instructors and the management of the 5th regiment, led by the regiment commander, Lieutenant Colonel Belyakov, flew on the Il-10 independently. The total flight time was 5 hours 53 minutes - 17 landings.</w:t>
      </w:r>
    </w:p>
    <w:p w14:paraId="700E645C" w14:textId="77777777" w:rsidR="008A0B4B" w:rsidRPr="00536344" w:rsidRDefault="008A0B4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By October 31, 1944, the 5th zap received 5 serial Il-10s manufactured by aircraft plant No. 1. Another 5 aircraft of the same plant were delivered to the 178 atb brigade (17490).</w:t>
      </w:r>
    </w:p>
    <w:p w14:paraId="732D080B" w14:textId="77777777" w:rsidR="008A0B4B" w:rsidRPr="00536344" w:rsidRDefault="008A0B4B" w:rsidP="00536344">
      <w:pPr>
        <w:spacing w:after="0" w:line="240" w:lineRule="auto"/>
        <w:jc w:val="both"/>
        <w:rPr>
          <w:rFonts w:ascii="Times New Roman" w:hAnsi="Times New Roman"/>
          <w:color w:val="000000" w:themeColor="text1"/>
          <w:sz w:val="16"/>
          <w:szCs w:val="16"/>
        </w:rPr>
      </w:pPr>
    </w:p>
    <w:p w14:paraId="219A7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after the occupation of Shtasfurt and its environs by Soviet troops, work began on the creation and refinement of turbojet engines of the BMW-003 type.</w:t>
      </w:r>
    </w:p>
    <w:p w14:paraId="3E4BA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82D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activities began on the creation and refinement of turbojet engines of the BMW-003 type, immediately after the occupation of Shtasfurt and its environs by Soviet troops. Special Design Bureau No. 2 was approved by Lieutenant Colonel Anton Ivanovich Isaev, and his deputy F.G. Kvasov. Before his arrival in Germany, on May 20, 1945, A.I. Isaev worked as a shop manager at plant No. 500.</w:t>
      </w:r>
    </w:p>
    <w:p w14:paraId="4FB54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and main specialization of OKB-2 is the manufacture and refinement of prototypes of BMW turbojet engines, therefore, in many documents one can see the name OKB-2 as OKB-2 (BMW). The design bureau was located in the city of Stasfurt, where at the beginning of 1945 the plant of the BMW company (8987) was transferred from the city of Spandau.</w:t>
      </w:r>
    </w:p>
    <w:p w14:paraId="7983C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1EBA88"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1, </w:t>
      </w:r>
      <w:r w:rsidRPr="00536344">
        <w:rPr>
          <w:rFonts w:ascii="Times New Roman" w:hAnsi="Times New Roman"/>
          <w:color w:val="000000" w:themeColor="text1"/>
          <w:sz w:val="16"/>
          <w:szCs w:val="16"/>
        </w:rPr>
        <w:t>1945, Aeroflot's first post-war timetable (14939) was put into effect.</w:t>
      </w:r>
    </w:p>
    <w:p w14:paraId="68E6DEA0"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7BF79D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5642C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1E24F2" w14:textId="77777777" w:rsidR="00DE5A7C" w:rsidRPr="00664A41" w:rsidRDefault="00DE5A7C" w:rsidP="00536344">
      <w:pPr>
        <w:pStyle w:val="a3"/>
        <w:rPr>
          <w:color w:val="000000" w:themeColor="text1"/>
          <w:lang w:val="en-US"/>
        </w:rPr>
      </w:pPr>
      <w:r w:rsidRPr="00664A41">
        <w:rPr>
          <w:color w:val="000000" w:themeColor="text1"/>
          <w:lang w:val="en-US"/>
        </w:rPr>
        <w:t>During the period from January 1, 1942 to July 1, 1945, the labor intensity of the T-34 tank at factory No. 183 more than doubled, from 6900 man-hours to 3209 man-hours. Even more, almost four times, during this period, the labor intensity at plant No. 112 decreased, from 12,400 man-hours to 3,380 man-hours. The labor intensity of products manufactured at other factories has significantly decreased. All this indicates that the basis of the achievements of the People's Commissariat of the tank industry was the efficient and rational use of equipment and labor, skillful management of the production process at all levels (12290).</w:t>
      </w:r>
    </w:p>
    <w:p w14:paraId="527C459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4874885"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By July 1, 1945, out of 250 machines of the June program, only 140 were delivered with an obligation to complete the "debt" by July 6. There were many reasons for such a significant lag. These are the failure of fuel tanks on 75 tanks, and problems with the hulls, and the short supply of components (primarily the lower shoulder straps of the towers, water radiators and front gearbox supports). Of the three tanks that were sent for factory testing, none of them survived. However, there were also positive moments: 207 tanks were sent in June, they finally went to the troops. In addition, introduced about a dozen different improvements.</w:t>
      </w:r>
    </w:p>
    <w:p w14:paraId="54F5B76F"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Work to improve the situation with the cooling system continued further. Due to alterations in the MTO since July 11, 1945, the overheating problem was finally solved. I must say that the July machines were among the champions in metamorphoses, moreover, not all of them were even described. Of these alterations, which were not included in the list of metamorphoses, are the upper front plates protruding just above the roof of the fighting compartment - thereby additionally protecting the turret shoulder strap. The angle of inclination of the side sectors, which were welded on the sides of the tower, has changed, and the roof of the driver's hatch has received an emphasis. These alterations underwent tank 703-11500, which was tested at the NIBT Polygon. However, this concerned body parts, but in practice the list of July alterations was more than impressive. The configuration of additional fuel tanks has also changed. Now the tower could be rotated 360 degrees, although the tanks still interfered with the gun, so they had to be removed in combat conditions. A total of 26 different changes were made. On July 20, the external call socket was removed from car 703-11530. On July 26, from vehicle 703-11571, four additional tracks were mounted on the upper front plates of the hull. On July 28, the saw was transferred to the left bunker. Similar changes, including external ones, took place throughout July, some of them had a very significant impact on the appearance of the car.</w:t>
      </w:r>
    </w:p>
    <w:p w14:paraId="718B021A"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above changes took place against the backdrop of an unabated industrial drama. Of the 250 tanks of the July program, 181 were handed over by August 1, with an indication that the rest would be received by August 4. The reasons are the same - manufacturing defects and problems with subcontractors. However, another problem has been added. The Great Patriotic War ended, the workers and craftsmen mobilized during it began to leave ChKZ en masse and go to their places of pre-war work. This directly affected the output volumes. In addition, cases of overheating of B-11 engines were often observed. The situation was similar in August. Out of 250 tanks, 195 were handed over with a final acceptance deadline of September 5th. At the same time, the quality of the tanks gradually increased, while in August another 15 changes were made, including external ones. For example, from August 20, a new taillight was introduced. Bunkers in the sides began to be used to accommodate spare parts, instead of eyelets on the upper stern sheet, handrails were introduced.</w:t>
      </w:r>
    </w:p>
    <w:p w14:paraId="7CDC850B"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 similar situation was in September: even reducing the plan from 250 to 230 tanks did not help much, by October 1 only 160 vehicles were accepted. According to the plant, 12 changes were made, but at least a couple of them were missed in the report. First, since at least September 1945, the installation of the antenna port has changed. Previously, it was placed at an angle, now the antenna was vertical. Secondly, three hatches for mounting and dismounting nozzles appeared on the V-11 engines, so that it was not necessary to remove the entire cover once again. It should be noted that the price of the tank was gradually falling: in July-September 1945, it was already 295,000 rubles.</w:t>
      </w:r>
    </w:p>
    <w:p w14:paraId="32E902E3"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end of the war meant that output volumes would gradually decrease, and at the same time, the factories were gradually “demobilized” (this applied, for example, to UZTM). I must say that there were no significant differences between the Chelyabinsk and Sverdlovsk towers. UZTM towers traditionally did not have casting numbers, in addition, the supply of mold feeders was slightly different. Already in October, UZTM ceased production of turrets; after the stock of 29 turrets was completed, they were delivered from plant No. 200. In Chelyabinsk, in parallel with the production of hulls and turrets for the IS-3, the turrets for the IS-2 were “printed out”, since some of them had cracks and therefore required replacement. Gradually, the volume of production of the tanks themselves also decreased. In October, 200 of them were handed over and the same number in November. At the same time, the situation with the “additional printing” of machines was repeated. For example, on December 1, 125 tanks were actually handed over. In November, reinforced support rollers were introduced, and the rigidity of the hull was also increased. In fact, the remaining 75 tanks of the November program were handed over in December, plus 200 tanks according to the plan (total - 275 units). Thus, a total of 1,705 tanks of this type were delivered in 1945, not counting the experimental series vehicles.</w:t>
      </w:r>
    </w:p>
    <w:p w14:paraId="30209D1A"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 xml:space="preserve">In 1946, production volumes dropped sharply. Now the bar was 100 tanks per month. This was explained not only by the end of the war, but also by the organization of the production of S-80 tractors, which were required by the war-torn country like air. In February, the bar was raised to 120 tanks (against the original plan of 100 vehicles), but the plant successfully coped with this task. A month later, the plant was able to deliver already 130 cars, but this was the last rise in the production of IS-3. Nevertheless, the GBTU KA pushed through the decision to launch the Object 701 heavy tank into series. On April 29, 1946, the IS-4 heavy tank was adopted by the Soviet army. This coincided with a sharp decline in the production of the IS-3. In April 1946, 60 of them were handed over, and in May - 90. In June, instead of 100 tanks, 75 were handed over, and at first they were handed over without towers, since they did not arrive on time. In fact, the release of the IS-3 was planned to be completed in June, but due to a delay, the last 25 tanks were </w:t>
      </w:r>
      <w:r w:rsidRPr="00536344">
        <w:rPr>
          <w:color w:val="000000" w:themeColor="text1"/>
          <w:sz w:val="16"/>
          <w:szCs w:val="16"/>
        </w:rPr>
        <w:lastRenderedPageBreak/>
        <w:t>handed over in July. Thus, the total output of the IS-3 was 2305 pieces, of which 600 pieces in 1946. The plant began to prepare for the release of the IS-4, but here it is worth quoting the ChKZ report for the first five months of 1946. This passage says it all:</w:t>
      </w:r>
    </w:p>
    <w:p w14:paraId="6E37B1BA" w14:textId="77777777" w:rsidR="00574B69" w:rsidRPr="00536344" w:rsidRDefault="00574B69" w:rsidP="00536344">
      <w:pPr>
        <w:pStyle w:val="ae"/>
        <w:shd w:val="clear" w:color="auto" w:fill="FFFFFF"/>
        <w:spacing w:before="0" w:after="0"/>
        <w:jc w:val="both"/>
        <w:textAlignment w:val="baseline"/>
        <w:rPr>
          <w:i/>
          <w:iCs/>
          <w:color w:val="000000" w:themeColor="text1"/>
          <w:sz w:val="16"/>
          <w:szCs w:val="16"/>
        </w:rPr>
      </w:pPr>
      <w:r w:rsidRPr="00536344">
        <w:rPr>
          <w:i/>
          <w:iCs/>
          <w:color w:val="000000" w:themeColor="text1"/>
          <w:sz w:val="16"/>
          <w:szCs w:val="16"/>
          <w:bdr w:val="none" w:sz="0" w:space="0" w:color="auto" w:frame="1"/>
        </w:rPr>
        <w:t>“Preparatory work for putting into production the new IS-4 tank is developing very slowly, this is explained by the fact that in connection with the transition of the plant, mainly to tractor production, all the attention of the plant management is focused on the speedy development and production of tractors. Tank building issues have become of secondary importance, and therefore they are given extremely little time.</w:t>
      </w:r>
    </w:p>
    <w:p w14:paraId="69AA311E"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As the further development of the situation showed, in 1946 ChKZ could not master the production of IS-4. And in 1947, it was barely possible to exceed the production volume of 50 copies. As for the IS-3, in 1946, work to improve the tank stalled. In fact, the only big change was the appearance of hatches for spare parts boxes in the bulwarks of the hull (19731).</w:t>
      </w:r>
    </w:p>
    <w:p w14:paraId="412B322D" w14:textId="77777777" w:rsidR="00574B69" w:rsidRPr="00536344" w:rsidRDefault="00574B69" w:rsidP="00536344">
      <w:pPr>
        <w:pStyle w:val="ae"/>
        <w:shd w:val="clear" w:color="auto" w:fill="FFFFFF"/>
        <w:spacing w:before="0" w:after="0"/>
        <w:jc w:val="both"/>
        <w:textAlignment w:val="baseline"/>
        <w:rPr>
          <w:color w:val="000000" w:themeColor="text1"/>
          <w:sz w:val="16"/>
          <w:szCs w:val="16"/>
        </w:rPr>
      </w:pPr>
    </w:p>
    <w:p w14:paraId="3130BFDD"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 1946 Letter to S.N. Kruglov and B.L. Vannikova L.P. Beria on the use of special settlers in the construction of plant No. 817</w:t>
      </w:r>
    </w:p>
    <w:p w14:paraId="363D611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BC3A1F3"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Deputy Chairman of the Council of Ministers of the USSR, Comrade L.P. Beria</w:t>
      </w:r>
    </w:p>
    <w:p w14:paraId="4B28D040"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skilled workers of Chelyabmetallurgstroy, which is building plant No. 817 (according to the method of Comrade Kurchatov), are special migrants (former labor mobilized Germans from the Volga region, Crimea, etc.). There are 22,000 such workers at Chelyabmetallurgstroy.</w:t>
      </w:r>
    </w:p>
    <w:p w14:paraId="77CA1385"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Considering that among the construction battalions and prisoners sent to build plant No. 817, there are almost no qualified workers, and also taking into account the need for a significant increase in the labor force at this construction due to the increase in the volume of work, we decided to send up to 10,000 special settlers from Chelyabmetallurgstroy using them not at the construction site of the main facilities, but at the construction of residential settlements, railways and highways, water supply, etc.</w:t>
      </w:r>
    </w:p>
    <w:p w14:paraId="1E5BC137"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appropriate number of prisoners will be sent to Chelyabmetallurgstroy to compensate the workers.</w:t>
      </w:r>
    </w:p>
    <w:p w14:paraId="41102409"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ask for your approval.</w:t>
      </w:r>
    </w:p>
    <w:p w14:paraId="23434AE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Kruglov</w:t>
      </w:r>
    </w:p>
    <w:p w14:paraId="679E683F"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Vannikov</w:t>
      </w:r>
    </w:p>
    <w:p w14:paraId="43122648"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L.P. Beria on a separate sheet, typewritten: I agree, (signed) July 3, 1946 (15720).</w:t>
      </w:r>
    </w:p>
    <w:p w14:paraId="2A53797D"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5F6888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844AE2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DA0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July 1, 1945, the 890th regiment was armed with nine Pe-8s, 19 V-25s and 12 V-17s. It was stationed at the Balbasovo airfield near Orsha. "Flying Fortresses" gradually replaced worn-out Pe-8s and twin-engine V-25s (3457.112).</w:t>
      </w:r>
    </w:p>
    <w:p w14:paraId="7F861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97E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the 890th regiment, in addition to nine Soviet Pe-8s, had 19 V-2 5 and 12 V-17. Thus, the American four-engine bombers by this time had already been mastered by Soviet pilots. Since both the B-17 and B-29 were designed by the designers of the same Boeing company, they were considered "close relatives". In the 890th regiment, the crew of N.A. Ishchenko flew on the Superfortress. The plane still had the inscription "Ramp Tramp" and the image of an unshaven tramp on board. But the plane did not stay long in the regiment (3457.120).</w:t>
      </w:r>
    </w:p>
    <w:p w14:paraId="1C2E6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B8460" w14:textId="685EC959" w:rsidR="005C3069" w:rsidRPr="00536344" w:rsidRDefault="005C306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832355C" w14:textId="77777777" w:rsidR="005C3069" w:rsidRPr="00536344" w:rsidRDefault="005C306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35E623" w14:textId="77777777" w:rsidR="005C3069" w:rsidRPr="00536344" w:rsidRDefault="005C30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 1945. Moscow bus workers decided to nip the tradition of "free discussions" between the conductor and passengers. The new instruction required that the conductor not enter into disputes with passengers. He had to answer clearly, politely and only to questions regarding the issuance of tickets, stops, route. In all other cases, even if the passenger really wants to talk to him, the conductor is obliged to answer him with "polite silence" (18688).</w:t>
      </w:r>
    </w:p>
    <w:p w14:paraId="43CA8CC7" w14:textId="77777777" w:rsidR="005C3069" w:rsidRPr="00536344" w:rsidRDefault="005C3069" w:rsidP="00536344">
      <w:pPr>
        <w:spacing w:after="0" w:line="240" w:lineRule="auto"/>
        <w:jc w:val="both"/>
        <w:rPr>
          <w:rFonts w:ascii="Times New Roman" w:hAnsi="Times New Roman"/>
          <w:color w:val="000000" w:themeColor="text1"/>
          <w:sz w:val="16"/>
          <w:szCs w:val="16"/>
        </w:rPr>
      </w:pPr>
    </w:p>
    <w:p w14:paraId="4C8793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83BDD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BFA6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 1945 British, American and French troops entered West Berlin (4963).</w:t>
      </w:r>
    </w:p>
    <w:p w14:paraId="026803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28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 1945 US, British and French troops move into Berlin (1050).</w:t>
      </w:r>
    </w:p>
    <w:p w14:paraId="3DD75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92BCC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 1945 British and French troops entered Berlin (1050).</w:t>
      </w:r>
    </w:p>
    <w:p w14:paraId="70503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8D722A"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1, </w:t>
      </w:r>
      <w:r w:rsidRPr="00536344">
        <w:rPr>
          <w:rFonts w:ascii="Times New Roman" w:hAnsi="Times New Roman"/>
          <w:color w:val="000000" w:themeColor="text1"/>
          <w:sz w:val="16"/>
          <w:szCs w:val="16"/>
        </w:rPr>
        <w:t>1945, the United States and Great Britain transfer the German lands they occupied to Saxony, Thuringia and part of Mecklenburg to the USSR in return for the transfer of the three occupation sectors of Berlin to the Western powers. Allied troops begin to retreat to their assigned zones. They are followed by masses of refugees who do not want to stay in the Soviet zone (14939).</w:t>
      </w:r>
    </w:p>
    <w:p w14:paraId="00618C67"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395408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British troops left Magdeburg, handing it over to Soviet control (4962).</w:t>
      </w:r>
    </w:p>
    <w:p w14:paraId="67D378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05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GKO Decree No. 9288 On the supply of food to the population of the cities of Moravska-Ostrava and Brno was issued. RGAIR, GKO Fund, 431, ll. 97-98 (11012).</w:t>
      </w:r>
    </w:p>
    <w:p w14:paraId="0BB6C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2FCD85" w14:textId="77777777" w:rsidR="00FB417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7EC730E" w14:textId="77777777" w:rsidR="00FB4175" w:rsidRPr="00536344" w:rsidRDefault="00FB417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06D725" w14:textId="77777777" w:rsidR="00FB4175" w:rsidRPr="00536344" w:rsidRDefault="00FB417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1, </w:t>
      </w:r>
      <w:r w:rsidRPr="00536344">
        <w:rPr>
          <w:rFonts w:ascii="Times New Roman" w:hAnsi="Times New Roman"/>
          <w:color w:val="000000" w:themeColor="text1"/>
          <w:sz w:val="16"/>
          <w:szCs w:val="16"/>
        </w:rPr>
        <w:t>1945, the Japanese troops in Luzon surrendered (14939).</w:t>
      </w:r>
    </w:p>
    <w:p w14:paraId="22789856" w14:textId="77777777" w:rsidR="00FB4175" w:rsidRPr="00536344" w:rsidRDefault="00FB4175" w:rsidP="00536344">
      <w:pPr>
        <w:spacing w:after="0" w:line="240" w:lineRule="auto"/>
        <w:jc w:val="both"/>
        <w:rPr>
          <w:rFonts w:ascii="Times New Roman" w:hAnsi="Times New Roman"/>
          <w:color w:val="000000" w:themeColor="text1"/>
          <w:sz w:val="16"/>
          <w:szCs w:val="16"/>
        </w:rPr>
      </w:pPr>
    </w:p>
    <w:p w14:paraId="175F49C7" w14:textId="77777777" w:rsidR="008A5C22" w:rsidRPr="00536344" w:rsidRDefault="008A5C2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1–3, 1945, the USS Suwannee, USS Chenango and USS Gilbert Islands escort aircraft carriers with the Marine Corps Aviation Group began an amphibious landing of the Australian Army at Balikpapan, Borneo (20371).</w:t>
      </w:r>
    </w:p>
    <w:p w14:paraId="3D9E2718" w14:textId="77777777" w:rsidR="008A5C22" w:rsidRPr="00536344" w:rsidRDefault="008A5C22" w:rsidP="00536344">
      <w:pPr>
        <w:spacing w:after="0" w:line="240" w:lineRule="auto"/>
        <w:jc w:val="both"/>
        <w:rPr>
          <w:rFonts w:ascii="Times New Roman" w:hAnsi="Times New Roman"/>
          <w:color w:val="0070C0"/>
          <w:sz w:val="16"/>
          <w:szCs w:val="16"/>
        </w:rPr>
      </w:pPr>
    </w:p>
    <w:p w14:paraId="0778D2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129344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C88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flight tests of the 120R S.A.L. began. with RD-1KhZ, but the first two flights on July 12 and September 25 showed that oil system defects lead to overheating of the ASh-82 engine. Improvements took a lot of time, the relocation of OKB S.A.L. intervened. on 31 in Khimki and flight tests resumed only on April 12, 1946 and then took place until October 1946 (2234.11).</w:t>
      </w:r>
    </w:p>
    <w:p w14:paraId="7D000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497CA2" w14:textId="77777777" w:rsidR="00FB4175" w:rsidRPr="00536344" w:rsidRDefault="00FB4175"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 xml:space="preserve">On July 2, </w:t>
      </w:r>
      <w:r w:rsidRPr="00536344">
        <w:rPr>
          <w:rFonts w:ascii="Times New Roman" w:hAnsi="Times New Roman"/>
          <w:color w:val="000000" w:themeColor="text1"/>
          <w:sz w:val="16"/>
          <w:szCs w:val="16"/>
        </w:rPr>
        <w:t xml:space="preserve">1945, flight tests of the experimental fighter </w:t>
      </w:r>
      <w:hyperlink r:id="rId5" w:tgtFrame="_blank" w:history="1">
        <w:r w:rsidRPr="00536344">
          <w:rPr>
            <w:rFonts w:ascii="Times New Roman" w:hAnsi="Times New Roman"/>
            <w:color w:val="000000" w:themeColor="text1"/>
            <w:sz w:val="16"/>
            <w:szCs w:val="16"/>
          </w:rPr>
          <w:t>"120R" (14941) began.</w:t>
        </w:r>
      </w:hyperlink>
    </w:p>
    <w:p w14:paraId="4C3F00EF" w14:textId="77777777" w:rsidR="00FB4175" w:rsidRPr="00536344" w:rsidRDefault="00FB4175" w:rsidP="00536344">
      <w:pPr>
        <w:spacing w:after="0" w:line="240" w:lineRule="auto"/>
        <w:jc w:val="both"/>
        <w:rPr>
          <w:rFonts w:ascii="Times New Roman" w:hAnsi="Times New Roman"/>
          <w:bCs/>
          <w:color w:val="000000" w:themeColor="text1"/>
          <w:sz w:val="16"/>
          <w:szCs w:val="16"/>
        </w:rPr>
      </w:pPr>
    </w:p>
    <w:p w14:paraId="28139F80" w14:textId="77777777" w:rsidR="00412669" w:rsidRPr="00536344" w:rsidRDefault="0041266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July 2, 1945, flight tests of the La-120R began. La-120R was the third experimental aircraft with a LRE accelerator S.A. Lavochkin built by Plant No. 21. In connection with the installation of the accelerator on the aircraft, the tail section of the fuselage and vertical tail unit were completely replaced. The battery from the tail hatch area was moved to the gun carriage. The place of the central gas tank was taken by a tank with nitric acid. The oil tank with the oil reserve reduced by 5 kg was removed from the carriage, where a kerosene tank and an air cylinder were placed, and placed on the motor gearbox. Instead of two NS-23 guns, one NS-23 and one B-20 were installed. The ASh-83 motor itself was moved 70 mm forward. The power supply circuit of the RD-1KhZ on the La-120R was the same as on the La-7R-2, as well as the installation of the suction pipe and the pump unit. But the La-120R had better aerodynamics than its predecessors (19586).</w:t>
      </w:r>
    </w:p>
    <w:p w14:paraId="13DAC0B4" w14:textId="77777777" w:rsidR="00412669" w:rsidRPr="00536344" w:rsidRDefault="0041266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1F6CA4" w14:textId="77777777" w:rsidR="00412669" w:rsidRPr="00536344" w:rsidRDefault="00412669" w:rsidP="00536344">
      <w:pPr>
        <w:pStyle w:val="a8"/>
        <w:jc w:val="both"/>
        <w:rPr>
          <w:rFonts w:ascii="Times New Roman" w:hAnsi="Times New Roman" w:cs="Times New Roman"/>
          <w:color w:val="000000" w:themeColor="text1"/>
        </w:rPr>
      </w:pPr>
      <w:r w:rsidRPr="00536344">
        <w:rPr>
          <w:rFonts w:ascii="Times New Roman" w:hAnsi="Times New Roman" w:cs="Times New Roman"/>
          <w:color w:val="000000" w:themeColor="text1"/>
        </w:rPr>
        <w:t>On July 2, 1945, the first flight of the experimental aircraft "120" took place in Gorky, which received the designation "120R" (La-120R). In its redesigned tail section, a liquid-propellant rocket engine RD-1KhZ with a thrust of 300 kgf designed by V.P. was installed. Glushko, who worked on kerosene and nitric acid. The main motor ASh-83 was moved forward by 70 mm for centering. One NS-23 cannon was replaced with a B-20. Instead of one gas tank, a tank with nitric acid was installed, a tank with kerosene was placed between the piston engine and the cab. Defects in the oil system quickly appeared, and the car was returned to the factory. Finished fine-tuning the aircraft already in Khimki. A new stage of flight tests began on April 12, 1946. Already after the first flight with the inclusion of the LRE, it was necessary to change its combustion chamber. But she, having worked 11 min 55 s, also cracked. The third chamber survived only two launches, the fourth - three. Finally, on October 1, a stainless steel chamber was installed, which worked for a full 50 minutes.</w:t>
      </w:r>
    </w:p>
    <w:p w14:paraId="3297B2B6" w14:textId="77777777" w:rsidR="00412669" w:rsidRPr="00536344" w:rsidRDefault="00412669" w:rsidP="00536344">
      <w:pPr>
        <w:pStyle w:val="a8"/>
        <w:jc w:val="both"/>
        <w:rPr>
          <w:rFonts w:ascii="Times New Roman" w:hAnsi="Times New Roman" w:cs="Times New Roman"/>
          <w:color w:val="000000" w:themeColor="text1"/>
        </w:rPr>
      </w:pPr>
      <w:r w:rsidRPr="00536344">
        <w:rPr>
          <w:rFonts w:ascii="Times New Roman" w:hAnsi="Times New Roman" w:cs="Times New Roman"/>
          <w:color w:val="000000" w:themeColor="text1"/>
        </w:rPr>
        <w:lastRenderedPageBreak/>
        <w:t>In total, "120R" made 16 flights, 7 of them with a working rocket engine. It turned out that without the use of an additional engine, the speed of the aircraft did not much exceed 600 km / h. In one of the flights at an altitude of 2150 m, after switching on the LRE, test pilot Davydov managed to obtain an increase in speed of 103 km/h and accelerate the aircraft to 725 km/h. On August 18, 1946, at a celebration in Tushino in honor of Aviation Day, Davydov effectively demonstrated the car, passing at low altitude with the RD-1XZ turned on, which impressed both ordinary spectators and the leaders of the country present at the celebration. However, success was limited to that - a plane with two engines flew slower than a "normal" fighter with one piston engine. In addition, the rocket engine remained a very capricious and unsafe unit. For example, nitric acid vapors had an aggressive effect on the structural elements of the machine and penetrated into the cockpit (19108).</w:t>
      </w:r>
    </w:p>
    <w:p w14:paraId="00AFAF83" w14:textId="77777777" w:rsidR="00412669" w:rsidRPr="00536344" w:rsidRDefault="00412669" w:rsidP="00536344">
      <w:pPr>
        <w:pStyle w:val="a8"/>
        <w:jc w:val="both"/>
        <w:rPr>
          <w:rFonts w:ascii="Times New Roman" w:hAnsi="Times New Roman" w:cs="Times New Roman"/>
          <w:color w:val="000000" w:themeColor="text1"/>
        </w:rPr>
      </w:pPr>
    </w:p>
    <w:p w14:paraId="6EECD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the completion of the Yak-3T, armed with the H-37 after the state. tests, which went on from May 12, 1945. In fact, all work was completed by May 24 and then the effectiveness of the completions was checked, incl. in 12 flights (4:45). M.I. Ivanov flew, and you were K.V. Sinelnikov and m - N.P. Kobtsov. The temperature regime was not brought up. There was no series due to the end of the war (65,181).</w:t>
      </w:r>
    </w:p>
    <w:p w14:paraId="0FA6F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180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in pursuance of the GKO resolution N 8934 of June 6, 1945, the order of the NKAP N 275s was issued:</w:t>
      </w:r>
    </w:p>
    <w:p w14:paraId="792B7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GKO decree of June 6, 1945, organize serial production of a 2-engine Tu-2 bomber with ASh-82FN engines at plant 166. Release 1 aircraft in November, and 5 aircraft in December. In total, by the end of 1945, 166 and 23 were produced 1216 and 764 handed over to the KA before the day of victory (1835.29).</w:t>
      </w:r>
    </w:p>
    <w:p w14:paraId="13494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A919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aircraft factories and 4,500 AP workers were awarded orders and medals (271,227).</w:t>
      </w:r>
    </w:p>
    <w:p w14:paraId="5B555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DE4A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1DD1D3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B6A59E" w14:textId="77777777" w:rsidR="00FB4175" w:rsidRPr="00536344" w:rsidRDefault="00FB4175"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w:t>
      </w:r>
      <w:r w:rsidRPr="00536344">
        <w:rPr>
          <w:rFonts w:ascii="Times New Roman" w:hAnsi="Times New Roman"/>
          <w:bCs/>
          <w:iCs/>
          <w:color w:val="000000" w:themeColor="text1"/>
          <w:sz w:val="16"/>
          <w:szCs w:val="16"/>
        </w:rPr>
        <w:t xml:space="preserve">2, 1945 </w:t>
      </w:r>
      <w:r w:rsidRPr="00536344">
        <w:rPr>
          <w:rFonts w:ascii="Times New Roman" w:hAnsi="Times New Roman"/>
          <w:color w:val="000000" w:themeColor="text1"/>
          <w:sz w:val="16"/>
          <w:szCs w:val="16"/>
        </w:rPr>
        <w:t>Decree of the GOKO of the USSR on the maintenance of mobilization readiness by chemical plants for the production of chemical weapons. Only a few production facilities were liquidated - the production of diphenylchlorarsine at plant No. 756 (workshop No. 3a, Kineshma, Ivanovo region), as well as arsenic chloride at plant No. 756 (workshop No. 3b) and at the ChKhZ in Dzerzhinsk (Nizhny Novgorod region). All other capacities were kept (17133).</w:t>
      </w:r>
    </w:p>
    <w:p w14:paraId="1BFC61B0" w14:textId="77777777" w:rsidR="00FB4175" w:rsidRPr="00536344" w:rsidRDefault="00FB4175" w:rsidP="00536344">
      <w:pPr>
        <w:shd w:val="clear" w:color="auto" w:fill="FFFFFF"/>
        <w:spacing w:after="0" w:line="240" w:lineRule="auto"/>
        <w:jc w:val="both"/>
        <w:rPr>
          <w:rFonts w:ascii="Times New Roman" w:hAnsi="Times New Roman"/>
          <w:color w:val="000000" w:themeColor="text1"/>
          <w:sz w:val="16"/>
          <w:szCs w:val="16"/>
        </w:rPr>
      </w:pPr>
    </w:p>
    <w:p w14:paraId="3C3C54C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Order No. 9289 [On the transfer of 10 imported trucks to the NKVD.] (7353, 99) was issued.</w:t>
      </w:r>
    </w:p>
    <w:p w14:paraId="718C7C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97EF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Order No. 9292 [On the supply of ferrous metals for people's commissariats.] (7353, 102) was issued.</w:t>
      </w:r>
    </w:p>
    <w:p w14:paraId="20D5C9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04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State Defense Committee Order No. 9290 was issued. On changes in the plan for the production of gasoline by the Azneftezavody association. RGAIR, GKO Fund, 431, ll. 100 (11012).</w:t>
      </w:r>
    </w:p>
    <w:p w14:paraId="53BDD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1ED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Order No. 9291 was issued. On the direction of former prisoners of war to the logging enterprises of the NKles, NKPS and Glavsnables under the Council of People's Commissars of the USSR in the Far East and Eastern Siberia. RGAIR, GKO Fund, 431, ll. 101 (11012).</w:t>
      </w:r>
    </w:p>
    <w:p w14:paraId="1EE181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1F1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9293 was issued on the adoption by the Red Army of an 85 mm anti-aircraft gun with increased power. RGAIR, GKO Fund, 431, ll. 103, 104 (11012).</w:t>
      </w:r>
    </w:p>
    <w:p w14:paraId="603F9C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56B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9294 was issued on the organization of the production of special pumps for submarines at the plants of the People's Commissariat for Armaments. RGAIR, GKO Fund, 431, ll. 105-106(11012).</w:t>
      </w:r>
    </w:p>
    <w:p w14:paraId="31678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147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9295 was issued on the import of electric locomotives and electrical equipment from the NKPS from the USA. RGAIR, GKO Fund, 431, ll. 107(11012).</w:t>
      </w:r>
    </w:p>
    <w:p w14:paraId="0B47E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A4A0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9296 On urgent measures for the development of wire communications in the Primorsky Territory of the Far East was issued. (7353, 108-109,110-111).</w:t>
      </w:r>
    </w:p>
    <w:p w14:paraId="03A5C2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31C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9297 was issued on the organization of production at factories No. 644 and 686 of the People's Commissariat for Electroindustry of searchlights and equipment for them for the People's Commissar of the Navy. RGAIR, GKO Fund, 431, ll. 112-116, 117(11012).</w:t>
      </w:r>
    </w:p>
    <w:p w14:paraId="54CF7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D9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9298 was issued on the organization of the production of Crelius-type drilling rigs and hand-held drilling sets. RGAIR, GKO Fund, 431, ll. 118-123 (11012).</w:t>
      </w:r>
    </w:p>
    <w:p w14:paraId="50784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15C0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9299 On Urgent Measures to Increase the Throughput of the Moscow-Donbass Railway was issued. (7353, 124-129,130-131).</w:t>
      </w:r>
    </w:p>
    <w:p w14:paraId="078619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99D0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9300 was issued on measures to ensure the production of hydrographic and navigational instruments at factories No. 128 and 338 of the People's Commissariat of the Navy in 1945. RGAIR, GKO Fund, 431, ll. 132-133, 134-137(11012).</w:t>
      </w:r>
    </w:p>
    <w:p w14:paraId="2DDFB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C275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9301 was issued on measures to help organize the production of marine diesel engines and fuel equipment for them at plants No. 337 and No. 782 of the People's Commissariat of Shipbuilding Industry. RGAIR, GKO Fund, 431, ll. 138-140, 141-144 (11012).</w:t>
      </w:r>
    </w:p>
    <w:p w14:paraId="11118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EA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9302 was issued on the provision of priority facilities of the Sevastopol naval base with equipment and means of linear communication. RGAIR, GKO Fund, 431, ll. 145-146, 147-153 (11012).</w:t>
      </w:r>
    </w:p>
    <w:p w14:paraId="1433E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217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9303 was issued on measures to help the Omsk and Tomsk railways in fulfilling the capital work plan of 1945 (7353, 154-163,164-165).</w:t>
      </w:r>
    </w:p>
    <w:p w14:paraId="73892C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93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9304 was issued on measures of urgent assistance to the Narkomarmament factories No. 221, 232 and 75 to restore the production of naval artillery necessary to ensure the armament of new ships, fortified areas, as well as the overhaul of artillery of the Navy. RGAIR, GKO Fund, 431, ll. 166-175, 176-186 (11012).</w:t>
      </w:r>
    </w:p>
    <w:p w14:paraId="7665D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3A2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GKO Decree No. 9305 “On the plan for the production and supply of chemical weapons for August and September 1945” was issued (D. 510. L. 22-44, 47-51).</w:t>
      </w:r>
    </w:p>
    <w:p w14:paraId="401AD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EF9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 1945, the Decree of the State Defense Committee of the USSR on maintaining mobilization readiness for the production of chemical weapons (9067) was issued.</w:t>
      </w:r>
    </w:p>
    <w:p w14:paraId="76661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EE4EB6" w14:textId="6957B0EB" w:rsidR="00B90151" w:rsidRPr="00536344" w:rsidRDefault="00B90151"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63FCC421" w14:textId="77777777" w:rsidR="00B90151" w:rsidRPr="00536344" w:rsidRDefault="00B90151"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42B08C7"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 1945, 532 B-29 Superfortress dropped 3,709 tons (3,365 metric tons/ton) of bombs on Kure, Kumamoto, and other cities in Japan (20,371).</w:t>
      </w:r>
    </w:p>
    <w:p w14:paraId="61FC993A" w14:textId="77777777" w:rsidR="00B90151" w:rsidRPr="00536344" w:rsidRDefault="00B90151" w:rsidP="00536344">
      <w:pPr>
        <w:spacing w:after="0" w:line="240" w:lineRule="auto"/>
        <w:jc w:val="both"/>
        <w:rPr>
          <w:rFonts w:ascii="Times New Roman" w:hAnsi="Times New Roman"/>
          <w:color w:val="0070C0"/>
          <w:sz w:val="16"/>
          <w:szCs w:val="16"/>
        </w:rPr>
      </w:pPr>
    </w:p>
    <w:p w14:paraId="328F253B" w14:textId="79ABF732"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 1945, the end of the Okinawa campaign was announced with the complete defeat of the Japanese troops. During the campaign, the Allies lost 32 ships and naval vessels sunk, 368 damaged, over 4,900 naval personnel killed and 4,824 wounded. Most of the sunken ships were victims of kamikaze. The Allies also lost 763 aircraft during the campaign (20,371).</w:t>
      </w:r>
    </w:p>
    <w:p w14:paraId="38941623" w14:textId="77777777" w:rsidR="00B90151" w:rsidRPr="00536344" w:rsidRDefault="00B90151" w:rsidP="00536344">
      <w:pPr>
        <w:spacing w:after="0" w:line="240" w:lineRule="auto"/>
        <w:jc w:val="both"/>
        <w:rPr>
          <w:rFonts w:ascii="Times New Roman" w:hAnsi="Times New Roman"/>
          <w:color w:val="0070C0"/>
          <w:sz w:val="16"/>
          <w:szCs w:val="16"/>
        </w:rPr>
      </w:pPr>
    </w:p>
    <w:p w14:paraId="2421FE0E"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 1945, the shareholders of Aeroput, Yugoslavia's first civilian airline and air carrier from the Kingdom of Yugoslavia from 1927 until April 1941, when the German invasion of Yugoslavia halted business and destroyed much property, meet to restart the airline and its operations. However, JAT Jugoslovenski Aerotransport would replace Aeroput in April 1947 and Aeroput would be disbanded in December 1948 without resuming flights (20371).</w:t>
      </w:r>
    </w:p>
    <w:p w14:paraId="471C218C" w14:textId="77777777" w:rsidR="00B90151" w:rsidRPr="00536344" w:rsidRDefault="00B90151" w:rsidP="00536344">
      <w:pPr>
        <w:spacing w:after="0" w:line="240" w:lineRule="auto"/>
        <w:jc w:val="both"/>
        <w:rPr>
          <w:rFonts w:ascii="Times New Roman" w:hAnsi="Times New Roman"/>
          <w:color w:val="0070C0"/>
          <w:sz w:val="16"/>
          <w:szCs w:val="16"/>
        </w:rPr>
      </w:pPr>
    </w:p>
    <w:p w14:paraId="466BC894" w14:textId="7C4E541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FFAA30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4CB4B5" w14:textId="77777777" w:rsidR="006F4B15" w:rsidRPr="00536344" w:rsidRDefault="006F4B15"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lastRenderedPageBreak/>
        <w:t>By July 3, 1945, tests of the serial dust filter for the IL-10 were successfully completed and tests of the field version of the dust filter immediately began, which were also successfully completed a week later (17490).</w:t>
      </w:r>
    </w:p>
    <w:p w14:paraId="42BD5EF1" w14:textId="77777777" w:rsidR="006F4B15" w:rsidRPr="00536344" w:rsidRDefault="006F4B15" w:rsidP="00536344">
      <w:pPr>
        <w:spacing w:after="0" w:line="240" w:lineRule="auto"/>
        <w:jc w:val="both"/>
        <w:rPr>
          <w:rFonts w:ascii="Times New Roman" w:eastAsia="Times New Roman" w:hAnsi="Times New Roman"/>
          <w:color w:val="000000" w:themeColor="text1"/>
          <w:sz w:val="16"/>
          <w:szCs w:val="16"/>
          <w:lang w:eastAsia="ru-RU"/>
        </w:rPr>
      </w:pPr>
    </w:p>
    <w:p w14:paraId="75F01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 1945, Vorozheikin wrote letter No. 628163s to Shakhurin.</w:t>
      </w:r>
    </w:p>
    <w:p w14:paraId="17F7B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I am forwarding to you the testimony of several German generals who expressed their opinion on the role of our aviation and, in particular, on the effectiveness of the operations of the IL-2 and PO-2 aircraft.</w:t>
      </w:r>
    </w:p>
    <w:p w14:paraId="14A47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generals are participants in the battles in the areas of Gdansk, Pillau, Hel.</w:t>
      </w:r>
    </w:p>
    <w:p w14:paraId="03E7E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Addendum: According to the text on 5 sheets (see June 19, 1945) (1879).</w:t>
      </w:r>
    </w:p>
    <w:p w14:paraId="722E5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67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 and 4, 1945, A.P. Deev on the I-250 in the 24th flight reached a speed of 820 km / h at 6600 m and in the 25th flight - 750 at 3000 m. On July 5, 1945, in the 26th flight of A. P. Deev crashed in flight at maximum speed at low speeds. heights, the left half of the stabilizer came off. He jumped out, but the parachute did not have time to open. The speed barogram recorded 665 km/h (6471, 8).</w:t>
      </w:r>
    </w:p>
    <w:p w14:paraId="3515C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E14C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 1945, on the 24th flight of the I-250, pilot A.P. Deev on plane 01 at an altitude of 660 m developed a speed of 820 km/h. And the next day, at an altitude of 3000 m, a speed of 750 km / h was reached. Thus, the VRDK installation gave an increase in speed by almost 100 km / h in comparison with the best fighters of that time. She justified hopes of increasing speed almost to the level of jet aircraft. At the same time, in terms of piloting, maneuverability and takeoff and landing data, the I-250 had the properties of a piston aircraft. Therefore, the I-250 was of interest as a transitional type for the flight crew to master high speeds, as well as an independent type of front-line fighter. In July 1945, in order to comprehensively test the flight performance of the I-250, it was decided to build an experimental series of 10 machines.</w:t>
      </w:r>
    </w:p>
    <w:p w14:paraId="443B48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26th flight for the first instance of the I-250 was the last - on July 5, 1945, the plane crashed over the Central Airfield. M.V. Frunze. On that day, it was required to determine the maximum speed at low altitudes with the VRDK turned on, but the left half of the stabilizer came off in flight, and the unguided fighter crashed into the ground. The pilot managed to leave the plane, but the low altitude did not allow the parachute to open, and A.P. Deev died (12207).</w:t>
      </w:r>
    </w:p>
    <w:p w14:paraId="31584F1B"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DF90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 xml:space="preserve">Foreign Policy </w:t>
      </w:r>
      <w:r w:rsidRPr="00536344">
        <w:rPr>
          <w:rFonts w:ascii="Times New Roman" w:hAnsi="Times New Roman"/>
          <w:i/>
          <w:iCs/>
          <w:color w:val="000000" w:themeColor="text1"/>
          <w:sz w:val="16"/>
          <w:szCs w:val="16"/>
          <w:lang w:val="en-US"/>
        </w:rPr>
        <w:t>:</w:t>
      </w:r>
    </w:p>
    <w:p w14:paraId="52A558D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4E63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3 July 1945 French, British, Soviet and US forces officially occupy their administrative zones in Berlin, Germany (1063).</w:t>
      </w:r>
    </w:p>
    <w:p w14:paraId="5656D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DC9F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 1945, French, British, American and Soviet troops officially occupied their occupation zones in Germany (1063).</w:t>
      </w:r>
    </w:p>
    <w:p w14:paraId="285A2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9B7E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C583ED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709A1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3, </w:t>
      </w:r>
      <w:r w:rsidRPr="00536344">
        <w:rPr>
          <w:rFonts w:ascii="Times New Roman" w:hAnsi="Times New Roman"/>
          <w:color w:val="000000" w:themeColor="text1"/>
          <w:sz w:val="16"/>
          <w:szCs w:val="16"/>
        </w:rPr>
        <w:t xml:space="preserve">1945, the first copy </w:t>
      </w:r>
      <w:hyperlink r:id="rId6" w:tgtFrame="_blank" w:history="1">
        <w:r w:rsidRPr="00536344">
          <w:rPr>
            <w:rFonts w:ascii="Times New Roman" w:hAnsi="Times New Roman"/>
            <w:color w:val="000000" w:themeColor="text1"/>
            <w:sz w:val="16"/>
            <w:szCs w:val="16"/>
          </w:rPr>
          <w:t xml:space="preserve">of the XB-35 </w:t>
        </w:r>
      </w:hyperlink>
      <w:r w:rsidRPr="00536344">
        <w:rPr>
          <w:rFonts w:ascii="Times New Roman" w:hAnsi="Times New Roman"/>
          <w:color w:val="000000" w:themeColor="text1"/>
          <w:sz w:val="16"/>
          <w:szCs w:val="16"/>
        </w:rPr>
        <w:t>with serial number 42-13603 (14941) was rolled out of the assembly shop.</w:t>
      </w:r>
    </w:p>
    <w:p w14:paraId="5AD3930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7056C798"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3, 1945 - The first copy of the XB-35 with serial number 42-13603 (22441) was rolled out of the assembly shop.</w:t>
      </w:r>
    </w:p>
    <w:p w14:paraId="4C340E73" w14:textId="77777777" w:rsidR="00B90151" w:rsidRPr="00536344" w:rsidRDefault="00B90151" w:rsidP="00536344">
      <w:pPr>
        <w:spacing w:after="0" w:line="240" w:lineRule="auto"/>
        <w:jc w:val="both"/>
        <w:rPr>
          <w:rFonts w:ascii="Times New Roman" w:hAnsi="Times New Roman"/>
          <w:color w:val="0070C0"/>
          <w:sz w:val="16"/>
          <w:szCs w:val="16"/>
        </w:rPr>
      </w:pPr>
    </w:p>
    <w:p w14:paraId="01BD7D38"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3, </w:t>
      </w:r>
      <w:r w:rsidRPr="00536344">
        <w:rPr>
          <w:rFonts w:ascii="Times New Roman" w:hAnsi="Times New Roman"/>
          <w:color w:val="000000" w:themeColor="text1"/>
          <w:sz w:val="16"/>
          <w:szCs w:val="16"/>
        </w:rPr>
        <w:t xml:space="preserve">1945, the American </w:t>
      </w:r>
      <w:hyperlink r:id="rId7" w:tgtFrame="_blank" w:history="1">
        <w:r w:rsidRPr="00536344">
          <w:rPr>
            <w:rFonts w:ascii="Times New Roman" w:hAnsi="Times New Roman"/>
            <w:color w:val="000000" w:themeColor="text1"/>
            <w:sz w:val="16"/>
            <w:szCs w:val="16"/>
          </w:rPr>
          <w:t xml:space="preserve">XF-15 photo reconnaissance </w:t>
        </w:r>
      </w:hyperlink>
      <w:r w:rsidRPr="00536344">
        <w:rPr>
          <w:rFonts w:ascii="Times New Roman" w:hAnsi="Times New Roman"/>
          <w:color w:val="000000" w:themeColor="text1"/>
          <w:sz w:val="16"/>
          <w:szCs w:val="16"/>
        </w:rPr>
        <w:t>aircraft made its first flight in a new form. The aircraft was flown by Northrop test pilot "Slim" Parrett ("Slim" Parrett). The failure of the XP-61E was not the end of the Black Widow line of development. The XP-61E project, although it could not fully meet the requirements for a long-range escort fighter, was quite consistent with other USAAF requirements - for a long-range high-altitude and high-speed reconnaissance aircraft. In the summer of 1945, the surviving XP-61E was converted into an unarmed photographic reconnaissance aircraft. All weapons were removed, and a new bow was developed to install cameras. The aircraft was re-designated as "XF-15" (before 1948, the "F" series denoted photo reconnaissance aircraft, and after 1948, the "F" series began to denote a fighter) and made its first flight in a new form. Even before the first flight of the XF-15, the USAAF showed great interest in the new version of the Black Widow (largely due to the results of the XP-61E test) and in June 1945 they ordered 175 F-15A aircraft, which were given the popular name "Reporter" (14941).</w:t>
      </w:r>
    </w:p>
    <w:p w14:paraId="5D798DDB"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829101F"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July 3, 1945 first flight of </w:t>
      </w:r>
      <w:r w:rsidRPr="00536344">
        <w:rPr>
          <w:rFonts w:ascii="Times New Roman" w:hAnsi="Times New Roman"/>
          <w:color w:val="0070C0"/>
          <w:sz w:val="16"/>
          <w:szCs w:val="16"/>
          <w:lang w:val="en-US"/>
        </w:rPr>
        <w:t>Northrop</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 xml:space="preserve">F </w:t>
      </w:r>
      <w:r w:rsidRPr="00536344">
        <w:rPr>
          <w:rFonts w:ascii="Times New Roman" w:hAnsi="Times New Roman"/>
          <w:color w:val="0070C0"/>
          <w:sz w:val="16"/>
          <w:szCs w:val="16"/>
        </w:rPr>
        <w:t xml:space="preserve">-15 </w:t>
      </w:r>
      <w:r w:rsidRPr="00536344">
        <w:rPr>
          <w:rFonts w:ascii="Times New Roman" w:hAnsi="Times New Roman"/>
          <w:color w:val="0070C0"/>
          <w:sz w:val="16"/>
          <w:szCs w:val="16"/>
          <w:lang w:val="en-US"/>
        </w:rPr>
        <w:t xml:space="preserve">Reporter </w:t>
      </w:r>
      <w:r w:rsidRPr="00536344">
        <w:rPr>
          <w:rFonts w:ascii="Times New Roman" w:hAnsi="Times New Roman"/>
          <w:color w:val="0070C0"/>
          <w:sz w:val="16"/>
          <w:szCs w:val="16"/>
        </w:rPr>
        <w:t>(20371).</w:t>
      </w:r>
    </w:p>
    <w:p w14:paraId="0A5C758B" w14:textId="77777777" w:rsidR="00B90151" w:rsidRPr="00536344" w:rsidRDefault="00B90151" w:rsidP="00536344">
      <w:pPr>
        <w:spacing w:after="0" w:line="240" w:lineRule="auto"/>
        <w:jc w:val="both"/>
        <w:rPr>
          <w:rFonts w:ascii="Times New Roman" w:hAnsi="Times New Roman"/>
          <w:color w:val="0070C0"/>
          <w:sz w:val="16"/>
          <w:szCs w:val="16"/>
        </w:rPr>
      </w:pPr>
    </w:p>
    <w:p w14:paraId="1B43F377"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3, </w:t>
      </w:r>
      <w:r w:rsidRPr="00536344">
        <w:rPr>
          <w:rFonts w:ascii="Times New Roman" w:hAnsi="Times New Roman"/>
          <w:color w:val="000000" w:themeColor="text1"/>
          <w:sz w:val="16"/>
          <w:szCs w:val="16"/>
        </w:rPr>
        <w:t>1945, the USA, Great Britain and France are located in their occupation zones in Berlin (following the USSR) (14941).</w:t>
      </w:r>
    </w:p>
    <w:p w14:paraId="18DFCBBD"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5C97C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3, 1945 Ford resumed production of civilian cars (2566).</w:t>
      </w:r>
    </w:p>
    <w:p w14:paraId="465E5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34176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5721D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F25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as a result of a broken connecting rod, the third serial Pe-2I (2471.42) crashed.</w:t>
      </w:r>
    </w:p>
    <w:p w14:paraId="1C2E9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A645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the third serial Pe-2I crashed as a result of a broken engine connecting rod. In the same month, in accordance with the GKO resolution, Plant No. 22 stopped producing combat versions of the “pawns” and completely switched to the production of training UPe-2, which is absolutely necessary for training crews in peacetime (4476).</w:t>
      </w:r>
    </w:p>
    <w:p w14:paraId="7FBE8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FE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the third serial Pe-2I crashed as a result of a broken engine connecting rod. In the same month, in accordance with the decision of the State Defense Committee, Plant No. 22 stopped producing combat versions of the "pawns" and completely switched to the production of training UPe-2, which is absolutely necessary for training crews in peacetime. In August, a decision was made to launch the B-4 aircraft (the future Tu-4) into series at Plant No. 22. The design team of OKO-22 was transferred to the submission of I.F. Nezval, who, in turn, was placed at the disposal of the new chief designer A.N. Tupolev.</w:t>
      </w:r>
    </w:p>
    <w:p w14:paraId="1B6ED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main personnel of Myasishchev, who were engaged in the design of new aircraft, were working in Moscow by this time. To carry out experimental work, Vladimir Mikhailovich was provided with a small aircraft factory No. 482 back in 1944. After the work on "super pawns" was curtailed at factory No. 22, the second experimental bomber DB-108 was transferred here, having previously been dismantled. Its design served as the basis for the creation of two new versions of the "superpawn": a long-range escort fighter DIS with two VK-107A engines and a high-altitude bomber with even more powerful VK-109 engines (in correspondence it was designated as VB-2VK-109, VDB-2VK- 109 or VB-109).</w:t>
      </w:r>
    </w:p>
    <w:p w14:paraId="0740C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need for an escort fighter capable of ensuring the passage of long-range bombers through the most dangerous frontal zone, and if possible, to the entire depth of a combat mission, was repeatedly expressed by specialists from the Air Force Research Institute. So, for 1944, the following desired characteristics were set for a "twin-engine two-seat fighter, cruiser and air defense fighter": "Maximum flight speed near the ground - 625 km / h, at an altitude of 700 km / h, two air-cooled motors, flight range 3000 km, armament - two VYa cannons and two UBK machine guns.</w:t>
      </w:r>
    </w:p>
    <w:p w14:paraId="5A4EB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Great Patriotic War, the Soviet Air Force did not have machines for this purpose (except for the relatively few and far from perfect Pe-3), which forced the use of long-range aviation exclusively at night. However, in 1944-1945. darkness ceased to be an effective means of defense as German improvements in ground and airborne radar began to make this tactic difficult to use (12042).</w:t>
      </w:r>
    </w:p>
    <w:p w14:paraId="17CEE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1C343"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4, 1945, the flight of La-7 with ASh-82FN and two TK-3s to determine maximum speeds at altitudes of 8000-9000 ended in disaster. Test pilot Novikov died. To find out the causes of the disaster, Deputy. Commissar A.S. Yakovlev, by his order, appointed a commission chaired by Okorokov. The commission, following the results of the work, suggested that the cause of the </w:t>
      </w:r>
      <w:r w:rsidRPr="00536344">
        <w:rPr>
          <w:rFonts w:ascii="Times New Roman" w:hAnsi="Times New Roman"/>
          <w:color w:val="000000" w:themeColor="text1"/>
          <w:sz w:val="16"/>
          <w:szCs w:val="16"/>
        </w:rPr>
        <w:softHyphen/>
        <w:t>crash was the loss of consciousness by the pilot at altitude.</w:t>
      </w:r>
    </w:p>
    <w:p w14:paraId="5F6CCFEF"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1945, Plant No. 81 completed the construction of another La-7 with the ASh-82FN and 2TK-3, but by that time the military had already lost interest in piston high-altitude </w:t>
      </w:r>
      <w:r w:rsidRPr="00536344">
        <w:rPr>
          <w:rFonts w:ascii="Times New Roman" w:hAnsi="Times New Roman"/>
          <w:color w:val="000000" w:themeColor="text1"/>
          <w:sz w:val="16"/>
          <w:szCs w:val="16"/>
        </w:rPr>
        <w:softHyphen/>
        <w:t>fighters. This ended the development of experimental aircraft S.A. Lavochkin with TK (15830).</w:t>
      </w:r>
    </w:p>
    <w:p w14:paraId="6C71E18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7E70DB4"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4, 1945, on the second copy of the MiG with the TK-300B, they reached a height of 13,700 m, and the presence of a vertical speed of 2.5 m / s indicated that the engine power reserve was sufficient to obtain a </w:t>
      </w:r>
      <w:r w:rsidRPr="00536344">
        <w:rPr>
          <w:rFonts w:ascii="Times New Roman" w:hAnsi="Times New Roman"/>
          <w:color w:val="000000" w:themeColor="text1"/>
          <w:sz w:val="16"/>
          <w:szCs w:val="16"/>
        </w:rPr>
        <w:softHyphen/>
        <w:t>design ceiling of 14,000 m. First a copy of the MiG, although it flew, did not receive significant results on it (15830).</w:t>
      </w:r>
    </w:p>
    <w:p w14:paraId="26059BD1"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40376A35"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4, </w:t>
      </w:r>
      <w:r w:rsidRPr="00536344">
        <w:rPr>
          <w:rFonts w:ascii="Times New Roman" w:hAnsi="Times New Roman"/>
          <w:color w:val="000000" w:themeColor="text1"/>
          <w:sz w:val="16"/>
          <w:szCs w:val="16"/>
        </w:rPr>
        <w:t xml:space="preserve">1945, pilot A.P. Deev on the </w:t>
      </w:r>
      <w:hyperlink r:id="rId8" w:tgtFrame="_blank" w:history="1">
        <w:r w:rsidRPr="00536344">
          <w:rPr>
            <w:rFonts w:ascii="Times New Roman" w:hAnsi="Times New Roman"/>
            <w:color w:val="000000" w:themeColor="text1"/>
            <w:sz w:val="16"/>
            <w:szCs w:val="16"/>
          </w:rPr>
          <w:t xml:space="preserve">I-250 </w:t>
        </w:r>
      </w:hyperlink>
      <w:r w:rsidRPr="00536344">
        <w:rPr>
          <w:rFonts w:ascii="Times New Roman" w:hAnsi="Times New Roman"/>
          <w:color w:val="000000" w:themeColor="text1"/>
          <w:sz w:val="16"/>
          <w:szCs w:val="16"/>
        </w:rPr>
        <w:t>No. 01 aircraft reached a speed of 750 km / h at an altitude of 3000 m. Thus, the VRDK installation gave an increase in speed of almost 100 km / h in comparison with the best fighters of that time (14942).</w:t>
      </w:r>
    </w:p>
    <w:p w14:paraId="28F23F7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70793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July 4, 1945 Deputy. Commander of the Air Force Marshal of Aviation Vorozheykin wrote a letter to Shakhurin N 709104s with a request to stop the installation on fighters and attack aircraft of the old insufficiently satisfactory radio receivers RSI-4A and RSI-4D, which ended up in the NKAP in an excessively large stock and there was no need to install them (2591.4 ).</w:t>
      </w:r>
    </w:p>
    <w:p w14:paraId="75D68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answer to the mentioned appeal came from Dementiev. This answer leaves the question undecided.</w:t>
      </w:r>
    </w:p>
    <w:p w14:paraId="41AA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August 12th Ch. The NKAP administration already has at its disposal about 10,000 new fully conditioned radio receivers RSI-6M and RSI-6MU. They have been produced by industry since the first quarter of 1945.</w:t>
      </w:r>
    </w:p>
    <w:p w14:paraId="43D3A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current installation of old receivers devalues the efforts that were made in due time to urgently launch a series of new objects.</w:t>
      </w:r>
    </w:p>
    <w:p w14:paraId="2A30A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the sharp decline in the production of aircraft, I ask you to comply with the request of the Air Force to stop the installation of old receivers, regardless of their availability (2591.4).</w:t>
      </w:r>
    </w:p>
    <w:p w14:paraId="286A2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631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a draft order of the Council of People's Commissars was prepared:</w:t>
      </w:r>
    </w:p>
    <w:p w14:paraId="51CD3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accelerate the production of trucks at the Dnepropetrovsk Automobile Plant NK Sredmash:</w:t>
      </w:r>
    </w:p>
    <w:p w14:paraId="4973DDE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to transfer plant No. 490 to NK Sredmash, except for equipment, tools, material assets and personnel.</w:t>
      </w:r>
    </w:p>
    <w:p w14:paraId="7D15D7A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to relocate the production of Plant No. 490 from Dnepropetrovsk to Riga on the area of Plant No. 7 of the trust "Vtoraluminiy" of the NKAP, giving it the name "Plant No. 490" (8949).</w:t>
      </w:r>
    </w:p>
    <w:p w14:paraId="49FE82CC"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3ECA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4, 1945 B-34 arrived in Moscow. He was sent to the Research Institute of the Civil Air Fleet, where he was tested for the possibility of operation in the Pamirs. There, the long-obsolete G1-5s (disarmed R-5s) continued to fly to Khorog. The planes have been around for about 10 years, the production of the M-17F engines that stood on them was also stopped a long time ago. Other vehicles available in the Civil Air Fleet either could not land on the sites there, or did not have a sufficient ceiling for flights in the mountains (6393).</w:t>
      </w:r>
    </w:p>
    <w:p w14:paraId="6998A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EFE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BC5A26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F33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a MESSAGE FROM THE CHIEF OF THE UET GBTU KA TO THE HEAD OF THE TANK DEPARTMENT OF THE GBTU KA ABOUT THE CHANGES IN THE T-34-85 TANK, THAT HAS BEEN WITH THE ENEMY FOR SOME TIME, No. 850511</w:t>
      </w:r>
    </w:p>
    <w:p w14:paraId="4907F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information, I am sending an extract from the report of the inspection group of the NKTP at the UK BT and MV of the 2nd Ukrainian Front for the period from May 1 to June 10 of this year.</w:t>
      </w:r>
    </w:p>
    <w:p w14:paraId="52D2B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inspection of one of the farms, a T-34-85 tank No. 49343 was found, which was in the hands of the enemy for some time and was captured by our troops in recent battles.</w:t>
      </w:r>
    </w:p>
    <w:p w14:paraId="793A4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number of changes have been made to the tank.</w:t>
      </w:r>
    </w:p>
    <w:p w14:paraId="4B676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changes are as follows:</w:t>
      </w:r>
    </w:p>
    <w:p w14:paraId="589C5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design of the commander's cupola has been changed;</w:t>
      </w:r>
    </w:p>
    <w:p w14:paraId="019EC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thickness of the turret has been increased;</w:t>
      </w:r>
    </w:p>
    <w:p w14:paraId="435D4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Instead of viewing slots with triplex glass, mirrored periscope viewing devices are installed. When viewed through instruments, the head of the vehicle commander is below the main roof of the turret;</w:t>
      </w:r>
    </w:p>
    <w:p w14:paraId="6C72F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hatch of the commander's cupola is solid, with a small hatch for throwing grenades. The radio station was moved from the tower to its original place, as in the T-34-76 tank. The antenna output of the radio is booked with a special armor plate. Removed machine gun radio operator.</w:t>
      </w:r>
    </w:p>
    <w:p w14:paraId="116B5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UET GBTU KA Major General of the Tank Engineering Service Pechenikin</w:t>
      </w:r>
    </w:p>
    <w:p w14:paraId="5D134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1st Department of UET GBTU KA Engineer Lieutenant Colonel Oleinikov</w:t>
      </w:r>
    </w:p>
    <w:p w14:paraId="478A9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2715. L. 129. Original (11420).</w:t>
      </w:r>
    </w:p>
    <w:p w14:paraId="29DCD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F68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the NKB Order No. 252 was issued.</w:t>
      </w:r>
    </w:p>
    <w:p w14:paraId="7694F7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of June 26, 1945 No. 9775-rs:</w:t>
      </w:r>
    </w:p>
    <w:p w14:paraId="4BDB8F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plant No. 311 with its subsidiary farm from the jurisdiction of the NKB to the system of the People's Commissariat for Machine Building (5703, 11).</w:t>
      </w:r>
    </w:p>
    <w:p w14:paraId="4122E1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List of enterprises for distribution of orders of the NKVD and NKB (enterprises of the NKB, where it is allowed to confiscate passports from workers and employees for storage by the administration).</w:t>
      </w:r>
    </w:p>
    <w:p w14:paraId="7240DB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4 - Leningrad</w:t>
      </w:r>
    </w:p>
    <w:p w14:paraId="3D2102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5 - Leningrad</w:t>
      </w:r>
    </w:p>
    <w:p w14:paraId="367B14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6 - Shlisselburg</w:t>
      </w:r>
    </w:p>
    <w:p w14:paraId="2AC0B0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9 - Shostka</w:t>
      </w:r>
    </w:p>
    <w:p w14:paraId="3D41D4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10 - Molotov</w:t>
      </w:r>
    </w:p>
    <w:p w14:paraId="2179BD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11 - Zagorsk</w:t>
      </w:r>
    </w:p>
    <w:p w14:paraId="56732DA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12 - Elektrostal</w:t>
      </w:r>
    </w:p>
    <w:p w14:paraId="1BAC15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14 - Roshal, Moscow Region.</w:t>
      </w:r>
    </w:p>
    <w:p w14:paraId="33B8E6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15 - Chapaevsk, Kuibyshev region.</w:t>
      </w:r>
    </w:p>
    <w:p w14:paraId="5772DF4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20 - Rubizhnaya, Voroshilov region.</w:t>
      </w:r>
    </w:p>
    <w:p w14:paraId="6CEBCD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40 - Kazan</w:t>
      </w:r>
    </w:p>
    <w:p w14:paraId="2D450D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42 - Kuibyshev</w:t>
      </w:r>
    </w:p>
    <w:p w14:paraId="4D1436F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50 - Penza</w:t>
      </w:r>
    </w:p>
    <w:p w14:paraId="1B8CCA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53 - Shostka</w:t>
      </w:r>
    </w:p>
    <w:p w14:paraId="0353328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55 - Pavlograd</w:t>
      </w:r>
    </w:p>
    <w:p w14:paraId="29C66C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56 - N. Tagil</w:t>
      </w:r>
    </w:p>
    <w:p w14:paraId="3C32478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58 - Moscow</w:t>
      </w:r>
    </w:p>
    <w:p w14:paraId="6FEF1D2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59 - Petrovenki</w:t>
      </w:r>
    </w:p>
    <w:p w14:paraId="433F08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63 - N. Tagil</w:t>
      </w:r>
    </w:p>
    <w:p w14:paraId="644889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64 - N. Sibirsk</w:t>
      </w:r>
    </w:p>
    <w:p w14:paraId="4DDE70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67 - Moscow</w:t>
      </w:r>
    </w:p>
    <w:p w14:paraId="699D30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68 - Nevyansk</w:t>
      </w:r>
    </w:p>
    <w:p w14:paraId="4E48FA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70 - Moscow</w:t>
      </w:r>
    </w:p>
    <w:p w14:paraId="60C683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72 - Kushva, Sverdlovsk region.</w:t>
      </w:r>
    </w:p>
    <w:p w14:paraId="3AB5D4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80 - Dzerzhinsk</w:t>
      </w:r>
    </w:p>
    <w:p w14:paraId="6C9488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98 - Molotov</w:t>
      </w:r>
    </w:p>
    <w:p w14:paraId="193932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100 - Aleksin, Tula region.</w:t>
      </w:r>
    </w:p>
    <w:p w14:paraId="42630B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101 - Kamensk, Rostov region.</w:t>
      </w:r>
    </w:p>
    <w:p w14:paraId="6CBF2A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105 - Gorky</w:t>
      </w:r>
    </w:p>
    <w:p w14:paraId="7CCFD5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107 - Stalino</w:t>
      </w:r>
    </w:p>
    <w:p w14:paraId="4C4A52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114 - Kopeysk</w:t>
      </w:r>
    </w:p>
    <w:p w14:paraId="5A5631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121 - Bryansk settlement. village</w:t>
      </w:r>
    </w:p>
    <w:p w14:paraId="37A47F4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129 - Kemerovo</w:t>
      </w:r>
    </w:p>
    <w:p w14:paraId="3CB3086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143 - Moscow</w:t>
      </w:r>
    </w:p>
    <w:p w14:paraId="3B553F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144 - Kazan</w:t>
      </w:r>
    </w:p>
    <w:p w14:paraId="506AC4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176 - Tula</w:t>
      </w:r>
    </w:p>
    <w:p w14:paraId="2AF752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179 - Novosibirsk</w:t>
      </w:r>
    </w:p>
    <w:p w14:paraId="6D2E23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184 - Zelenodolsk</w:t>
      </w:r>
    </w:p>
    <w:p w14:paraId="1E0791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187 - Tula</w:t>
      </w:r>
    </w:p>
    <w:p w14:paraId="23561E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Plant No. 204 - Tambov</w:t>
      </w:r>
    </w:p>
    <w:p w14:paraId="39D784B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248 - Podolsk</w:t>
      </w:r>
    </w:p>
    <w:p w14:paraId="1C0A48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253 - Murom</w:t>
      </w:r>
    </w:p>
    <w:p w14:paraId="519B8E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254 - Chelyabinsk</w:t>
      </w:r>
    </w:p>
    <w:p w14:paraId="57A925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255 - N. Lomovo</w:t>
      </w:r>
    </w:p>
    <w:p w14:paraId="0F120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257 - Orsk</w:t>
      </w:r>
    </w:p>
    <w:p w14:paraId="40DF4A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260 - Molotov</w:t>
      </w:r>
    </w:p>
    <w:p w14:paraId="514316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309 - Chapaevsk</w:t>
      </w:r>
    </w:p>
    <w:p w14:paraId="15BDE89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319 - Kemerovo</w:t>
      </w:r>
    </w:p>
    <w:p w14:paraId="3190DD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320 - Cheboksary</w:t>
      </w:r>
    </w:p>
    <w:p w14:paraId="1D9D69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322 - Orsk</w:t>
      </w:r>
    </w:p>
    <w:p w14:paraId="3AE0FA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386 - Novosibirsk</w:t>
      </w:r>
    </w:p>
    <w:p w14:paraId="6407D2A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388 - Kemerovo</w:t>
      </w:r>
    </w:p>
    <w:p w14:paraId="1B2A42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398 - Moscow</w:t>
      </w:r>
    </w:p>
    <w:p w14:paraId="3F57CAD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460 - Podolsk</w:t>
      </w:r>
    </w:p>
    <w:p w14:paraId="260D23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461 - Novosibirsk</w:t>
      </w:r>
    </w:p>
    <w:p w14:paraId="611F47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502 - Dzerzhinsk</w:t>
      </w:r>
    </w:p>
    <w:p w14:paraId="07F73E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503 - Chapaevsk</w:t>
      </w:r>
    </w:p>
    <w:p w14:paraId="3338062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512 - Lyubertsy</w:t>
      </w:r>
    </w:p>
    <w:p w14:paraId="0751511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515 - pos. Semenovka, Ussuri region</w:t>
      </w:r>
    </w:p>
    <w:p w14:paraId="55A01B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521 - Vladimir</w:t>
      </w:r>
    </w:p>
    <w:p w14:paraId="7A4215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522 - Leningrad</w:t>
      </w:r>
    </w:p>
    <w:p w14:paraId="543DED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557 - Moscow</w:t>
      </w:r>
    </w:p>
    <w:p w14:paraId="66D17E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562 - Moscow</w:t>
      </w:r>
    </w:p>
    <w:p w14:paraId="0DE410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569 - Zagorsk</w:t>
      </w:r>
    </w:p>
    <w:p w14:paraId="015B9B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571 - Moscow</w:t>
      </w:r>
    </w:p>
    <w:p w14:paraId="3265C8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572 - Saratov</w:t>
      </w:r>
    </w:p>
    <w:p w14:paraId="05D2B9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573 - Podolsk</w:t>
      </w:r>
    </w:p>
    <w:p w14:paraId="00357D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576 - Dir</w:t>
      </w:r>
    </w:p>
    <w:p w14:paraId="1F1AB4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577 - pos. Borovsk, Moscow region</w:t>
      </w:r>
    </w:p>
    <w:p w14:paraId="5E80F8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580 - Krasnoyarsk</w:t>
      </w:r>
    </w:p>
    <w:p w14:paraId="14CBA0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582 - Balashikha</w:t>
      </w:r>
    </w:p>
    <w:p w14:paraId="62C934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583 - Saransk</w:t>
      </w:r>
    </w:p>
    <w:p w14:paraId="5C020B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595 - Krasnouralsk</w:t>
      </w:r>
    </w:p>
    <w:p w14:paraId="557290B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606 - Kemerovo</w:t>
      </w:r>
    </w:p>
    <w:p w14:paraId="272683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611 - Miass</w:t>
      </w:r>
    </w:p>
    <w:p w14:paraId="0B81BA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613 - Kasli</w:t>
      </w:r>
    </w:p>
    <w:p w14:paraId="0ADF394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635 - Novosibirsk</w:t>
      </w:r>
    </w:p>
    <w:p w14:paraId="30A407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637 - Komsomolsk</w:t>
      </w:r>
    </w:p>
    <w:p w14:paraId="1FB8A7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676 - Kuibyshev</w:t>
      </w:r>
    </w:p>
    <w:p w14:paraId="09F26E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677 - Novosibirsk</w:t>
      </w:r>
    </w:p>
    <w:p w14:paraId="34942E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850 - Sterlitamak</w:t>
      </w:r>
    </w:p>
    <w:p w14:paraId="33D0E3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NII-862 - Zagorsk</w:t>
      </w:r>
    </w:p>
    <w:p w14:paraId="6FC0B1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GNII-22 - Leningrad</w:t>
      </w:r>
    </w:p>
    <w:p w14:paraId="4E6FF1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NII-24 - p. Nikolskoye, Leningrad region</w:t>
      </w:r>
    </w:p>
    <w:p w14:paraId="377DC7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Ural artillery range - N. Tagil</w:t>
      </w:r>
    </w:p>
    <w:p w14:paraId="6F49F1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Sofrinsky training ground - Putilovo (5703, 21-22).</w:t>
      </w:r>
    </w:p>
    <w:p w14:paraId="02CB22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F7A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F30DAE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4A2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Chernyshov signed the NKVD directive No. 110ss “On the reception, placement, protection and use of the Vlasov corps at work”:</w:t>
      </w:r>
    </w:p>
    <w:p w14:paraId="17265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reception, accommodation, protection and use of the Vlasov corps in the amount of 46,000 people received from the allies, concentrate in the following NKVD camps:</w:t>
      </w:r>
    </w:p>
    <w:p w14:paraId="34271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the PFL of the NKVD No. 0302 (Kizel) - 14,000 people;</w:t>
      </w:r>
    </w:p>
    <w:p w14:paraId="5B47D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PFL NKVD 0314 (Kemerovo) - 9.500 people;</w:t>
      </w:r>
    </w:p>
    <w:p w14:paraId="6F4AC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the PFL of the NKVD No. 0315 (Prokopyevsk) - 17,000 people (7560).</w:t>
      </w:r>
    </w:p>
    <w:p w14:paraId="2394E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rest, including officers, of the “Vlasov” corps, their families and instructors from among the Germans, should be concentrated in the prisoner of war camp No. 525 (Prokopyevsk) of the GUPVI NKVD of the USSR (7560).</w:t>
      </w:r>
    </w:p>
    <w:p w14:paraId="21D96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Operational verification of all "Vlasovites" is entrusted to the counterintelligence agencies of the NPO "Smersh" (7560).</w:t>
      </w:r>
    </w:p>
    <w:p w14:paraId="2C2E4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labor use of "Vlasovites" should be organized only at the enterprises of the Narkomugol in compact groups, mainly at well-guarded work sites (7560).</w:t>
      </w:r>
    </w:p>
    <w:p w14:paraId="0766F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"Vlasovites" to place and use at work in isolation from other contingents (7560).</w:t>
      </w:r>
    </w:p>
    <w:p w14:paraId="142F3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“Vlasovites” to establish a particularly strict regime of detention, excluding the possibility of escapes, communication with the outside world, in connection with which a plan for the protection of the residential area of the camp and work sites should be carefully developed. Conclusion to work to be carried out under reinforced escort (7560).</w:t>
      </w:r>
    </w:p>
    <w:p w14:paraId="71F9B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Department of the escort troops of the NKVD of the USSR, Lieutenant General Comrade. Bochkov to take NKVD camps Nos. 0302, 0314, 0315 and 525 under heavy guard both along the perimeter and at work sites (7560).</w:t>
      </w:r>
    </w:p>
    <w:p w14:paraId="14C99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violators of the established intra-camp routine and those who evade work are punished and organized for them in special regime brigades, and the malicious ones are immediately brought to trial by the Military Tribunal (7560).</w:t>
      </w:r>
    </w:p>
    <w:p w14:paraId="13C88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purpose of prevention, carry out periodic searches of “Vlasovites” and prevent the storage of prohibited items (7560).</w:t>
      </w:r>
    </w:p>
    <w:p w14:paraId="0F131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equip the above camps with the most disciplined and knowledgeable officers and guards (7560).</w:t>
      </w:r>
    </w:p>
    <w:p w14:paraId="6B593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Providing food, clothing allowances, bedding, medical and sanitary services is carried out according to the standards that exist for the special contingent (7560).</w:t>
      </w:r>
    </w:p>
    <w:p w14:paraId="5813C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Unescorting "Vlasovites" is prohibited (7560).</w:t>
      </w:r>
    </w:p>
    <w:p w14:paraId="0991A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heads of the NKVD should develop all measures for the reception, placement, protection and use of “Vlasovites” at work together with the heads of the camps, representatives of the NKVD Convoy Troops Directorate and counterintelligence departments of the Smersh NGO. Head of the Department of Checking and Filtration Camps of the NKVD of the USSR, Commissar of State Security Comrade. Shitikov, the heads of the UNKVD for the Molotov and Kemerovo regions, to take the work of these camps under special control and provide them with practical assistance in carrying out the above activities. The heads of the above-mentioned camps should ensure a strict personal and statistical record of the “Vlasovites” (7560).</w:t>
      </w:r>
    </w:p>
    <w:p w14:paraId="3474A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report on the implementation of this directive monthly in a separate memorandum and to report immediately on the preparations for the reception” (7560).</w:t>
      </w:r>
    </w:p>
    <w:p w14:paraId="7B76A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E1EBD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32149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14895A" w14:textId="77777777" w:rsidR="00BA4499" w:rsidRPr="00536344" w:rsidRDefault="00BA449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the first test launches of Tiamat missiles (2990) were carried out from the Wallops Island test site.</w:t>
      </w:r>
    </w:p>
    <w:p w14:paraId="61E6262C" w14:textId="77777777" w:rsidR="00BA4499" w:rsidRPr="00536344" w:rsidRDefault="00BA4499" w:rsidP="00536344">
      <w:pPr>
        <w:autoSpaceDE w:val="0"/>
        <w:autoSpaceDN w:val="0"/>
        <w:adjustRightInd w:val="0"/>
        <w:spacing w:after="0" w:line="240" w:lineRule="auto"/>
        <w:jc w:val="both"/>
        <w:rPr>
          <w:rFonts w:ascii="Times New Roman" w:hAnsi="Times New Roman"/>
          <w:color w:val="000000" w:themeColor="text1"/>
          <w:sz w:val="16"/>
          <w:szCs w:val="16"/>
        </w:rPr>
      </w:pPr>
    </w:p>
    <w:p w14:paraId="55535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an agreement on a control mechanism for Austria (3481) was signed.</w:t>
      </w:r>
    </w:p>
    <w:p w14:paraId="791A0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6E4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4, 1945 Acceptance by the European Consultative Commission of the Agreement on Control Mechanism in Austria (7444) (7444).</w:t>
      </w:r>
    </w:p>
    <w:p w14:paraId="5D1C5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78EB5F"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4, </w:t>
      </w:r>
      <w:r w:rsidRPr="00536344">
        <w:rPr>
          <w:rFonts w:ascii="Times New Roman" w:hAnsi="Times New Roman"/>
          <w:color w:val="000000" w:themeColor="text1"/>
          <w:sz w:val="16"/>
          <w:szCs w:val="16"/>
        </w:rPr>
        <w:t>1945, in London, the victorious countries signed the first treaty on the control of Austria, which was restored within the borders of 1937 and divided into 4 occupation zones (14942).</w:t>
      </w:r>
    </w:p>
    <w:p w14:paraId="4DEA523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160AC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4B423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CEE74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4, </w:t>
      </w:r>
      <w:r w:rsidRPr="00536344">
        <w:rPr>
          <w:rFonts w:ascii="Times New Roman" w:hAnsi="Times New Roman"/>
          <w:color w:val="000000" w:themeColor="text1"/>
          <w:sz w:val="16"/>
          <w:szCs w:val="16"/>
        </w:rPr>
        <w:t>1945, the entry of American, British and French troops into Berlin in accordance with the agreement on the division of "Greater Berlin" into sectors of the allied occupation (14942).</w:t>
      </w:r>
    </w:p>
    <w:p w14:paraId="358AC31E"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276C1E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rumors spread in Berlin that Hitler was still alive (4962).</w:t>
      </w:r>
    </w:p>
    <w:p w14:paraId="79D555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79AA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Canadian soldiers in Germany rioted and ransacked shops to protest malnutrition (4962).</w:t>
      </w:r>
    </w:p>
    <w:p w14:paraId="583423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3C0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4, 1945, MacArthur announced the liberation of the Philippines (2248.8).</w:t>
      </w:r>
    </w:p>
    <w:p w14:paraId="10A2BA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21CF21" w14:textId="77777777" w:rsidR="00B90151" w:rsidRPr="00536344" w:rsidRDefault="00B9015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4 July 1945 483 B-29s drop 3,752 tons (3,404 metric tons/ton) of bombs on Kochi and other cities in Japan (20,371).</w:t>
      </w:r>
    </w:p>
    <w:p w14:paraId="6213ED38" w14:textId="77777777" w:rsidR="00B90151" w:rsidRPr="00536344" w:rsidRDefault="00B90151" w:rsidP="00536344">
      <w:pPr>
        <w:spacing w:after="0" w:line="240" w:lineRule="auto"/>
        <w:jc w:val="both"/>
        <w:rPr>
          <w:rFonts w:ascii="Times New Roman" w:hAnsi="Times New Roman"/>
          <w:color w:val="0070C0"/>
          <w:sz w:val="16"/>
          <w:szCs w:val="16"/>
        </w:rPr>
      </w:pPr>
    </w:p>
    <w:p w14:paraId="4DDC6E12"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4, </w:t>
      </w:r>
      <w:r w:rsidRPr="00536344">
        <w:rPr>
          <w:rFonts w:ascii="Times New Roman" w:hAnsi="Times New Roman"/>
          <w:color w:val="000000" w:themeColor="text1"/>
          <w:sz w:val="16"/>
          <w:szCs w:val="16"/>
        </w:rPr>
        <w:t xml:space="preserve">1945, the Brazilian cruiser </w:t>
      </w:r>
      <w:hyperlink r:id="rId9" w:tgtFrame="_blank" w:history="1">
        <w:r w:rsidRPr="00536344">
          <w:rPr>
            <w:rFonts w:ascii="Times New Roman" w:hAnsi="Times New Roman"/>
            <w:color w:val="000000" w:themeColor="text1"/>
            <w:sz w:val="16"/>
            <w:szCs w:val="16"/>
          </w:rPr>
          <w:t xml:space="preserve">Bahia exploded in the morning. </w:t>
        </w:r>
      </w:hyperlink>
      <w:r w:rsidRPr="00536344">
        <w:rPr>
          <w:rFonts w:ascii="Times New Roman" w:hAnsi="Times New Roman"/>
          <w:color w:val="000000" w:themeColor="text1"/>
          <w:sz w:val="16"/>
          <w:szCs w:val="16"/>
        </w:rPr>
        <w:t>There are indications that it was sunk by a German submarine (14942).</w:t>
      </w:r>
    </w:p>
    <w:p w14:paraId="1C778C1F"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14744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60C4D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124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5, 1945 at the CA them. Frunze, an I-250 VK-107A + VRD crashed and A.P. Deev died (the parachute did not have time to open) (742.79).</w:t>
      </w:r>
    </w:p>
    <w:p w14:paraId="65A82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in mid-May (1084.52).</w:t>
      </w:r>
    </w:p>
    <w:p w14:paraId="7E9AD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5F0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5, 1945 A.P. Deev crashed on the I-250 - in flight at maximum speed at low altitudes, the left half of the stabilizer came off. He threw himself out, but the parachute did not have time to open (6471, 8).</w:t>
      </w:r>
    </w:p>
    <w:p w14:paraId="56B608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679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during the next test flight, the first copy of the I-250 crashed. Due to the large overload, the stabilizer collapsed. Test pilot A.P. Deev left the plane, but due to the low altitude, the parachute canopy filled up too late.</w:t>
      </w:r>
    </w:p>
    <w:p w14:paraId="420C4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crash of the first copy on the I-250 No. 02, the stabilizer was strengthened. To improve directional stability at high flight speeds, the keel area was significantly increased. and to compensate for the reaction of the VMG, in order to eliminate the tendency to turn to the right, the keel setting was changed by shifting the front mount by 1 ° to the right. Test pilot LII NKAP A.P. Yakimov, and then test pilots OKB-155 A.N., joined the flight tests of the I-250. Chernoburov and I.T. Ivashchenko (6000).</w:t>
      </w:r>
    </w:p>
    <w:p w14:paraId="6B7B4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259C4"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w:t>
      </w:r>
      <w:r w:rsidRPr="00536344">
        <w:rPr>
          <w:rFonts w:ascii="Times New Roman" w:hAnsi="Times New Roman"/>
          <w:color w:val="000000" w:themeColor="text1"/>
          <w:sz w:val="16"/>
          <w:szCs w:val="16"/>
        </w:rPr>
        <w:t>1945, an I-250 aircraft crashed over the Frunze Central Airfield. On that day, it was required to determine the maximum speed at low altitudes with the VRDK turned on, but in flight the left half of the stabilizer came off, and the uncontrolled fighter crashed into the ground. Pilot A.P. Deev managed to leave the plane, but the low altitude did not allow the parachute to open, and Deev died. The commission, chaired by Professor A.I. Makarevsky, who conducted the investigation, came to the conclusion that the cause of the disaster was a large overload that occurred when the elevator was sharply deflected to pitch up at maximum speed at low altitude. The speed barogram found at the crash site made it possible to establish that, when descending from 600 m to 200 m, the speed of the car reached 665 km/h according to the instrument, i.e. the maximum calculated value near the ground (14943).</w:t>
      </w:r>
    </w:p>
    <w:p w14:paraId="164AB4B5"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4B034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the 26th flight for the first copy of the I-250 was the last - the plane crashed over the Central Airfield. M.V. Frunze. On that day, it was required to determine the maximum speed at low altitudes with the VRDK turned on, but the left half of the stabilizer came off in flight, and the unguided fighter crashed into the ground. The pilot managed to leave the plane, but the low altitude did not allow the parachute to open, and A.P. Deev died (12207).</w:t>
      </w:r>
    </w:p>
    <w:p w14:paraId="586181F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FC3A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the order of the Commander of the Air Force and NKAP N 0133/287s was issued "On conducting state tests of the Yak-12 light-engine passenger aircraft with the M-11FM and the VISH-327 experimental propeller, designed by A.S.Ya.":</w:t>
      </w:r>
    </w:p>
    <w:p w14:paraId="00B71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Tests begin on July 9, 1945 and end: ground in 5 calendar days, flight in 8 flight days." (1892.80).</w:t>
      </w:r>
    </w:p>
    <w:p w14:paraId="0BEB3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46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P. Voronin wrote a letter N H-35 / 2939 to the head of the Navy Air Force, Lieutenant General of Aviation Bartanovsky.</w:t>
      </w:r>
    </w:p>
    <w:p w14:paraId="3F109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response to your letter dated June 8, 1945, No. 105490s, I inform you that the People's Commissariat of Aviation Industry at the plant No. 473 manufactures an experimental series of helicopters in the amount of 10 pieces with their release in the 4th quarter of 1945.</w:t>
      </w:r>
    </w:p>
    <w:p w14:paraId="79A2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helicopters are manufactured and released, the issue of allocating 2 helicopters to you will be resolved in the 4th quarter (2595).</w:t>
      </w:r>
    </w:p>
    <w:p w14:paraId="69343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54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a certificate was prepared:</w:t>
      </w:r>
    </w:p>
    <w:p w14:paraId="4E77E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1940, the production of cameras amounted to 207,000 pieces per year, including the former factory No. 549. GOMZ (Leningrad) NKMV 173,000 pieces and at the plant. Dzerzhinsky (Kharkov) NK of Internal Affairs 34,000 pieces. Cameras have not been produced since 1941.</w:t>
      </w:r>
    </w:p>
    <w:p w14:paraId="69034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 the plant them. Dzerzhinsky with equipment and personnel was evacuated to Berdsk (Novosibirsk region) and was transferred to the NKAP, now plant number 296, which has the opportunity to restore the production of cameras.</w:t>
      </w:r>
    </w:p>
    <w:p w14:paraId="3F080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 weapons in its jurisdiction has all the equipment of the former. GOMZ and, in addition, can manufacture cameras at factories Nos. 237 and 589 (8960).</w:t>
      </w:r>
    </w:p>
    <w:p w14:paraId="31180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C39D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56B6BF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9771E"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the State Defense Committee adopted Resolution No. 9390 on the establishment of a Commission for the Study of German Radar Technology. The future Minister of Electronic Industry of the USSR A.I. Shokin. The commission was supposed to study industrial enterprises, collect samples of instruments and products, technical documentation, search for and involve German specialists in the work. But the main thing is to assemble equipment for equipping the domestic radio-electronic industry at the factories of world-famous German companies: Hartmann and Braun, Telefunken, Anshugz, Siemens, Lorenz, AEG, Rode-Schwarz and Askania "(15137).</w:t>
      </w:r>
    </w:p>
    <w:p w14:paraId="5CFB6D9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4A86D29"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5, 1946 Letter from the Minister of Local Industry of the RSFSR V. Smiryaev L.P. Beria about the release of the Dulevo plant from the production of ceramic products</w:t>
      </w:r>
    </w:p>
    <w:p w14:paraId="3C708AE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48E4F1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Deputy Chairman of the Council of Ministers of the USSR Comrade L.P. Beria</w:t>
      </w:r>
    </w:p>
    <w:p w14:paraId="227CC02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by its Decree No. 372-154ss of 15. II, 1946, ordered the People's Commissariat of Industry of the RSFSR to organize a workshop for the production of special ceramic products at the Dulevo paint factory and ensure their delivery to the First Main Directorate under the Council of People's Commissars of the USSR in 1946.</w:t>
      </w:r>
    </w:p>
    <w:p w14:paraId="26E57F9A"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this Decree, the Ministry of Local Industry of the RSFSR organized the construction of a workshop at the Dulevo Paint Plant, and also began to produce special ceramic products.</w:t>
      </w:r>
    </w:p>
    <w:p w14:paraId="4D5CF71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 for the supply of special ceramics in the first quarter of 1946, agreed with the First Main Directorate, was fulfilled by 127.7%.</w:t>
      </w:r>
    </w:p>
    <w:p w14:paraId="027FCD0E"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II quarter of 1946, due to a change in the technological process at plant No. 12, the First Main Directorate sharply reduced the plan for the supply of special ceramic products.</w:t>
      </w:r>
    </w:p>
    <w:p w14:paraId="7BEA3F3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June 1946, Plant No. 12 and the First Main Directorate (comrade Kvaskov) suggested that the Dulevo Paint Plant continue to produce basic special ceramic products (crucibles, pipes and blocks) as unnecessary from the III quarter of 1946 to completely stop.</w:t>
      </w:r>
    </w:p>
    <w:p w14:paraId="648721FA"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foregoing, I ask you to release the Dulevo Paint Plant from fulfilling the task of manufacturing crucibles, pipes and blocks, and also to authorize the restriction of the volume of construction of the special workshop at the Dulevo Paint Plant by the completion of already begun facilities, which will later be used to fulfill individual orders of Plant No. 12 of the First Main Directorate under the Council of Ministers of the USSR, the production of high-quality porcelain products and the firing of ceramic dyes.</w:t>
      </w:r>
    </w:p>
    <w:p w14:paraId="2F2F693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Minister of Local Industry of the RSFSR V. Smiryaev (15720).</w:t>
      </w:r>
    </w:p>
    <w:p w14:paraId="48E4EE7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67C7279D" w14:textId="77777777" w:rsidR="00AC5B64" w:rsidRPr="00536344" w:rsidRDefault="00AC5B64"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hAnsi="Times New Roman"/>
          <w:color w:val="0070C0"/>
          <w:sz w:val="16"/>
          <w:szCs w:val="16"/>
        </w:rPr>
        <w:lastRenderedPageBreak/>
        <w:t>On July 5, 1945, the State Defense Committee of the USSR adopted Decree No. 9390 on the establishment of a Commission on issues of German radar technology products. A. I. Shokin, the future Minister of Electronic Industry of the USSR, was appointed the head of the group of engineering, technical and scientific workers. The commission was engaged in the collection of samples of instruments and products, technical documentation, the study of industrial enterprises, the search for and involvement of German specialists (33760).</w:t>
      </w:r>
    </w:p>
    <w:p w14:paraId="5E479B75" w14:textId="77777777" w:rsidR="00AC5B64" w:rsidRPr="00536344" w:rsidRDefault="00AC5B64"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19D8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9306 was issued. On the transfer of 2,000 drivers trained for NPOs to the NKstroy. RGAIR, GKO Fund, 431, ll. 214(11012).</w:t>
      </w:r>
    </w:p>
    <w:p w14:paraId="62C41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074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9307 was issued on ensuring the construction of Guryev, Kuibyshev, Orsk and Krasnovodsk imported oil refineries with equipment and materials. RGAIR, GKO Fund, 431, ll. 215-216, 217-222 (11012).</w:t>
      </w:r>
    </w:p>
    <w:p w14:paraId="0E0D2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2C26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9308 [On the logistics of the GULZhDS NKVD.] (7353, 223,224) was issued.</w:t>
      </w:r>
    </w:p>
    <w:p w14:paraId="1DD146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9C8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9309 was issued. On reducing the plan for the volume of gross output of the NKHP and NCPSM of the USSR in the II quarter. 1945 RGAIR, GKO Fund, d. 431, ll. 225(11012).</w:t>
      </w:r>
    </w:p>
    <w:p w14:paraId="104C8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E98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9310 was issued. On the supply of NKTP metal-cutting machines in the II quarter. 1945 RGAIR, GKO Fund, d. 431, ll. 226(11012).</w:t>
      </w:r>
    </w:p>
    <w:p w14:paraId="333CF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043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9311 was issued. On the shipment of timber to Narkomneft in July 1945. RGAIR, GKO Fund, 431, ll. 227-229, 230-232 (11012).</w:t>
      </w:r>
    </w:p>
    <w:p w14:paraId="4D278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406AF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9312 On Urgent Measures to Ensure Gas Drilling in the Saratov Region for Uninterrupted Gas Supply to Moscow was issued. (7353, 233-237,238-243).</w:t>
      </w:r>
    </w:p>
    <w:p w14:paraId="1F5402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FD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9313 was issued on the mobilization of 600 people. in the South Ossetian Autonomous Okrug to work on the construction of the Kvaisinsky mining department of the NKCM. RGAIR, GKO Fund, 431, ll. 244(11012).</w:t>
      </w:r>
    </w:p>
    <w:p w14:paraId="4A4C3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8568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9314 was issued on the general plan for transportation by rail and water transport for July 1945 (7353, 245).</w:t>
      </w:r>
    </w:p>
    <w:p w14:paraId="610CF46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3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9315 On the plan and measures to ensure the transportation of national economic goods by rail, river and sea transport for July 1945 (7354, 1-12,13-248) was issued.</w:t>
      </w:r>
    </w:p>
    <w:p w14:paraId="00CBD8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17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9316 was issued. On measures to ensure the construction of the first stage of plant No. 507 of the NKRP. RGAIR, GKO Fund, 434, ll. 1 (11012).</w:t>
      </w:r>
    </w:p>
    <w:p w14:paraId="2F2A6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D639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9317 was issued. On measures for emergency assistance to the Gorkovskaya State District Power Plant in the supply of fuel. RGAIR, GKO Fund, 434, ll. 2-3 (11012).</w:t>
      </w:r>
    </w:p>
    <w:p w14:paraId="1D58B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39D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9318 was issued. On measures to ensure industrial production and industrial construction of the Armenian SSR with a workforce. RGAIR, GKO Fund, 434, ll. 4 (11012).</w:t>
      </w:r>
    </w:p>
    <w:p w14:paraId="1A3BD6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A10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9319 was issued on the development of naval bases and commercial ports in Vladivostok, Nakhodka Bay and Nikolaevsk-on-Amur. RGAIR, GKO Fund, 434, ll. 5-10, 11-21 (11012).</w:t>
      </w:r>
    </w:p>
    <w:p w14:paraId="31798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12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9320 was issued on measures to improve radio, telegraph and telephone communications between Moscow and the Far East and Transbaikalia. RGAIR, GKO Fund, 434, ll. 22-29, 30-39 (11012).</w:t>
      </w:r>
    </w:p>
    <w:p w14:paraId="38C93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BB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9321 was issued. On the allocation of coal by the Council of People's Commissars of the Kirghiz SSR in July 1945 for domestic needs of the Jalalabad region. RGAIR, GKO Fund, 434, ll. 40 (11012).</w:t>
      </w:r>
    </w:p>
    <w:p w14:paraId="0647A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3B2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9322 was issued. On the cancellation of the decision to build a boiler house at the Chelyabinsk Forge and Press Plant of the NKSM. RGAIR, GKO Fund, 434, ll. 41 (11012).</w:t>
      </w:r>
    </w:p>
    <w:p w14:paraId="26839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957E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9323 was issued [On the allocation of Omsk railway for the builders. 3 film shifters, for workers and employees of the Omsk and Tomsk railways. hunting rifles and accessories.] (7355, 42).</w:t>
      </w:r>
    </w:p>
    <w:p w14:paraId="7F2A3CF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2B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9324 was issued. On the allocation of wagons to the NKRP in August-November 1945 for the transportation of raw kok-saghyz roots and rubber concentrate. RGAIR, GKO Fund, 434, ll. 43 (11012).</w:t>
      </w:r>
    </w:p>
    <w:p w14:paraId="56D53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668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9325 was issued. On measures to organize the production of distribution chains for Willys cars at the Krasnaya Zvezda plant of the NKSM. RGAIR, GKO Fund, 434, ll. 44 (11012).</w:t>
      </w:r>
    </w:p>
    <w:p w14:paraId="717CE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FDBB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9326 [On the development of measures to strengthen exploration and determine the future direction of oil prospecting in the Georgian SSR.] (7355, 45-47,48-49) was issued.</w:t>
      </w:r>
    </w:p>
    <w:p w14:paraId="00FBC8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DB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9327 was issued. On the refusal to purchase ammonia plants and equipment for the production of cellulose acetate in the USA due to the fact that the necessary equipment is being exported from Germany by the NKCP. RGAIR, GKO Fund, 434, ll. 50 (11012).</w:t>
      </w:r>
    </w:p>
    <w:p w14:paraId="1801A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D2A9A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9328 was issued [On sending 2,000 former prisoners of war of the spacecraft to the construction of tin enterprises of the NKCM - the Khingan Combine in the Khabarovsk Territory and Enterprise No. 501 in the Primorsky Territory.] (7355, 51).</w:t>
      </w:r>
    </w:p>
    <w:p w14:paraId="36C2D8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7FA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Order No. 9329 [On supplies to the 6th Directorate of the NKGB for the logistics, restoration and repair of government dachas.] (7355, 52,53-55) was issued.</w:t>
      </w:r>
    </w:p>
    <w:p w14:paraId="234143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B55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9330 was issued on the removal of 9 turbogenerators with a total capacity of 56 thousand kilowatts from the power plants of Mückenberg and Kletwitz and the equipment of two sawmills from the cities of Massow and Furstenberg. RGAIR, GKO Fund, 434, ll. 56-58(11012).</w:t>
      </w:r>
    </w:p>
    <w:p w14:paraId="5BD50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E15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9331 was issued on the export of equipment from the factories of the electrical engineering industry in Germany to the enterprises of the People's Commissariat of Electrical Industry. RGAIR, GKO Fund, 434, ll. 59-60(11012).</w:t>
      </w:r>
    </w:p>
    <w:p w14:paraId="5D90F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91D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9332 was issued on the export of equipment from German enterprises in the cities of Wittenberg, Neustrelitz, Stabenhagen, Neukloster, Waren, Liebkneplatz, Penzlin, Burg, Stargard, Staffenhagen for the People's Commissariat of Cherry Metallurgy. RGAIR, GKO Fund, 434, ll. 61-63 (11012).</w:t>
      </w:r>
    </w:p>
    <w:p w14:paraId="227F9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BCCD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9333 was issued on the export of equipment to the factories of Narkomtyazhmash. RGAIR, GKO Fund, 434, ll. 64-65, 66 (11012).</w:t>
      </w:r>
    </w:p>
    <w:p w14:paraId="2A2DA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54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9334 was issued on the export of equipment for the People's Commissariat for Sredmash. RGAIR, GKO Fund, 434, ll. 67-68, 69 (11012).</w:t>
      </w:r>
    </w:p>
    <w:p w14:paraId="2322C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F91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lastRenderedPageBreak/>
        <w:t>On July 5, 1945, GKO Decree No. 9335 was issued on the removal of equipment from chemical and mechanical plants in the cities of Oranienbaum, Eulenburg, Goldberg, Tralsund, Neustreli, Wurzen, Dresden, Wittenberg, Oranienburg, Frankfurt an der Oder and in the village of Rodlepen ( near the city of Rosla) to the enterprises of the People's Commissariat of Chemical Industry. RGANIER, GKO Fund, 434ll. 70-73(11012).</w:t>
      </w:r>
    </w:p>
    <w:p w14:paraId="7AA3E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809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9336 was issued on the removal of equipment from the Wiemann shipbuilding plant, the mechanical workshop of the MOC and K' factory in Brandenburg, from warehouses in the villages of Peltsov and Bar Daberan in the Rostock region. RGAIR, GKO Fund, 434 Ll 74-75 (11012).</w:t>
      </w:r>
    </w:p>
    <w:p w14:paraId="6B700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35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9337 was issued on the export of equipment, semi-finished products and finished products from German paper industry enterprises. RGAIR, GKO Fund, 434, ll. 76-80(11012).</w:t>
      </w:r>
    </w:p>
    <w:p w14:paraId="0CD3C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96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9338 was issued on the export of rolled ferrous metals from German enterprises from the cities of Dresden, Pirna, Gainau, Chemnitz, Rize, Mückenberg, Niedersedlitz and from the imperial warehouse of railway and sapper property at the station and Rehalen (the district of Dresden). Zossen). RGAIR, GKO Fund, 434, ll. 81-82(11012).</w:t>
      </w:r>
    </w:p>
    <w:p w14:paraId="30EA5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1F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9339 was issued on the export of machine tools from German enterprises to Berlin to construction sites and in the camp NKVRGANIR, GKO Fund, d. RGANIR, GKO Fund, d. 434, ll. 83 (11012).</w:t>
      </w:r>
    </w:p>
    <w:p w14:paraId="12486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D49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9340 On the removal of equipment for the restoration of medical institutions of the All-Union Central Council of Trade Unions was issued. RGAIR, GKO Fund, 434, ll. 84 (11012).</w:t>
      </w:r>
    </w:p>
    <w:p w14:paraId="1A301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90B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9341 was issued on the restoration of the former Pushkin zootechnical laboratory of the People's Commissariat of State Farms of the USSR. (7355, 85).</w:t>
      </w:r>
    </w:p>
    <w:p w14:paraId="3EA36D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EC7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9342 was issued on the export of equipment from German woodworking, match and mechanical factories to the forestry enterprises of the USSR. RGAIR, GKO Fund, 434, ll. 86-89 (11012).</w:t>
      </w:r>
    </w:p>
    <w:p w14:paraId="3215A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2FE3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9343 was issued on the export of equipment from car repair plants and locomotive repair shops in the cities of Potsdam, Zossen and Dresden to the NKPS enterprises. RGAIR, GKO Fund, 434, ll. 90-91 (11012).</w:t>
      </w:r>
    </w:p>
    <w:p w14:paraId="5F27A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A9B2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9344 was issued on the additional dismantling of narrow-gauge railway lines in Western Pomerania. (7355, 92:93-94).</w:t>
      </w:r>
    </w:p>
    <w:p w14:paraId="7C3897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D5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9345 was issued on the removal of equipment from the German plant for the production of railway linings and gaskets for insulating the joints of power lines in the village of Leitz (northeast of Demmin, Mecklenburg province). RGAIR, GKO Fund, 434, ll. 95-96(11012).</w:t>
      </w:r>
    </w:p>
    <w:p w14:paraId="76079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99F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9346 was issued on the export of equipment from German enterprises in the cities of Leutz, Demmin, Krapelin (Mecklenburg province), Genningsdorf, Oranienburg and Storkov (Brandenburg province) to the NKPS enterprises. RGAIR, GKO Fund, 434, ll. 97-99 (11012).</w:t>
      </w:r>
    </w:p>
    <w:p w14:paraId="7CAF8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59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9347 was issued on the export of woodworking equipment from 19 German sawmills in the provinces of Mecklenburg and Brandenburg to the NKPS enterprises. RGAIR, GKO Fund, 434, ll. 100-101, 102-107 (11012).</w:t>
      </w:r>
    </w:p>
    <w:p w14:paraId="708BA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F4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9348 On the removal of equipment from the factories of the Kara Hemel and Miag firms in the cities of Chemnitz and Heidenau was issued. RGAIR, GKO Fund, 434, ll. 108-109 (11012).</w:t>
      </w:r>
    </w:p>
    <w:p w14:paraId="7E24E9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24D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9349 was issued on the removal of equipment for the production of parts for the Panther and Tiger tanks from the factories of the Kemna and Miag firms in the city of Breslau and the town of Schmideberg (near Dresden). RGAIR, GKO Fund, 434, ll. 110-111(11012).</w:t>
      </w:r>
    </w:p>
    <w:p w14:paraId="45573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11B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9350 was issued on the removal of equipment from the factories of Werke Sigmer, Meineck and Deutsche Kühl und Kraftmashinen Gesellschaft MBN in the city of Chemnitz, Breslau and the town of Scharfenstat (near Chemnitz). RGAIR, GKO Fund, 434, ll. 112-114 (11012).</w:t>
      </w:r>
    </w:p>
    <w:p w14:paraId="6BECC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A7B6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9351 was issued on the removal of equipment from the factories of Herbert Kolfabrik für Finemechanic, Auto Union Sigmar and Roxchron Werke in the cities of Glashütte, Sigmar and Heidenau. RGAIR, GKO Fund, 434, ll. 115-116 (11012).</w:t>
      </w:r>
    </w:p>
    <w:p w14:paraId="3E0A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50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9352 was issued on the export of equipment and materials from German factories in the cities of Rosswein, Dresden, Berlin and Glashüte to the enterprises of the People's Commissariat of Aviation Industry. RGAIR, GKO Fund, 434, ll. 117-119 (11012).</w:t>
      </w:r>
    </w:p>
    <w:p w14:paraId="7FDDD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B3E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9353 was issued on the removal of equipment for the production, equipment and assembly of primers and electric fuses from the plant of the Vereinigte Zunder and Cablewerke company in Siebenlen (west of Dresden). RGAIR, GKO Fund, 434, ll. 120(11012).</w:t>
      </w:r>
    </w:p>
    <w:p w14:paraId="7A9E0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EAB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9354 was issued on the removal of equipment for the production of pyroxylin gunpowder from the plant of the Deutsche Sprenghimii GmbH Werk Moschwig in the area of the city of Schmiderberg (north-west of Torgau). RGAIR, GKO Fund, 434, ll. 121(11012).</w:t>
      </w:r>
    </w:p>
    <w:p w14:paraId="1598E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999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9355 was issued on the removal of equipment from the plants of the rubber-asbestos industry in the city. Wittenberg and Berlin to the enterprises of the People's Commissariat for Rubber Industry. RGAIR, GKO Fund, 434, ll. 122-123(11012).</w:t>
      </w:r>
    </w:p>
    <w:p w14:paraId="6D289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8E8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9356 was issued on the removal of equipment from the German plant of the Kruger company in Wusterhausen to Plant No. 640 of the People's Commissariat of Industry. RGAIR, GKO Fund, 434, ll. 124(11012).</w:t>
      </w:r>
    </w:p>
    <w:p w14:paraId="1F2B9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84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State Defense Committee Decree No. 9357 was issued on the removal of equipment from the Renania-Osag voltol plant in Freital, from mechanical enterprises in Grossenhain, Stralsund and Schwaan, from a substation in Stettin and from warehouses brick factories in settlements. RGAIR, GKO Fund, 434, ll. 125-127 (11012).</w:t>
      </w:r>
    </w:p>
    <w:p w14:paraId="630C9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CE2E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9358 On the removal of printing equipment from German printing houses was issued. RGAIR, GKO Fund, 434, ll. 128-133 (11012).</w:t>
      </w:r>
    </w:p>
    <w:p w14:paraId="01CE3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338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9359 was issued on the removal of equipment and materials from the warehouse and sawmills and processing plants in the cities of Finofurt and Brikinverder for Glavvoenpromstroy. RGAIR, GKO Fund, 434, ll. 134-135 (11012).</w:t>
      </w:r>
    </w:p>
    <w:p w14:paraId="7A8A1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45F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9360 On the removal of equipment from the German plant in Luckenwalde for the Civil Air Fleet (GVF) was issued. RGAIR, GKO Fund, 434, ll. 136(11012).</w:t>
      </w:r>
    </w:p>
    <w:p w14:paraId="59AC7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0F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9361 was issued on the removal of equipment from mechanical and sawmill factories in the cities of Parkhin, Lyubts and Grabov (Germany) for the GUGMR under the Council of People's Commissars of the USSR. RGAIR, GKO Fund, 434, ll. 137(11012).</w:t>
      </w:r>
    </w:p>
    <w:p w14:paraId="1C93D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F3A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9362 was issued on the export of equipment to the enterprises of the People's Commissariat of Light Industry of the USSR. RGAIR, GKO Fund, 434, ll. 138-139 (11012).</w:t>
      </w:r>
    </w:p>
    <w:p w14:paraId="70E47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053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9363 was issued on the export of equipment for the restoration of the production of sanitary equipment and sanitary wares to the enterprises of the People's Commissariat for Construction Materials of the USSR. RGAIR, GKO Fund, 434, ll. 140-142 (11012).</w:t>
      </w:r>
    </w:p>
    <w:p w14:paraId="4C03AD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346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9364 was issued on the removal of equipment for the restoration of sawmilling and house-building production at the enterprises of the USSR People's Commissariat for Construction Materials. RGAIR, GKO Fund, 434, ll. 143-145 (11012).</w:t>
      </w:r>
    </w:p>
    <w:p w14:paraId="28B83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CE0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9365 was issued on the export of equipment to the factories of the People's Commissariat of Machine Tool Building. RGAIR, GKO Fund, 434, ll. 146-147 (11012).</w:t>
      </w:r>
    </w:p>
    <w:p w14:paraId="00B874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5A3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9366 was issued on the removal of equipment from two mechanical workshops of the Karl Schwartz and Gottlieb Puchner firms to Berlin. RGAIR, GKO Fund, 434, ll. 148(11012).</w:t>
      </w:r>
    </w:p>
    <w:p w14:paraId="020D6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810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9367 was issued on the removal of equipment from two mechanical and one furniture workshops in the cities of Berlin and Burg to the repair enterprises of the Main Artillery Directorate of the Red Army. RGAIR, GKO Fund, 434, ll. 149-150(11012).</w:t>
      </w:r>
    </w:p>
    <w:p w14:paraId="69975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5085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9368 was issued on the removal of equipment for staffing mechanical workshops of schools of the FZO of the Main Directorate of Labor Reserves under the Council of People's Commissars of the USSR. RGAIR, GKO Fund, 434, ll. 151-152 (11012).</w:t>
      </w:r>
    </w:p>
    <w:p w14:paraId="2228B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350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9369 was issued on the transfer of captured ships to the Main Directorate of the Hydrometeorological Service of the Red Army. RGAIR, GKO Fund, 434, ll. 153 (11012).</w:t>
      </w:r>
    </w:p>
    <w:p w14:paraId="00C68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618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9370 On the removal of laboratory equipment and archives from military educational and research institutions in Germany was issued. RGAIR, GKO Fund, 434, ll. 154-155(11012).</w:t>
      </w:r>
    </w:p>
    <w:p w14:paraId="256BA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3C3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9371 was issued on the export of sports equipment and special equipment from Berlin and its environs (Grunau, Tegelersee, Kepnik lakes), as well as from trophy warehouses of the 1st, 2nd and 3rd Belorussian fronts. RGAIR, GKO Fund, 434, ll. 156-157 (11012).</w:t>
      </w:r>
    </w:p>
    <w:p w14:paraId="57DE6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5E6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9372 was issued on the removal of equipment from two oil depots of the Shell Renanka Osmag and Betalag firms to Berlin (Spandau district). RGAIR, GKO Fund, 434, ll. 158 (11012).</w:t>
      </w:r>
    </w:p>
    <w:p w14:paraId="04C43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27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9373 On the removal of equipment from mechanical workshops in the town of Porov and the village of Tribsee was issued. RGAIR, GKO Fund, 434, ll. 159(11012).</w:t>
      </w:r>
    </w:p>
    <w:p w14:paraId="38C30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15E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9374 was issued on the removal of equipment from 5 lumber mills from the cities of Munichberg, Bryussov, Strassburg, Demmin and Malkhin to restore the enterprises of the USSR People's Commissariat of Food Industry. RGAIR, GKO Fund, 434, ll. 160, 161 (11012).</w:t>
      </w:r>
    </w:p>
    <w:p w14:paraId="5F413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FC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9375 was issued on the export of equipment from German enterprises in the cities of Görlitz, Berlin and Bralitz for the People's Commissariat of Construction. RGAIR, GKO Fund, 434, ll. 162-163(11012).</w:t>
      </w:r>
    </w:p>
    <w:p w14:paraId="6183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941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9376 was issued on the removal of equipment from the fuel and lubricants warehouse to the station. Gampel. RGAIR, GKO Fund, 434, ll. 164 (11012).</w:t>
      </w:r>
    </w:p>
    <w:p w14:paraId="1E987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AFA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9377 was issued on the removal of equipment from German enterprises in the cities of Berlin, Freiberg, Altenburg, Dresden and Chemnitz for the Narkomtsvetmet. RGAIR, GKO Fund, 434, ll. 165-168 (11012).</w:t>
      </w:r>
    </w:p>
    <w:p w14:paraId="4334F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56B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9378 On the export of equipment for the People's Commissariat of Textiles of the USSR was issued. RGAIR, GKO Fund, 434, ll. 169-171, 172(11012).</w:t>
      </w:r>
    </w:p>
    <w:p w14:paraId="349B2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92B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9379 was issued on the export of equipment to enterprises of the People's Commissariat of Textiles of the USSR. RGAIR, GKO Fund, 434, ll. 173-175, 176(11012).</w:t>
      </w:r>
    </w:p>
    <w:p w14:paraId="1E735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9B6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9380 On the export of equipment to enterprises of the People's Commissariat of Textiles of the USSR was issued. RGAIR, GKO Fund, 434, ll. 177-181, 182(11012).</w:t>
      </w:r>
    </w:p>
    <w:p w14:paraId="46659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CB18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9381 was issued on the export of equipment to the enterprises of the USSR People's Commissariat for Construction Materials. RGAIR, GKO Fund, 435, ll. 1-3 (11012).</w:t>
      </w:r>
    </w:p>
    <w:p w14:paraId="046F5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D5BB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the State Defense Committee issued a Decree on the transfer of captured ships from the city of Berlin and the port of Stralsund to the bases of the Red Banner Baltic Fleet. RGAIR, GKO Fund, 435, ll. 4 (11012).</w:t>
      </w:r>
    </w:p>
    <w:p w14:paraId="28760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C129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9383 was issued on the removal of equipment, electric motors and materials from the burned-out workshop and warehouse attached to it in the city of Koenigsberg to the base of the Glavselektro of the People's Commissariat of Agriculture of the USSR in Moscow. RGAIR, GKO Fund, 435, ll. 5 (11012).</w:t>
      </w:r>
    </w:p>
    <w:p w14:paraId="34699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BFCF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9384 On the removal of the equipment of the counting factory in the city of Schwaan was issued. (7356, 6).</w:t>
      </w:r>
    </w:p>
    <w:p w14:paraId="23936FA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2FD3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9385 was issued on the return of property belonging to the Kyiv Library and the Museum of the Revolution of the Ukrainian SSR, exported to Germany. (7356, 7).</w:t>
      </w:r>
    </w:p>
    <w:p w14:paraId="47D3BF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C7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9386 was issued on the removal of equipment from the oil-extraction, yeast and starch plant of the Johann Rutkeschel and Sons company to the city of Velten. RGAIR, GKO Fund, 435, ll. 8 (11012).</w:t>
      </w:r>
    </w:p>
    <w:p w14:paraId="5A39F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DBA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9387 was issued on the export of machine and power equipment and building materials for the restoration of the national economy of the Velikie Luki region. RGAIR, GKO Fund, 435, ll. 9-12 (11012).</w:t>
      </w:r>
    </w:p>
    <w:p w14:paraId="6E7C5C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F5F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9388 was issued on the partial export of equipment from German factories to enterprises of the USSR People's Commissariat of Light Industry. RGAIR, GKO Fund, 435, ll. 13-15, 16 (11012).</w:t>
      </w:r>
    </w:p>
    <w:p w14:paraId="7E851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0EEC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9389 On the removal of equipment for the Institute of Physical Problems under the USSR Academy of Sciences was issued. RGAIR, GKO Fund, 435, ll. 17 (11012).</w:t>
      </w:r>
    </w:p>
    <w:p w14:paraId="7EA6C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163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9390 was issued on the organization of work on the identification and use of German radar technology. RGAIR, GKO Fund, 435, ll. 18 (11012).</w:t>
      </w:r>
    </w:p>
    <w:p w14:paraId="4EFA79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24CB5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9391 was issued On a partial change in GKO Decrees No. 7688 of March 6, 1945 and No. 8986 of June 8, 1945 on the dismantling of railway lines in Germany. (7356, 19).</w:t>
      </w:r>
    </w:p>
    <w:p w14:paraId="7099E3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79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9392 was issued On a partial change in GKO Decree No. 8817ss regarding the export of equipment from the Bosch engine assembly plant to Berlin. RGAIR, GKO Fund, 435, ll. 20 (11012).</w:t>
      </w:r>
    </w:p>
    <w:p w14:paraId="698CB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4BD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9393 was issued on the organization of a Special Design Bureau for high-pressure power equipment from German specialists and courses for the training of qualified welders. RGAIR, GKO Fund, 435, ll. 21 (11012).</w:t>
      </w:r>
    </w:p>
    <w:p w14:paraId="5885B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A18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9394 was issued on the acceleration of the export of power equipment from German power plants in Poland. RGAIR, GKO Fund, 435, ll. 22-23, 24 (11012).</w:t>
      </w:r>
    </w:p>
    <w:p w14:paraId="7AF0A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EF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9395 was issued on the removal of equipment for the USSR People's Commissariat for Construction Materials from the trophy warehouses of the Military Engineering Directorate of the Red Army of the 1st Ukrainian Fund. RGAIR, GKO Fund, 435, ll. 25-26(11012).</w:t>
      </w:r>
    </w:p>
    <w:p w14:paraId="764E5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836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9396 was issued on the transfer in the cities of Koenigsberg and Pillau for operation on site of 7 elevators under the jurisdiction of the People's Commissariat of Transportation and a fish utilization plant and a mechanical workshop under the jurisdiction of the USSR People's Commissariat of Fisheries. RGAIR, GKO Fund, 435, ll. 27-28(11012).</w:t>
      </w:r>
    </w:p>
    <w:p w14:paraId="0DAA6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426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9397 was issued on the export of metal and woodworking machines and other equipment from German factories in the province of Brandenburg to the enterprises of the USSR People's Commissariat of Agriculture and the USSR People's Commissariat of State Farms. RGAIR, GKO Fund, 435, ll. 29-30 (11012).</w:t>
      </w:r>
    </w:p>
    <w:p w14:paraId="56CBC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074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GKO Decree No. 9398 was issued on the removal of equipment from two branches of the Linde Riedimger Maschinen Fabrik plant in Vienna to the Kerch ship repair yard. 31 (11012).</w:t>
      </w:r>
    </w:p>
    <w:p w14:paraId="4C8B5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D401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order No. 290s of the NKV was issued</w:t>
      </w:r>
    </w:p>
    <w:p w14:paraId="7546FD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carry out additional work related to the construction of plant No. 69 in Novosibirsk (6444, 23).</w:t>
      </w:r>
    </w:p>
    <w:p w14:paraId="3F712D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675A4" w14:textId="77777777" w:rsidR="00E74A72" w:rsidRPr="00536344" w:rsidRDefault="00E74A72" w:rsidP="00536344">
      <w:pPr>
        <w:pStyle w:val="book"/>
        <w:ind w:firstLine="0"/>
        <w:jc w:val="both"/>
        <w:rPr>
          <w:color w:val="000000" w:themeColor="text1"/>
          <w:sz w:val="16"/>
          <w:szCs w:val="16"/>
        </w:rPr>
      </w:pPr>
      <w:r w:rsidRPr="00536344">
        <w:rPr>
          <w:color w:val="000000" w:themeColor="text1"/>
          <w:sz w:val="16"/>
          <w:szCs w:val="16"/>
        </w:rPr>
        <w:t>On July 5, 1945, the Allies captured the Duals in Flesburg, but in 1946 they handed it over to the USSR. In 1938, it was laid down by order of Turkey at the Blom and Voss shipyard in Hamburg under the name Dogu. In February 1941, the ship was mobilized in the Kriegsmarine under the name "Duals". From June 28, 1941 to January 26, 1944, "Duals" provided combat training for submariners, and then was reclassified as torpedoes. The ship received a new name "Peter the Great". However, in 1947 the USSR handed it over to Poland, where it was called "Jagello". In 1949, the ship was returned to the USSR and under the name "Peter the Great" was enrolled in the Black Sea Shipping Company with the home port of Odessa. In 1953, the ship was modernized according to the TsPKB-3 project. After that, its passenger capacity was: 6 passengers in three cabins of the "Lux" class, 16 passengers in 9 cabins of the 1st class, 63 passengers in 21 cabins of the 2nd class, 220 passengers in 59 improved cabins of the 3rd class and 112 passengers in 17 cabins of the 3rd class, as well as 200 deck passengers. A total of 617 passengers. The crew consisted of 98 people, service personnel - 42 people. For the convenience of passengers, the ship had restaurants of the 1st, 2nd and 3rd classes, buffets, book and postal kiosks, a first-aid post and an isolation ward, as well as a swimming pool. In 1954, the modernized steamer "Peter the Great" went to Odessa. After docking at the Odessa Shipyard No. 1, the ship entered the passenger routes of the Black Sea. In June 1956, participants of the 1st international tourist voyage from Bulgaria, Hungary and Romania traveled along the Black Sea on the liner "Peter the Great". In 1958, the ship made 8 voyages with calls to Odessa, Yalta, Sochi, Sukhumi, Batumi and transported about 2,000 tourists from Poland, Hungary, East Germany, Czechoslovakia and the USA. In 1963, for the first time in the USSR, tourist two- and three-week voyages along the Black Sea were organized. They were provided by the liners "Peter the Great", "Russia" and "Admiral Nakhimov". In 1973, the Peter the Great liner was decommissioned as obsolete. On November 20, 1973, he arrived in Spain, and in December of the same year, his dismantling for scrap began in the port of Castellon (15225).</w:t>
      </w:r>
    </w:p>
    <w:p w14:paraId="6B3C1680" w14:textId="77777777" w:rsidR="00E74A72" w:rsidRPr="00536344" w:rsidRDefault="00E74A72" w:rsidP="00536344">
      <w:pPr>
        <w:pStyle w:val="book"/>
        <w:ind w:firstLine="0"/>
        <w:jc w:val="both"/>
        <w:rPr>
          <w:color w:val="000000" w:themeColor="text1"/>
          <w:sz w:val="16"/>
          <w:szCs w:val="16"/>
        </w:rPr>
      </w:pPr>
    </w:p>
    <w:p w14:paraId="7B382B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4E9C93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D8CB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demobilization began (1074,393) in accordance with the law adopted by the Armed Forces on June 23, 1945. By 1948, it had decreased from 11.4 million to 2.9 million (3481).</w:t>
      </w:r>
    </w:p>
    <w:p w14:paraId="23130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327DD8" w14:textId="77777777" w:rsidR="00BA4499"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B1280B7" w14:textId="77777777" w:rsidR="00BA4499" w:rsidRPr="00536344" w:rsidRDefault="00BA449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E0BDA1"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w:t>
      </w:r>
      <w:r w:rsidRPr="00536344">
        <w:rPr>
          <w:rFonts w:ascii="Times New Roman" w:hAnsi="Times New Roman"/>
          <w:color w:val="000000" w:themeColor="text1"/>
          <w:sz w:val="16"/>
          <w:szCs w:val="16"/>
        </w:rPr>
        <w:t xml:space="preserve">1945, the </w:t>
      </w:r>
      <w:hyperlink r:id="rId10" w:tgtFrame="_blank" w:history="1">
        <w:r w:rsidRPr="00536344">
          <w:rPr>
            <w:rFonts w:ascii="Times New Roman" w:hAnsi="Times New Roman"/>
            <w:color w:val="000000" w:themeColor="text1"/>
            <w:sz w:val="16"/>
            <w:szCs w:val="16"/>
          </w:rPr>
          <w:t>Decree of the Presidium of the Supreme Soviet of the USSR of 07/05/1945 "On the right to withdraw from Soviet citizenship of persons of Polish and Jewish nationalities and members of their families who are citizens of the USSR by virtue of the Decree of the Presidium of the Supreme Soviet of the USSR of November 29, 1939 "On the acquisition of citizenship USSR residents of the western regions of the Ukrainian and Belarusian Soviet Socialist Republics "(Protocol N 22, paragraph 18b)</w:t>
        </w:r>
      </w:hyperlink>
    </w:p>
    <w:p w14:paraId="0BD79877"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6900D1F0" w14:textId="77777777" w:rsidR="00BA4499" w:rsidRPr="00536344" w:rsidRDefault="00BA44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w:t>
      </w:r>
      <w:r w:rsidRPr="00536344">
        <w:rPr>
          <w:rFonts w:ascii="Times New Roman" w:hAnsi="Times New Roman"/>
          <w:color w:val="000000" w:themeColor="text1"/>
          <w:sz w:val="16"/>
          <w:szCs w:val="16"/>
        </w:rPr>
        <w:t>1945, according to the law adopted at the session of the Supreme Soviet of the USSR on June 23, demobilization from the army and navy begins. It will end in 1948. In total, 33 military age will be dismissed from the army and navy, which number 11 million 365 thousand people (as of May 1945). The number of armed forces will decrease to 2 million 874 thousand people (14943).</w:t>
      </w:r>
    </w:p>
    <w:p w14:paraId="5F82D3AE" w14:textId="77777777" w:rsidR="00BA4499" w:rsidRPr="00536344" w:rsidRDefault="00BA4499" w:rsidP="00536344">
      <w:pPr>
        <w:spacing w:after="0" w:line="240" w:lineRule="auto"/>
        <w:jc w:val="both"/>
        <w:rPr>
          <w:rFonts w:ascii="Times New Roman" w:hAnsi="Times New Roman"/>
          <w:color w:val="000000" w:themeColor="text1"/>
          <w:sz w:val="16"/>
          <w:szCs w:val="16"/>
        </w:rPr>
      </w:pPr>
    </w:p>
    <w:p w14:paraId="38FF9ED7" w14:textId="77777777" w:rsidR="00412669" w:rsidRPr="00536344" w:rsidRDefault="004126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5, 1945. At the Belorussky railway station, Muscovites met the first echelon with demobilized soldiers (18688).</w:t>
      </w:r>
    </w:p>
    <w:p w14:paraId="417D75C6" w14:textId="77777777" w:rsidR="00412669" w:rsidRPr="00536344" w:rsidRDefault="00412669" w:rsidP="00536344">
      <w:pPr>
        <w:spacing w:after="0" w:line="240" w:lineRule="auto"/>
        <w:jc w:val="both"/>
        <w:rPr>
          <w:rFonts w:ascii="Times New Roman" w:hAnsi="Times New Roman"/>
          <w:color w:val="000000" w:themeColor="text1"/>
          <w:sz w:val="16"/>
          <w:szCs w:val="16"/>
        </w:rPr>
      </w:pPr>
    </w:p>
    <w:p w14:paraId="051BF4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C79650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268D72"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1945, the first prototype </w:t>
      </w:r>
      <w:hyperlink r:id="rId11" w:tgtFrame="_blank" w:history="1">
        <w:r w:rsidRPr="00536344">
          <w:rPr>
            <w:rFonts w:ascii="Times New Roman" w:hAnsi="Times New Roman"/>
            <w:color w:val="000000" w:themeColor="text1"/>
            <w:sz w:val="16"/>
            <w:szCs w:val="16"/>
          </w:rPr>
          <w:t xml:space="preserve">"RA356" of the Spearfish aircraft </w:t>
        </w:r>
      </w:hyperlink>
      <w:r w:rsidRPr="00536344">
        <w:rPr>
          <w:rFonts w:ascii="Times New Roman" w:hAnsi="Times New Roman"/>
          <w:color w:val="000000" w:themeColor="text1"/>
          <w:sz w:val="16"/>
          <w:szCs w:val="16"/>
        </w:rPr>
        <w:t>made its first flight . By the end of the war with Japan, 5 aircraft were produced, after which the program was stopped, and the aircraft were transferred to the command of the Royal Navy in 1946. "Sperafish" - deck torpedo bomber, developed by the British company "Fairey". The aircraft was developed according to specification O.5 / 43 of the Royal Navy of Great Britain and was intended to replace the Fairey Barracuda torpedo bombers. "Spearfish" became one of the largest single-engine carrier-based aircraft of the British Navy (wingspan 18.30 meters). Anti-submarine weapons were placed in the inner compartment, which contained one torpedo or 907 kilograms of bombs or mines. Also on the plane were installed two 12.7-mm machine guns in the wings and two in a mobile remote-controlled turret, 16 unguided rockets could be placed under the wings. An anti-submarine radar (14943) was located near the bomb bay.</w:t>
      </w:r>
    </w:p>
    <w:p w14:paraId="7A0D339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967DFDE"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5 July 1945 first flight of the </w:t>
      </w:r>
      <w:r w:rsidRPr="00536344">
        <w:rPr>
          <w:rFonts w:ascii="Times New Roman" w:hAnsi="Times New Roman"/>
          <w:color w:val="0070C0"/>
          <w:sz w:val="16"/>
          <w:szCs w:val="16"/>
          <w:lang w:val="en-US"/>
        </w:rPr>
        <w:t>Fairey prototype</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Spearfish</w:t>
      </w:r>
      <w:r w:rsidRPr="00536344">
        <w:rPr>
          <w:rFonts w:ascii="Times New Roman" w:hAnsi="Times New Roman"/>
          <w:color w:val="0070C0"/>
          <w:sz w:val="16"/>
          <w:szCs w:val="16"/>
        </w:rPr>
        <w:t xml:space="preserve"> </w:t>
      </w:r>
      <w:r w:rsidRPr="00536344">
        <w:rPr>
          <w:rFonts w:ascii="Times New Roman" w:hAnsi="Times New Roman"/>
          <w:color w:val="0070C0"/>
          <w:sz w:val="16"/>
          <w:szCs w:val="16"/>
          <w:lang w:val="en-US"/>
        </w:rPr>
        <w:t xml:space="preserve">RA </w:t>
      </w:r>
      <w:r w:rsidRPr="00536344">
        <w:rPr>
          <w:rFonts w:ascii="Times New Roman" w:hAnsi="Times New Roman"/>
          <w:color w:val="0070C0"/>
          <w:sz w:val="16"/>
          <w:szCs w:val="16"/>
        </w:rPr>
        <w:t>356 (20371).</w:t>
      </w:r>
    </w:p>
    <w:p w14:paraId="61041280" w14:textId="77777777" w:rsidR="00AC5B64" w:rsidRPr="00536344" w:rsidRDefault="00AC5B64" w:rsidP="00536344">
      <w:pPr>
        <w:spacing w:after="0" w:line="240" w:lineRule="auto"/>
        <w:jc w:val="both"/>
        <w:rPr>
          <w:rFonts w:ascii="Times New Roman" w:hAnsi="Times New Roman"/>
          <w:color w:val="0070C0"/>
          <w:sz w:val="16"/>
          <w:szCs w:val="16"/>
        </w:rPr>
      </w:pPr>
    </w:p>
    <w:p w14:paraId="1A658418"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5, 1945 The US Civil Aviation Board approves the acquisition of American Export Airlines (AEA) by American Airlines. AEA maintains a separate identity as a subsidiary of American, but its acquisition allows American to compete with Pan American Airways in transatlantic services (20371).</w:t>
      </w:r>
    </w:p>
    <w:p w14:paraId="438947FD" w14:textId="77777777" w:rsidR="00AC5B64" w:rsidRPr="00536344" w:rsidRDefault="00AC5B64" w:rsidP="00536344">
      <w:pPr>
        <w:spacing w:after="0" w:line="240" w:lineRule="auto"/>
        <w:jc w:val="both"/>
        <w:rPr>
          <w:rFonts w:ascii="Times New Roman" w:hAnsi="Times New Roman"/>
          <w:color w:val="0070C0"/>
          <w:sz w:val="16"/>
          <w:szCs w:val="16"/>
        </w:rPr>
      </w:pPr>
    </w:p>
    <w:p w14:paraId="049B8264"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5-11, 1945 aircraft of the British aircraft carriers HMS Ameer and HMS Emperor attack Japanese airfields and ships in Car Nicobar (20371).</w:t>
      </w:r>
    </w:p>
    <w:p w14:paraId="5CE5E2C2" w14:textId="77777777" w:rsidR="00AC5B64" w:rsidRPr="00536344" w:rsidRDefault="00AC5B64" w:rsidP="00536344">
      <w:pPr>
        <w:spacing w:after="0" w:line="240" w:lineRule="auto"/>
        <w:jc w:val="both"/>
        <w:rPr>
          <w:rFonts w:ascii="Times New Roman" w:hAnsi="Times New Roman"/>
          <w:color w:val="0070C0"/>
          <w:sz w:val="16"/>
          <w:szCs w:val="16"/>
        </w:rPr>
      </w:pPr>
    </w:p>
    <w:p w14:paraId="678023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England and the USA recognized the pro-Soviet government of Poland (4962).</w:t>
      </w:r>
    </w:p>
    <w:p w14:paraId="39EE5A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7C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Great Britain and the United States recognized the communist provisional government of national unity of Poland, ending support for the government in London (3481).</w:t>
      </w:r>
    </w:p>
    <w:p w14:paraId="2EA26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276AF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w:t>
      </w:r>
      <w:r w:rsidRPr="00536344">
        <w:rPr>
          <w:rFonts w:ascii="Times New Roman" w:hAnsi="Times New Roman"/>
          <w:color w:val="000000" w:themeColor="text1"/>
          <w:sz w:val="16"/>
          <w:szCs w:val="16"/>
        </w:rPr>
        <w:t>1945, Great Britain and the United States recognize the communist Provisional Government of National Unity of Poland, ending support for the exiled government in exile based in London (14943).</w:t>
      </w:r>
    </w:p>
    <w:p w14:paraId="2E407B1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7ABF4C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Labor Clement Uttley (2248.8) became Prime Minister of England.</w:t>
      </w:r>
    </w:p>
    <w:p w14:paraId="17E09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6BA8C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the Americans liberated the island of Luzon (Philippines) from the Japanese (4962).</w:t>
      </w:r>
    </w:p>
    <w:p w14:paraId="46375F0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60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5, 1945, at the TO, Mr. MacArthur announced the liberation of the Philippines (3907,257).</w:t>
      </w:r>
    </w:p>
    <w:p w14:paraId="7A889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F5EEC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5, </w:t>
      </w:r>
      <w:r w:rsidRPr="00536344">
        <w:rPr>
          <w:rFonts w:ascii="Times New Roman" w:hAnsi="Times New Roman"/>
          <w:color w:val="000000" w:themeColor="text1"/>
          <w:sz w:val="16"/>
          <w:szCs w:val="16"/>
        </w:rPr>
        <w:t>1945, the Philippine operation of the US Army ended, which began in early January with a landing on the island of Luzon. The 6th US Army (240 thousand people), the 3rd and 7th fleets (245 ships) and 2,500 aircraft took part in it; from Japan - 450 thousand people, 980 aircraft and a combined fleet. General MacArthur announces the liberation of the Philippines from the Japanese (14943).</w:t>
      </w:r>
    </w:p>
    <w:p w14:paraId="49D60536"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292B5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15AC9C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B8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simultaneously with the curtailment of the production of the Il-10, plant 1, in accordance with the resolution of the GOKO N 8934ss, was asked to start organizing the production of 2 Tu-2 motor bombers with AM-39FN engines and ensure the production of the first 7 machines during 1945, of which 2- x in November and 5 in December 1945 (2507).</w:t>
      </w:r>
    </w:p>
    <w:p w14:paraId="169D1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95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6 this year in the Civil Code of the Research Institute of the Air Force arrived at the repeated state. testing the Yak-9V N 53-10 aircraft, manufactured by the plant N 301, on which the defects indicated in the state report were eliminated. testing aircraft N 11-01. The test of aircraft N 53-10 was completed on August 22 of this year. and according to the conclusion of the Civil Code of the Air Force Research Institute, the aircraft can be used as a training aircraft for flight schools and Air Force ZAPs only after the main defects have been eliminated (2591.14).</w:t>
      </w:r>
    </w:p>
    <w:p w14:paraId="1BD841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6B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Air Force Research Institute received the third trainer Yak-9V No. 53-10 with the VK-105PF engine, converted into a twin at the plant No. 301 from the Yak-9M, built by the plant No. 153. Engineer G.A. Sedov and test pilot A.G. Proshakov.</w:t>
      </w:r>
    </w:p>
    <w:p w14:paraId="4A426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Compared to machine No. 11-01, the seat in the rear cockpit was shifted back by 100 mm, a transparent partition was installed in the canopy between the cockpits, the RSI-4 radio receiver and the RSI-ZM-1 transmitter (radio exchange from both cockpits was allowed) with a single-beam antenna, mast which was located on the starboard side, almost in the middle of the cockpit canopy, a PAU-22 photo machine gun, in the cadet's cockpit - an AGI-1 attitude indicator and an RPK-10 radio semi-compass, an SPU-2M intercom and a light signaling the retracted position of the landing gear. At the same time, the gas and propeller pitch control sectors were raised by 50 mm, the gyroscopic devices were powered from the engine pressurization and the volume of the box for collecting cartridge belt links was increased. Other smaller improvements were also made.</w:t>
      </w:r>
    </w:p>
    <w:p w14:paraId="717CD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time there were noticeably fewer defects, and the Air Force Research Institute stated that the aircraft could be used for flight schools and ZAPs, but subject to the elimination of the identified shortcomings in it. Time did not wait, and by the end of July 1945, plant No. 301 converted 50 Yak-9M fighters (12046) into the Yak-9V version.</w:t>
      </w:r>
    </w:p>
    <w:p w14:paraId="5EA15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630BDF"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 xml:space="preserve">1945, the </w:t>
      </w:r>
      <w:hyperlink r:id="rId12" w:tgtFrame="_blank" w:history="1">
        <w:r w:rsidRPr="00536344">
          <w:rPr>
            <w:rFonts w:ascii="Times New Roman" w:hAnsi="Times New Roman"/>
            <w:color w:val="000000" w:themeColor="text1"/>
            <w:sz w:val="16"/>
            <w:szCs w:val="16"/>
          </w:rPr>
          <w:t xml:space="preserve">Yak-ZPD fighter </w:t>
        </w:r>
      </w:hyperlink>
      <w:r w:rsidRPr="00536344">
        <w:rPr>
          <w:rFonts w:ascii="Times New Roman" w:hAnsi="Times New Roman"/>
          <w:color w:val="000000" w:themeColor="text1"/>
          <w:sz w:val="16"/>
          <w:szCs w:val="16"/>
        </w:rPr>
        <w:t>with the VK-105PV engine reached the practical ceiling of 13,300 m. At altitudes of 11,000 ... and turns with sufficient roll) with good controllability of the aircraft. It was noted that flights to an altitude of 13,000 ... 13,300 m with an oxygen mask "KPA-Zbis" require special high-altitude training and compliance by the pilot with a strict regime. The Yak-ZPD was not mass-produced, but research at the LII continued. So, in March 1947, a report was issued on the study of the operation of water and oil coolers in high-altitude conditions on the Yak-ZPD aircraft with the VK-105PV engine (14944).</w:t>
      </w:r>
    </w:p>
    <w:p w14:paraId="45CB6126"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65AC174"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pilot I.I. Shuneiko on the Yak-3 with M-105PV and E-100 managed to reach a height of 13300 m.</w:t>
      </w:r>
    </w:p>
    <w:p w14:paraId="02BC4008"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Feelings I.I. Shuneiko in that flight very figuratively described I.I. Rustle:</w:t>
      </w:r>
    </w:p>
    <w:p w14:paraId="0AF131ED"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From a height of 12,500 m, the ascent slowed down a lot. The motor worked smoothly, but he, like the pilot, lacked air. The pilot and the engine weakened. The man's movements became </w:t>
      </w:r>
      <w:r w:rsidRPr="00536344">
        <w:rPr>
          <w:rFonts w:ascii="Times New Roman" w:hAnsi="Times New Roman"/>
          <w:color w:val="000000" w:themeColor="text1"/>
          <w:sz w:val="16"/>
          <w:szCs w:val="16"/>
        </w:rPr>
        <w:softHyphen/>
        <w:t>slow, as if half-asleep. And the motor rustled now, as if falling asleep. The air was calm, and the plane floated steadily, evenly, the control stick almost froze.</w:t>
      </w:r>
    </w:p>
    <w:p w14:paraId="6214FB5C"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Increasingly, Ivan Ivanovich felt a tingling sensation in his joints. "How many more can you get?" - he thought, and the minutes went on and on, and the altimeter needle for a long time no longer swallowed hundreds of meters of height, as below, moving before our eyes, but stomped from step to step </w:t>
      </w:r>
      <w:r w:rsidRPr="00536344">
        <w:rPr>
          <w:rFonts w:ascii="Times New Roman" w:hAnsi="Times New Roman"/>
          <w:color w:val="000000" w:themeColor="text1"/>
          <w:sz w:val="16"/>
          <w:szCs w:val="16"/>
        </w:rPr>
        <w:softHyphen/>
        <w:t>imperceptibly to the eye, as if thinking and resting every minute, like an old man rise to the fifth floor.</w:t>
      </w:r>
    </w:p>
    <w:p w14:paraId="59FBD3F9"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can be seen that this will be our common ceiling - both the engine and mine,” </w:t>
      </w:r>
      <w:r w:rsidRPr="00536344">
        <w:rPr>
          <w:rFonts w:ascii="Times New Roman" w:hAnsi="Times New Roman"/>
          <w:color w:val="000000" w:themeColor="text1"/>
          <w:sz w:val="16"/>
          <w:szCs w:val="16"/>
        </w:rPr>
        <w:softHyphen/>
        <w:t>the pilot continued his slow thought. “And it’s okay that in this we have a harmony with him ... What’s the use if he could rise higher, but I can’t ... ”</w:t>
      </w:r>
    </w:p>
    <w:p w14:paraId="2CFFE70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More time has passed. If Shuneiko had then been asked: “How many minutes?” - he could not answer: everything happened in some kind of muffled state. He climbed to a height of 13,750 m, saw these figures perfectly, stayed at this height for several minutes, trying to gain at least a dozen more meters, and did not catch either positive or </w:t>
      </w:r>
      <w:r w:rsidRPr="00536344">
        <w:rPr>
          <w:rFonts w:ascii="Times New Roman" w:hAnsi="Times New Roman"/>
          <w:color w:val="000000" w:themeColor="text1"/>
          <w:sz w:val="16"/>
          <w:szCs w:val="16"/>
        </w:rPr>
        <w:softHyphen/>
        <w:t>negative emotions in himself. He was not pleased with any huge success, did not upset and pain. He only listened to something - whether to the engine, to the injections, to the pulse, and with a look from under heavy eyelids hypnotized the two hands of the frosty dials - altitude and speed.</w:t>
      </w:r>
    </w:p>
    <w:p w14:paraId="704EBCC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But then, descending, already above the airfield, when he took off his snow-covered mask, “that annoying muzzle,” and wiped his wet chin, lips, nose, he finally sighed </w:t>
      </w:r>
      <w:r w:rsidRPr="00536344">
        <w:rPr>
          <w:rFonts w:ascii="Times New Roman" w:hAnsi="Times New Roman"/>
          <w:color w:val="000000" w:themeColor="text1"/>
          <w:sz w:val="16"/>
          <w:szCs w:val="16"/>
        </w:rPr>
        <w:softHyphen/>
        <w:t xml:space="preserve">deeply. And with that sigh, a certain bird of hitherto unknown great joy flew into his soul. He realized that </w:t>
      </w:r>
      <w:r w:rsidRPr="00536344">
        <w:rPr>
          <w:rStyle w:val="MSReferenceSansSerif85pt"/>
          <w:rFonts w:ascii="Times New Roman" w:hAnsi="Times New Roman" w:cs="Times New Roman"/>
          <w:b w:val="0"/>
          <w:i w:val="0"/>
          <w:color w:val="000000" w:themeColor="text1"/>
          <w:sz w:val="16"/>
          <w:szCs w:val="16"/>
        </w:rPr>
        <w:t xml:space="preserve">this day was his. </w:t>
      </w:r>
      <w:r w:rsidRPr="00536344">
        <w:rPr>
          <w:rFonts w:ascii="Times New Roman" w:hAnsi="Times New Roman"/>
          <w:color w:val="000000" w:themeColor="text1"/>
          <w:sz w:val="16"/>
          <w:szCs w:val="16"/>
        </w:rPr>
        <w:t>That this is its climax. And maybe this hour will remain the most significant hour of his whole life ...</w:t>
      </w:r>
    </w:p>
    <w:p w14:paraId="17ACF1D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Subsequently, the head of the flight unit of the LII, Daniil Stepanovich Zosim, himself </w:t>
      </w:r>
      <w:r w:rsidRPr="00536344">
        <w:rPr>
          <w:rFonts w:ascii="Times New Roman" w:hAnsi="Times New Roman"/>
          <w:color w:val="000000" w:themeColor="text1"/>
          <w:sz w:val="16"/>
          <w:szCs w:val="16"/>
        </w:rPr>
        <w:softHyphen/>
        <w:t>a pilot engineer familiar with high-altitude flights (before the war, he took part in the testing of one of the first Soviet spacesuits), asked Shuneiko:</w:t>
      </w:r>
    </w:p>
    <w:p w14:paraId="60C68CF6" w14:textId="77777777" w:rsidR="00E74A72" w:rsidRPr="00536344" w:rsidRDefault="00E74A72" w:rsidP="00536344">
      <w:pPr>
        <w:numPr>
          <w:ilvl w:val="0"/>
          <w:numId w:val="1"/>
        </w:numPr>
        <w:tabs>
          <w:tab w:val="left" w:pos="423"/>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Please tell me, Ivan Ivanovich, if you were in my place, how much would you pay </w:t>
      </w:r>
      <w:r w:rsidRPr="00536344">
        <w:rPr>
          <w:rFonts w:ascii="Times New Roman" w:hAnsi="Times New Roman"/>
          <w:color w:val="000000" w:themeColor="text1"/>
          <w:sz w:val="16"/>
          <w:szCs w:val="16"/>
        </w:rPr>
        <w:softHyphen/>
        <w:t>a pilot for the risk of such high altitude flights?</w:t>
      </w:r>
    </w:p>
    <w:p w14:paraId="3C1A9AA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some time Shuneiko looked silently into Zossim's eyes and, smiling lightly, tried to penetrate into the subtle essence of the question. Then he answered:</w:t>
      </w:r>
    </w:p>
    <w:p w14:paraId="63AABD1F" w14:textId="77777777" w:rsidR="00E74A72" w:rsidRPr="00536344" w:rsidRDefault="00E74A72" w:rsidP="00536344">
      <w:pPr>
        <w:numPr>
          <w:ilvl w:val="0"/>
          <w:numId w:val="1"/>
        </w:numPr>
        <w:tabs>
          <w:tab w:val="left" w:pos="420"/>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my opinion... these flights are worth as much as my life is worth” (15830).</w:t>
      </w:r>
    </w:p>
    <w:p w14:paraId="282635AA" w14:textId="77777777" w:rsidR="00E74A72" w:rsidRPr="00536344" w:rsidRDefault="00E74A72" w:rsidP="00536344">
      <w:pPr>
        <w:tabs>
          <w:tab w:val="left" w:pos="420"/>
        </w:tabs>
        <w:spacing w:after="0" w:line="240" w:lineRule="auto"/>
        <w:jc w:val="both"/>
        <w:rPr>
          <w:rFonts w:ascii="Times New Roman" w:hAnsi="Times New Roman"/>
          <w:color w:val="000000" w:themeColor="text1"/>
          <w:sz w:val="16"/>
          <w:szCs w:val="16"/>
        </w:rPr>
      </w:pPr>
    </w:p>
    <w:p w14:paraId="5CE587B5"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On July 6, 1945, the Air Force Research Institute received the third </w:t>
      </w:r>
      <w:r w:rsidRPr="00536344">
        <w:rPr>
          <w:rFonts w:ascii="Times New Roman" w:cs="Times New Roman"/>
          <w:color w:val="000000" w:themeColor="text1"/>
          <w:spacing w:val="0"/>
        </w:rPr>
        <w:softHyphen/>
        <w:t>version of the Yak-9V, converted at factory No. 301 from the Yak-9M. The leaders of the car were engineer G.A. Sedov and pilot A.G. Proshakov.</w:t>
      </w:r>
    </w:p>
    <w:p w14:paraId="6C94197F"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Compared to the previous machine, the seat in the rear cabin was shifted back by 100 mm, a transparent partition was installed </w:t>
      </w:r>
      <w:r w:rsidRPr="00536344">
        <w:rPr>
          <w:rFonts w:ascii="Times New Roman" w:cs="Times New Roman"/>
          <w:color w:val="000000" w:themeColor="text1"/>
          <w:spacing w:val="0"/>
        </w:rPr>
        <w:softHyphen/>
        <w:t>in the canopy between the seats of the student and the instructor, the RSI-4 radio receiver and the RSI-ZM-1 transmitter with a single-beam antenna, the mast of which was located on the starboard side, almost in the middle of the cockpit canopy, and a PAU-22 camera gun. For the cadet, an AGI-1 artificial horizon and a light signaling of the retracted position of the landing gear were mounted. The car was equipped with an RPK-10 radio semi-compass and an SPU-2M intercom. The power of the gyroscopic instruments was carried out from the monitoring station of the motor, the volume of the box for collecting links of the cartridge belt was increased. A number of smaller improvements were also made.</w:t>
      </w:r>
    </w:p>
    <w:p w14:paraId="08A308D0"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This time, noticeably fewer defects were revealed, and the Air Force Research Institute stated that the aircraft could be used as a training aircraft, but only if the deficiencies were eliminated. However, time did not wait, and by the end of July 1945, plant No. 301 converted </w:t>
      </w:r>
      <w:r w:rsidRPr="00536344">
        <w:rPr>
          <w:rFonts w:ascii="Times New Roman" w:cs="Times New Roman"/>
          <w:color w:val="000000" w:themeColor="text1"/>
          <w:spacing w:val="0"/>
        </w:rPr>
        <w:softHyphen/>
        <w:t>fifty Yak-9M (19103) fighters into such Yak-9Vs.</w:t>
      </w:r>
    </w:p>
    <w:p w14:paraId="7195C7C9" w14:textId="77777777" w:rsidR="00412669" w:rsidRPr="00536344" w:rsidRDefault="00412669" w:rsidP="00536344">
      <w:pPr>
        <w:pStyle w:val="27"/>
        <w:shd w:val="clear" w:color="auto" w:fill="auto"/>
        <w:spacing w:after="0" w:line="240" w:lineRule="auto"/>
        <w:ind w:firstLine="0"/>
        <w:rPr>
          <w:rFonts w:ascii="Times New Roman" w:cs="Times New Roman"/>
          <w:color w:val="000000" w:themeColor="text1"/>
          <w:spacing w:val="0"/>
        </w:rPr>
      </w:pPr>
    </w:p>
    <w:p w14:paraId="1A1E5B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Yak-3PD with VKU-105PV reached an altitude of 13300 m. The machine was not built in the series, but it was tested at the FRI until March 1947, when a report was issued (65.176).</w:t>
      </w:r>
    </w:p>
    <w:p w14:paraId="19965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D31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order of the NKAP N 282s was issued:</w:t>
      </w:r>
    </w:p>
    <w:p w14:paraId="37393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duplicate the VMG on the Il-12 transport aircraft:</w:t>
      </w:r>
    </w:p>
    <w:p w14:paraId="29FB2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GK S.V.I. to install ASh-82NV engines on the Il-12 passenger aircraft by November 1, 1945." (1892.39).</w:t>
      </w:r>
    </w:p>
    <w:p w14:paraId="242D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4258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9485BB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F27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9400 On the plan for the distribution of natural gas for the third quarter of 1945 was issued. RGAIR, GKO Fund, 435, ll. 33, 34-39 (11012).</w:t>
      </w:r>
    </w:p>
    <w:p w14:paraId="7AF4C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57CC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9401 was issued on measures to relocate the Bauman branch of the plant No. 201 of the People's Commissariat of Shipbuilding Industry to the city of Sevastopol. RGAIR, GKO Fund, 435, ll. 40-41(11012).</w:t>
      </w:r>
    </w:p>
    <w:p w14:paraId="125AE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54A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9402 was issued on the plan and measures to ensure the production of encryption encryption devices in the III quarter of 1945. RGAIR, GKO Fund, d. 435, ll. 42-45, 46-47 (11012).</w:t>
      </w:r>
    </w:p>
    <w:p w14:paraId="5B258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3BF7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Order No. 9403 [On the supply of building materials to the 6th Directorate of the NKGB of the USSR.] (7356, 48.49) was issued.</w:t>
      </w:r>
    </w:p>
    <w:p w14:paraId="799682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63AE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Order No. 9404 was issued [On the withdrawal of an order for the production of bushings for escalators of the IV stage of the Moscow Metro from factories No. 115, 240 and 155 of the NKAP.] (7356, 50).</w:t>
      </w:r>
    </w:p>
    <w:p w14:paraId="55DEAF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BE7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9405 On the material and technical support for the construction of naval bases of the Red Banner Baltic Fleet, carried out by the NKVD of the USSR, was issued. (7356, 51-56,57-65).</w:t>
      </w:r>
    </w:p>
    <w:p w14:paraId="72BB10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AA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9406 was issued on the plan for the repair of weapons for the Red Army for the III quarter of 1945. RGANIR, GKO Fund, d. 435, ll. 66-78, 79-122 (11012).</w:t>
      </w:r>
    </w:p>
    <w:p w14:paraId="34DB33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54BA1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NKB Order No. 256 was issued.</w:t>
      </w:r>
    </w:p>
    <w:p w14:paraId="45736A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GKO order No. 9279 dated June 28, 1945 on the organization of GSKB-30 and the liquidation of SKB-35:</w:t>
      </w:r>
    </w:p>
    <w:p w14:paraId="77CF7D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6 Ch. management to organize on the basis of KB-30 plant No. 58 GSKB-30, which will be entrusted with improving existing and developing new design infantry melee weapons.</w:t>
      </w:r>
    </w:p>
    <w:p w14:paraId="6E0518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GSKB No. 35 to liquidate (5703, 34).</w:t>
      </w:r>
    </w:p>
    <w:p w14:paraId="549289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470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NKB Order No. 257 was issued.</w:t>
      </w:r>
    </w:p>
    <w:p w14:paraId="4F1BA9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9650-rs dated June 21, 1945 on the transfer of plant No. 520 (Riga) to the NKB under the jurisdiction of the NKPS (6 Main Directorate) (5703, 40).</w:t>
      </w:r>
    </w:p>
    <w:p w14:paraId="733BA7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8465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People's Commissar of the State Security Service of the USSR V.N. Merkulov sent a letter to L.P. Beria, which stated that, according to several reliable intelligence sources in the United States, in July 1945, the first experimental explosion of an atomic bomb was scheduled. The expected date of the explosion is July 1945 (the Trinity explosion took place on July 16, 1945). The letter noted that the atomic bomb was made from plutonium obtained in uranium boilers, which is a 5 kg ball. In its center is placed an initiator - a beryllium-polonium source, which, at the right moment, activates the active substance. The plutonium is surrounded by 5,000 pounds of natural uranium, an 11 cm thick aluminum shell, which in turn is surrounded by a 46 cm thick layer of explosive. kt, i.e. four times the estimated estimates). Regarding stocks of active material for making a bomb from the same sources, it is reported:</w:t>
      </w:r>
    </w:p>
    <w:p w14:paraId="3C3C9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April 1945, 25 kg of uranium-235 was available in the USA, and its production is 7.5 kg per month;</w:t>
      </w:r>
    </w:p>
    <w:p w14:paraId="7CCEE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 Alamos has 6.5 kg of plutonium; its production in boilers has been established and the plan is overfulfilled (10549).</w:t>
      </w:r>
    </w:p>
    <w:p w14:paraId="279D3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6BCA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636CE8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9EB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PVS decree “On the ranks, uniforms and insignia of the commanding staff of the NKVD and NKGB of the USSR” abolished the system of special ranks of the commanding staff of the NKVD and NKGB and replaced them with combined arms. The people's commissars of internal affairs and state security were asked to "re-certify the highest commanding staff of the NKVD-NKGB bodies, guided by the fact that persons with special ranks of state security commissars are assigned the corresponding general ranks", and submit the corresponding draft resolution for approval by the Council of People's Commissars of the USSR (7560 ).</w:t>
      </w:r>
    </w:p>
    <w:p w14:paraId="475D4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31C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special military ranks of the NKVD and NKGB commanders were canceled and ordinary ones were introduced (3398.233).</w:t>
      </w:r>
    </w:p>
    <w:p w14:paraId="4D2C9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1AAC9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1945, the special military ranks of the commanding officers of the NKVD and the NKGB were abolished. Instead of them, all-army general and officer ranks were introduced (14944).</w:t>
      </w:r>
    </w:p>
    <w:p w14:paraId="145BCD43"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0DE43D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9DDEB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90D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GKO Decree No. 9399 On military supplies from England in the second half of 1945 was issued. RGAIR, GKO Fund, 435, ll. 32 (11012).</w:t>
      </w:r>
    </w:p>
    <w:p w14:paraId="4D791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BF88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3E5AA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BFCD89"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during the bombing of Khonshu, B-29s used a new technology of bombing with incendiary bombs (2100).</w:t>
      </w:r>
    </w:p>
    <w:p w14:paraId="053CB42D"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p>
    <w:p w14:paraId="04D8C6B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a joint Allied military parade (4962) took place in Berlin.</w:t>
      </w:r>
    </w:p>
    <w:p w14:paraId="0B4B2B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EA8A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1945, a parade of allied countries - winners in World War II (14944) was held in Berlin.</w:t>
      </w:r>
    </w:p>
    <w:p w14:paraId="5C27F7C3"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0458D4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Veil campaign was launched in the USA to search for and transport German scientists (primarily nuclear scientists) to America (4962).</w:t>
      </w:r>
    </w:p>
    <w:p w14:paraId="5EDA12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ABAA6"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1945, the US Army Chiefs of Staff gave the go-ahead for the secret Operation Overcast (later Paperclip), the purpose of which was to bring to America the most valuable specialists of Nazi Germany, related to their work, documentation and equipment. At the end of the month, a meeting with Wernher von Braun's group took place. As soon as American troops entered the territory of fascist Germany, the secret mission "Alsos" began to work hard. It was an unheard of scale intelligence operation to search for and intern scientists, seize equipment, laboratories, documents, raw materials - everything that was related to nuclear production. In the last months of World War II, General Eisenhower, the commander of American forces in Europe, issued a secret order ordering the capture of German nuclear scientists. After the war, 492 German rocket specialists and 644 members of their families were taken from Germany to the United States. This group was led by General Walter Dornberger, head of development on the V-2 rocket, chairman of the commission on guided missiles of the Hitlerite ammunition ministry, and Dr. Werner von Braun, SS Sturmbannführer, chief designer of the V-2 rocket. It was von Braun who was repeatedly called the "father of American astronautics." Apart from purely military topics, under his leadership were the development of the main space rockets, starting with the Jupiter-C carrier for the first American satellite and ending with the Saturn-5 carrier for the last of the lunar Apollos. In addition to the V, a two-stage strategic missile was brought to the United States from Germany, two versions of which had a flight range of 4,000 and 10,000 kilometers. One of them, improved with the help of the same interned German specialists, was launched from a submarine. She became the forerunner of all American Polaris, Tridents and Pershings (14944).</w:t>
      </w:r>
    </w:p>
    <w:p w14:paraId="23D7624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18E0F3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the Medal of Freedom (4962) was established in the USA.</w:t>
      </w:r>
    </w:p>
    <w:p w14:paraId="08DB6C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DADFEB"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1945, the Presidential Medal of Freedom was established by President Harry Truman in the United States to reward merit during World War II. In 1963, President Kennedy expanded the scope of the awards. The award usually takes place on July 4, the Independence Day of the United States. The medal may be awarded to the same person more than once, as well as posthumously. The Presidential Medal of Freedom is one of the two highest civilian awards in the United States, awarded by the President of the United States. The Medal of Freedom is awarded to individuals "who have made a significant contribution to the security and defense of the national interests of the United States, to the maintenance of world peace, and to the public and cultural life of the United States and the world" (14944).</w:t>
      </w:r>
    </w:p>
    <w:p w14:paraId="3BCD2A2A"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48D7676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6, </w:t>
      </w:r>
      <w:r w:rsidRPr="00536344">
        <w:rPr>
          <w:rFonts w:ascii="Times New Roman" w:hAnsi="Times New Roman"/>
          <w:color w:val="000000" w:themeColor="text1"/>
          <w:sz w:val="16"/>
          <w:szCs w:val="16"/>
        </w:rPr>
        <w:t>1945, the recognition by the governments of the United States and Great Britain of the Government of National Unity of the Polish Republic (14944).</w:t>
      </w:r>
    </w:p>
    <w:p w14:paraId="0AA67B3D"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2FD29C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6, 1945, Nicaragua became the first country in the world to ratify the UN Charter (4962).</w:t>
      </w:r>
    </w:p>
    <w:p w14:paraId="3DBA07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DE6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A13CE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770ED6"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At the beginning of June 1945, the Il-10 aircraft of plant No. 1 No. 105142 with an AM-42 engine and an AM-5 L-24 propeller did not pass the control tests. It differed from the experimental vehicle </w:t>
      </w:r>
      <w:r w:rsidRPr="00536344">
        <w:rPr>
          <w:rFonts w:ascii="Times New Roman" w:hAnsi="Times New Roman"/>
          <w:color w:val="0070C0"/>
          <w:sz w:val="16"/>
          <w:szCs w:val="16"/>
          <w:lang w:eastAsia="ru-RU" w:bidi="ru-RU"/>
        </w:rPr>
        <w:softHyphen/>
        <w:t>tested at the Air Force Research Institute by the modified thickness of the armored hull, the gunner's hard seat, cabin ventilation, and better wing trim. A trimmer appeared on the steering wheel, and fireproof insulation appeared on the upper gas tank. A fire damper was installed behind the engine supercharger and a mechanism was introduced that combined the control of the propeller pitch and gas. Sleeves were made for the ShKAS wing machine guns, and a VU-8 installation with a UBK machine gun was mounted on the shooter. For flights at night, ultraviolet lighting of instruments was introduced, the radio transmitter control button was moved to the gas sector.</w:t>
      </w:r>
    </w:p>
    <w:p w14:paraId="3B811E48"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The armament of aircraft No. 105142 included two 23 mm VYa guns with 300 rounds of ammunition </w:t>
      </w:r>
      <w:r w:rsidRPr="00536344">
        <w:rPr>
          <w:rFonts w:ascii="Times New Roman" w:hAnsi="Times New Roman"/>
          <w:color w:val="0070C0"/>
          <w:sz w:val="16"/>
          <w:szCs w:val="16"/>
          <w:lang w:eastAsia="ru-RU" w:bidi="ru-RU"/>
        </w:rPr>
        <w:softHyphen/>
        <w:t>, two ShKASs and one UBK with 1500 and 150 rounds of ammunition, respectively. The normal bomb load was 400 kg (overload - 600 kg) of bombs and ten AG-2 grenades.</w:t>
      </w:r>
    </w:p>
    <w:p w14:paraId="63737144"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The changes were significant, but everything was spoiled by the poor performance of the oil cooler installation, there was no dust filter at the air inlet to the engine, when the bomb bay was loaded with small ammunition, its wings sagged, the brakes on the wheels were no good, there were no </w:t>
      </w:r>
      <w:r w:rsidRPr="00536344">
        <w:rPr>
          <w:rFonts w:ascii="Times New Roman" w:hAnsi="Times New Roman"/>
          <w:color w:val="0070C0"/>
          <w:sz w:val="16"/>
          <w:szCs w:val="16"/>
          <w:lang w:eastAsia="ru-RU" w:bidi="ru-RU"/>
        </w:rPr>
        <w:softHyphen/>
        <w:t>drainage holes in the tail coke of the fuselage, which led to accumulation there moisture, it was difficult to start the engine. Flight data in comparison with an experienced attack aircraft turned out to be underestimated. There were other defects that "tarnished" the reputation of the aircraft, which was returned to the factory for improvements.</w:t>
      </w:r>
    </w:p>
    <w:p w14:paraId="5ECD37FC"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To improve the flight performance of the Il-10, plant No. 150 manufactured a new AV-5 L-22 B propeller with a diameter of 3.6 meters, and in the same month it was installed on </w:t>
      </w:r>
      <w:r w:rsidRPr="00536344">
        <w:rPr>
          <w:rFonts w:ascii="Times New Roman" w:hAnsi="Times New Roman"/>
          <w:color w:val="0070C0"/>
          <w:sz w:val="16"/>
          <w:szCs w:val="16"/>
          <w:lang w:eastAsia="ru-RU" w:bidi="ru-RU"/>
        </w:rPr>
        <w:softHyphen/>
        <w:t>aircraft No. 105142. This propeller differed from its predecessor by a reduction of 0.5% the relative thickness of the end sections of the blades. However, contrary to expectations, the attack aircraft's flight data remained practically unchanged. But at plant No. 1 they did not lose heart and tried to improve the car to the best of their ability (23188).</w:t>
      </w:r>
    </w:p>
    <w:p w14:paraId="01E9A92D" w14:textId="77777777" w:rsidR="00AC5B64" w:rsidRPr="00536344" w:rsidRDefault="00AC5B64" w:rsidP="00536344">
      <w:pPr>
        <w:spacing w:after="0" w:line="240" w:lineRule="auto"/>
        <w:jc w:val="both"/>
        <w:rPr>
          <w:rFonts w:ascii="Times New Roman" w:hAnsi="Times New Roman"/>
          <w:color w:val="0070C0"/>
          <w:sz w:val="16"/>
          <w:szCs w:val="16"/>
        </w:rPr>
      </w:pPr>
    </w:p>
    <w:p w14:paraId="34F06A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early July 1945, the Special Committee of the GKO instructed Shakhurin to head a special commission to develop proposals for organizing work on rocket technology. On July 23, 1945, the NKB sent a draft resolution to this commission, which provided for the creation, in addition to GTsKB-1 for RS with a range of 20-30 km, 2 more design organizations: GTsKB-2 at plant No. 67 / " Mostyazhart"/ for the development of RS with solid fuel and LRE at a range of 100 km. and GTsKB-3 at plant No. 70 for the development of long-range liquid projectiles /of the V-2 type/. Plant No. 70 NKB is the former Michelson plant, which since the beginning of the 1st World War was connected to the manufacture of ammunition, and where there was an attempt on Lenin on 08/30/18. from Makhachkala. The place for the landfill was chosen by P.N. Goremykin, the 1st Deputy People's Commissar and the future People's Commissar of the NKB. This place was probably better than Kapustin Yar and Baikonur, not to mention Plisetsk. To the Shakhurin committee, the NKB proposed the following distribution of work: NKAP - aviation jet aviation and V-1 cruise missiles; NKB - all types of RS; NKV - launchers for RS (12297).</w:t>
      </w:r>
    </w:p>
    <w:p w14:paraId="062B0D27"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CA4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beginning of July 1945, bench </w:t>
      </w:r>
      <w:r w:rsidRPr="00536344">
        <w:rPr>
          <w:rFonts w:ascii="Times New Roman" w:hAnsi="Times New Roman"/>
          <w:color w:val="000000" w:themeColor="text1"/>
          <w:sz w:val="16"/>
          <w:szCs w:val="16"/>
        </w:rPr>
        <w:softHyphen/>
        <w:t xml:space="preserve">tests of the M-26 began, and on July 15 one engine took to the air on a converted captured </w:t>
      </w:r>
      <w:r w:rsidRPr="00536344">
        <w:rPr>
          <w:rFonts w:ascii="Times New Roman" w:hAnsi="Times New Roman"/>
          <w:color w:val="000000" w:themeColor="text1"/>
          <w:sz w:val="16"/>
          <w:szCs w:val="16"/>
          <w:lang w:val="en-US"/>
        </w:rPr>
        <w:t xml:space="preserve">Ju </w:t>
      </w:r>
      <w:r w:rsidRPr="00536344">
        <w:rPr>
          <w:rFonts w:ascii="Times New Roman" w:hAnsi="Times New Roman"/>
          <w:color w:val="000000" w:themeColor="text1"/>
          <w:sz w:val="16"/>
          <w:szCs w:val="16"/>
        </w:rPr>
        <w:t xml:space="preserve">52/3t aircraft. These first M-26s did not have such specific components of helicopter engines as forced cooling and clutch. In fact, the M-26 in this form was </w:t>
      </w:r>
      <w:r w:rsidRPr="00536344">
        <w:rPr>
          <w:rFonts w:ascii="Times New Roman" w:hAnsi="Times New Roman"/>
          <w:color w:val="000000" w:themeColor="text1"/>
          <w:sz w:val="16"/>
          <w:szCs w:val="16"/>
        </w:rPr>
        <w:softHyphen/>
        <w:t>an analogue of the ASh-21, which at that time was created in OKB-29 also on the basis of the "half" of the ASh-82FN and was also equipped with a carburetor. The weight of the M-26 was somewhat more than the specified one, and he suffered from oil leaks. On July 1, 1946, OKB-478 acquired an independent status. In 1945, OKB-478 began to develop a family of engines for helicopters. These were the first special helicopter engines in the Soviet Union. Previously, aircraft engines MG-31F, MV-6 and American K-975-AM-1 were adapted for operation on helicopters. The family was supposed to consist of three single-row star-shaped air-cooled engines of different power, unified with each other. For them, they took the dimension of the cylinders and the piston stroke characteristic of the ASh-82FN. He also borrowed many constructive solutions. This made it possible to simplify and reduce the cost of production based on the existing tooling. But, unlike the ASh-82FN, helicopter engines were equipped not with a direct fuel injection system, but with carburetors. Different power was provided by a different number of cylinders - five for the M-27, seven for the M-26 and nine for the M-29. All the designations given to the new engines had already been used before, but the motors carrying them were not widely used and by the mid-40s they no longer existed. The first in 1945 began to create the M-26, which had seven cylinders in one row, like the ASh-82FN. The motor was submitted twice for state tests, which were finally completed in November 1946. The design of the M-26GR helicopter was completed at the beginning of 1946. Factory tests were completed by September. In the same year, Plant No. 478 began mass production of the M-26GR, producing 10 engines by the end of the year. Since 1947, these engines have been produced in large quantities and used in various Soviet helicopters, including the widespread Mi-1. Since 1948, the engine has become known as the AI-26V. It has been repeatedly modified and produced for a long time. Two other engines of the same family, M-27GR and M-29GR, were less successful, and at the beginning of 1948 work on them was stopped. In the same 1948, OKB-478 began designing the M-4 engine for a light helicopter. It was built and tested, including on Ka-10 helicopters, but was not transferred to serial production (11852).</w:t>
      </w:r>
    </w:p>
    <w:p w14:paraId="05C4B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EB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July 1945, the demarcation line of the German occupation zones was changed.</w:t>
      </w:r>
    </w:p>
    <w:p w14:paraId="25AA4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Anglo-American troops withdrew to the west, and the territories of Saxony, where 74 aviation organizations and enterprises were located, crossed into the zone of Soviet occupation.</w:t>
      </w:r>
    </w:p>
    <w:p w14:paraId="10EEA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Particularly valuable for the aviation industry of the Soviet Union were the BMW aircraft engine factories in the cities of Stasfurt and Unseburg.</w:t>
      </w:r>
    </w:p>
    <w:p w14:paraId="2F5A8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great importance was the fact that industrial enterprises, which initially retreated to the Allied capture zone, as a rule, were not subjected to fierce bombardment. Therefore, no matter how they were robbed by the Americans, it was still possible to organize work on them without great difficulty.</w:t>
      </w:r>
    </w:p>
    <w:p w14:paraId="3F85D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two BMW plants in the cities of Stasfurt and Unseburg, an engine-building OTB-2 was created. OTB-2 was headed by A. M. Isaev, head of the workshop of plant No. 500.</w:t>
      </w:r>
    </w:p>
    <w:p w14:paraId="0CC0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G. Kvasov (CIAM) and I. N. Smirnov (plant No. 500) were appointed deputy heads of OTB-2.</w:t>
      </w:r>
    </w:p>
    <w:p w14:paraId="3F366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 designer of the OTB-2 was appointed German engine specialist Dr. Karl Prestel. Engineer Makella became his deputy.</w:t>
      </w:r>
    </w:p>
    <w:p w14:paraId="242D8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OTB-2 was tasked with:</w:t>
      </w:r>
    </w:p>
    <w:p w14:paraId="01627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Unseburg - on the basis of the former BMW pilot plant, complete the creation of a BMW-OOZ jet engine with ground thrust up to 1050 kgf and release it for bench tests in June 1946;</w:t>
      </w:r>
    </w:p>
    <w:p w14:paraId="3A87D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complete the drawings and manufacture of a prototype of the BMW-018 engine with a thrust on the ground of 3400 kgf and with the possibility of further afterburner up to 4000 kgf and release it for bench tests in October 1946.</w:t>
      </w:r>
    </w:p>
    <w:p w14:paraId="079C0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90 engineers and designers were employed in the design work. German specialist engineer G. Ressing was appointed chief designer of OTB-2.</w:t>
      </w:r>
    </w:p>
    <w:p w14:paraId="090C3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Halle, on the basis of the former Siebel plant, OTB-3 was created, which was headed by Lieutenant Colonel Nikolai Vlasov, an employee of the 1st Main Directorate of the NKAP. Alexander Yakovlevich Bereznyak was appointed deputy.</w:t>
      </w:r>
    </w:p>
    <w:p w14:paraId="34F5C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specialist engineer G. Ressing was appointed chief designer of OTB-3.</w:t>
      </w:r>
    </w:p>
    <w:p w14:paraId="533FF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June 6, 1946, OKB-3 had 1151 employees: Russian specialists - 13, German - 343, German workers - 795.</w:t>
      </w:r>
    </w:p>
    <w:p w14:paraId="5740D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MAP No. 228ss, the following tasks were set for OKB-3:</w:t>
      </w:r>
    </w:p>
    <w:p w14:paraId="6E86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complete the drawings of the experimental jet aircraft Siebel EF-346 with two Walter engines in order to achieve supersonic speeds;</w:t>
      </w:r>
    </w:p>
    <w:p w14:paraId="2B20C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 prototype of this aircraft for testing in September 1946 with a design speed of 2500 km / h. at an altitude of 20,000 m and a flight duration of 2 minutes.</w:t>
      </w:r>
    </w:p>
    <w:p w14:paraId="23984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created aircraft Siebel EF-346 was intended as a flying aerodynamic laboratory to study the processes occurring when the aircraft reaches supersonic speeds, as well as to study the phenomena during the transition through the sound barrier.</w:t>
      </w:r>
    </w:p>
    <w:p w14:paraId="248135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achieve supersonic speeds, the aircraft was equipped with two Walter 109-509-A2 liquid-propellant jet engines with thrust at an altitude of 10,000 m - 2,000 kg each.</w:t>
      </w:r>
    </w:p>
    <w:p w14:paraId="0BF16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and engine departments of OKB-3 worked according to comprehensive plans, which were to be completed in October 1946.</w:t>
      </w:r>
    </w:p>
    <w:p w14:paraId="477D3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prototype aircraft was manufactured on September 29, 1946 and sent to the USSR for full-scale purges and flight tests.</w:t>
      </w:r>
    </w:p>
    <w:p w14:paraId="2A327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government commission in the Soviet Union highly appreciated the speed and quality of the work of OKB-3 on the creation of an experimental aircraft for studying the aerodynamics of supersonic speeds (12107).</w:t>
      </w:r>
    </w:p>
    <w:p w14:paraId="6D517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9E28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July 1945, the demarcation line of the German occupation zones was changed.</w:t>
      </w:r>
    </w:p>
    <w:p w14:paraId="739090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Anglo-American troops withdrew to the west, and the territories of Saxony, where 74 aviation organizations and enterprises were located, crossed into the zone of Soviet occupation.</w:t>
      </w:r>
    </w:p>
    <w:p w14:paraId="0C11B4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Particularly valuable for the aviation industry of the Soviet Union were the BMW aircraft engine factories in the cities of Stasfurt and Unseburg.</w:t>
      </w:r>
    </w:p>
    <w:p w14:paraId="1E38A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great importance was the fact that industrial enterprises, which initially retreated to the Allied capture zone, as a rule, were not subjected to fierce bombardment. Therefore, no matter how they were robbed by the Americans, it was still possible to organize work on them without great difficulty.</w:t>
      </w:r>
    </w:p>
    <w:p w14:paraId="7E13DF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two BMW plants in the cities of Stasfurt and Unseburg, an engine-building OTB-2 was created. OTB-2 was headed by A. M. Isaev, head of the workshop of plant No. 500.</w:t>
      </w:r>
    </w:p>
    <w:p w14:paraId="5B82E3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G. Kvasov (CIAM) and I. N. Smirnov (plant No. 500) were appointed deputy heads of OTB-2.</w:t>
      </w:r>
    </w:p>
    <w:p w14:paraId="47688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 designer of the OTB-2 was appointed German engine specialist Dr. Karl Prestel. Engineer Makella became his deputy.</w:t>
      </w:r>
    </w:p>
    <w:p w14:paraId="1014E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OTB-2 was tasked with:</w:t>
      </w:r>
    </w:p>
    <w:p w14:paraId="0E060C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Unseburg - on the basis of the former BMW pilot plant, complete the creation of a BMW-OOZ jet engine with ground thrust up to 1050 kgf and release it for bench tests in June 1946;</w:t>
      </w:r>
    </w:p>
    <w:p w14:paraId="190F35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complete the drawings and manufacture of a prototype of the BMW-018 engine with a thrust on the ground of 3400 kgf and with the possibility of further afterburner up to 4000 kgf and release it for bench tests in October 1946.</w:t>
      </w:r>
    </w:p>
    <w:p w14:paraId="77751D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90 engineers and designers were employed in the design work. German specialist engineer G. Ressing was appointed chief designer of OTB-2.</w:t>
      </w:r>
    </w:p>
    <w:p w14:paraId="62EE50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Halle, on the basis of the former Siebel plant, OTB-3 was created, which was headed by Lieutenant Colonel Nikolai Vlasov, an employee of the 1st Main Directorate of the NKAP. Alexander Yakovlevich Bereznyak was appointed deputy.</w:t>
      </w:r>
    </w:p>
    <w:p w14:paraId="6B8A5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specialist engineer G. Ressing was appointed chief designer of OTB-3.</w:t>
      </w:r>
    </w:p>
    <w:p w14:paraId="34EB33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June 6, 1946, OKB-3 had 1151 employees: Russian specialists - 13, German - 343, German workers - 795.</w:t>
      </w:r>
    </w:p>
    <w:p w14:paraId="3E1BA5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MAP No. 228ss, the following tasks were set for OKB-3:</w:t>
      </w:r>
    </w:p>
    <w:p w14:paraId="45B776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complete the drawings of the experimental jet aircraft Siebel EF-346 with two Walther engines in order to achieve supersonic speeds;</w:t>
      </w:r>
    </w:p>
    <w:p w14:paraId="2A3EEE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 prototype of this aircraft for testing in September 1946 with a design speed of 2500 km/h. at an altitude of 20,000 m and a flight duration of 2 minutes.</w:t>
      </w:r>
    </w:p>
    <w:p w14:paraId="4B5B17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created aircraft Siebel EF-346 was intended as a flying aerodynamic laboratory to study the processes occurring when the aircraft reaches supersonic speeds, as well as to study the phenomena during the transition through the sound barrier.</w:t>
      </w:r>
    </w:p>
    <w:p w14:paraId="0092B7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achieve supersonic speeds, the aircraft was equipped with two Walter 109-509-A2 liquid-propellant jet engines with thrust at an altitude of 10,000 m - 2,000 kg each.</w:t>
      </w:r>
    </w:p>
    <w:p w14:paraId="1784A5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and engine departments of OKB-3 worked according to comprehensive plans, which were to be completed in October 1946.</w:t>
      </w:r>
    </w:p>
    <w:p w14:paraId="56D368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prototype aircraft was manufactured on September 29, 1946 and sent to the USSR for full-scale purges and flight tests (12129).</w:t>
      </w:r>
    </w:p>
    <w:p w14:paraId="075B3AB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1E857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96BB5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110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7, 1945 for 41 calendar days (of which 11 were flightworthy, 12 were non-flying, 18 were refinement and repair of the machine (Il-8 N 1 was being tested (actually a converted 2nd, made back in 1943) with the M-42 and AV-9L-22B, which began on May 27, 1945. Made 52 flights and flew 36:25 Li A.K.D. to make full use of its combat properties.They wanted to make a decision on the adoption of weapons after repeated tests.At first they wanted to ask A.I.Sh. to complete and eliminate defects, but then they did not, because they decided that the Il-10 was better, and Il was on the way -16 (2104).</w:t>
      </w:r>
    </w:p>
    <w:p w14:paraId="6D6CF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Comparative data of IL-8 and IL-10: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8A5C22" w:rsidRPr="00536344" w14:paraId="1D01C611" w14:textId="77777777" w:rsidTr="00D21494">
        <w:tc>
          <w:tcPr>
            <w:tcW w:w="3652" w:type="dxa"/>
          </w:tcPr>
          <w:p w14:paraId="07A27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7EDC8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IL-8</w:t>
            </w:r>
          </w:p>
        </w:tc>
        <w:tc>
          <w:tcPr>
            <w:tcW w:w="4394" w:type="dxa"/>
          </w:tcPr>
          <w:p w14:paraId="6DD84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w:t>
            </w:r>
          </w:p>
        </w:tc>
      </w:tr>
      <w:tr w:rsidR="008A5C22" w:rsidRPr="00536344" w14:paraId="7393AB53" w14:textId="77777777" w:rsidTr="00D21494">
        <w:tc>
          <w:tcPr>
            <w:tcW w:w="3652" w:type="dxa"/>
          </w:tcPr>
          <w:p w14:paraId="68183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w:t>
            </w:r>
          </w:p>
        </w:tc>
        <w:tc>
          <w:tcPr>
            <w:tcW w:w="2410" w:type="dxa"/>
          </w:tcPr>
          <w:p w14:paraId="03B02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tc>
        <w:tc>
          <w:tcPr>
            <w:tcW w:w="4394" w:type="dxa"/>
          </w:tcPr>
          <w:p w14:paraId="17856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tc>
      </w:tr>
      <w:tr w:rsidR="008A5C22" w:rsidRPr="00536344" w14:paraId="00A9CE9F" w14:textId="77777777" w:rsidTr="00D21494">
        <w:tc>
          <w:tcPr>
            <w:tcW w:w="3652" w:type="dxa"/>
          </w:tcPr>
          <w:p w14:paraId="0320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21FF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 with 2xFAB-500)</w:t>
            </w:r>
          </w:p>
        </w:tc>
        <w:tc>
          <w:tcPr>
            <w:tcW w:w="4394" w:type="dxa"/>
          </w:tcPr>
          <w:p w14:paraId="6ED51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6722A4" w14:textId="77777777" w:rsidTr="00D21494">
        <w:tc>
          <w:tcPr>
            <w:tcW w:w="3652" w:type="dxa"/>
          </w:tcPr>
          <w:p w14:paraId="0D685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altitude limit</w:t>
            </w:r>
          </w:p>
        </w:tc>
        <w:tc>
          <w:tcPr>
            <w:tcW w:w="2410" w:type="dxa"/>
          </w:tcPr>
          <w:p w14:paraId="76F34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tc>
        <w:tc>
          <w:tcPr>
            <w:tcW w:w="4394" w:type="dxa"/>
          </w:tcPr>
          <w:p w14:paraId="6E376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w:t>
            </w:r>
          </w:p>
        </w:tc>
      </w:tr>
      <w:tr w:rsidR="008A5C22" w:rsidRPr="00536344" w14:paraId="39AD01A6" w14:textId="77777777" w:rsidTr="00D21494">
        <w:tc>
          <w:tcPr>
            <w:tcW w:w="3652" w:type="dxa"/>
          </w:tcPr>
          <w:p w14:paraId="35A8D6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93BC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 with 2xFAB-500)</w:t>
            </w:r>
          </w:p>
        </w:tc>
        <w:tc>
          <w:tcPr>
            <w:tcW w:w="4394" w:type="dxa"/>
          </w:tcPr>
          <w:p w14:paraId="75F7A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C9A10E" w14:textId="77777777" w:rsidTr="00D21494">
        <w:tc>
          <w:tcPr>
            <w:tcW w:w="3652" w:type="dxa"/>
          </w:tcPr>
          <w:p w14:paraId="3D251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3000 m</w:t>
            </w:r>
          </w:p>
        </w:tc>
        <w:tc>
          <w:tcPr>
            <w:tcW w:w="2410" w:type="dxa"/>
          </w:tcPr>
          <w:p w14:paraId="537FB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tc>
        <w:tc>
          <w:tcPr>
            <w:tcW w:w="4394" w:type="dxa"/>
          </w:tcPr>
          <w:p w14:paraId="64D8E4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r>
      <w:tr w:rsidR="008A5C22" w:rsidRPr="00536344" w14:paraId="50D654A4" w14:textId="77777777" w:rsidTr="00D21494">
        <w:tc>
          <w:tcPr>
            <w:tcW w:w="3652" w:type="dxa"/>
          </w:tcPr>
          <w:p w14:paraId="25347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at 45 m</w:t>
            </w:r>
          </w:p>
        </w:tc>
        <w:tc>
          <w:tcPr>
            <w:tcW w:w="2410" w:type="dxa"/>
          </w:tcPr>
          <w:p w14:paraId="690419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tc>
        <w:tc>
          <w:tcPr>
            <w:tcW w:w="4394" w:type="dxa"/>
          </w:tcPr>
          <w:p w14:paraId="5D604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tc>
      </w:tr>
      <w:tr w:rsidR="008A5C22" w:rsidRPr="00536344" w14:paraId="7F769A14" w14:textId="77777777" w:rsidTr="00D21494">
        <w:tc>
          <w:tcPr>
            <w:tcW w:w="3652" w:type="dxa"/>
          </w:tcPr>
          <w:p w14:paraId="4979F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Normal load</w:t>
            </w:r>
          </w:p>
        </w:tc>
        <w:tc>
          <w:tcPr>
            <w:tcW w:w="2410" w:type="dxa"/>
          </w:tcPr>
          <w:p w14:paraId="6626C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4394" w:type="dxa"/>
          </w:tcPr>
          <w:p w14:paraId="78D0D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tc>
      </w:tr>
      <w:tr w:rsidR="008A5C22" w:rsidRPr="00536344" w14:paraId="6B54B381" w14:textId="77777777" w:rsidTr="00D21494">
        <w:tc>
          <w:tcPr>
            <w:tcW w:w="3652" w:type="dxa"/>
          </w:tcPr>
          <w:p w14:paraId="0401E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 load normal</w:t>
            </w:r>
          </w:p>
        </w:tc>
        <w:tc>
          <w:tcPr>
            <w:tcW w:w="2410" w:type="dxa"/>
          </w:tcPr>
          <w:p w14:paraId="59152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4394" w:type="dxa"/>
          </w:tcPr>
          <w:p w14:paraId="1A849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166D85BA" w14:textId="77777777" w:rsidTr="00D21494">
        <w:tc>
          <w:tcPr>
            <w:tcW w:w="3652" w:type="dxa"/>
          </w:tcPr>
          <w:p w14:paraId="2B775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w:t>
            </w:r>
          </w:p>
        </w:tc>
        <w:tc>
          <w:tcPr>
            <w:tcW w:w="2410" w:type="dxa"/>
          </w:tcPr>
          <w:p w14:paraId="1C4D7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4394" w:type="dxa"/>
          </w:tcPr>
          <w:p w14:paraId="623E9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(2104)</w:t>
            </w:r>
          </w:p>
        </w:tc>
      </w:tr>
    </w:tbl>
    <w:p w14:paraId="02AFE3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B85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7, 1945, flights under the </w:t>
      </w:r>
      <w:r w:rsidRPr="00536344">
        <w:rPr>
          <w:rFonts w:ascii="Times New Roman" w:hAnsi="Times New Roman"/>
          <w:color w:val="000000" w:themeColor="text1"/>
          <w:sz w:val="16"/>
          <w:szCs w:val="16"/>
        </w:rPr>
        <w:softHyphen/>
        <w:t>Il-8 No. 1 state test program, which began on May 27, 1945, ended (although the official transfer of the Il-8 No. 1 to the Air Force Research Institute took place as early as May 14, 1945). A total of 52 flights were performed with a flight time of 36 hours 35 minutes. The lead test pilot was Lieutenant Colonel A. K. Dolgov, and the lead engineer was Captain S. G. Frolov.</w:t>
      </w:r>
    </w:p>
    <w:p w14:paraId="2A5291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installation of </w:t>
      </w:r>
      <w:r w:rsidRPr="00536344">
        <w:rPr>
          <w:rFonts w:ascii="Times New Roman" w:hAnsi="Times New Roman"/>
          <w:color w:val="000000" w:themeColor="text1"/>
          <w:sz w:val="16"/>
          <w:szCs w:val="16"/>
        </w:rPr>
        <w:softHyphen/>
        <w:t>additional removable equipment on the aircraft, the normal flight weight increased to 7610 kg. Flight data has decreased slightly. The maximum speed did not exceed 461 km / h at the ground and 509 km / h at an altitude of 2800 m, and the climb time to a height of 1000 m increased to 2.6 minutes. The greatest flight range at an altitude of 500 m at an instrument speed of 299 km/h was 1140 km.</w:t>
      </w:r>
    </w:p>
    <w:p w14:paraId="3C93F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was noted in the materials of the report that the stability and controllability </w:t>
      </w:r>
      <w:r w:rsidRPr="00536344">
        <w:rPr>
          <w:rFonts w:ascii="Times New Roman" w:hAnsi="Times New Roman"/>
          <w:color w:val="000000" w:themeColor="text1"/>
          <w:sz w:val="16"/>
          <w:szCs w:val="16"/>
        </w:rPr>
        <w:softHyphen/>
        <w:t>of the aircraft were good, the aircraft turned out to be simple in terms of piloting technique and, on the whole, was accessible to pilots of average qualification. No features that impede the operation of the aircraft were observed.</w:t>
      </w:r>
    </w:p>
    <w:p w14:paraId="133AE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aircraft dived very </w:t>
      </w:r>
      <w:r w:rsidRPr="00536344">
        <w:rPr>
          <w:rFonts w:ascii="Times New Roman" w:hAnsi="Times New Roman"/>
          <w:color w:val="000000" w:themeColor="text1"/>
          <w:sz w:val="16"/>
          <w:szCs w:val="16"/>
        </w:rPr>
        <w:softHyphen/>
        <w:t>steadily up to angles of 45°. The recoil of the cannons had practically no effect on the aircraft, so for any length of the burst, the shooting turned out to be quite accurate.</w:t>
      </w:r>
    </w:p>
    <w:p w14:paraId="55780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shortcomings of the aircraft were also pointed out , the presence of which </w:t>
      </w:r>
      <w:r w:rsidRPr="00536344">
        <w:rPr>
          <w:rFonts w:ascii="Times New Roman" w:hAnsi="Times New Roman"/>
          <w:color w:val="000000" w:themeColor="text1"/>
          <w:sz w:val="16"/>
          <w:szCs w:val="16"/>
        </w:rPr>
        <w:softHyphen/>
      </w:r>
      <w:r w:rsidRPr="00536344">
        <w:rPr>
          <w:rFonts w:ascii="Times New Roman" w:hAnsi="Times New Roman"/>
          <w:iCs/>
          <w:color w:val="000000" w:themeColor="text1"/>
          <w:sz w:val="16"/>
          <w:szCs w:val="16"/>
        </w:rPr>
        <w:t xml:space="preserve">"does not allow the full </w:t>
      </w:r>
      <w:r w:rsidRPr="00536344">
        <w:rPr>
          <w:rFonts w:ascii="Times New Roman" w:hAnsi="Times New Roman"/>
          <w:iCs/>
          <w:color w:val="000000" w:themeColor="text1"/>
          <w:sz w:val="16"/>
          <w:szCs w:val="16"/>
        </w:rPr>
        <w:softHyphen/>
        <w:t xml:space="preserve">use of its combat properties." </w:t>
      </w:r>
      <w:r w:rsidRPr="00536344">
        <w:rPr>
          <w:rFonts w:ascii="Times New Roman" w:hAnsi="Times New Roman"/>
          <w:color w:val="000000" w:themeColor="text1"/>
          <w:sz w:val="16"/>
          <w:szCs w:val="16"/>
        </w:rPr>
        <w:t xml:space="preserve">In particular, the booking of the IL-8 </w:t>
      </w:r>
      <w:r w:rsidRPr="00536344">
        <w:rPr>
          <w:rFonts w:ascii="Times New Roman" w:hAnsi="Times New Roman"/>
          <w:color w:val="000000" w:themeColor="text1"/>
          <w:sz w:val="16"/>
          <w:szCs w:val="16"/>
        </w:rPr>
        <w:softHyphen/>
        <w:t>did not meet modern requirements, since the gunner's head was not protected from rear fire by armor. There was no bomber sight on the plane, an emergency reset of the gunner's cockpit lantern was not provided, there was no light signaling for landing gear extension and retraction (only "soldiers"), poor ventilation and heat in the pilot's and gunner's cockpits, insufficient brake efficiency, etc.</w:t>
      </w:r>
    </w:p>
    <w:p w14:paraId="7978F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Major General P. M. Stefanovsky, Deputy Head of the Air Force Research Institute for Flight, after flying around the Il-8, stated: </w:t>
      </w:r>
      <w:r w:rsidRPr="00536344">
        <w:rPr>
          <w:rFonts w:ascii="Times New Roman" w:hAnsi="Times New Roman"/>
          <w:iCs/>
          <w:color w:val="000000" w:themeColor="text1"/>
          <w:sz w:val="16"/>
          <w:szCs w:val="16"/>
        </w:rPr>
        <w:t xml:space="preserve">"... </w:t>
      </w:r>
      <w:r w:rsidRPr="00536344">
        <w:rPr>
          <w:rFonts w:ascii="Times New Roman" w:hAnsi="Times New Roman"/>
          <w:iCs/>
          <w:color w:val="000000" w:themeColor="text1"/>
          <w:sz w:val="16"/>
          <w:szCs w:val="16"/>
        </w:rPr>
        <w:softHyphen/>
        <w:t>the cockpit canopy does not move back, even worse is that there is no emergency reset of the canopy. ... The aircraft is dangerous for flights".</w:t>
      </w:r>
    </w:p>
    <w:p w14:paraId="31322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Military experts positively </w:t>
      </w:r>
      <w:r w:rsidRPr="00536344">
        <w:rPr>
          <w:rFonts w:ascii="Times New Roman" w:hAnsi="Times New Roman"/>
          <w:color w:val="000000" w:themeColor="text1"/>
          <w:sz w:val="16"/>
          <w:szCs w:val="16"/>
        </w:rPr>
        <w:softHyphen/>
        <w:t>assessed the VU-9 mobile defensive installation with the BT-20 cannon, which had significant advantages over the VU-8 with the UBK machine gun.</w:t>
      </w:r>
    </w:p>
    <w:p w14:paraId="6B574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was noted that the increased bombing properties of the aircraft are largely leveled due to the absence of a bomber sight on the aircraft. Bombing was possible only on a whim. But even if the sight was installed, the limited </w:t>
      </w:r>
      <w:r w:rsidRPr="00536344">
        <w:rPr>
          <w:rFonts w:ascii="Times New Roman" w:hAnsi="Times New Roman"/>
          <w:color w:val="000000" w:themeColor="text1"/>
          <w:sz w:val="16"/>
          <w:szCs w:val="16"/>
        </w:rPr>
        <w:softHyphen/>
        <w:t>view from the second cockpit of the aircraft almost ruled out the possibility of accurate bombing.</w:t>
      </w:r>
    </w:p>
    <w:p w14:paraId="0DCBA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Despite the improvement in the speed </w:t>
      </w:r>
      <w:r w:rsidRPr="00536344">
        <w:rPr>
          <w:rFonts w:ascii="Times New Roman" w:hAnsi="Times New Roman"/>
          <w:color w:val="000000" w:themeColor="text1"/>
          <w:sz w:val="16"/>
          <w:szCs w:val="16"/>
        </w:rPr>
        <w:softHyphen/>
        <w:t>characteristics of the improved "eight", the maneuverability of the aircraft turned out to be worse than that of the Il-AM-42, which was undergoing state tests in the spring of 1944, and even the serial "two".</w:t>
      </w:r>
    </w:p>
    <w:p w14:paraId="58C428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Conducted air battles with the Yak-3 showed that the IL-8, when meeting with a fighter, has no chance of evading the battle. In all cases, the fighter quickly </w:t>
      </w:r>
      <w:r w:rsidRPr="00536344">
        <w:rPr>
          <w:rFonts w:ascii="Times New Roman" w:hAnsi="Times New Roman"/>
          <w:color w:val="000000" w:themeColor="text1"/>
          <w:sz w:val="16"/>
          <w:szCs w:val="16"/>
        </w:rPr>
        <w:softHyphen/>
        <w:t>overtook the IL-8 and easily took up an advantageous position for an attack. However, it was believed that the combination of maneuver and fire of the BT-20 cannon fully repelled a fighter attack from the rear hemisphere from above. Fighter attacks from below from behind could be thwarted by AG-2 air grenades, although the likelihood of this event was small.</w:t>
      </w:r>
    </w:p>
    <w:p w14:paraId="78494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 attacks from above and from the sides presented a significant difficulty due to the insufficient sector of fire of the VU-9 installation.</w:t>
      </w:r>
      <w:r w:rsidRPr="00536344">
        <w:rPr>
          <w:rFonts w:ascii="Times New Roman" w:hAnsi="Times New Roman"/>
          <w:color w:val="000000" w:themeColor="text1"/>
          <w:sz w:val="16"/>
          <w:szCs w:val="16"/>
        </w:rPr>
        <w:softHyphen/>
      </w:r>
    </w:p>
    <w:p w14:paraId="2E4A5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 horizontal maneuver, the </w:t>
      </w:r>
      <w:r w:rsidRPr="00536344">
        <w:rPr>
          <w:rFonts w:ascii="Times New Roman" w:hAnsi="Times New Roman"/>
          <w:color w:val="000000" w:themeColor="text1"/>
          <w:sz w:val="16"/>
          <w:szCs w:val="16"/>
        </w:rPr>
        <w:softHyphen/>
        <w:t>fighter easily entered the tail of the IL-8 to the distance of actual fire, while conducting aimed fire from the BT-20 on a turn turned out to be difficult.</w:t>
      </w:r>
    </w:p>
    <w:p w14:paraId="742A2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Colonel N. I. Shaurov, giving a tactical assessment of the aircraft, pointed out: </w:t>
      </w:r>
      <w:r w:rsidRPr="00536344">
        <w:rPr>
          <w:rFonts w:ascii="Times New Roman" w:hAnsi="Times New Roman"/>
          <w:iCs/>
          <w:color w:val="000000" w:themeColor="text1"/>
          <w:sz w:val="16"/>
          <w:szCs w:val="16"/>
        </w:rPr>
        <w:t xml:space="preserve">"... insufficient maneuverability </w:t>
      </w:r>
      <w:r w:rsidRPr="00536344">
        <w:rPr>
          <w:rFonts w:ascii="Times New Roman" w:hAnsi="Times New Roman"/>
          <w:iCs/>
          <w:color w:val="000000" w:themeColor="text1"/>
          <w:sz w:val="16"/>
          <w:szCs w:val="16"/>
        </w:rPr>
        <w:softHyphen/>
        <w:t>of the Il-8 limits the conduct</w:t>
      </w:r>
    </w:p>
    <w:p w14:paraId="1147F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fire in air combat from the front firing points on a fighter."</w:t>
      </w:r>
    </w:p>
    <w:p w14:paraId="109728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new version of the Il-8 </w:t>
      </w:r>
      <w:r w:rsidRPr="00536344">
        <w:rPr>
          <w:rFonts w:ascii="Times New Roman" w:hAnsi="Times New Roman"/>
          <w:color w:val="000000" w:themeColor="text1"/>
          <w:sz w:val="16"/>
          <w:szCs w:val="16"/>
        </w:rPr>
        <w:softHyphen/>
        <w:t>had more diverse equipment in comparison with the Il-AM-42. In particular, the aircraft was equipped with an RSI-ZMG radio transmitter and an RSI-6MU radio receiver (with remote control), an RPKO-10 radio semi-compass and a SCH-3 ("friend or foe") radio identifier.</w:t>
      </w:r>
    </w:p>
    <w:p w14:paraId="12016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ensure the operation of radio and special equipment, two antennas were installed: one for the SCH-3, and the other </w:t>
      </w:r>
      <w:r w:rsidRPr="00536344">
        <w:rPr>
          <w:rFonts w:ascii="Times New Roman" w:hAnsi="Times New Roman"/>
          <w:color w:val="000000" w:themeColor="text1"/>
          <w:sz w:val="16"/>
          <w:szCs w:val="16"/>
        </w:rPr>
        <w:softHyphen/>
        <w:t>for a communications radio station and RPKO.</w:t>
      </w:r>
    </w:p>
    <w:p w14:paraId="5AC7C4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Control of the results of bombing </w:t>
      </w:r>
      <w:r w:rsidRPr="00536344">
        <w:rPr>
          <w:rFonts w:ascii="Times New Roman" w:hAnsi="Times New Roman"/>
          <w:color w:val="000000" w:themeColor="text1"/>
          <w:sz w:val="16"/>
          <w:szCs w:val="16"/>
        </w:rPr>
        <w:softHyphen/>
        <w:t>, as well as carrying out planned aerial photography and shooting back at angles of 25 ° and 50 °, was provided by the AFA-IM camera.</w:t>
      </w:r>
    </w:p>
    <w:p w14:paraId="3CCD3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Presenting the Il-8 for testing, Ilyushin provided for the option of strengthening </w:t>
      </w:r>
      <w:r w:rsidRPr="00536344">
        <w:rPr>
          <w:rFonts w:ascii="Times New Roman" w:hAnsi="Times New Roman"/>
          <w:color w:val="000000" w:themeColor="text1"/>
          <w:sz w:val="16"/>
          <w:szCs w:val="16"/>
        </w:rPr>
        <w:softHyphen/>
        <w:t>the aircraft's armor in case it was put into serial production, which was reflected in the test report.</w:t>
      </w:r>
    </w:p>
    <w:p w14:paraId="271E6A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series, it was supposed to improve the protection of the shooter from the side of the rear hemisphere by installing two armor plates spaced apart from each other with a thickness of 4 mm and 12 mm. The armor resistance of such a system, as </w:t>
      </w:r>
      <w:r w:rsidRPr="00536344">
        <w:rPr>
          <w:rFonts w:ascii="Times New Roman" w:hAnsi="Times New Roman"/>
          <w:color w:val="000000" w:themeColor="text1"/>
          <w:sz w:val="16"/>
          <w:szCs w:val="16"/>
        </w:rPr>
        <w:softHyphen/>
        <w:t>shown by field tests, turned out to be significantly higher than a system consisting of two 8-mm armor plates. According to the documents, the installation of a new armored hull increased the empty weight of the aircraft by 63 kg.</w:t>
      </w:r>
    </w:p>
    <w:p w14:paraId="54E38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the report, the aircraft was </w:t>
      </w:r>
      <w:r w:rsidRPr="00536344">
        <w:rPr>
          <w:rFonts w:ascii="Times New Roman" w:hAnsi="Times New Roman"/>
          <w:color w:val="000000" w:themeColor="text1"/>
          <w:sz w:val="16"/>
          <w:szCs w:val="16"/>
        </w:rPr>
        <w:softHyphen/>
        <w:t xml:space="preserve">recommended </w:t>
      </w:r>
      <w:r w:rsidRPr="00536344">
        <w:rPr>
          <w:rFonts w:ascii="Times New Roman" w:hAnsi="Times New Roman"/>
          <w:iCs/>
          <w:color w:val="000000" w:themeColor="text1"/>
          <w:sz w:val="16"/>
          <w:szCs w:val="16"/>
        </w:rPr>
        <w:t xml:space="preserve">"for introduction into </w:t>
      </w:r>
      <w:r w:rsidRPr="00536344">
        <w:rPr>
          <w:rFonts w:ascii="Times New Roman" w:hAnsi="Times New Roman"/>
          <w:iCs/>
          <w:color w:val="000000" w:themeColor="text1"/>
          <w:sz w:val="16"/>
          <w:szCs w:val="16"/>
        </w:rPr>
        <w:softHyphen/>
        <w:t xml:space="preserve">mass production as an attack aircraft - bomber." </w:t>
      </w:r>
      <w:r w:rsidRPr="00536344">
        <w:rPr>
          <w:rFonts w:ascii="Times New Roman" w:hAnsi="Times New Roman"/>
          <w:color w:val="000000" w:themeColor="text1"/>
          <w:sz w:val="16"/>
          <w:szCs w:val="16"/>
        </w:rPr>
        <w:t xml:space="preserve">However </w:t>
      </w:r>
      <w:r w:rsidRPr="00536344">
        <w:rPr>
          <w:rFonts w:ascii="Times New Roman" w:hAnsi="Times New Roman"/>
          <w:color w:val="000000" w:themeColor="text1"/>
          <w:sz w:val="16"/>
          <w:szCs w:val="16"/>
        </w:rPr>
        <w:softHyphen/>
        <w:t>, the final decision on the expediency of putting the Il-8 into service with the Air Force was proposed to be taken after the aircraft was finalized according to the comments of the Air Force Research Institute and repeated state tests. The test certificate was signed by the head of the 1st Directorate of the Air Force Research Institute, General Safronov, on July 22, 1945 (11431).</w:t>
      </w:r>
    </w:p>
    <w:p w14:paraId="39083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F9385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July 7, 1945, the flights of Il-8 No. 1 under the state test program ended. A total of 52 flights were performed with a flight time of 36 hours 35 minutes. The lead test pilot was Lieutenant Colonel A. K. Dolgov, and the lead engineer was Captain S. G. Frolov.</w:t>
      </w:r>
    </w:p>
    <w:p w14:paraId="15F2DDA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Due to the installation of additional removable equipment on the aircraft, the normal flight weight increased to 7610 kg. Flight data has decreased slightly. The maximum speed did not exceed 461 km / h at the ground and 509 km / h at an altitude of 2800 m, and the climb time to a height of 1000 m increased to 2.6 minutes. The greatest flight range at an altitude of 500 m at an instrument speed of 299 km/h was 1140 km.</w:t>
      </w:r>
    </w:p>
    <w:p w14:paraId="212D7801"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materials of the report noted that the stability and controllability of the aircraft were good, the aircraft turned out to be simple in terms of piloting technique and, in general, was accessible to pilots of average qualification. No features that impede the operation of the aircraft were observed.</w:t>
      </w:r>
    </w:p>
    <w:p w14:paraId="6861844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aircraft dived very steadily up to angles of 45°. The recoil of the cannons had practically no effect on the aircraft, so for any length of the burst, the shooting turned out to be quite accurate.</w:t>
      </w:r>
    </w:p>
    <w:p w14:paraId="001C36F8"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However, significant shortcomings of the aircraft were also indicated, the presence of which "does not allow full use of its combat properties." In particular, the armor of the IL-8 was considered not to meet modern requirements, since the gunner's head was not protected by armor from rear fire. There was no bomber sight on the plane, an emergency reset of the gunner's cockpit lantern was not provided, there was no light signaling the release and retraction of the landing gear (only "soldiers"), poor ventilation and heat in the cockpits of the pilot and gunner, insufficient brake efficiency, etc.</w:t>
      </w:r>
    </w:p>
    <w:p w14:paraId="55756AC9"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By this time, the aircraft was taking on its final form. On the machine, the armor scheme, armament and equipment were worked out, but most importantly, the propeller group was being debugged. Basically engaged in the selection of the best type of propeller. Five different propellers were tested: AV-5l-18I with a diameter of 3.8 m, AV-5l-42 with a diameter of 3.8 m, AV-5 l-24 with a diameter of 3.6 m, AV-9 l-22B with a diameter of 3.6 m (four-bladed) and AV-5l-42 with a diameter of 3.8 m ("toughened"). The best results were obtained with the AV-9 l-22 B propeller. In the future, it was with this propeller that all the aircraft's performance characteristics were taken. At the same time as the propellers, motors that did not want to work normally were also replaced. Only after the installation of the third AM-42 engine (serial number 45591) on the aircraft did it become possible to fly off the factory test program.</w:t>
      </w:r>
    </w:p>
    <w:p w14:paraId="148E7EAF"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test team of the 240th aircraft plant included: the lead pilot - Major General V.K. Kokkinaki, the chief engineer - A.P. Vinogradov, the propeller group engineer - V.V. Semenov, the aircraft flight mechanic - B.A. Golubev and leading engineer for the development of weapons - B.K. Poskonov.</w:t>
      </w:r>
    </w:p>
    <w:p w14:paraId="399EC36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Compared to the experimental Il-AM-42 aircraft (specimen No. 1), the updated assault "eight" had improved aerodynamics, a completely all-metal design, an increased volume of fuel and oil tanks, and an expanded range of special equipment.</w:t>
      </w:r>
    </w:p>
    <w:p w14:paraId="1ABA6F34"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Instead of VYa cannons, two 23-mm 115P cannons (150 rounds per barrel) designed by OKB-16 NKV and a defensive mobile installation VU-9 with a 20 mm BT-20 caliber gun (150 rounds) were installed. The normal bomb load of the machine increased to 1000 kg. At the same time, the scheme for loading bombs changed. Now bombs of 50 and 100 kg caliber were loaded into the bomb bays in the same way as small bombs, directly onto the compartment doors. To protect against attacks by enemy fighters from the side of the lower hemisphere, a DAG-10 cassette with AG-2 aviation grenades was installed. Missile weapons were not provided. The weight of the normal payload was 2431 kg.</w:t>
      </w:r>
    </w:p>
    <w:p w14:paraId="7D48E73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the improved "eight" there was no special bomber sight. Bombing was supposed to be carried out in the same way as on the IL-2, using sighting pins and lines on the engine hood, marks and aiming lines on the frontal and side armored glass of the pilot's cockpit lantern, as well as a temporary attack aircraft mechanism.</w:t>
      </w:r>
    </w:p>
    <w:p w14:paraId="70DC2F0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115P guns (in the NS-23 series) were developed for a new 23-mm cartridge with reduced ballistics and, compared to the VYa, were almost twice as light and had less recoil when fired. This circumstance made it possible to design a simpler and lighter wing gun mount, which greatly simplified the operation of the guns.</w:t>
      </w:r>
    </w:p>
    <w:p w14:paraId="4A061DE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main advantage of the 115P guns was to increase the accuracy of firing, since the dispersion of shells when firing from them was approximately 2-3 times less than when firing from VYa guns. However, due to the lower muzzle velocity of the 115P cannon projectile, its armor-piercing properties were significantly worse in comparison with the VYa cannon projectile.</w:t>
      </w:r>
    </w:p>
    <w:p w14:paraId="67B5FD7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main problems during the tests arose with the AM-42 engine, which lacked power, "smoked from low gas to nominal inclusive", threw oil out of the prompter, "especially strongly when flying above the altitude limit." It was noted that the boost was inconsistent in flight at the rated power of the engine, shaking "due to the rapid failure of the candles." Starting the engine on the ground required increased heating, etc. In general, there was enough trouble.</w:t>
      </w:r>
    </w:p>
    <w:p w14:paraId="4BC969D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Due to a strong oil release in flight on April 26, the AM-42 engine (serial number 45591) was removed from the aircraft and a new engine (serial number 45760) was installed instead. Before being scrapped, the "old" motor worked 22 hours 48 minutes in the air and 16 hours on the ground. However, AM-42 with a new serial number worked no better than before. After two flights on May 3, "large amounts of metal shavings" were found in the engine's oil filter. The motor has been removed. Two days later, another AM-42 engine (serial number 45733) was installed on Il-8 No. 1, with which the aircraft completed factory tests on May 11. A total of 68 flights were performed with a flight time of 34 hours 9 minutes.</w:t>
      </w:r>
    </w:p>
    <w:p w14:paraId="08EE2C02"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With a flight weight of 7540 kg (1000 kg of bombs), the aircraft showed a maximum speed of 473 km / h near the ground and 516 km / h at an altitude of 2720 m. The climb time to a height of 1000 m was 2.2 minutes. The afterburner run and with the shields deflected by 17 ° was 526 m. With the maximum possible refueling with fuel and oil (flight weight 7830 kg), the flight range at an altitude of 680 m at an instrument speed of 297 km / h reached 1270 km.</w:t>
      </w:r>
    </w:p>
    <w:p w14:paraId="341B0678"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Major General V.K. Kokkinaki gave a good assessment of the flight qualities of the aircraft, noting the simplicity and ease of control, as well as the stability of the machine in all directions. He turned and dived the aircraft steadily, without yaws, easily "turned" on the target. The conclusion from the dive did not have any features. Landing was easy, with no tendency to stall at high leveling. As disadvantages, the absence of a trimmer on the ailerons and uneven blowing of the oil cooler were indicated.</w:t>
      </w:r>
    </w:p>
    <w:p w14:paraId="0BD3F6D9"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In the conclusion of the report, Il-8 No. 1 was recommended "for introduction into mass production as an attack bomber."</w:t>
      </w:r>
    </w:p>
    <w:p w14:paraId="5DB1A0B9"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Major General P.M. Stefanovsky, Deputy Head of the Air Force Research Institute for Flight, after flying around the Il-8, stated: “/./ the cockpit canopy does not move back, even worse is that there is no emergency reset of the canopy./. ../The plane is dangerous to fly.”</w:t>
      </w:r>
    </w:p>
    <w:p w14:paraId="026FB466"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Military experts positively assessed the VU-9 mobile defensive installation with the BT-20 cannon, which had noticeable advantages over the VU-8 with the UBK machine gun.</w:t>
      </w:r>
    </w:p>
    <w:p w14:paraId="126862B5"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same time, it was noted that the increased bombing properties of the aircraft are largely leveled due to the absence of a bomber sight on the aircraft. Bombing was possible only on a whim. But even if the sight was installed, the limited view from the second cockpit of the aircraft almost ruled out the possibility of accurate bombing.</w:t>
      </w:r>
    </w:p>
    <w:p w14:paraId="499F6F54"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Despite the increase in the speed qualities of the improved "eight", the maneuverability of the aircraft turned out to be worse than that of the Il-AM-42, which was undergoing state tests in the spring of 1944, and even the serial "two".</w:t>
      </w:r>
    </w:p>
    <w:p w14:paraId="047ED57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air battles with the Yak-3 showed that the IL-8, when meeting with a fighter, has no chance of evading the battle. In all cases, the fighter quickly overtook the IL-8 and easily took up an advantageous position for an attack. However, it was believed that the combination of maneuver and fire of the BT-20 cannon fully repelled a fighter attack from the rear hemisphere from above. A fighter attack from below from behind could be thwarted with the help of AG-2 aviation grenades, although the probability of this event was small.</w:t>
      </w:r>
    </w:p>
    <w:p w14:paraId="10D0EC70"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Fighter attacks from above and from the sides presented a significant difficulty due to the insufficient sector of fire of the VU-9 installation.</w:t>
      </w:r>
    </w:p>
    <w:p w14:paraId="3A0B37D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 horizontal maneuver, the fighter easily entered the tail of the IL-8 at a distance of actual fire, while conducting aimed fire from the BT-20 on a turn turned out to be difficult.</w:t>
      </w:r>
    </w:p>
    <w:p w14:paraId="5B6AF572"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same time, Colonel N. I. Shaurov, giving a tactical assessment of the aircraft, pointed out: "Insufficient maneuverability of the Il-8 limits the firing in air combat from the front firing points at the fighter."</w:t>
      </w:r>
    </w:p>
    <w:p w14:paraId="3157004A"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new version of the Il-8, in comparison with the Il-AM-42, had more diverse equipment. In particular, the aircraft was equipped with an RSI-3MG radio transmitter and an RSI-6MU radio receiver (with remote control), an RPKO-10 radio semi-compass and an SCH-3 (“friend or foe”) state recognition system transponder.</w:t>
      </w:r>
    </w:p>
    <w:p w14:paraId="71B2E39B"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To ensure the operation of radio and special equipment, two antennas were installed: one for the SCH-3, and the other for a communications radio station and RPKO.</w:t>
      </w:r>
    </w:p>
    <w:p w14:paraId="76D2B182" w14:textId="77777777" w:rsidR="000132A6" w:rsidRPr="00536344" w:rsidRDefault="000132A6"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Monitoring the results of bombing, as well as carrying out planned aerial photography and shooting back at angles of 25 and 50 °, was provided by the AFA-IM camera.</w:t>
      </w:r>
    </w:p>
    <w:p w14:paraId="0BF0C05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Presenting the Il-8 for testing, Ilyushin provided for the option of strengthening the aircraft's armor in case it was put into mass production, which was reflected in the test report.</w:t>
      </w:r>
    </w:p>
    <w:p w14:paraId="2E0F83A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the series, it was supposed to improve the protection of the shooter from the side of the rear hemisphere, including through the installation of two armor plates spaced apart from each other with a thickness of 4 m and 12 mm. The armor resistance of such a system, as field tests showed, turned out to be higher than a system consisting of two 8-mm armor plates. According to the documents, the installation of a new armored hull increased the empty weight of the aircraft by 63 kg.</w:t>
      </w:r>
    </w:p>
    <w:p w14:paraId="243B54EC"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conclusion of the report, the aircraft was recommended "for introduction into mass production as an attack bomber." However, the final decision on the advisability of putting the Il-8 into service with the Air Force was proposed to be made after the aircraft was finalized according to the comments of the Civil Code of the Air Force Research Institute and repeated state tests. The test certificate was signed by the head of the 1st Directorate of the Civil Code of the Air Force Research Institute, General Safronov, on July 22, 1945.</w:t>
      </w:r>
    </w:p>
    <w:p w14:paraId="1335A9BE"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Judging by the correspondence, the chief engineer of the Air Force, Colonel-General A.K. Repin, having received the act on state tests of Il-8 No. 1, very carefully approached making a decision on it. Before signing the act, he decided to rely on the collegial opinion of specialists from other military organizations.</w:t>
      </w:r>
    </w:p>
    <w:p w14:paraId="0CBDA6DB"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particular, in addition to the standard mailing list, the act was sent for conclusion to the head of the Navigation Service of the Air Force Headquarters, Major General Ishchenko, the head of the Main Directorate of Formation and Training, Colonel General A. V. Nikitin, the head of the Main Directorate of Combat Training of Frontal Aviation, Lieutenant General N A. Zhuravlev.</w:t>
      </w:r>
    </w:p>
    <w:p w14:paraId="62B6E850"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As expected, all of the responses were in the negative. For example, General Ishchenko pointed out with all frankness: “Having familiarized myself with the Il-8 TTD based on the test results, I consider the refinement and launch of the aircraft in a series inappropriate for the following reasons: 1. Accurate bombing by the pilot from this aircraft is not ensured due to the poor quality of the sighting device. 2. The extremely limited view from the second cockpit almost eliminates the possibility of bombing by the navigator even when a good bomber sight / ... / is installed on the aircraft. 3. Limited visibility from the front and rear cabins makes it extremely difficult to use the aircraft as a reconnaissance and spotter. 4. The aircraft cannot be used for full-range flights, due to the difficulty of orienting the pilot without the presence of a navigator on board.</w:t>
      </w:r>
    </w:p>
    <w:p w14:paraId="1DFB2D3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Colonel General Nikitin was more diplomatic. In his conclusion dated August 3, he wrote: “Having become familiar with the data of the Il-8 aircraft, I would consider it expedient to continue building the Il-10 as a type of aircraft of this class with better qualities compared to the Il-8.”</w:t>
      </w:r>
    </w:p>
    <w:p w14:paraId="48025CE3"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Lieutenant-General Zhuravlev, the “chief militant” of the Air Force, noted in his conclusion of August 4: “1. It is difficult to use this aircraft as a reconnaissance spotter, because its visibility is small, and the photo installation is also splashed with oil. 2. It is difficult to use it as a bomber, because it does not have a good sight. 3. As an attack aircraft, there are no advantages over the IL-10, and the IL-16 is inferior in every respect. Conclusion: The launch of the Il-8 into serial production is not advisable.</w:t>
      </w:r>
    </w:p>
    <w:p w14:paraId="1DB25C5D"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Ultimately, a negative opinion on the testing of the Il-8 No. 1 aircraft was prepared in the office of the chief engineer of the Air Force, which then went to the address of the commander of the Air Force KA.</w:t>
      </w:r>
    </w:p>
    <w:p w14:paraId="5E8E24D7" w14:textId="77777777" w:rsidR="000132A6" w:rsidRPr="00536344" w:rsidRDefault="000132A6"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 cover letter, Deputy Chief Engineer of the Air Force, Lieutenant General A. A. Lapin wrote: “The advantage of the Il-8 aircraft in bomb load and flight range cannot be compensated for by lower maximum speeds and worse takeoff and landing properties compared to the Il-10 aircraft at almost equal to their armor protection. In addition, I believe that introducing a large variety of attack aircraft (Il-2, Il-10, Il-16) into service with the Air Force is inappropriate. I ask you to approve the report with the following remark: - in the presence of the Il-10 in mass production, which has the best speeds, take-off and landing properties and almost equal armor protection, it is not advisable to continue work on further fine-tuning the Il-8 aircraft ”(17490).</w:t>
      </w:r>
    </w:p>
    <w:p w14:paraId="0E2829C5" w14:textId="77777777" w:rsidR="000132A6" w:rsidRPr="00536344" w:rsidRDefault="000132A6" w:rsidP="00536344">
      <w:pPr>
        <w:spacing w:after="0" w:line="240" w:lineRule="auto"/>
        <w:jc w:val="both"/>
        <w:rPr>
          <w:rFonts w:ascii="Times New Roman" w:hAnsi="Times New Roman"/>
          <w:color w:val="000000" w:themeColor="text1"/>
          <w:sz w:val="16"/>
          <w:szCs w:val="16"/>
        </w:rPr>
      </w:pPr>
    </w:p>
    <w:p w14:paraId="35D71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7, 1945 OKB P.O.S. received a new VK-107A engine with a 15- </w:t>
      </w:r>
      <w:r w:rsidRPr="00536344">
        <w:rPr>
          <w:rFonts w:ascii="Times New Roman" w:hAnsi="Times New Roman"/>
          <w:color w:val="000000" w:themeColor="text1"/>
          <w:sz w:val="16"/>
          <w:szCs w:val="16"/>
        </w:rPr>
        <w:softHyphen/>
        <w:t>hour resource (instead of 25 hours), and a modified VRDK compressor - on August 2. During the period of forced downtime due to the lack of an engine, a new wing with a laminarized TsAGI profile was installed on the aircraft, in addition, in connection with the preparation for the air parade, by order of the USSR NKAP, the LIS of plant No. 134 was relocated to the Central Airfield. Factory tests resumed on August 7 and continued until October 18, 1945. Flights were stopped due to engine exhaustion. By this time, 42 flights were completed (11 with the inclusion of the airborne missile system) and flew 17:42 (10699).</w:t>
      </w:r>
    </w:p>
    <w:p w14:paraId="18F31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50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Order No. 471 of the People’s Commissar of Internal Affairs was issued, and on April 13, 1946, GKO Decree No. 8129s (Secret) “It is allowed to withdraw passports from workers and employees for storage by the administration at all factories and the Design Bureau of the People’s Commissariat of the Aviation Industry and issuance of temporary certificates...” (10793).</w:t>
      </w:r>
    </w:p>
    <w:p w14:paraId="0FAA8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0224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06FA4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106B57"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July 7, </w:t>
      </w:r>
      <w:r w:rsidRPr="00536344">
        <w:rPr>
          <w:rFonts w:ascii="Times New Roman" w:hAnsi="Times New Roman"/>
          <w:color w:val="000000" w:themeColor="text1"/>
          <w:sz w:val="16"/>
          <w:szCs w:val="16"/>
        </w:rPr>
        <w:t xml:space="preserve">1945 </w:t>
      </w:r>
      <w:hyperlink r:id="rId13" w:tgtFrame="_blank" w:history="1">
        <w:r w:rsidRPr="00536344">
          <w:rPr>
            <w:rFonts w:ascii="Times New Roman" w:hAnsi="Times New Roman"/>
            <w:color w:val="000000" w:themeColor="text1"/>
            <w:sz w:val="16"/>
            <w:szCs w:val="16"/>
          </w:rPr>
          <w:t>Decree of the Presidium of the USSR Armed Forces of 07/07/1945 "On amnesty in connection with the victory over Nazi Germany"</w:t>
        </w:r>
      </w:hyperlink>
    </w:p>
    <w:p w14:paraId="0EF29950"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0BF04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the PVS decree “On amnesty in connection with the victory over Nazi Germany” exempted convicts from punishment: to imprisonment for a term not exceeding three years and “to milder penalties”; for unauthorized withdrawal from the enterprises of the military industry and other enterprises, which were subject to the decree of December 26, 1941; for minor war crimes. Convicted for more than three years (except for those convicted of counter-revolutionary crimes, theft of socialist property (according to the law of August 7, 1938), banditry, counterfeiting, premeditated murder and robbery), the remaining sentence was reduced by half. Amnesty was not applied to those who repeatedly committed embezzlement, theft, robbery and hooliganism (7560).</w:t>
      </w:r>
    </w:p>
    <w:p w14:paraId="1C0A4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221882"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an amnesty was announced on the occasion of the Victory. All deserters from the labor front and violators of discipline who received no more than three years were exempted from punishment and the sentence of those who were given more than three years was halved. But everything else remained the same and even worse. There were no more military orders and, accordingly, salaries, and still no one was released from the factories. In the autumn of 1945, a large-scale flight from factories and absenteeism began, about fugitives and violators, as expected by decrees, the directors wrote an appeal to the court, and everything went according to the established procedure. Punishments for absenteeism were mitigated only in 1951, when workers who committed misconduct were allowed to punish the heads of enterprises. And in order to get on trial, the perpetrator had to make two absenteeism in three months. However, the punishment for leaving the plant or institution without permission remained in force until 1956, when the decree of June 26, 1940 was repealed. According to estimates, 18 million people were convicted during its existence (18406).</w:t>
      </w:r>
    </w:p>
    <w:p w14:paraId="01130E32" w14:textId="77777777" w:rsidR="001A0A19" w:rsidRPr="00536344" w:rsidRDefault="001A0A19" w:rsidP="00536344">
      <w:pPr>
        <w:spacing w:after="0" w:line="240" w:lineRule="auto"/>
        <w:jc w:val="both"/>
        <w:rPr>
          <w:rFonts w:ascii="Times New Roman" w:hAnsi="Times New Roman"/>
          <w:color w:val="000000" w:themeColor="text1"/>
          <w:sz w:val="16"/>
          <w:szCs w:val="16"/>
        </w:rPr>
      </w:pPr>
    </w:p>
    <w:p w14:paraId="53143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a joint order was issued by the NKVD of the USSR, the NKGB of the USSR, the People's Commissariat of Justice of the USSR and the Prosecutor of the USSR No. 0192/069/042/149 “On the procedure for implementing the Decree of the Presidium of the Supreme Soviet of the USSR on amnesty in connection with the victory over Nazi Germany”, which authorities were allowed to send minors, pregnant women and women with young children, the elderly and the disabled, subject to amnesty, to sensitive areas and register in these areas, who “followed to their former place of residence, to relatives or close relatives” (9985).</w:t>
      </w:r>
    </w:p>
    <w:p w14:paraId="493E9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3D83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7, 1945. A DECREE OF THE PRESIDIUM OF THE SUPREME COUNCIL OF THE USSR On amnesty in connection with the victory over Nazi Germany was issued</w:t>
      </w:r>
    </w:p>
    <w:p w14:paraId="52E83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3238B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commemoration of the victorious end of the war with Nazi Germany, the Presidium of the Supreme Soviet. The USSR decides:</w:t>
      </w:r>
    </w:p>
    <w:p w14:paraId="45F55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Release from punishment:</w:t>
      </w:r>
    </w:p>
    <w:p w14:paraId="713C3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sentenced to deprivation of liberty for a term not exceeding three years and to more lenient measures of punishment;</w:t>
      </w:r>
    </w:p>
    <w:p w14:paraId="2F543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those convicted of leaving without permission from military industry enterprises and other enterprises covered by the Decree of the Presidium of the Supreme Soviet of the USSR of December 26, 1941;</w:t>
      </w:r>
    </w:p>
    <w:p w14:paraId="4C2CC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servicemen convicted with a suspended sentence in accordance with Note 2 to Article 28 of the Criminal Code of the RSFSR and the relevant articles of the Criminal Codes of other Union republics;</w:t>
      </w:r>
    </w:p>
    <w:p w14:paraId="6CF7C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persons convicted of military crimes under articles 103-2, 193-5, 193-6, 193-7, 193-9, 193-10, 193-10a, 193-14, 193-15 and 193-16 of the Criminal Code RSFSR and the relevant articles of the Criminal Codes of other Union republics.</w:t>
      </w:r>
    </w:p>
    <w:p w14:paraId="77AE5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reduce by half the remaining sentence for persons sentenced to imprisonment for more than three years, except for those convicted of counter-revolutionary crimes, theft of socialist property (Law of August 7, 1932), banditry, counterfeiting, premeditated murder and robbery.</w:t>
      </w:r>
    </w:p>
    <w:p w14:paraId="7721D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Remove a criminal record:</w:t>
      </w:r>
    </w:p>
    <w:p w14:paraId="67B82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from those sentenced to deprivation of liberty for a term not exceeding one year and to more lenient measures of punishment;</w:t>
      </w:r>
    </w:p>
    <w:p w14:paraId="1ED24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from those convicted under the Decree of the Presidium of the Supreme Soviet of the USSR of December 26, 1941;</w:t>
      </w:r>
    </w:p>
    <w:p w14:paraId="03DF0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from the military personnel specified in paragraph "c" of Article 1 of this Decree.</w:t>
      </w:r>
    </w:p>
    <w:p w14:paraId="1F241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Terminate all investigative cases and cases not considered by the courts on crimes committed before the issuance of this Decree, for which the zakop establishes a punishment of not more than three years in prison, on unauthorized departure from military industry enterprises and equivalent to them, as well as on military crimes specified in paragraph "d" of Article 1 of this Decree.</w:t>
      </w:r>
    </w:p>
    <w:p w14:paraId="47633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cases of other crimes, the court, if it considers it necessary to choose a measure of punishment not exceeding three years of imprisonment, releases the defendant from punishment; if he considers it necessary to choose a sentence of more than three years of imprisonment, he reduces the term of punishment in accordance with Article 2 of this Decree.</w:t>
      </w:r>
    </w:p>
    <w:p w14:paraId="435F9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Remove all uncollected administrative fines and all unenforceable administrative penalties provided for in Article 4, paragraph "a" of the Decree of the Presidium of the Supreme Soviet of the USSR of June 22, 1941 "On martial law" - for actions committed prior to the issuance of this Decree.</w:t>
      </w:r>
    </w:p>
    <w:p w14:paraId="44815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Do not apply amnesty to persons repeatedly convicted of embezzlement, theft, robbery and hooliganism.</w:t>
      </w:r>
    </w:p>
    <w:p w14:paraId="30708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Presidium of the Supreme Soviet of the USSR M. KALININ. Secretary of the Presidium of the Supreme Soviet of the USSR A. GORKIN.</w:t>
      </w:r>
    </w:p>
    <w:p w14:paraId="6740B1A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EC3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an amnesty was declared for those who arbitrarily left the enterprises during the war, violators of discipline and in peacetime also had to be subject to severe penalties. For repeated delays and absenteeism, plant workers were deprived of 15 percent of their earnings for two months. More serious violations were punished through the court (11878).</w:t>
      </w:r>
    </w:p>
    <w:p w14:paraId="7B35D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5980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D969A2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A511A0"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Molotov informed Harriman of the desirability of discussing the problems of reparations at a meeting of the leaders of the three countries. Initially, the Government of the USSR did not intend to raise the question of reparations for discussion in Potsdam. In the list of issues to be discussed in Potsdam, which consisted of 15 items, "reparations" were listed in fifth place [5. T. 2. S. 162].</w:t>
      </w:r>
    </w:p>
    <w:p w14:paraId="38A21532" w14:textId="77777777" w:rsidR="001A0A19" w:rsidRPr="00536344" w:rsidRDefault="001A0A1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in fact, this issue turned out to be one of the main ones at the conference, and the Soviet side had to make serious concessions to the Western countries on the reparations problem (19851).</w:t>
      </w:r>
    </w:p>
    <w:p w14:paraId="3D13F27C" w14:textId="77777777" w:rsidR="001A0A19" w:rsidRPr="00536344" w:rsidRDefault="001A0A19" w:rsidP="00536344">
      <w:pPr>
        <w:spacing w:after="0" w:line="240" w:lineRule="auto"/>
        <w:jc w:val="both"/>
        <w:rPr>
          <w:rFonts w:ascii="Times New Roman" w:hAnsi="Times New Roman"/>
          <w:color w:val="000000" w:themeColor="text1"/>
          <w:sz w:val="16"/>
          <w:szCs w:val="16"/>
        </w:rPr>
      </w:pPr>
    </w:p>
    <w:p w14:paraId="414A58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7, 1945, GKO Decree No. 9407 was issued on the transfer of control of Polish railways to the Ministry of Railways of the Polish Republic. (7356, 123-125).</w:t>
      </w:r>
    </w:p>
    <w:p w14:paraId="5C29CF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D9E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EC8CE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A37A11"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7, 1945 in France in Bron, the first flight of a French heavy fighter with a pair of VB-10.01 (4026) engines took place.</w:t>
      </w:r>
    </w:p>
    <w:p w14:paraId="328EDBFB" w14:textId="77777777" w:rsidR="00E74A72" w:rsidRPr="00536344" w:rsidRDefault="00E74A72" w:rsidP="00536344">
      <w:pPr>
        <w:autoSpaceDE w:val="0"/>
        <w:autoSpaceDN w:val="0"/>
        <w:adjustRightInd w:val="0"/>
        <w:spacing w:after="0" w:line="240" w:lineRule="auto"/>
        <w:jc w:val="both"/>
        <w:rPr>
          <w:rFonts w:ascii="Times New Roman" w:hAnsi="Times New Roman"/>
          <w:color w:val="000000" w:themeColor="text1"/>
          <w:sz w:val="16"/>
          <w:szCs w:val="16"/>
        </w:rPr>
      </w:pPr>
    </w:p>
    <w:p w14:paraId="2D9A0520"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7, </w:t>
      </w:r>
      <w:r w:rsidRPr="00536344">
        <w:rPr>
          <w:rFonts w:ascii="Times New Roman" w:hAnsi="Times New Roman"/>
          <w:color w:val="000000" w:themeColor="text1"/>
          <w:sz w:val="16"/>
          <w:szCs w:val="16"/>
        </w:rPr>
        <w:t xml:space="preserve">1945, the </w:t>
      </w:r>
      <w:hyperlink r:id="rId14" w:tgtFrame="_blank" w:history="1">
        <w:r w:rsidRPr="00536344">
          <w:rPr>
            <w:rFonts w:ascii="Times New Roman" w:hAnsi="Times New Roman"/>
            <w:color w:val="000000" w:themeColor="text1"/>
            <w:sz w:val="16"/>
            <w:szCs w:val="16"/>
          </w:rPr>
          <w:t xml:space="preserve">first French experimental fighter </w:t>
        </w:r>
      </w:hyperlink>
      <w:hyperlink r:id="rId15" w:tgtFrame="_blank" w:history="1">
        <w:r w:rsidRPr="00536344">
          <w:rPr>
            <w:rFonts w:ascii="Times New Roman" w:hAnsi="Times New Roman"/>
            <w:color w:val="000000" w:themeColor="text1"/>
            <w:sz w:val="16"/>
            <w:szCs w:val="16"/>
          </w:rPr>
          <w:t xml:space="preserve">VB-10.01, </w:t>
        </w:r>
      </w:hyperlink>
      <w:r w:rsidRPr="00536344">
        <w:rPr>
          <w:rFonts w:ascii="Times New Roman" w:hAnsi="Times New Roman"/>
          <w:color w:val="000000" w:themeColor="text1"/>
          <w:sz w:val="16"/>
          <w:szCs w:val="16"/>
        </w:rPr>
        <w:t>pilot Bonner, made its first flight. Apparently, while the Germans controlled its construction, the work did not progress very much, but with the retreat of the Wehrmacht, the construction of the aircraft accelerated (14945).</w:t>
      </w:r>
    </w:p>
    <w:p w14:paraId="08C36768"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3633CFA0"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7, 1945 - The first French experimental fighter VB-10.01, pilot Bonner, made its first flight. Apparently, while the Germans controlled its construction, the work did not progress very much, but with the retreat of the Wehrmacht, the construction of the aircraft accelerated. 4 examples built (22437).</w:t>
      </w:r>
    </w:p>
    <w:p w14:paraId="7CB10B15" w14:textId="77777777" w:rsidR="00AC5B64" w:rsidRPr="00536344" w:rsidRDefault="00AC5B64" w:rsidP="00536344">
      <w:pPr>
        <w:spacing w:after="0" w:line="240" w:lineRule="auto"/>
        <w:jc w:val="both"/>
        <w:rPr>
          <w:rFonts w:ascii="Times New Roman" w:hAnsi="Times New Roman"/>
          <w:color w:val="0070C0"/>
          <w:sz w:val="16"/>
          <w:szCs w:val="16"/>
        </w:rPr>
      </w:pPr>
    </w:p>
    <w:p w14:paraId="4B62BEE5"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July 7, </w:t>
      </w:r>
      <w:r w:rsidRPr="00536344">
        <w:rPr>
          <w:rFonts w:ascii="Times New Roman" w:hAnsi="Times New Roman"/>
          <w:color w:val="000000" w:themeColor="text1"/>
          <w:sz w:val="16"/>
          <w:szCs w:val="16"/>
        </w:rPr>
        <w:t xml:space="preserve">1945, the Japanese experienced jet fighter-interceptor </w:t>
      </w:r>
      <w:hyperlink r:id="rId16" w:tgtFrame="_blank" w:history="1">
        <w:r w:rsidRPr="00536344">
          <w:rPr>
            <w:rFonts w:ascii="Times New Roman" w:hAnsi="Times New Roman"/>
            <w:color w:val="000000" w:themeColor="text1"/>
            <w:sz w:val="16"/>
            <w:szCs w:val="16"/>
          </w:rPr>
          <w:t xml:space="preserve">"J8M1" ("Ki.200" / "J8M1" "Shisui") </w:t>
        </w:r>
      </w:hyperlink>
      <w:r w:rsidRPr="00536344">
        <w:rPr>
          <w:rFonts w:ascii="Times New Roman" w:hAnsi="Times New Roman"/>
          <w:color w:val="000000" w:themeColor="text1"/>
          <w:sz w:val="16"/>
          <w:szCs w:val="16"/>
        </w:rPr>
        <w:t>first took to the air, but almost immediately after the separation, the engine failed on a steep climb, the plane was broken, and its pilot, Toyohiko Inuzuka, was killed. "J8M1" "Shisui" "punishing sword" differed from its German prototype: Japanese guns were installed, which were longer and heavier than the German ones. The radio station was also replaced by a Japanese one. The airframe was made all-metal (and this was with a shortage of raw materials), although the frames of the elevons, trim shields and rudder remained wooden, with linen sheathing. They threw out some equipment and simplified some systems. As a result, the weight of the empty aircraft - 1445 kg - turned out to be less than that of the prototype - 1505 kg. But the biggest problem was the engine. It was he who slowed down the execution of the entire program. Various failures, explosions and fires constantly haunted Japanese engineers. In the end, one copy was considered suitable for installation on an aircraft, although it did not add thrust - 1500 kgf instead of 1600 kgf for the prototype. The J8M1 made its first flight on 7 July 1945. The plane was half full. After takeoff, he went into a climb at an angle of 45 ". At an altitude of 350 m, the engine suddenly turned off. As a result of an unsuccessful landing, the aircraft caught a building on the edge of the airfield with its wing and hooded. Although there was no explosion, the aircraft collapsed, and the pilot died the next day from received injuries.The cause of the disaster was found in the incorrect design of the fuel system.At a pitch angle of 45 °, from overload, the fuel concentrated on the rear walls of the tanks, exposing the intake pipes, which led to the engine shutdown.The program of the Punishing Sword ended at this point, time for revision did not remain - the war ended (14945).</w:t>
      </w:r>
    </w:p>
    <w:p w14:paraId="26424749"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1E57B58F"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7, 1945 First flight of the Mitsubishi J8M Shusui ("Sword Strike"), Japan's first rocket-powered aircraft (20371).</w:t>
      </w:r>
    </w:p>
    <w:p w14:paraId="25DCFDC7" w14:textId="77777777" w:rsidR="00AC5B64" w:rsidRPr="00536344" w:rsidRDefault="00AC5B64" w:rsidP="00536344">
      <w:pPr>
        <w:spacing w:after="0" w:line="240" w:lineRule="auto"/>
        <w:jc w:val="both"/>
        <w:rPr>
          <w:rFonts w:ascii="Times New Roman" w:hAnsi="Times New Roman"/>
          <w:color w:val="0070C0"/>
          <w:sz w:val="16"/>
          <w:szCs w:val="16"/>
        </w:rPr>
      </w:pPr>
    </w:p>
    <w:p w14:paraId="140829BE"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7, 1945 - The Japanese experienced jet fighter-interceptor J8M1 (Ki.200 / J8M1 Shisui) took off for the first time, but almost immediately after takeoff, the engine failed on a steep climb, the plane was crashed, and its pilot - Toyohiko Inuzuka - died. The J8M1 Shisui Punishing Sword differed from its German prototype: Japanese cannons were installed, which were longer and heavier than the German ones. The radio station was also replaced by a Japanese one. The airframe was made all-metal (and this was with a shortage of raw materials), although the frames of the elevons, trim shields and rudder remained wooden, with linen sheathing. They threw out some equipment and simplified some systems. As a result, the weight of the empty aircraft - 1445 kg - turned out to be less than that of the prototype - 1505 kg. But the biggest problem was the engine. It was he who slowed down the execution of the entire program. Various failures, explosions and fires constantly haunted Japanese engineers. In the end, one copy was considered suitable for installation on an aircraft, although it did not add thrust - 1500 kgf instead of 1600 kgf for the prototype. The J8M1 made its first flight on 7 July 1945. The plane was half full. After takeoff, he went into a climb at an angle of 45 ". At an altitude of 350 m, the engine suddenly turned off. As a result of an unsuccessful landing, the aircraft caught a building on the edge of the airfield with its wing and hooded. Although there was no explosion, the aircraft collapsed, and the pilot died the next day from received injuries.The cause of the disaster was found in the incorrect design of the fuel system.At a pitch angle of 45 °, from overload, the fuel concentrated on the rear walls of the tanks, exposing the intake pipes, which led to the engine shutdown.The program of the Punishing Sword ended at this point, time for revision did not remain - the war ended (22437).</w:t>
      </w:r>
    </w:p>
    <w:p w14:paraId="18361672" w14:textId="77777777" w:rsidR="00AC5B64" w:rsidRPr="00536344" w:rsidRDefault="00AC5B64" w:rsidP="00536344">
      <w:pPr>
        <w:spacing w:after="0" w:line="240" w:lineRule="auto"/>
        <w:jc w:val="both"/>
        <w:rPr>
          <w:rFonts w:ascii="Times New Roman" w:hAnsi="Times New Roman"/>
          <w:color w:val="0070C0"/>
          <w:sz w:val="16"/>
          <w:szCs w:val="16"/>
        </w:rPr>
      </w:pPr>
    </w:p>
    <w:p w14:paraId="57B58B2B" w14:textId="77777777" w:rsidR="00E74A72" w:rsidRPr="00536344" w:rsidRDefault="00E74A7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July 7, </w:t>
      </w:r>
      <w:r w:rsidRPr="00536344">
        <w:rPr>
          <w:rFonts w:ascii="Times New Roman" w:hAnsi="Times New Roman"/>
          <w:color w:val="000000" w:themeColor="text1"/>
          <w:sz w:val="16"/>
          <w:szCs w:val="16"/>
        </w:rPr>
        <w:t xml:space="preserve">1945, the first flight of the Argentine trainer </w:t>
      </w:r>
      <w:hyperlink r:id="rId17" w:tgtFrame="_blank" w:history="1">
        <w:r w:rsidRPr="00536344">
          <w:rPr>
            <w:rFonts w:ascii="Times New Roman" w:hAnsi="Times New Roman"/>
            <w:color w:val="000000" w:themeColor="text1"/>
            <w:sz w:val="16"/>
            <w:szCs w:val="16"/>
          </w:rPr>
          <w:t xml:space="preserve">"IAe.23". </w:t>
        </w:r>
      </w:hyperlink>
      <w:r w:rsidRPr="00536344">
        <w:rPr>
          <w:rFonts w:ascii="Times New Roman" w:hAnsi="Times New Roman"/>
          <w:color w:val="000000" w:themeColor="text1"/>
          <w:sz w:val="16"/>
          <w:szCs w:val="16"/>
        </w:rPr>
        <w:t>"IAe.23" - initial training aircraft "IAe.23". It was a completely wooden copy of the German aircraft "Focke-Wulf" "FW.44J" "Stieglitz". To train fighter pilots, a Kodak photo machine gun was installed on the aircraft. No orders were received for it, moreover, there were difficulties in the supply of German engines. As a result, the aircraft remained in a single copy (14945).</w:t>
      </w:r>
    </w:p>
    <w:p w14:paraId="6AA8CDAE" w14:textId="77777777" w:rsidR="00E74A72" w:rsidRPr="00536344" w:rsidRDefault="00E74A72" w:rsidP="00536344">
      <w:pPr>
        <w:spacing w:after="0" w:line="240" w:lineRule="auto"/>
        <w:jc w:val="both"/>
        <w:rPr>
          <w:rFonts w:ascii="Times New Roman" w:hAnsi="Times New Roman"/>
          <w:color w:val="000000" w:themeColor="text1"/>
          <w:sz w:val="16"/>
          <w:szCs w:val="16"/>
        </w:rPr>
      </w:pPr>
    </w:p>
    <w:p w14:paraId="6CA9477C" w14:textId="77777777" w:rsidR="00AC5B64" w:rsidRPr="00536344" w:rsidRDefault="00AC5B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7, 1945, 568 B-29s dropped 4,227 tons (3,835 metric tons/ton) of bombs on Chiba and other cities in Japan (20,371).</w:t>
      </w:r>
    </w:p>
    <w:p w14:paraId="352857B5" w14:textId="77777777" w:rsidR="00AC5B64" w:rsidRPr="00536344" w:rsidRDefault="00AC5B64" w:rsidP="00536344">
      <w:pPr>
        <w:spacing w:after="0" w:line="240" w:lineRule="auto"/>
        <w:jc w:val="both"/>
        <w:rPr>
          <w:rFonts w:ascii="Times New Roman" w:hAnsi="Times New Roman"/>
          <w:color w:val="0070C0"/>
          <w:sz w:val="16"/>
          <w:szCs w:val="16"/>
        </w:rPr>
      </w:pPr>
    </w:p>
    <w:p w14:paraId="68E77C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3B26A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B8D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8, 1945, in order to systematically collect </w:t>
      </w:r>
      <w:r w:rsidRPr="00536344">
        <w:rPr>
          <w:rFonts w:ascii="Times New Roman" w:hAnsi="Times New Roman"/>
          <w:color w:val="000000" w:themeColor="text1"/>
          <w:sz w:val="16"/>
          <w:szCs w:val="16"/>
        </w:rPr>
        <w:softHyphen/>
        <w:t xml:space="preserve">technical information and study the technologies for the production of rocket weapons of fascist Germany, the Interdepartmental Commission for the Study of German Technology was established by GKO Decree No. 9475. Lieutenant-General L.M. was appointed chairman of the commission. Gaidukov, members of the commission - P.N. Goremykin (Deputy Commissar of Ammunition), Ya.L. Bibikov (Director of NII-1 of the People's Commissariat of the Aviation Industry), I.G. Zubovich (Deputy People's Commissar for the Electrical Industry), G. A. Uger ( </w:t>
      </w:r>
      <w:r w:rsidRPr="00536344">
        <w:rPr>
          <w:rFonts w:ascii="Times New Roman" w:hAnsi="Times New Roman"/>
          <w:color w:val="000000" w:themeColor="text1"/>
          <w:sz w:val="16"/>
          <w:szCs w:val="16"/>
        </w:rPr>
        <w:softHyphen/>
        <w:t>Major General of the Aviation Engineering Service, Head of the Department of the Council for Radar at the GKO).</w:t>
      </w:r>
    </w:p>
    <w:p w14:paraId="545B3F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territory of the Soviet occupation </w:t>
      </w:r>
      <w:r w:rsidRPr="00536344">
        <w:rPr>
          <w:rFonts w:ascii="Times New Roman" w:hAnsi="Times New Roman"/>
          <w:color w:val="000000" w:themeColor="text1"/>
          <w:sz w:val="16"/>
          <w:szCs w:val="16"/>
        </w:rPr>
        <w:softHyphen/>
        <w:t>zone of Germany, the Berlin Institute was created (headed by Major General D.G. Dyatlov, chief engineer V.P. Barmin). The branch of the Berlin Institute in Neubrandenburg (department No. 5, head of department N.I. Krupnoye) was engaged in the study of powder rockets. German specialists worked in this department, in particular, the German doctor Burckhardt, who was one of the authors of the Typhoon projectile, was invited. At the Berlin Institute, captured equipment was studied by Soviet specialists V.V. Abramov, V.A. Kolychev, A.M. Lyapunov, M.S. Rastorgueva, R.E. Sorkin, N.A. Sudakov and others.</w:t>
      </w:r>
    </w:p>
    <w:p w14:paraId="4BAF4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unguided </w:t>
      </w:r>
      <w:r w:rsidRPr="00536344">
        <w:rPr>
          <w:rFonts w:ascii="Times New Roman" w:hAnsi="Times New Roman"/>
          <w:color w:val="000000" w:themeColor="text1"/>
          <w:sz w:val="16"/>
          <w:szCs w:val="16"/>
        </w:rPr>
        <w:softHyphen/>
        <w:t>anti-aircraft powder missile "Typhoon-R", the wire-guided anti-tank powder missile "Rotkepchen" and the starting powder engines in the "Schmetterling" and "Reintochter" missiles were studied. Although all captured samples were carefully studied by Soviet specialists, the turbojet shells used by the Germans in all field systems without exception were not given due attention at that time, for example, in terms of studying the possibilities provided by the use of the turbojet principle (11090).</w:t>
      </w:r>
    </w:p>
    <w:p w14:paraId="1E98F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53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9408 was issued on the export of equipment and materials from German aircraft factories in the areas of Chemnitz, Muskau, Badschandau and in the city of Golsen to the enterprises of the People's Commissariat of Aviation Industry. RGAIR, GKO Fund, 435, ll. 126-128 (11012).</w:t>
      </w:r>
    </w:p>
    <w:p w14:paraId="31A64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E06259" w14:textId="77777777" w:rsidR="001003DD" w:rsidRPr="00536344" w:rsidRDefault="001003DD" w:rsidP="00536344">
      <w:pPr>
        <w:spacing w:after="0" w:line="240" w:lineRule="auto"/>
        <w:jc w:val="both"/>
        <w:textAlignment w:val="baseline"/>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On July 8, 1945, by GKO resolution No. 9475ss, a Commission for the collection of materials and the study of the German experience in creating jet technology appeared. Among its members was Major General of Artillery Lev Mikhailovich Gaidukov, who was actively engaged in organizing work in the occupied territories and in March 1946 headed the Nordhausen Institute. In turn, it was precisely the more successful activity of his subordinates in comparison with those who remained in Moscow that showed the military-political leadership of the country that the existing experience in designing jet mortars and boosters for aircraft in the development of advanced rocket technology is clearly not enough (20875).</w:t>
      </w:r>
    </w:p>
    <w:p w14:paraId="4329ACCD" w14:textId="77777777" w:rsidR="001003DD" w:rsidRPr="00536344" w:rsidRDefault="001003DD" w:rsidP="00536344">
      <w:pPr>
        <w:spacing w:after="0" w:line="240" w:lineRule="auto"/>
        <w:jc w:val="both"/>
        <w:rPr>
          <w:rFonts w:ascii="Times New Roman" w:hAnsi="Times New Roman"/>
          <w:color w:val="0070C0"/>
          <w:sz w:val="16"/>
          <w:szCs w:val="16"/>
          <w:shd w:val="clear" w:color="auto" w:fill="FFFFFF"/>
        </w:rPr>
      </w:pPr>
    </w:p>
    <w:p w14:paraId="523C98E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9C20A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0FB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9409 On the export of equipment to the factories of Narkomsredmash was issued. RGAIR, GKO Fund, 435, ll. 129-131, 132-133 (11012).</w:t>
      </w:r>
    </w:p>
    <w:p w14:paraId="09990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B30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9410 On the export of equipment for the People's Commissariat of Machine Tool Building was issued. RGAIR, GKO Fund, 435, ll. 134-135, 136(11012).</w:t>
      </w:r>
    </w:p>
    <w:p w14:paraId="22A0D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6C1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9411 was issued on the export of equipment to the factories of Narkomtyazhmash. RGAIR, GKO Fund, 435, ll. 137, 138 (11012).</w:t>
      </w:r>
    </w:p>
    <w:p w14:paraId="1F009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489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9412 was issued on the removal of equipment from chemical and metalworking enterprises in the cities of Dresden, Pirna, Meissen, Schneibenberg, Aue, Deblitz, Waldheim, Brandenburg and in the village of Reinsdorf (7 km from the city of Witemberg on the Elbe ) to the enterprises of the People's Commissariat of Chemical Industry. RGAIR, GKO Fund, 435, ll. 139-142 (11012).</w:t>
      </w:r>
    </w:p>
    <w:p w14:paraId="1FB2D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CF9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9413 was issued on the export of equipment from German briquette plants, from woodworking and mechanical plants to the Narkomugol enterprises. RGAIR, GKO Fund, 435, ll. 143-144 (11012).</w:t>
      </w:r>
    </w:p>
    <w:p w14:paraId="79CF4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0C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9414 was issued on the removal of equipment, tools and materials from trophy warehouses and bases in Austria and Czechoslovakia to the enterprises of the Glavtonnelmetrostroy NKPS for the restoration of the Carpathian tunnels. RGAIR, GKO Fund, 435, ll. 145, 146-148 (11012).</w:t>
      </w:r>
    </w:p>
    <w:p w14:paraId="27B86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E76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9415 was issued on the export of equipment from German factories located in the cities of Furstenberg, Thalheim, Olbernhau, Meissen, Gortau, Stolberg, Sebnitz and Rybnitz to the enterprises of the People's Commissariat of Industry. RGAIR, GKO Fund, 435, ll. 149-151(11012).</w:t>
      </w:r>
    </w:p>
    <w:p w14:paraId="10302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2D5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9416 On the removal of equipment from German factories for the production of explosives and equipment for artillery shells was issued. RGAIR, GKO Fund, 435, ll. 152-153(11012).</w:t>
      </w:r>
    </w:p>
    <w:p w14:paraId="1D3841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1B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9417 was issued on the removal of equipment from the Vazag Werke Elspig Three chemical equipment plant in the city of Dommitzsch. RGAIR, GKO Fund, 435, ll. 154-155(11012).</w:t>
      </w:r>
    </w:p>
    <w:p w14:paraId="7D9DD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327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9418 was issued on the removal of equipment from the German mechanical plant "Müller Somn" and car repair shops of Wilhelm Stade in the city of Pasewalk and a floating crane from the airfield near the city of Damgarten. RGAIR, GKO Fund, 435, ll. 156-157 (11012).</w:t>
      </w:r>
    </w:p>
    <w:p w14:paraId="27AFD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0B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9419 was issued on the export of equipment from the factories of the electrical industry in Germany to the enterprises of the People's Commissariat of Electrical Industry. RGAIR, GKO Fund, 435, ll. 158-159(11012).</w:t>
      </w:r>
    </w:p>
    <w:p w14:paraId="4204A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2E1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9420 was issued on the export of electrical equipment, electrical equipment and electrical cable products to the bases of the Glavelectrosbyt of the Narkomelectroprom. RGAIR, GKO Fund, 435, ll. 160-161 (11012).</w:t>
      </w:r>
    </w:p>
    <w:p w14:paraId="2B765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817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9421 was issued on the export from Germany of machine tools for mechanical repair plants of the People's Commissariat of Power Plants. RGAIR, GKO Fund, 435, ll. 162-163(11012).</w:t>
      </w:r>
    </w:p>
    <w:p w14:paraId="607B6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BA0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Order No. 9422 was issued. On measures to provide building materials for construction sites and enterprises of the NKChM, NKCM, NKES, NKPS, NKUP, NKNP. RGAIR, GKO Fund, 435, ll. 164-165, 166-186 (11012).</w:t>
      </w:r>
    </w:p>
    <w:p w14:paraId="13E2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E13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9423 was issued on the removal of equipment from the St. Dioniz hydroelectric power station with a capacity of 12 thousand kilowatts from Styria (Austria). RGAIR, GKO Fund, 435, ll. 187 (11012).</w:t>
      </w:r>
    </w:p>
    <w:p w14:paraId="0BF37D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13E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9424 was issued on the removal of materials, instruments and tools from the trophy base to Berlin. RGAIR, GKO Fund, 435, ll. 188-189 (11012).</w:t>
      </w:r>
    </w:p>
    <w:p w14:paraId="72DB7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B85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9425 was issued on the removal of equipment for the production of fuses with a clockwork from the Seidel and Naumann factory in Dresden. RGAIR, GKO Fund, 435, ll. 190-191(11012).</w:t>
      </w:r>
    </w:p>
    <w:p w14:paraId="26226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0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9426 was issued on the removal of equipment from German factories for the production of artillery and small arms in the cities of Chemnitz, Zweinitz and in the village of Gruheinichen. RGAIR, GKO Fund, 436, ll. 1-2 (11012).</w:t>
      </w:r>
    </w:p>
    <w:p w14:paraId="6B217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3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9427 was issued on the export of equipment from two German factories for the production of opto-mechanical devices, heavy machine guns and multi-barreled machine guns to the cities of Potsdam and Chemnitz. RGAIR, GKO Fund, 436, ll. 3-4 (11012).</w:t>
      </w:r>
    </w:p>
    <w:p w14:paraId="72F2A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257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9428 On the removal of metal frames of two workshops of the German plant of the Ardelt company in the city of Eberswalde was issued. RGAIR, GKO Fund, 436, ll. 5 (11012).</w:t>
      </w:r>
    </w:p>
    <w:p w14:paraId="74C46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8E8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9429 was issued on the removal of a German radar installation from the island of Barnholm (Denmark). RGAIR, GKO Fund, 436, ll. 6 (11012).</w:t>
      </w:r>
    </w:p>
    <w:p w14:paraId="2CE5B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4CF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9430 was issued on the removal of equipment from electromechanical workshops and from two sawmills in the city of Linzen (Mecklenburg) to Narkomneft enterprises. RGAIR, GKO Fund, 436, ll. 7-8 (11012).</w:t>
      </w:r>
    </w:p>
    <w:p w14:paraId="3EBD4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72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9431 was issued on the removal of the equipment of the German plant for the processing of non-ferrous metals "Morgenstern-Werk" in Dresden for the People's Commissariat of Colors. RGAIR, GKO Fund, 436, ll. 9-10 (11012).</w:t>
      </w:r>
    </w:p>
    <w:p w14:paraId="0B9F5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66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9432 was issued on the export of equipment and materials from German paper industry enterprises. RGAIR, GKO Fund, 436, ll. 11-14 (11012).</w:t>
      </w:r>
    </w:p>
    <w:p w14:paraId="6A622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C3E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9433 was issued on the removal of equipment for the production of film equipment, a film copy factory and mechanical workshops in the city of Furstenberg (south of Neusterlitz), Berlin, Demming and Kanow. RGAIR, GKO Fund, 436, ll. 15-16 (11012).</w:t>
      </w:r>
    </w:p>
    <w:p w14:paraId="6407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82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9434 On the export of equipment for the restoration of the production of spare parts for the cement industry and sanitary equipment at the enterprises of the People's Commissariat of Materials of the USSR was issued. RGAIR, GKO Fund, 436, ll. 17-19 (11012).</w:t>
      </w:r>
    </w:p>
    <w:p w14:paraId="16337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953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9435 was issued on the export of equipment for the restoration of the production of wooden building parts at the enterprises of the People's Commissariat for Construction Materials of the USSR. RGAIR, GKO Fund, 436, ll. 20-22(11012).</w:t>
      </w:r>
    </w:p>
    <w:p w14:paraId="2973A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87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9436 On the export of equipment for the People's Commissariat for Construction Materials of the USSR was issued. RGAIR, GKO Fund, 436, ll. 23-24 (11012).</w:t>
      </w:r>
    </w:p>
    <w:p w14:paraId="3C34B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9E7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9437 was issued on the export of equipment and materials for the production of rubber parts by the Deigufra company and for the production of paranite by the Denzerit company from Berlin to the enterprises of the People's Commissariat for Resin Industry. RGAIR, GKO Fund, 436, ll. 25-26(11012).</w:t>
      </w:r>
    </w:p>
    <w:p w14:paraId="547614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3A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9438 was issued on the export of equipment from German woodworking factories to forestry enterprises of the USSR. RGAIR, GKO Fund, 436, ll. 27-28(11012).</w:t>
      </w:r>
    </w:p>
    <w:p w14:paraId="15343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B0C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9439 was issued on the export of non-ferrous metals from German enterprises in the cities of Berlin, Freiberg, Brandenburg-West and Grosburg to the bases of the Main Directorate of State Material Reserves under the Council of People's Commissars of the USSR. RGAIR, GKO Fund, 436, ll. 29-30(11012).</w:t>
      </w:r>
    </w:p>
    <w:p w14:paraId="2F9F1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1C5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9440 was issued on the removal of equipment from the Demitsky Granite Blocks Plant of the Unibon Granite company in the area of Bautzen for the construction of the Gushosdor NKVD station Yanova Dolina Lvovskaya railway. RGAIR, GKO Fund, d. RGAIR, GKO Fund, d. 436, ll. 31 (11012).</w:t>
      </w:r>
    </w:p>
    <w:p w14:paraId="2B0B8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DD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9441 On the removal of equipment for the restoration of the production of metal products in the system of the People's Commissariat of Industry of the RSFSR was issued. RGAIR, GKO Fund, 436, ll. 32-33, 34 (11012).</w:t>
      </w:r>
    </w:p>
    <w:p w14:paraId="48C31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8AB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9442 On the removal of printing equipment from German printing houses was issued. RGAIR, GKO Fund, 436, ll. 35-38 (11012).</w:t>
      </w:r>
    </w:p>
    <w:p w14:paraId="6416F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D2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9443 was issued on the removal of equipment from the Krupp artillery workshop in Burg. RGAIR, GKO Fund, 436, ll. 39 (11012).</w:t>
      </w:r>
    </w:p>
    <w:p w14:paraId="3EAC5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4DA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9444 was issued on the removal of exhibits and materials from the Dresden Artillery Museum to the Artillery Historical Museum of the Red Army in Leningrad. RGAIR, GKO Fund, 436, ll. 40 (11012).</w:t>
      </w:r>
    </w:p>
    <w:p w14:paraId="3EF37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EB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9445 On the export of spare parts and equipment for the People's Commissariat of Motor Transport of the RSFSR was issued. RGAIR, GKO Fund, 436, ll. 41-42(11012).</w:t>
      </w:r>
    </w:p>
    <w:p w14:paraId="0E17F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7724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9446 was issued on the removal of equipment from the Institute of Forensic Medicine and Criminalistics in the city of Greisfalde for the Main Police Department of the NKVD of the USSR. RGAIR, GKO Fund, 436, ll. 43 (11012).</w:t>
      </w:r>
    </w:p>
    <w:p w14:paraId="7ACCB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A29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9447 On the removal of equipment for the restoration of the production of furniture and joinery in the system of the People's Commissariat of Industry of the RSFSR was issued. RGAIR, GKO Fund, 436, ll. 44-45, 46 (11012).</w:t>
      </w:r>
    </w:p>
    <w:p w14:paraId="47F94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65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9448 On the removal of equipment for the restoration of the oil shale industry of the Estonian SSR was issued. RGAIR, GKO Fund, 436, ll. 47-48(11012).</w:t>
      </w:r>
    </w:p>
    <w:p w14:paraId="582C3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E19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9449 On the export of equipment for the local industry of the Georgian SSR was issued. RGAIR, GKO Fund, 436, ll. 49 (11012).</w:t>
      </w:r>
    </w:p>
    <w:p w14:paraId="149E1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F25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9450 was issued on the export of equipment to the enterprises of the People's Commissariat of Light Industry of the USSR. RGAIR, GKO Fund, 436, ll. 50-51, 52 (11012).</w:t>
      </w:r>
    </w:p>
    <w:p w14:paraId="3BF98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EA6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9451 was issued on the partial export of equipment from German factories to enterprises of the USSR People's Commissariat of Light Industry. RGAIR, GKO Fund, 436, ll. 53-55, 56-57 (11012).</w:t>
      </w:r>
    </w:p>
    <w:p w14:paraId="30A63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409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9453 was issued on the removal of equipment from the plant of the Rice company in Bad Liebenwerda. RGAIR, GKO Fund, 436, ll. 59-60(11012).</w:t>
      </w:r>
    </w:p>
    <w:p w14:paraId="6E19F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9B5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9454 was issued on the removal of the most valuable equipment of the Babelsberg Astronomical Observatory near Potsdam. RGAIR, GKO Fund, 436, ll. 61(11012).</w:t>
      </w:r>
    </w:p>
    <w:p w14:paraId="062C6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162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9455 was issued on the removal of laboratory equipment, training workshops and libraries from the Higher Technical School in Dresden and the historical library from the warehouses of the trophy department in Berlin. RGAIR, GKO Fund, 436, ll. 62-63 (11012).</w:t>
      </w:r>
    </w:p>
    <w:p w14:paraId="78E44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9EC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9456 On the removal of equipment and precision measuring instruments from the Imperial Institute of Physics and Technology to Berlin for the Committee for Measures and Measuring Instruments under the Council of People's Commissars of the USSR was issued. RGAIR, GKO Fund, 436, ll. 64 (11012).</w:t>
      </w:r>
    </w:p>
    <w:p w14:paraId="2EF2F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8E13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9457 was issued on the removal of brewery equipment to the city of Rostock and a cannery to the city of Parchim. RGAIR, GKO Fund, 436, ll. 65-66 (11012).</w:t>
      </w:r>
    </w:p>
    <w:p w14:paraId="778FD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CD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9458 was issued on the removal of 3 turbogenerators with a total capacity of 9000 kW from power plants in the city of Prenzlau (Western Pomerania) to the NKPS steam locomotive repair plants being restored. RGAIR, GKO Fund, 436, ll. 67 (11012).</w:t>
      </w:r>
    </w:p>
    <w:p w14:paraId="3BC8B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17F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9459 was issued on the removal of equipment from the German plant of Agricole Werk Cabis in the city of Oderan. RGAIR, GKO Fund, 436, ll. 68(11012).</w:t>
      </w:r>
    </w:p>
    <w:p w14:paraId="3C41A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158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9460 was issued on the export of equipment to the plants of the People's Commissariat for Construction Materials of the RSFSR. RGAIR, GKO Fund, 436, ll. 69-72, 73-74 (11012).</w:t>
      </w:r>
    </w:p>
    <w:p w14:paraId="5BCD7C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2B5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9461 was issued on the export of equipment from German enterprises in Saxony to construction sites and camps NKVRGANIR, GKO Fund, d. RGANIR, GKO Fund, d. 436, ll. 75-76(11012).</w:t>
      </w:r>
    </w:p>
    <w:p w14:paraId="19D88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424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9462 was issued on the export of equipment from three German coal briquette factories and a mechanical plant to enterprises of the People's Commissariat of Industry of the RSFSR. RGAIR, GKO Fund, 436, ll. 77-78 (11012).</w:t>
      </w:r>
    </w:p>
    <w:p w14:paraId="6386E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51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9463 was issued on strengthening the mechanical and energy base of the repair enterprises of the People's Commissariat of State Farms of the USSR at the expense of equipment exported from German factories. RGAIR, GKO Fund, 436, ll. 79-80 (11012).</w:t>
      </w:r>
    </w:p>
    <w:p w14:paraId="3BB29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BE1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9464 On the removal of wire and insulators from the Bisamber-Ernsthofen high-voltage power line in Austria, which was being built by the Germans, was issued. RGAIR, GKO Fund, 436, ll. 81 (11012).</w:t>
      </w:r>
    </w:p>
    <w:p w14:paraId="110B7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FF9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9465 was issued on the export of equipment from woodworking and other construction enterprises for the People's Commissariat of Civil Engineering of the RSFSR. F.644, op.1,. RGAIR, GKO Fund, 436, ll. 82-84 (11012).</w:t>
      </w:r>
    </w:p>
    <w:p w14:paraId="2F3DF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50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9466 On the export of equipment from German enterprises for the People's Commissariat of Construction was issued. RGAIR, GKO Fund, 436, ll. 85-86(11012).</w:t>
      </w:r>
    </w:p>
    <w:p w14:paraId="180A7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60C9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9467 was issued on the transfer to the People's Commissariat of Shipbuilding Industry of the German shipyard of the Shikhau company in the city of Koenigsberg. RGAIR, GKO Fund, 436, ll. 87 (11012).</w:t>
      </w:r>
    </w:p>
    <w:p w14:paraId="7031B7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687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9468 was issued on the removal of scientific equipment, libraries and archives from the destroyed buildings of research institutes in Berlin. RGAIR, GKO Fund, 436, ll. 88-89(11012).</w:t>
      </w:r>
    </w:p>
    <w:p w14:paraId="497DD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2C8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9469 On the removal of equipment from German enterprises in the cities of Waldenburg, Breslau and Witz for the People's Commissariat of Cherry Metallurgy was issued. RGAIR, GKO Fund, 436, ll. 90-92 (11012).</w:t>
      </w:r>
    </w:p>
    <w:p w14:paraId="53A79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B5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9470 was issued on the export of 20,700 tons of pipes and rolled ferrous metals from German enterprises in the cities of Blechhammmer, Kosel, Breslau, Gleiwitz, Neusalz and Grunberg for the Main Metal Supply of the People's Commissariat of Cherry Metals. RGAIR, GKO Fund, 436, ll. 93 (11012).</w:t>
      </w:r>
    </w:p>
    <w:p w14:paraId="38F27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E9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9471 was issued on the removal of equipment from German enterprises in the cities of Frankenstein and Breslau for the People's Commissariat of Colors. RGAIR, GKO Fund, 436, ll. 94-95(11012).</w:t>
      </w:r>
    </w:p>
    <w:p w14:paraId="1E371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612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9472 was issued on the export of equipment to the enterprises of the People's Commissariat of Light Industry of the USSR. RGAIR, GKO Fund, 436, ll. 96-97, 98 (11012).</w:t>
      </w:r>
    </w:p>
    <w:p w14:paraId="013EC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AE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9473 was issued on the export of equipment from sawmills, mechanical and tile factories from Germany to house-building plants, mechanical and tile factories of the People's Commissariat for Construction. RGAIR, GKO Fund, 436, ll. 99-103(11012).</w:t>
      </w:r>
    </w:p>
    <w:p w14:paraId="5AE3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4C7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9474 was issued on the return to Lvov of the equipment of the Lvov Veterinary Institute, which had been evacuated to Germany. RGAIR, GKO Fund, 436, ll. 104 (11012).</w:t>
      </w:r>
    </w:p>
    <w:p w14:paraId="06CDF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583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9475 was issued on the collection and export of materials, samples and technical documentation on German rockets and rocket weapons. RGAIR, GKO Fund, 436, ll. 105 (11012).</w:t>
      </w:r>
    </w:p>
    <w:p w14:paraId="7F5FBA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951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8, 1945, by Decree of the State Defense Committee No. 9475, </w:t>
      </w:r>
      <w:r w:rsidRPr="00536344">
        <w:rPr>
          <w:rFonts w:ascii="Times New Roman" w:hAnsi="Times New Roman"/>
          <w:color w:val="000000" w:themeColor="text1"/>
          <w:sz w:val="16"/>
          <w:szCs w:val="16"/>
        </w:rPr>
        <w:softHyphen/>
        <w:t>a Commission was created to collect materials and study the German experience in creating jet technology, consisting of L.M. Gaidukova (member of the military council of the Guards mortar units - chairman), P.N. Goremykina (Deputy Commissar of Ammunition), Ya.L. Bibikova (Director of NII-1 of the People's Commissariat of the Aviation Industry), I.G. Zubovich (Deputy People's Commissar for the Electrical Industry), G.A. Ugera (Major General of the Aviation Engineering Service) (11751).</w:t>
      </w:r>
    </w:p>
    <w:p w14:paraId="6FD84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2A7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9476 was issued on the removal of equipment from the Werk Frauendorf cement plant in Oppeln to the cement plant in Rybnitsa, Moldavian SSR. RGAIR, GKO Fund, 436, ll. 106 (11012).</w:t>
      </w:r>
    </w:p>
    <w:p w14:paraId="6FF5C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EA44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9477 was issued. Information on the liquidation of the decree. See No. 9534. RGAIR, GKO Fund, 436, ll. 107(11012).</w:t>
      </w:r>
    </w:p>
    <w:p w14:paraId="53531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EDF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9478 was issued on a partial change in the decision of the State Defense Committee on the removal of equipment from coke plants to the city of Hindenburg. RGAIR, GKO Fund, 436, ll. 108(11012).</w:t>
      </w:r>
    </w:p>
    <w:p w14:paraId="62EB4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2A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9479 was issued on the export of building materials from warehouses in the city of Zorau and at the Sprottau station to enterprises and bases of Glavvoenpromstroy under the Council of People's Commissars of the USSR. RGAIR, GKO Fund, 436, ll. 109-110(11012).</w:t>
      </w:r>
    </w:p>
    <w:p w14:paraId="16E0E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483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9480 On the removal of the equipment of the mast impregnation plant from the city of Kustrin (Pomerania) was issued. RGAIR, GKO Fund, 436, ll. 118 (11012).</w:t>
      </w:r>
    </w:p>
    <w:p w14:paraId="4475C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139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9481 was issued on the removal of the production of hard alloys "Vidia" from the German Krupp plant in Langenwillau for the People's Commissariat of Colors. RGAIR, GKO Fund, 436, ll. 112 (11012).</w:t>
      </w:r>
    </w:p>
    <w:p w14:paraId="2AFC6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B4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9482 was issued on the removal of equipment from chemical enterprises in the city of Breslau to the enterprises of the People's Commissariat of Chemical Industry. RGAIR, GKO Fund, 436, ll. 113-114 (11012).</w:t>
      </w:r>
    </w:p>
    <w:p w14:paraId="1CF7B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236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9483 was issued on the export of equipment from the factories of the electrical industry in the cities of Glatz and Breslau to the enterprises of the People's Commissariat for Electroindustry. RGAIR, GKO Fund, 436, ll. 115-116 (11012).</w:t>
      </w:r>
    </w:p>
    <w:p w14:paraId="76529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6DF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9484 On the removal of equipment from the electrified section of the German railways Breslavl-Gerlitz was issued. RGAIR, GKO Fund, 436, ll. 117-118 (11012).</w:t>
      </w:r>
    </w:p>
    <w:p w14:paraId="0D669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D6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9485 On the removal of equipment from the German Famo tractor plant in Breslau was issued. RGAIR, GKO Fund, 436, ll. 119 (11012).</w:t>
      </w:r>
    </w:p>
    <w:p w14:paraId="49AFB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33D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9486 was issued on a partial change in GKO Decree No. 9207ss. dated June 26, 1945 "On the export of equipment of German enterprises to special bases". RGAIR, GKO Fund, 436, ll. 120(11012).</w:t>
      </w:r>
    </w:p>
    <w:p w14:paraId="3F15D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50D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9487 On partial changes in the GKO decree on the export of equipment from trophy enterprises located on the territory of Poland was issued. RGAIR, GKO Fund, 436, ll. 121-122(11012).</w:t>
      </w:r>
    </w:p>
    <w:p w14:paraId="0EE11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9D511E" w14:textId="77777777" w:rsidR="001A0A19" w:rsidRPr="00536344" w:rsidRDefault="001A0A19"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July 8, 1945, about 4 million tons worth approximately $1,480 million were exported or scheduled for export to the USSR (including those shipped before May 9) [5. T. 2. S. 180]. One should not think that such actions are characteristic only of the Soviet side. American and British troops, leaving the Soviet zone of occupation, took out hundreds of wagonloads of material assets.</w:t>
      </w:r>
    </w:p>
    <w:p w14:paraId="0D3DEBE1" w14:textId="77777777" w:rsidR="001A0A19" w:rsidRPr="00536344" w:rsidRDefault="001A0A1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hAnsi="Times New Roman"/>
          <w:color w:val="000000" w:themeColor="text1"/>
          <w:sz w:val="16"/>
          <w:szCs w:val="16"/>
        </w:rPr>
        <w:t>Under these conditions, when the dismantling of equipment and its export to the USSR at the expense of trophies gained priority, the activities of the Maisky Commission and the RTO itself were on the periphery of the attention of the Soviet leadership. The work of the RTOs unfolded very slowly, since the US and the UK clearly sabotaged the implementation of the Yalta decisions. Maisky was appointed Soviet representative to the RTO on March 14, and its first meeting took place only on June 21, 1945. For more than three months, the issues put forward by the Anglo-American side in connection with the forthcoming work of the RTO (19851) were settled through diplomatic channels.</w:t>
      </w:r>
    </w:p>
    <w:p w14:paraId="1B8ED382" w14:textId="77777777" w:rsidR="001A0A19" w:rsidRPr="00536344" w:rsidRDefault="001A0A1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154E1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060378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3DF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8, 1945 L.P.B. was awarded the rank of marshal (3481).</w:t>
      </w:r>
    </w:p>
    <w:p w14:paraId="538BD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F7F6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8, 1945, GKO Decree No. 9452 was issued on the return from Germany of museum valuables, libraries and theatrical property exported by the Germans, belonging to art institutions of the Ukrainian SSR. (7357, 58).</w:t>
      </w:r>
    </w:p>
    <w:p w14:paraId="61B18A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257F61" w14:textId="77777777" w:rsidR="001346CF" w:rsidRPr="00536344" w:rsidRDefault="001346CF" w:rsidP="00536344">
      <w:pPr>
        <w:pStyle w:val="book"/>
        <w:ind w:firstLine="0"/>
        <w:jc w:val="both"/>
        <w:rPr>
          <w:color w:val="000000" w:themeColor="text1"/>
          <w:sz w:val="16"/>
          <w:szCs w:val="16"/>
        </w:rPr>
      </w:pPr>
      <w:r w:rsidRPr="00536344">
        <w:rPr>
          <w:color w:val="000000" w:themeColor="text1"/>
          <w:sz w:val="16"/>
          <w:szCs w:val="16"/>
        </w:rPr>
        <w:t>On July 8, 1945, GKO Decree No. 9444 “On the removal of exhibits and materials from the Dresden Artillery Museum to the Artillery Historical Museum of the Red Army in Leningrad” was issued. Sorokin was subordinated to the 2nd company of the 1st battalion of the 10th Trophy Brigade. The weapons collection of the Dresden Artillery Museum was one of the largest in Western Europe. But then representatives from the Hermitage intervened. They had the strength to resist, and the most valuable exhibits of the museum were taken to Leningrad, where they took a place in the Hermitage vaults. However, in 1958, at the direction of Khrushchev, the Hermitage transferred the collection of Saxon kings (15225) to the GDR.</w:t>
      </w:r>
    </w:p>
    <w:p w14:paraId="0094A7F3" w14:textId="77777777" w:rsidR="001346CF" w:rsidRPr="00536344" w:rsidRDefault="001346CF" w:rsidP="00536344">
      <w:pPr>
        <w:pStyle w:val="book"/>
        <w:ind w:firstLine="0"/>
        <w:jc w:val="both"/>
        <w:rPr>
          <w:color w:val="000000" w:themeColor="text1"/>
          <w:sz w:val="16"/>
          <w:szCs w:val="16"/>
        </w:rPr>
      </w:pPr>
    </w:p>
    <w:p w14:paraId="61FBC48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2B06D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538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9, 1945 ended state. tests of the Yak-9UT standard, which were carried out from March 17, 1945 (65.152).</w:t>
      </w:r>
    </w:p>
    <w:p w14:paraId="41083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2F0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9, 1945 Ch. designer Lavochkin S.A. wrote letter N 380 to Shakhurin.</w:t>
      </w:r>
    </w:p>
    <w:p w14:paraId="114DD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technical requirements of the Civil Aviation Research Institute of the Air Force of October 25, 1944, approved by Lieutenant General Lapin for the standard of the La-7 aircraft for 1945, the temperature in the cockpit should not exceed 30 degrees C at zero outside temperature.</w:t>
      </w:r>
    </w:p>
    <w:p w14:paraId="72622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presented by me with the new cabin ventilation was successfully tested in the Civil Aviation Research Institute of the Air Force.</w:t>
      </w:r>
    </w:p>
    <w:p w14:paraId="39BE3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this aircraft, at an outside air temperature of -4 degrees C, the average temperature in the cabin is -21 degrees C.</w:t>
      </w:r>
    </w:p>
    <w:p w14:paraId="523AD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Tested in June 1945 at the Civil Aviation Research Institute of the Air Force, the serial aircraft of plant N 21 with a new ventilation design showed that when the engine was running on afterburner near the ground and at an outside air temperature of +15 degrees C, the temperature in the cockpit was 38 degrees.</w:t>
      </w:r>
    </w:p>
    <w:p w14:paraId="36E8A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long afterburner flight near the ground is unrealistic, and therefore the temperature obtained on the production machine of plant No. 21 is artificial.</w:t>
      </w:r>
    </w:p>
    <w:p w14:paraId="15875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think that the value of the obtained temperatures in the cockpit, both on the experimental machine and on the serial machine of plant No. 21, is quite acceptable.</w:t>
      </w:r>
    </w:p>
    <w:p w14:paraId="054F6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high temperature of the cabin on previously produced aircraft is due to the fact that the factories and the Air Force Main Directorate of Health did not implement the issued bulletin on this issue.</w:t>
      </w:r>
    </w:p>
    <w:p w14:paraId="5269E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factories and the Air Force Main Directorate of Health have urgently begun to implement the above bulletin.</w:t>
      </w:r>
    </w:p>
    <w:p w14:paraId="43319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of the new ventilation has been introduced into the series at all plants. We are currently working on a further decrease in temperatures, regardless of the above results achieved (1879).</w:t>
      </w:r>
    </w:p>
    <w:p w14:paraId="5FA4E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EE2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an act was signed based on the results of control tests of the La-7 with ASh-82FN N 38102663, issued in May 1945 at 381 3xB-20 plants with 390 rounds, which was distinguished by a new suction pipe system with a dust filter and an improved cabin ventilation system. The tests went unsatisfactorily. Approved the report July 18 3 sec. 1U GK NII VVS.</w:t>
      </w:r>
    </w:p>
    <w:p w14:paraId="5023D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unit differs from the serial La-7 unit by a new suction pipe system (with a dust filter) with hydraulic damper control and an improved cabin ventilation system</w:t>
      </w:r>
    </w:p>
    <w:p w14:paraId="0B2452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defects:</w:t>
      </w:r>
    </w:p>
    <w:p w14:paraId="0B874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High temperature in the cabin (up to 57 gr. At an outside air temperature of 12)</w:t>
      </w:r>
    </w:p>
    <w:p w14:paraId="5FAF1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Low quality of production performance of the entire plant</w:t>
      </w:r>
    </w:p>
    <w:p w14:paraId="5A972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Unsatisfactory operation of the B-20 gun</w:t>
      </w:r>
    </w:p>
    <w:p w14:paraId="74DB4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Unsatisfactory quality of the mixture of the AI-82FN motor, especially at altitude when operating at the 2nd speed of the supercharger</w:t>
      </w:r>
    </w:p>
    <w:p w14:paraId="1AF53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w:t>
      </w:r>
    </w:p>
    <w:p w14:paraId="4CBFCF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C-t control tests were unsatisfactory due to:</w:t>
      </w:r>
    </w:p>
    <w:p w14:paraId="75871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extremely high temperature in the cabin l - 57 gr.</w:t>
      </w:r>
    </w:p>
    <w:p w14:paraId="5BDF1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malfunctions of the synchronizer of the gun B-20 manufactured by plant No. 74 of the NKVD</w:t>
      </w:r>
    </w:p>
    <w:p w14:paraId="17FC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shortage of maximum mountains. Speeds of 17-24 km / h, compared with the speeds set by the GOKO Decree No. 5404 of March 15, 1944 (742.84).</w:t>
      </w:r>
    </w:p>
    <w:p w14:paraId="50350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49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Starting from July 9, 1945, </w:t>
      </w:r>
      <w:r w:rsidRPr="00536344">
        <w:rPr>
          <w:rFonts w:ascii="Times New Roman" w:hAnsi="Times New Roman"/>
          <w:color w:val="000000" w:themeColor="text1"/>
          <w:sz w:val="16"/>
          <w:szCs w:val="16"/>
        </w:rPr>
        <w:softHyphen/>
        <w:t>only small-sized aneroids (10714) were installed by plant No. 19 on all ASh-82FN motors produced.</w:t>
      </w:r>
    </w:p>
    <w:p w14:paraId="48566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7D2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6AECF5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55711B"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the Radiotekhnika training and production enterprise of the All-Russian Society of the Blind was founded (Sarapul, Udmurtia) (14947).</w:t>
      </w:r>
    </w:p>
    <w:p w14:paraId="47E1089A"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1F13D6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9491 was issued on the transfer to electric traction of commuter traffic on the Moscow-Domodedovo section of the M.-Donbass railway. (7358, 6-10, 11-18).</w:t>
      </w:r>
    </w:p>
    <w:p w14:paraId="5708D12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D7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9492 was issued on the plan for the supply of balance sheets and firewood to the enterprises of the People's Commissariat of Bum Industry in 1945. RGAIR, GKO Fund, 437, ll. 19-23, 24-33 (11012).</w:t>
      </w:r>
    </w:p>
    <w:p w14:paraId="1E71B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D14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9493 was issued on the transfer of special units of the NKPS [from Austria, East Prussia, Hungary, Czechoslovakia to the Far East.] (7358, 34).</w:t>
      </w:r>
    </w:p>
    <w:p w14:paraId="2CEF87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363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9494 On Measures to Help the Mongolian Army was issued. RGAIR, GKO Fund, 437, ll. 35, 36-73 (11012).</w:t>
      </w:r>
    </w:p>
    <w:p w14:paraId="47487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3A6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9495 was issued on the restoration of 6 turbines for the plants of the People's Commissariat for Cherry Metallurgy. RGAIR, GKO Fund, 437, ll. 74-77, 78-85 (11012).</w:t>
      </w:r>
    </w:p>
    <w:p w14:paraId="788F4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929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9496 was issued on the organization of the production of blooming plants at the Narkomtyazhmash plants for ferrous metallurgy. (7358, 86-89,90-111).</w:t>
      </w:r>
    </w:p>
    <w:p w14:paraId="681259B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C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Resolution No. 9497 On the balance and distribution plan for oils and lubricants for the third quarter of 1945 was issued. RGAIR, GKO Fund, d. 437, ll. 112, 113-164 (11012).</w:t>
      </w:r>
    </w:p>
    <w:p w14:paraId="494AC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39F5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9, 1945 NKMV P.I. Parshin wrote a letter No. A-3-7228 to Deputy. Previous SNK on the unprofitability of the People's Commissariat. According to the plan 3 quarter. - loss of 164 million rubles. The reduction in the output of defense products will cause an increase in the cost. Asked to revise prices (7543, 110).</w:t>
      </w:r>
    </w:p>
    <w:p w14:paraId="4E8B91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92E6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6D26C77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BEFF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9488 was issued On the completion of the armored and mechanized troops of the spacecraft to the states and the creation of a Stavka reserve of 3,000 tanks. RGAIR, GKO Fund, 437, ll. 1-2 (11012).</w:t>
      </w:r>
    </w:p>
    <w:p w14:paraId="514CE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7A5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9489 [On the procedure for dismissal of civilian personnel and military builders of demobilized ages from the army.] (7358, 3-4) was issued.</w:t>
      </w:r>
    </w:p>
    <w:p w14:paraId="4AA1FF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CB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GKO Decree No. 9490 was issued on the merger of the MPVO bodies with the military mobilization bodies in the railway transport. RGAIR, GKO Fund, 437, ll. 5 (11012).</w:t>
      </w:r>
    </w:p>
    <w:p w14:paraId="1F0FE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3CE42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E0A01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D6B80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9, 1945 Lavrenty Beria was awarded the rank of Marshal (4962).</w:t>
      </w:r>
    </w:p>
    <w:p w14:paraId="485F6E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ED696"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when replacing special state security ranks with military ones, L.P. Beria was awarded the title of Marshal of the Soviet Union (14947).</w:t>
      </w:r>
    </w:p>
    <w:p w14:paraId="6FEAF3AF"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23936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People's Commissar of Internal Affairs Beria was awarded the military rank of "Marshal of the Soviet Union", and People's Commissar for State Security of the USSR V. N. Merkulov - "Army General". On the same day, Stalin signed Decree of the Council of People's Commissars No. 1663 on the assignment of general ranks to the commanding staff of the NKVD and NKGB. The following became colonel-generals: the head of the GUKR of the NPO “Smersh” V. S. Abakumov, the deputies of the People’s Commissar of Internal Affairs of the USSR S. N. Kruglov, I. A. Serov and V. V. Chernyshov, the Deputy People’s Commissar of State Security of the USSR B. Z. Kobulov, head of the UNKVD for the Khabarovsk Territory S. A. Goglidze, head of the GUShOSDOR K. A. Pavlov (7560).</w:t>
      </w:r>
    </w:p>
    <w:p w14:paraId="69DA8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rank of lieutenant general was awarded to 51 Chekists, including the head of the Ukhtoizhemsky NKVD plant S.V. Burdakov, the deputies of the People's Commissar A.P. Zavenyagin, B.P. to the head of Dalstroy I.F. Nikishov (7560).</w:t>
      </w:r>
    </w:p>
    <w:p w14:paraId="7F3CB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 people became major generals, including the deputy head of the GULAG G. P. Dobrynin, the head of the 9th department (since June 28, for reasons of secrecy, the Spetsmetupravlenie became known as the Spetsmetupravlenie) and the deputy head of the GULGMP S. E. Egorov, the deputy head of the GULAG G. S. Zavgorodniy, head of the 4th special department of the NKVD V. A. Kravchenko, head of the OBDBB NKVD F. A. Leonyuk, head of the Vorkuta plant M. M. Maltsev, head of the Prison Department of the NKVD M. I. Nikolsky, head of the Vorkuta plant A. A. Panyukov, head of the Lower Amur ITL I. G. Petrenko, head of the ULLP M. I. Timofeev, head of the OPFL N. I. Shitikov (7560).</w:t>
      </w:r>
    </w:p>
    <w:p w14:paraId="580CC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203 security officers changed the special ranks of commissars of the State Security Service of various ranks to generals. After this recertification, the prefix “state security” disappeared from all officer ranks of the NKVD and NKGB, and “colonels of state security” became simply “colonels”, etc. However, the assignment of general ranks in the NKVD system bypassed the highest police officers, who still have very for a long time (until October 23, 1973, when the ranks of major generals and lieutenant generals of militia were introduced), the former special ranks of “militia commissars” of various ranks were retained. This caused resentment, including the head of the GUM NKVD, police commissioner 1st rank A.G. Galkin, whose special rank corresponded to the military rank of “colonel general”, which Galkin will never become (7560).</w:t>
      </w:r>
    </w:p>
    <w:p w14:paraId="7E23C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529A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50250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E1B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9, 1945 Acceptance by the European Consultative Commission of the Agreement on Occupation Zones in Austria and on the Administration of the City of Vienna (7444).</w:t>
      </w:r>
    </w:p>
    <w:p w14:paraId="414369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3F144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8FA89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E6FDD00"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the European Consultative Commission adopted the text of the agreement on the zones of occupation in Austria and on the administration of Vienna (14947).</w:t>
      </w:r>
    </w:p>
    <w:p w14:paraId="447E1BCC"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34FD2FEF"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9, 1945 made the first flight of the English aircraft "RS3" "Desford" further development </w:t>
      </w:r>
      <w:hyperlink r:id="rId18" w:tgtFrame="_blank" w:history="1">
        <w:r w:rsidRPr="00536344">
          <w:rPr>
            <w:rFonts w:ascii="Times New Roman" w:hAnsi="Times New Roman"/>
            <w:color w:val="000000" w:themeColor="text1"/>
            <w:sz w:val="16"/>
            <w:szCs w:val="16"/>
          </w:rPr>
          <w:t xml:space="preserve">of "Reid &amp; Sigrist" "RS1". </w:t>
        </w:r>
      </w:hyperlink>
      <w:r w:rsidRPr="00536344">
        <w:rPr>
          <w:rFonts w:ascii="Times New Roman" w:hAnsi="Times New Roman"/>
          <w:color w:val="000000" w:themeColor="text1"/>
          <w:sz w:val="16"/>
          <w:szCs w:val="16"/>
        </w:rPr>
        <w:t>"Reid &amp; Sigrist" "RS1" is a twin-engine three-seat pilot training aircraft. The RS1 (registration code G-AEOD) made its first flight in early 1939, and already in 1940 was requisitioned by the RAF. Until 1944, it was used to provide communication between enterprises in the UK. Shortly before the end of the war, Reid &amp; Sigrist produced an improved aircraft, designated "RS3" "Desford". Having retained the configuration of the previous model, this machine received the civil number G-AGOS (14947).</w:t>
      </w:r>
    </w:p>
    <w:p w14:paraId="7024C0F5"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4D0B6EBD" w14:textId="77777777" w:rsidR="001346CF" w:rsidRPr="00536344" w:rsidRDefault="001346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9, 1945, the second prototype </w:t>
      </w:r>
      <w:hyperlink r:id="rId19" w:tgtFrame="_blank" w:history="1">
        <w:r w:rsidRPr="00536344">
          <w:rPr>
            <w:rFonts w:ascii="Times New Roman" w:hAnsi="Times New Roman"/>
            <w:color w:val="000000" w:themeColor="text1"/>
            <w:sz w:val="16"/>
            <w:szCs w:val="16"/>
          </w:rPr>
          <w:t xml:space="preserve">"XF15C-1" took off </w:t>
        </w:r>
      </w:hyperlink>
      <w:r w:rsidRPr="00536344">
        <w:rPr>
          <w:rFonts w:ascii="Times New Roman" w:hAnsi="Times New Roman"/>
          <w:color w:val="000000" w:themeColor="text1"/>
          <w:sz w:val="16"/>
          <w:szCs w:val="16"/>
        </w:rPr>
        <w:t>with the inclusion of a jet engine. Instead of the British engine, it was equipped with its American analogue "Allis-Chalmers" "J-36" (14947).</w:t>
      </w:r>
    </w:p>
    <w:p w14:paraId="4AA42CB0" w14:textId="77777777" w:rsidR="001346CF" w:rsidRPr="00536344" w:rsidRDefault="001346CF" w:rsidP="00536344">
      <w:pPr>
        <w:spacing w:after="0" w:line="240" w:lineRule="auto"/>
        <w:jc w:val="both"/>
        <w:rPr>
          <w:rFonts w:ascii="Times New Roman" w:hAnsi="Times New Roman"/>
          <w:color w:val="000000" w:themeColor="text1"/>
          <w:sz w:val="16"/>
          <w:szCs w:val="16"/>
        </w:rPr>
      </w:pPr>
    </w:p>
    <w:p w14:paraId="175348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9, 1945, General Charles de Gaulle proposed holding a referendum in France to determine the state structure of the country (4962).</w:t>
      </w:r>
    </w:p>
    <w:p w14:paraId="711464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083A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FA863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F970C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10, 1945 Deputy Head of VIAM for scientific work S.T. Kishkin once again sent Lieutenant General A.A. Lapin </w:t>
      </w:r>
      <w:r w:rsidRPr="00536344">
        <w:rPr>
          <w:rFonts w:ascii="Times New Roman" w:hAnsi="Times New Roman"/>
          <w:color w:val="000000" w:themeColor="text1"/>
          <w:sz w:val="16"/>
          <w:szCs w:val="16"/>
        </w:rPr>
        <w:softHyphen/>
        <w:t xml:space="preserve">received a letter in which he informed him about the termination of acceptance of parts with a thickness </w:t>
      </w:r>
      <w:r w:rsidRPr="00536344">
        <w:rPr>
          <w:rStyle w:val="4f0"/>
          <w:rFonts w:ascii="Times New Roman" w:hAnsi="Times New Roman" w:cs="Times New Roman"/>
          <w:i w:val="0"/>
          <w:color w:val="000000" w:themeColor="text1"/>
          <w:sz w:val="16"/>
          <w:szCs w:val="16"/>
        </w:rPr>
        <w:t xml:space="preserve">of </w:t>
      </w:r>
      <w:r w:rsidRPr="00536344">
        <w:rPr>
          <w:rStyle w:val="46"/>
          <w:rFonts w:ascii="Times New Roman" w:cs="Times New Roman"/>
          <w:color w:val="000000" w:themeColor="text1"/>
          <w:sz w:val="16"/>
          <w:szCs w:val="16"/>
        </w:rPr>
        <w:t xml:space="preserve">8 </w:t>
      </w:r>
      <w:r w:rsidRPr="00536344">
        <w:rPr>
          <w:rStyle w:val="46"/>
          <w:rFonts w:ascii="Times New Roman" w:cs="Times New Roman"/>
          <w:color w:val="000000" w:themeColor="text1"/>
          <w:sz w:val="16"/>
          <w:szCs w:val="16"/>
        </w:rPr>
        <w:softHyphen/>
        <w:t xml:space="preserve">and </w:t>
      </w:r>
      <w:r w:rsidRPr="00536344">
        <w:rPr>
          <w:rStyle w:val="48pt0pt"/>
          <w:rFonts w:ascii="Times New Roman" w:hAnsi="Times New Roman" w:cs="Times New Roman"/>
          <w:i w:val="0"/>
          <w:color w:val="000000" w:themeColor="text1"/>
          <w:spacing w:val="0"/>
        </w:rPr>
        <w:t xml:space="preserve">15 </w:t>
      </w:r>
      <w:r w:rsidRPr="00536344">
        <w:rPr>
          <w:rStyle w:val="4f0"/>
          <w:rFonts w:ascii="Times New Roman" w:hAnsi="Times New Roman" w:cs="Times New Roman"/>
          <w:i w:val="0"/>
          <w:color w:val="000000" w:themeColor="text1"/>
          <w:sz w:val="16"/>
          <w:szCs w:val="16"/>
        </w:rPr>
        <w:t xml:space="preserve">mm </w:t>
      </w:r>
      <w:r w:rsidRPr="00536344">
        <w:rPr>
          <w:rStyle w:val="48pt0pt"/>
          <w:rFonts w:ascii="Times New Roman" w:hAnsi="Times New Roman" w:cs="Times New Roman"/>
          <w:i w:val="0"/>
          <w:color w:val="000000" w:themeColor="text1"/>
          <w:spacing w:val="0"/>
        </w:rPr>
        <w:t xml:space="preserve">from AB-2 armor by </w:t>
      </w:r>
      <w:r w:rsidRPr="00536344">
        <w:rPr>
          <w:rStyle w:val="4f0"/>
          <w:rFonts w:ascii="Times New Roman" w:hAnsi="Times New Roman" w:cs="Times New Roman"/>
          <w:i w:val="0"/>
          <w:color w:val="000000" w:themeColor="text1"/>
          <w:sz w:val="16"/>
          <w:szCs w:val="16"/>
        </w:rPr>
        <w:t xml:space="preserve">military acceptance at factory </w:t>
      </w:r>
      <w:r w:rsidRPr="00536344">
        <w:rPr>
          <w:rStyle w:val="48pt0pt"/>
          <w:rFonts w:ascii="Times New Roman" w:hAnsi="Times New Roman" w:cs="Times New Roman"/>
          <w:i w:val="0"/>
          <w:color w:val="000000" w:themeColor="text1"/>
          <w:spacing w:val="0"/>
        </w:rPr>
        <w:t xml:space="preserve">No. </w:t>
      </w:r>
      <w:r w:rsidRPr="00536344">
        <w:rPr>
          <w:rStyle w:val="46"/>
          <w:rFonts w:ascii="Times New Roman" w:cs="Times New Roman"/>
          <w:color w:val="000000" w:themeColor="text1"/>
          <w:sz w:val="16"/>
          <w:szCs w:val="16"/>
        </w:rPr>
        <w:t xml:space="preserve">There is no and never was a spacecraft”, </w:t>
      </w:r>
      <w:r w:rsidRPr="00536344">
        <w:rPr>
          <w:rStyle w:val="4f0"/>
          <w:rFonts w:ascii="Times New Roman" w:hAnsi="Times New Roman" w:cs="Times New Roman"/>
          <w:i w:val="0"/>
          <w:color w:val="000000" w:themeColor="text1"/>
          <w:sz w:val="16"/>
          <w:szCs w:val="16"/>
        </w:rPr>
        <w:t>and the actions of the military representative were illegal (17479).</w:t>
      </w:r>
    </w:p>
    <w:p w14:paraId="21687BC1"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40605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10, 1945 Ch. designer S.V.I. wrote letter N 1/672s to Shakhurin.</w:t>
      </w:r>
    </w:p>
    <w:p w14:paraId="4C3A8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present for your consideration a project of a transport 4-engine aircraft, developed taking into account the experience of the already built Il-12 transport aircraft.</w:t>
      </w:r>
    </w:p>
    <w:p w14:paraId="7D03C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basic data of the aircraft are as follows: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3C1489F" w14:textId="77777777" w:rsidTr="00D21494">
        <w:trPr>
          <w:cantSplit/>
        </w:trPr>
        <w:tc>
          <w:tcPr>
            <w:tcW w:w="3757" w:type="dxa"/>
          </w:tcPr>
          <w:p w14:paraId="15FC3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Motors</w:t>
            </w:r>
          </w:p>
        </w:tc>
        <w:tc>
          <w:tcPr>
            <w:tcW w:w="3757" w:type="dxa"/>
          </w:tcPr>
          <w:p w14:paraId="08508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ASh-72 TK-3</w:t>
            </w:r>
          </w:p>
        </w:tc>
      </w:tr>
      <w:tr w:rsidR="008A5C22" w:rsidRPr="00536344" w14:paraId="38B1696C" w14:textId="77777777" w:rsidTr="00D21494">
        <w:trPr>
          <w:cantSplit/>
        </w:trPr>
        <w:tc>
          <w:tcPr>
            <w:tcW w:w="3757" w:type="dxa"/>
          </w:tcPr>
          <w:p w14:paraId="790BB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w:t>
            </w:r>
          </w:p>
        </w:tc>
        <w:tc>
          <w:tcPr>
            <w:tcW w:w="3757" w:type="dxa"/>
          </w:tcPr>
          <w:p w14:paraId="50AA8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r>
      <w:tr w:rsidR="008A5C22" w:rsidRPr="00536344" w14:paraId="2DB4F9E4" w14:textId="77777777" w:rsidTr="00D21494">
        <w:trPr>
          <w:cantSplit/>
        </w:trPr>
        <w:tc>
          <w:tcPr>
            <w:tcW w:w="3757" w:type="dxa"/>
          </w:tcPr>
          <w:p w14:paraId="09261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passenger seats</w:t>
            </w:r>
          </w:p>
        </w:tc>
        <w:tc>
          <w:tcPr>
            <w:tcW w:w="3757" w:type="dxa"/>
          </w:tcPr>
          <w:p w14:paraId="1527A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3AABA1" w14:textId="77777777" w:rsidTr="00D21494">
        <w:trPr>
          <w:cantSplit/>
        </w:trPr>
        <w:tc>
          <w:tcPr>
            <w:tcW w:w="3757" w:type="dxa"/>
          </w:tcPr>
          <w:p w14:paraId="12E36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daytime</w:t>
            </w:r>
          </w:p>
        </w:tc>
        <w:tc>
          <w:tcPr>
            <w:tcW w:w="3757" w:type="dxa"/>
          </w:tcPr>
          <w:p w14:paraId="393B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2B0CA146" w14:textId="77777777" w:rsidTr="00D21494">
        <w:trPr>
          <w:cantSplit/>
        </w:trPr>
        <w:tc>
          <w:tcPr>
            <w:tcW w:w="3757" w:type="dxa"/>
          </w:tcPr>
          <w:p w14:paraId="54D70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night</w:t>
            </w:r>
          </w:p>
        </w:tc>
        <w:tc>
          <w:tcPr>
            <w:tcW w:w="3757" w:type="dxa"/>
          </w:tcPr>
          <w:p w14:paraId="5821F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6DEC7E40" w14:textId="77777777" w:rsidTr="00D21494">
        <w:trPr>
          <w:cantSplit/>
        </w:trPr>
        <w:tc>
          <w:tcPr>
            <w:tcW w:w="3757" w:type="dxa"/>
          </w:tcPr>
          <w:p w14:paraId="1E93B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Luggage (kg)</w:t>
            </w:r>
          </w:p>
        </w:tc>
        <w:tc>
          <w:tcPr>
            <w:tcW w:w="3757" w:type="dxa"/>
          </w:tcPr>
          <w:p w14:paraId="23ED9E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 kg</w:t>
            </w:r>
          </w:p>
        </w:tc>
      </w:tr>
      <w:tr w:rsidR="008A5C22" w:rsidRPr="00536344" w14:paraId="5DD502BD" w14:textId="77777777" w:rsidTr="00D21494">
        <w:trPr>
          <w:cantSplit/>
        </w:trPr>
        <w:tc>
          <w:tcPr>
            <w:tcW w:w="3757" w:type="dxa"/>
          </w:tcPr>
          <w:p w14:paraId="24B45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(kg)</w:t>
            </w:r>
          </w:p>
        </w:tc>
        <w:tc>
          <w:tcPr>
            <w:tcW w:w="3757" w:type="dxa"/>
          </w:tcPr>
          <w:p w14:paraId="3607A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32000 kg</w:t>
            </w:r>
          </w:p>
        </w:tc>
      </w:tr>
      <w:tr w:rsidR="008A5C22" w:rsidRPr="00536344" w14:paraId="5C49AC98" w14:textId="77777777" w:rsidTr="00D21494">
        <w:trPr>
          <w:cantSplit/>
        </w:trPr>
        <w:tc>
          <w:tcPr>
            <w:tcW w:w="3757" w:type="dxa"/>
          </w:tcPr>
          <w:p w14:paraId="4FD6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3757" w:type="dxa"/>
          </w:tcPr>
          <w:p w14:paraId="0307C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 kg</w:t>
            </w:r>
          </w:p>
        </w:tc>
      </w:tr>
      <w:tr w:rsidR="008A5C22" w:rsidRPr="00536344" w14:paraId="4FCC0600" w14:textId="77777777" w:rsidTr="00D21494">
        <w:trPr>
          <w:cantSplit/>
        </w:trPr>
        <w:tc>
          <w:tcPr>
            <w:tcW w:w="3757" w:type="dxa"/>
          </w:tcPr>
          <w:p w14:paraId="116F28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speed at</w:t>
            </w:r>
          </w:p>
        </w:tc>
        <w:tc>
          <w:tcPr>
            <w:tcW w:w="3757" w:type="dxa"/>
          </w:tcPr>
          <w:p w14:paraId="70783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D6128F" w14:textId="77777777" w:rsidTr="00D21494">
        <w:trPr>
          <w:cantSplit/>
        </w:trPr>
        <w:tc>
          <w:tcPr>
            <w:tcW w:w="3757" w:type="dxa"/>
          </w:tcPr>
          <w:p w14:paraId="610F1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0.67 nom. on high:</w:t>
            </w:r>
          </w:p>
        </w:tc>
        <w:tc>
          <w:tcPr>
            <w:tcW w:w="3757" w:type="dxa"/>
          </w:tcPr>
          <w:p w14:paraId="1A058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1977D3" w14:textId="77777777" w:rsidTr="00D21494">
        <w:trPr>
          <w:cantSplit/>
        </w:trPr>
        <w:tc>
          <w:tcPr>
            <w:tcW w:w="3757" w:type="dxa"/>
          </w:tcPr>
          <w:p w14:paraId="0F92F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9km/h)</w:t>
            </w:r>
          </w:p>
        </w:tc>
        <w:tc>
          <w:tcPr>
            <w:tcW w:w="3757" w:type="dxa"/>
          </w:tcPr>
          <w:p w14:paraId="13862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66D261" w14:textId="77777777" w:rsidTr="00D21494">
        <w:trPr>
          <w:cantSplit/>
        </w:trPr>
        <w:tc>
          <w:tcPr>
            <w:tcW w:w="3757" w:type="dxa"/>
          </w:tcPr>
          <w:p w14:paraId="75168E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 0 m</w:t>
            </w:r>
          </w:p>
        </w:tc>
        <w:tc>
          <w:tcPr>
            <w:tcW w:w="3757" w:type="dxa"/>
          </w:tcPr>
          <w:p w14:paraId="7D703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km</w:t>
            </w:r>
          </w:p>
        </w:tc>
      </w:tr>
      <w:tr w:rsidR="008A5C22" w:rsidRPr="00536344" w14:paraId="475F0263" w14:textId="77777777" w:rsidTr="00D21494">
        <w:trPr>
          <w:cantSplit/>
        </w:trPr>
        <w:tc>
          <w:tcPr>
            <w:tcW w:w="3757" w:type="dxa"/>
          </w:tcPr>
          <w:p w14:paraId="64A1A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 7000 m</w:t>
            </w:r>
          </w:p>
        </w:tc>
        <w:tc>
          <w:tcPr>
            <w:tcW w:w="3757" w:type="dxa"/>
          </w:tcPr>
          <w:p w14:paraId="28FB2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km</w:t>
            </w:r>
          </w:p>
        </w:tc>
      </w:tr>
      <w:tr w:rsidR="008A5C22" w:rsidRPr="00536344" w14:paraId="082860A4" w14:textId="77777777" w:rsidTr="00D21494">
        <w:trPr>
          <w:cantSplit/>
        </w:trPr>
        <w:tc>
          <w:tcPr>
            <w:tcW w:w="3757" w:type="dxa"/>
          </w:tcPr>
          <w:p w14:paraId="22EB7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for</w:t>
            </w:r>
          </w:p>
        </w:tc>
        <w:tc>
          <w:tcPr>
            <w:tcW w:w="3757" w:type="dxa"/>
          </w:tcPr>
          <w:p w14:paraId="3DD0A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BDFEE7" w14:textId="77777777" w:rsidTr="00D21494">
        <w:trPr>
          <w:cantSplit/>
        </w:trPr>
        <w:tc>
          <w:tcPr>
            <w:tcW w:w="3757" w:type="dxa"/>
          </w:tcPr>
          <w:p w14:paraId="10102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speeds</w:t>
            </w:r>
          </w:p>
        </w:tc>
        <w:tc>
          <w:tcPr>
            <w:tcW w:w="3757" w:type="dxa"/>
          </w:tcPr>
          <w:p w14:paraId="56EAD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B31948" w14:textId="77777777" w:rsidTr="00D21494">
        <w:trPr>
          <w:cantSplit/>
        </w:trPr>
        <w:tc>
          <w:tcPr>
            <w:tcW w:w="3757" w:type="dxa"/>
          </w:tcPr>
          <w:p w14:paraId="58E89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 7000 m)</w:t>
            </w:r>
          </w:p>
        </w:tc>
        <w:tc>
          <w:tcPr>
            <w:tcW w:w="3757" w:type="dxa"/>
          </w:tcPr>
          <w:p w14:paraId="6D49F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8D4CBE" w14:textId="77777777" w:rsidTr="00D21494">
        <w:trPr>
          <w:cantSplit/>
        </w:trPr>
        <w:tc>
          <w:tcPr>
            <w:tcW w:w="3757" w:type="dxa"/>
          </w:tcPr>
          <w:p w14:paraId="76DDB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 400 km/h</w:t>
            </w:r>
          </w:p>
        </w:tc>
        <w:tc>
          <w:tcPr>
            <w:tcW w:w="3757" w:type="dxa"/>
          </w:tcPr>
          <w:p w14:paraId="336AD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km</w:t>
            </w:r>
          </w:p>
        </w:tc>
      </w:tr>
      <w:tr w:rsidR="008A5C22" w:rsidRPr="00536344" w14:paraId="4C2E7A7D" w14:textId="77777777" w:rsidTr="00D21494">
        <w:trPr>
          <w:cantSplit/>
        </w:trPr>
        <w:tc>
          <w:tcPr>
            <w:tcW w:w="3757" w:type="dxa"/>
          </w:tcPr>
          <w:p w14:paraId="38C5D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 500 km/h</w:t>
            </w:r>
          </w:p>
        </w:tc>
        <w:tc>
          <w:tcPr>
            <w:tcW w:w="3757" w:type="dxa"/>
          </w:tcPr>
          <w:p w14:paraId="18CEA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 km</w:t>
            </w:r>
          </w:p>
        </w:tc>
      </w:tr>
      <w:tr w:rsidR="008A5C22" w:rsidRPr="00536344" w14:paraId="77007EA2" w14:textId="77777777" w:rsidTr="00D21494">
        <w:trPr>
          <w:cantSplit/>
        </w:trPr>
        <w:tc>
          <w:tcPr>
            <w:tcW w:w="3757" w:type="dxa"/>
          </w:tcPr>
          <w:p w14:paraId="2E1DF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Vertical speed</w:t>
            </w:r>
          </w:p>
        </w:tc>
        <w:tc>
          <w:tcPr>
            <w:tcW w:w="3757" w:type="dxa"/>
          </w:tcPr>
          <w:p w14:paraId="4F792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69504F" w14:textId="77777777" w:rsidTr="00D21494">
        <w:trPr>
          <w:cantSplit/>
        </w:trPr>
        <w:tc>
          <w:tcPr>
            <w:tcW w:w="3757" w:type="dxa"/>
          </w:tcPr>
          <w:p w14:paraId="6906F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 when flying to:</w:t>
            </w:r>
          </w:p>
        </w:tc>
        <w:tc>
          <w:tcPr>
            <w:tcW w:w="3757" w:type="dxa"/>
          </w:tcPr>
          <w:p w14:paraId="4BBB2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B9B973" w14:textId="77777777" w:rsidTr="00D21494">
        <w:trPr>
          <w:cantSplit/>
        </w:trPr>
        <w:tc>
          <w:tcPr>
            <w:tcW w:w="3757" w:type="dxa"/>
          </w:tcPr>
          <w:p w14:paraId="143AC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motor.</w:t>
            </w:r>
          </w:p>
        </w:tc>
        <w:tc>
          <w:tcPr>
            <w:tcW w:w="3757" w:type="dxa"/>
          </w:tcPr>
          <w:p w14:paraId="2E636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 m</w:t>
            </w:r>
          </w:p>
        </w:tc>
      </w:tr>
      <w:tr w:rsidR="008A5C22" w:rsidRPr="00536344" w14:paraId="47467B0C" w14:textId="77777777" w:rsidTr="00D21494">
        <w:trPr>
          <w:cantSplit/>
        </w:trPr>
        <w:tc>
          <w:tcPr>
            <w:tcW w:w="3757" w:type="dxa"/>
          </w:tcPr>
          <w:p w14:paraId="6B0C4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motor.</w:t>
            </w:r>
          </w:p>
        </w:tc>
        <w:tc>
          <w:tcPr>
            <w:tcW w:w="3757" w:type="dxa"/>
          </w:tcPr>
          <w:p w14:paraId="512D0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m</w:t>
            </w:r>
          </w:p>
        </w:tc>
      </w:tr>
      <w:tr w:rsidR="008A5C22" w:rsidRPr="00536344" w14:paraId="6071B604" w14:textId="77777777" w:rsidTr="00D21494">
        <w:trPr>
          <w:cantSplit/>
        </w:trPr>
        <w:tc>
          <w:tcPr>
            <w:tcW w:w="3757" w:type="dxa"/>
          </w:tcPr>
          <w:p w14:paraId="75EB6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motor.</w:t>
            </w:r>
          </w:p>
        </w:tc>
        <w:tc>
          <w:tcPr>
            <w:tcW w:w="3757" w:type="dxa"/>
          </w:tcPr>
          <w:p w14:paraId="632A1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m</w:t>
            </w:r>
          </w:p>
        </w:tc>
      </w:tr>
      <w:tr w:rsidR="008A5C22" w:rsidRPr="00536344" w14:paraId="2B9CDBA1" w14:textId="77777777" w:rsidTr="00D21494">
        <w:trPr>
          <w:cantSplit/>
        </w:trPr>
        <w:tc>
          <w:tcPr>
            <w:tcW w:w="3757" w:type="dxa"/>
          </w:tcPr>
          <w:p w14:paraId="0560A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3757" w:type="dxa"/>
          </w:tcPr>
          <w:p w14:paraId="6761B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 m</w:t>
            </w:r>
          </w:p>
        </w:tc>
      </w:tr>
      <w:tr w:rsidR="008A5C22" w:rsidRPr="00536344" w14:paraId="25E80214" w14:textId="77777777" w:rsidTr="00D21494">
        <w:trPr>
          <w:cantSplit/>
        </w:trPr>
        <w:tc>
          <w:tcPr>
            <w:tcW w:w="3757" w:type="dxa"/>
          </w:tcPr>
          <w:p w14:paraId="3BA28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length</w:t>
            </w:r>
          </w:p>
        </w:tc>
        <w:tc>
          <w:tcPr>
            <w:tcW w:w="3757" w:type="dxa"/>
          </w:tcPr>
          <w:p w14:paraId="65A92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2AF647" w14:textId="77777777" w:rsidTr="00D21494">
        <w:trPr>
          <w:cantSplit/>
        </w:trPr>
        <w:tc>
          <w:tcPr>
            <w:tcW w:w="3757" w:type="dxa"/>
          </w:tcPr>
          <w:p w14:paraId="50A48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afterburner and shields (m)</w:t>
            </w:r>
          </w:p>
        </w:tc>
        <w:tc>
          <w:tcPr>
            <w:tcW w:w="3757" w:type="dxa"/>
          </w:tcPr>
          <w:p w14:paraId="53D4A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m</w:t>
            </w:r>
          </w:p>
        </w:tc>
      </w:tr>
      <w:tr w:rsidR="008A5C22" w:rsidRPr="00536344" w14:paraId="03245F06" w14:textId="77777777" w:rsidTr="00D21494">
        <w:trPr>
          <w:cantSplit/>
        </w:trPr>
        <w:tc>
          <w:tcPr>
            <w:tcW w:w="3757" w:type="dxa"/>
          </w:tcPr>
          <w:p w14:paraId="0836B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distance</w:t>
            </w:r>
          </w:p>
        </w:tc>
        <w:tc>
          <w:tcPr>
            <w:tcW w:w="3757" w:type="dxa"/>
          </w:tcPr>
          <w:p w14:paraId="35A12C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D5D492" w14:textId="77777777" w:rsidTr="00D21494">
        <w:trPr>
          <w:cantSplit/>
        </w:trPr>
        <w:tc>
          <w:tcPr>
            <w:tcW w:w="3757" w:type="dxa"/>
          </w:tcPr>
          <w:p w14:paraId="255E0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(obstacle = 25 m) (m)</w:t>
            </w:r>
          </w:p>
        </w:tc>
        <w:tc>
          <w:tcPr>
            <w:tcW w:w="3757" w:type="dxa"/>
          </w:tcPr>
          <w:p w14:paraId="23BDE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 m</w:t>
            </w:r>
          </w:p>
        </w:tc>
      </w:tr>
      <w:tr w:rsidR="008A5C22" w:rsidRPr="00536344" w14:paraId="5F5E02C8" w14:textId="77777777" w:rsidTr="00D21494">
        <w:trPr>
          <w:cantSplit/>
        </w:trPr>
        <w:tc>
          <w:tcPr>
            <w:tcW w:w="3757" w:type="dxa"/>
          </w:tcPr>
          <w:p w14:paraId="7148C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w:t>
            </w:r>
          </w:p>
        </w:tc>
        <w:tc>
          <w:tcPr>
            <w:tcW w:w="3757" w:type="dxa"/>
          </w:tcPr>
          <w:p w14:paraId="0F342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 m</w:t>
            </w:r>
          </w:p>
        </w:tc>
      </w:tr>
      <w:tr w:rsidR="008A5C22" w:rsidRPr="00536344" w14:paraId="71175D3B" w14:textId="77777777" w:rsidTr="00D21494">
        <w:trPr>
          <w:cantSplit/>
        </w:trPr>
        <w:tc>
          <w:tcPr>
            <w:tcW w:w="3757" w:type="dxa"/>
          </w:tcPr>
          <w:p w14:paraId="349D9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w:t>
            </w:r>
          </w:p>
        </w:tc>
        <w:tc>
          <w:tcPr>
            <w:tcW w:w="3757" w:type="dxa"/>
          </w:tcPr>
          <w:p w14:paraId="1C688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 sq. m.</w:t>
            </w:r>
          </w:p>
        </w:tc>
      </w:tr>
      <w:tr w:rsidR="008A5C22" w:rsidRPr="00536344" w14:paraId="78DCB2E0" w14:textId="77777777" w:rsidTr="00D21494">
        <w:trPr>
          <w:cantSplit/>
        </w:trPr>
        <w:tc>
          <w:tcPr>
            <w:tcW w:w="3757" w:type="dxa"/>
          </w:tcPr>
          <w:p w14:paraId="28609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Elongation</w:t>
            </w:r>
          </w:p>
        </w:tc>
        <w:tc>
          <w:tcPr>
            <w:tcW w:w="3757" w:type="dxa"/>
          </w:tcPr>
          <w:p w14:paraId="1CDA2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74776EB0" w14:textId="77777777" w:rsidTr="00D21494">
        <w:trPr>
          <w:cantSplit/>
        </w:trPr>
        <w:tc>
          <w:tcPr>
            <w:tcW w:w="3757" w:type="dxa"/>
          </w:tcPr>
          <w:p w14:paraId="45C72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Load per square meter wings</w:t>
            </w:r>
          </w:p>
        </w:tc>
        <w:tc>
          <w:tcPr>
            <w:tcW w:w="3757" w:type="dxa"/>
          </w:tcPr>
          <w:p w14:paraId="04EF8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427B9" w14:textId="77777777" w:rsidTr="00D21494">
        <w:trPr>
          <w:cantSplit/>
        </w:trPr>
        <w:tc>
          <w:tcPr>
            <w:tcW w:w="3757" w:type="dxa"/>
          </w:tcPr>
          <w:p w14:paraId="24DE4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takeoff</w:t>
            </w:r>
          </w:p>
        </w:tc>
        <w:tc>
          <w:tcPr>
            <w:tcW w:w="3757" w:type="dxa"/>
          </w:tcPr>
          <w:p w14:paraId="7E11D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kg</w:t>
            </w:r>
          </w:p>
        </w:tc>
      </w:tr>
      <w:tr w:rsidR="008A5C22" w:rsidRPr="00536344" w14:paraId="1345EB00" w14:textId="77777777" w:rsidTr="00D21494">
        <w:trPr>
          <w:cantSplit/>
        </w:trPr>
        <w:tc>
          <w:tcPr>
            <w:tcW w:w="3757" w:type="dxa"/>
          </w:tcPr>
          <w:p w14:paraId="7664A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w:t>
            </w:r>
          </w:p>
        </w:tc>
        <w:tc>
          <w:tcPr>
            <w:tcW w:w="3757" w:type="dxa"/>
          </w:tcPr>
          <w:p w14:paraId="0E4F4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 kg</w:t>
            </w:r>
          </w:p>
        </w:tc>
      </w:tr>
      <w:tr w:rsidR="008A5C22" w:rsidRPr="00536344" w14:paraId="54B6C029" w14:textId="77777777" w:rsidTr="00D21494">
        <w:trPr>
          <w:cantSplit/>
        </w:trPr>
        <w:tc>
          <w:tcPr>
            <w:tcW w:w="3757" w:type="dxa"/>
          </w:tcPr>
          <w:p w14:paraId="7C551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tank capacity</w:t>
            </w:r>
          </w:p>
        </w:tc>
        <w:tc>
          <w:tcPr>
            <w:tcW w:w="3757" w:type="dxa"/>
          </w:tcPr>
          <w:p w14:paraId="668D4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 l</w:t>
            </w:r>
          </w:p>
        </w:tc>
      </w:tr>
    </w:tbl>
    <w:p w14:paraId="01F6B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aviation industry currently has everything necessary and sufficient to create such a transport aircraft that would stand at the level of the world standard for transport aviation.</w:t>
      </w:r>
    </w:p>
    <w:p w14:paraId="7092F4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aviation industry currently has every opportunity to create a transport aircraft that will serve the Soviet people with exceptional safety (except for the fog at the landing site).</w:t>
      </w:r>
    </w:p>
    <w:p w14:paraId="50B69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Suggested aircraft:</w:t>
      </w:r>
    </w:p>
    <w:p w14:paraId="071A2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case of failure of 2 engines on takeoff, it can climb on the remaining two engines either from the right or from the left side.</w:t>
      </w:r>
    </w:p>
    <w:p w14:paraId="10AE2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It can fly along the route with the failure of two engines, from either side.</w:t>
      </w:r>
    </w:p>
    <w:p w14:paraId="04A0C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De-icing effectively.</w:t>
      </w:r>
    </w:p>
    <w:p w14:paraId="281593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fly at an altitude of 7000 m with an altitude in a pressurized cabin of 2500 m.</w:t>
      </w:r>
    </w:p>
    <w:p w14:paraId="5EC62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By means of cabin superchargers and special furnaces, the air in the cabin will be of the appropriate condition.</w:t>
      </w:r>
    </w:p>
    <w:p w14:paraId="7375D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The volume of the cabin per person will be about 4 cubic meters.</w:t>
      </w:r>
    </w:p>
    <w:p w14:paraId="0AD9D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It can take off and land at the same size airfields where the LI-2 aircraft takes off and land.</w:t>
      </w:r>
    </w:p>
    <w:p w14:paraId="61E6D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cruising speed of 5000 km per hour at 7000 m is the speed that in 1946 provides this aircraft with the first place, or at least one of the first places, in world transport aviation, moreover, the speed of 500 km per hour is obtained with very high comfort for passengers (2622.263).</w:t>
      </w:r>
    </w:p>
    <w:p w14:paraId="70F4D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BF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night of July 10-11, B-29 N 365 was delivered to Central Asia, installed in a large hangar and immediately began to undock (2645.26).</w:t>
      </w:r>
    </w:p>
    <w:p w14:paraId="39D0B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D14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night of July 10-11, 1945, the B-29 "365" aircraft was delivered to a large hangar at the Central Aerodrome in Moscow. After being inspected by Tupolev and his assistants, the car immediately began to be undocked and measured to draw sketches. Each individual unit was studied by a separate team of designers and technologists. The part was carefully weighed, the weight was measured, photographed and a technical description was made. In addition, the parts were subjected to spectral analysis to find out what material they are made of. Several tens of thousands of drawings were made (3457,120).</w:t>
      </w:r>
    </w:p>
    <w:p w14:paraId="538B2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8B0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10 to October 12, 1945, L.M. Kuvshinov and G.A. Sedov conducted the state. tests of the Yak-9UV (improved export). They did not build (65,153).</w:t>
      </w:r>
    </w:p>
    <w:p w14:paraId="1D4FA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F239B6"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10, 1945, the Air Force Research Institute began (until October 12) factory tests </w:t>
      </w:r>
      <w:hyperlink r:id="rId20" w:tgtFrame="_blank" w:history="1">
        <w:r w:rsidRPr="00536344">
          <w:rPr>
            <w:rFonts w:ascii="Times New Roman" w:hAnsi="Times New Roman"/>
            <w:color w:val="000000" w:themeColor="text1"/>
            <w:sz w:val="16"/>
            <w:szCs w:val="16"/>
          </w:rPr>
          <w:t xml:space="preserve">of the Yak-9UV </w:t>
        </w:r>
      </w:hyperlink>
      <w:r w:rsidRPr="00536344">
        <w:rPr>
          <w:rFonts w:ascii="Times New Roman" w:hAnsi="Times New Roman"/>
          <w:color w:val="000000" w:themeColor="text1"/>
          <w:sz w:val="16"/>
          <w:szCs w:val="16"/>
        </w:rPr>
        <w:t>(improved export) with the VK-107A engine, pilot L.M. Kuvshinov, engineer G.A. Sedov. "Yak-9UV" No. 00-00 of June 1945 issue, plant No. 82, without factory tests, was admitted to state tests. It was not built in series, since by that time the Patriotic War had ended and soon the first Yak-15 and MiG-9 jet fighters began to enter service, for which jet export aircraft were needed (14948).</w:t>
      </w:r>
    </w:p>
    <w:p w14:paraId="719CA8AC"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21FFB9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the first flight of the Yak-11 training aircraft (6395) was performed.</w:t>
      </w:r>
    </w:p>
    <w:p w14:paraId="6A6D2CE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1846B"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10, 1945, the first flight of the Yak-11 training fighter, G.S. Klimushkin (14948).</w:t>
      </w:r>
    </w:p>
    <w:p w14:paraId="2D21F488"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0AAEE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the first flight of the Yak-11 (2668) took place.</w:t>
      </w:r>
    </w:p>
    <w:p w14:paraId="72300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81B7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972F8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B11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9499 was issued. On the restoration and completion of the NKNP residential building on Berezhkovskaya Embankment in Moscow. RGAIR, GKO Fund, 438, ll. 2-3, 4 (11012).</w:t>
      </w:r>
    </w:p>
    <w:p w14:paraId="38124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8DC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9500 was issued. On the processing and use for blasting of raw materials left over from the production of ammunition at the factories of the NCPSM of the USSR. RGAIR, GKO Fund, 438, ll. 5 (11012).</w:t>
      </w:r>
    </w:p>
    <w:p w14:paraId="3EE02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D49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9501 [On the extension until January 1, 1946 of the validity of the order on the terms of the lease of locomotives and wagons of the NKPS located at the NKHP plants.] (7359, 6) was issued.</w:t>
      </w:r>
    </w:p>
    <w:p w14:paraId="25280A9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9EF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Decree No. 9502 [On measures to provide railways with signal glasses and lenses.] (7359, 7-8) was issued.</w:t>
      </w:r>
    </w:p>
    <w:p w14:paraId="3FE391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4BF9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9503 [On the allocation of horses that are not very suitable for spacecraft to Plant No. 5 of the National Design Bureau.] (7359, 9) was issued.</w:t>
      </w:r>
    </w:p>
    <w:p w14:paraId="0647FC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097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Decree No. 9504 [On the allocation of winter clothing used in the spacecraft and requiring repair.] (7359, 10) was issued.</w:t>
      </w:r>
    </w:p>
    <w:p w14:paraId="0180E8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61C9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Decree No. 9505 was issued on the additional organization of fuel depots and increasing the capacity of existing depots on railways (without the roads of the Far East) for storing state reserve coal. (7359, 11-12, 13-16).</w:t>
      </w:r>
    </w:p>
    <w:p w14:paraId="477B6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7FD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9506 [On measures to restore and expand the production and technical base of Soviet cinematography.] (7359, 17-19,20) was issued.</w:t>
      </w:r>
    </w:p>
    <w:p w14:paraId="38D6EB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5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Order No. 9507 was issued. On measures for the delivery of materials and equipment to coal industry enterprises in Eastern Siberia and the Far East. RGAIR, GKO Fund, 438, ll. 21-22, 23-32 (11012).</w:t>
      </w:r>
    </w:p>
    <w:p w14:paraId="2471E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7552C5"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10, 1946 Conclusion S.A. Kaftanova, B.L. Vannikova, M.G. Pervukhin at the suggestion of I.V. Kurchatov on the organization of the Academic Council for the admission and defense of dissertations at Laboratory No. 2 of the USSR Academy of Sciences</w:t>
      </w:r>
    </w:p>
    <w:p w14:paraId="6FF52D13"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2BCF261E"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Ministers of the USSR Comrade L.P. Beria</w:t>
      </w:r>
    </w:p>
    <w:p w14:paraId="44F61C3F"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Having considered, on your instruction, the proposal of Academician I.V. Kurchatov, we consider it expedient to organize the Academic Council at Laboratory No. 2 of the USSR Academy of Sciences to defend dissertations for the scientific degrees of candidate and doctor of science on issues related to atomic energy.</w:t>
      </w:r>
    </w:p>
    <w:p w14:paraId="30A68470"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Academic Council, represented by Academician I.V. Kurchatov, consists of highly qualified specialists.</w:t>
      </w:r>
    </w:p>
    <w:p w14:paraId="7F339792"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order of the Council of Ministers of the USSR is attached.</w:t>
      </w:r>
    </w:p>
    <w:p w14:paraId="794AC8E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 Kaftanov B. Vannikov M. Pervukhin</w:t>
      </w:r>
    </w:p>
    <w:p w14:paraId="450A325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Litter of an employee of the secretariat of the Special Committee A.I. Vasina, by hand: In business, (underlined) The Scientific Council was organized by order of the President of the Leningrad Academy of Sciences of the USSR. 17/VIII (signed) (15720).</w:t>
      </w:r>
    </w:p>
    <w:p w14:paraId="333A0727" w14:textId="77777777" w:rsidR="00CD747B" w:rsidRPr="00536344" w:rsidRDefault="00CD747B" w:rsidP="00536344">
      <w:pPr>
        <w:spacing w:after="0" w:line="240" w:lineRule="auto"/>
        <w:jc w:val="both"/>
        <w:rPr>
          <w:rFonts w:ascii="Times New Roman" w:hAnsi="Times New Roman"/>
          <w:color w:val="000000" w:themeColor="text1"/>
          <w:sz w:val="16"/>
          <w:szCs w:val="16"/>
        </w:rPr>
      </w:pPr>
    </w:p>
    <w:p w14:paraId="54312AF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D49869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BC3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GKO Decree No. 9498 was issued on the extension of GKO Decree No. 9036s of June 9, 1945 to admirals, generals and officers of the Navy. RGAIR, GKO Fund, 438, ll. 1 (11012).</w:t>
      </w:r>
    </w:p>
    <w:p w14:paraId="389B7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E82B67" w14:textId="77777777" w:rsidR="00CD747B" w:rsidRPr="00536344" w:rsidRDefault="00CD747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the first train with demobilized soldiers of the Red Army (14948) left Berlin for the Soviet Union.</w:t>
      </w:r>
    </w:p>
    <w:p w14:paraId="48D5EB67" w14:textId="77777777" w:rsidR="00CD747B" w:rsidRPr="00536344" w:rsidRDefault="00CD747B" w:rsidP="00536344">
      <w:pPr>
        <w:spacing w:after="0" w:line="240" w:lineRule="auto"/>
        <w:jc w:val="both"/>
        <w:rPr>
          <w:rFonts w:ascii="Times New Roman" w:hAnsi="Times New Roman"/>
          <w:color w:val="000000" w:themeColor="text1"/>
          <w:sz w:val="16"/>
          <w:szCs w:val="16"/>
        </w:rPr>
      </w:pPr>
    </w:p>
    <w:p w14:paraId="51B4B837" w14:textId="77777777" w:rsidR="0036502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1D0C021B" w14:textId="77777777" w:rsidR="00365025" w:rsidRPr="00536344" w:rsidRDefault="0036502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B97D67" w14:textId="77777777" w:rsidR="00365025" w:rsidRPr="00536344" w:rsidRDefault="00365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the Japanese Supreme Council for the Conduct of War approved a special mission to Moscow to negotiate peace between Japan and the United States and Great Britain, headed by Prince Konoe (14948).</w:t>
      </w:r>
    </w:p>
    <w:p w14:paraId="170CD015" w14:textId="77777777" w:rsidR="00365025" w:rsidRPr="00536344" w:rsidRDefault="00365025" w:rsidP="00536344">
      <w:pPr>
        <w:spacing w:after="0" w:line="240" w:lineRule="auto"/>
        <w:jc w:val="both"/>
        <w:rPr>
          <w:rFonts w:ascii="Times New Roman" w:hAnsi="Times New Roman"/>
          <w:color w:val="000000" w:themeColor="text1"/>
          <w:sz w:val="16"/>
          <w:szCs w:val="16"/>
        </w:rPr>
      </w:pPr>
    </w:p>
    <w:p w14:paraId="61976C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0920BD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80161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10 - 15 August 1945 Carrier Operations Against Japan 1945 Task Force 38 (Vice Admiral JS McCain), initially composed of 14 carriers and augmented by one other later in the period, operated against the Japanese homeland in a series of air strikes on airfields, war and merchant shipping, naval bases and military installations from Kyushu in the south to Hokkaido in the north. The force was a part of Third Fleet under Admiral WF Halsey, who was in overall command. Operations were supported by a replenishment group and an antisubmarine group, both with escort carriers in their complement, and were supplemented (after 16 July) by operations of British Carrier Task Force 37 (Vice Admiral HB Rawlings, RN) of four carriers and screen. The attack began with heavy air strikes on airfields in the Tokyo plains area (10 July), shifted to airfields and shipping in the northern Honshu-Hokkaido area (14-15 July), and returned to Tokyo targets (17 July) and naval shipping at Yokosuka (July 18). The attack hit Inland Sea shipping in the Kure area and airfields on northern Kyushu (24 July), swept up the Sea to the Osaka area and to Nagoya (25 July), and then repeated the sweep (25, 28 and 30 July). After moving southward (1 August) to evade a typhoon, the force moved northward to clear the Hiroshima area for the atomic bomb drop and hit the Honshu-Hokkaido area (9-10 Aug), and Tokyo (13 Aug). On 15 August at 0635, when Admiral Halsey sent a message to his forces announcing the end of hostilities and ordering the cessation of offensive air operations, the first carrier strike of the day had already hit Tokyo and the second was approaching the coastline as it was recalled. In this final carrier action of World War II, carrier aircraft destroyed 1,223 enemy aircraft of which over 1,000 were on the ground, and sank 23 war and 48 merchant ships totaling 285,000 tons (1090).</w:t>
      </w:r>
    </w:p>
    <w:p w14:paraId="78058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77E5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10 to August 15, 1945, aircraft carriers operated directly against Japan (1090).</w:t>
      </w:r>
    </w:p>
    <w:p w14:paraId="13D91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73A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10, July 1945 In its largest bombing attack to date, Tokyo undergoes bombing by 1,000 US and British aircraft (1063).</w:t>
      </w:r>
    </w:p>
    <w:p w14:paraId="3423E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0DFA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1,000 American and British bombers (1,063) took part in the attack on Tokyo.</w:t>
      </w:r>
    </w:p>
    <w:p w14:paraId="7F8E1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5CE514"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10, 1945 (July 10-30), the American Task Force 38, together with a group of British torpedo bombers, conducts systematic raids against targets in Hokkaido, Honshu and the Inland Sea of Japan. Shelling of the coast by artillery of battleships and cruisers (14948).</w:t>
      </w:r>
    </w:p>
    <w:p w14:paraId="6ECCECBB"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218B7A3C" w14:textId="77777777" w:rsidR="001003DD" w:rsidRPr="00536344" w:rsidRDefault="001003D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10, 1945, aircraft from 20 aircraft carriers of the 38th US Navy Operational Group attack Tokyo and its environs. In addition, 536 B-29s drop 3,872 tons (3,513 metric tons) of bombs on Sendai and other cities in Japan (20,371).</w:t>
      </w:r>
    </w:p>
    <w:p w14:paraId="7EDD1F11" w14:textId="77777777" w:rsidR="001003DD" w:rsidRPr="00536344" w:rsidRDefault="001003DD" w:rsidP="00536344">
      <w:pPr>
        <w:spacing w:after="0" w:line="240" w:lineRule="auto"/>
        <w:jc w:val="both"/>
        <w:rPr>
          <w:rFonts w:ascii="Times New Roman" w:hAnsi="Times New Roman"/>
          <w:color w:val="0070C0"/>
          <w:sz w:val="16"/>
          <w:szCs w:val="16"/>
        </w:rPr>
      </w:pPr>
    </w:p>
    <w:p w14:paraId="46A2B2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A9A46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7F7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an order was issued by the director of plant No. 22 in pursuance of the order of the NKAP dated June 22, 1945, which required all attention to be focused on the new machine. A.N. was appointed chief designer. Tupolev. We quote this order:</w:t>
      </w:r>
    </w:p>
    <w:p w14:paraId="23ED7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Immediately start making drawings B-4. By March 1 of the next year, prepare drawings of general views, plazas of individual units, as well as drawings of the chassis, plumage, engines, frames, hoods, engine nacelles, fuselage, center section, aircraft control, weapons and equipment attachment points. All other drawings must be completed by March 15th.</w:t>
      </w:r>
    </w:p>
    <w:p w14:paraId="67F65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of Nezval, Myasishchev and an experimental workshop are transferred to help the plant.</w:t>
      </w:r>
    </w:p>
    <w:p w14:paraId="6F916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planes to be released in July 1946.</w:t>
      </w:r>
    </w:p>
    <w:p w14:paraId="382C1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Tov. Nezval is appointed Deputy Chief Designer of the B-4 and Head of the Design Bureau.</w:t>
      </w:r>
    </w:p>
    <w:p w14:paraId="0DD18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Send 150 people to plant number 156 from Kazan. Pour the Myasishchev Design Bureau into the Design Bureau of Plant No. 22.</w:t>
      </w:r>
    </w:p>
    <w:p w14:paraId="3A394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transfer two Pe-2I aircraft, a center section with an enlarged bomb bay according to the DB-2 drawings, a set of DB-2 wings, units, assemblies, etc. to the plant No. 482 (Vladykino). Keep serial equipment and tools according to Pe-2 for subsequent transfer to another serial factory. Transfer Pe-2I No. 04 and No. 05 to shop No. 60 (the decision was later canceled)."</w:t>
      </w:r>
    </w:p>
    <w:p w14:paraId="43026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is a small schedule of the “race” that began in connection with this order:</w:t>
      </w:r>
    </w:p>
    <w:p w14:paraId="4E0B4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 August 16, the wing of the American car arrived in Kazan, and its dismantling began.</w:t>
      </w:r>
    </w:p>
    <w:p w14:paraId="22EBC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 September 12, the NKAP issued an order on the reconstruction of the plant.</w:t>
      </w:r>
    </w:p>
    <w:p w14:paraId="49BAF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 October 5, an order was issued for the B-4 series: the lead (zero) - 2 cars, the first - 3 cars and the subsequent ones - 5 cars each.</w:t>
      </w:r>
    </w:p>
    <w:p w14:paraId="25C61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 November 17, an order was issued to transfer 300 units of large metalworking equipment from Germany to Plant No. 22.</w:t>
      </w:r>
    </w:p>
    <w:p w14:paraId="3BFD6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December 8, the order indicates that the work on the drawings is behind the plan. It is necessary to speed up the work and take more vigorous measures (12049).</w:t>
      </w:r>
    </w:p>
    <w:p w14:paraId="02C77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9BA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July 11, 1945, there were 122 aircraft at the airfield of the Irkutsk plant, half of which were rejected by military representatives due to defects in the propeller group. Alas, these defects were difficult to eliminate: the shaking of motors, the ejection of oil from the prompters. What was "looked through our fingers" during the war turned out to be completely unacceptable in peacetime (8984).</w:t>
      </w:r>
    </w:p>
    <w:p w14:paraId="45C1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144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the order of the NKAP No. 293s was issued:</w:t>
      </w:r>
    </w:p>
    <w:p w14:paraId="680E2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Pursuant to GKO Decree No. 8673s of May 22, 1945:</w:t>
      </w:r>
    </w:p>
    <w:p w14:paraId="02AAD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Beginning 9 GU Belov to organize a metallurgical plant on the site of the former plant 484 in Verkh-Neyvinsk, consisting of: forging, pressing and foundry shops based on the equipment of the Dürenermetallwerke plant in Berlin.</w:t>
      </w:r>
    </w:p>
    <w:p w14:paraId="6E944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261 2 GU, located on the former site of zavod 484, to be transferred to 9 GU and hereinafter referred to as the Metallurgical Plant for Light Alloys No. 261.</w:t>
      </w:r>
    </w:p>
    <w:p w14:paraId="4A2575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Shakhurin (1891, 22).</w:t>
      </w:r>
    </w:p>
    <w:p w14:paraId="1A128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BEF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by order No. 296s, an act was approved to launch the plant (Plant No. 268 of the NKAP, MAP, Kamensk-Uralsky iron-smelting plant, Kamensk-Uralsky metallurgical plant MAP, Kamensk-Uralsky metallurgical production association, JSC "Kamensk-Uralsky Metallurgical Plant" (KUMZ ) / Kamensk, Chelyabinsk Region, Kamensk-Uralsky, Sverdlovsk Region / /623405, Kamensk-Uralsky, Sverdlovsk Region, Zavodskaya St., 5 tel. 755-80-77/) into operation. Production of light alloys. In 1951, a forging and pressing shop was put into operation, in 1957, a new foundry shop. In 1966, a line of welded panels was launched, in 1972, the 1st stage of the drill pipe shop. In 1989, the production of parabolic mirrors was mastered.</w:t>
      </w:r>
    </w:p>
    <w:p w14:paraId="608F6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Council of Ministers of the USSR No. 713-342 dated 06/26/1957 was transferred to the jurisdiction of the Council of National Economy of the RSFSR. Next is the Kamensk-Ural Metallurgical Plant. He was a member of SUAL (2006).</w:t>
      </w:r>
    </w:p>
    <w:p w14:paraId="78054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1962, the plant took part in the development of technology for the manufacture of aluminum profiles for ICBMs.</w:t>
      </w:r>
    </w:p>
    <w:p w14:paraId="7DD74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(2002-04): products from aluminum and magnesium alloys (rolled products, ingots, extruded products, pipes). In 2005, a unique aluminum panel pressing line was launched.</w:t>
      </w:r>
    </w:p>
    <w:p w14:paraId="475D8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2006, construction of the Chkalovsky plant for the production of aviation aluminum plates began at the KUMZ site.</w:t>
      </w:r>
    </w:p>
    <w:p w14:paraId="6A7A0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(09.1940) - I.A. Bakuta, (07.1943) - Gerasimov, (-05-11.1944 -) - Malenok. General Director (2002) - V.I. Trishenko.</w:t>
      </w:r>
    </w:p>
    <w:p w14:paraId="67711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for Sales and Marketing (2002) - I.O. Vasilenko.</w:t>
      </w:r>
    </w:p>
    <w:p w14:paraId="79570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 manager (2007) - A.V. Filippov; commercial (2007) - A.V. Kurgan; for production (2007) - S.V. Semovskikh; technical (2002) - V.V. Starodumov; financial (2007) - E.V. Golovataya; on investments (2007) - S.M. Mozharovsky; on technologies (2007) - D.V. Chenoskutov.</w:t>
      </w:r>
    </w:p>
    <w:p w14:paraId="1A69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(2007) - S.N. Martyushev.</w:t>
      </w:r>
    </w:p>
    <w:p w14:paraId="578AF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(2002) - V.V. Levashov.</w:t>
      </w:r>
    </w:p>
    <w:p w14:paraId="099F1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 Moscow representative office (2002) - N.O. Vasilenko; Kamensk-Ural regional office (2002) - A.I. Sokolov (11982).</w:t>
      </w:r>
    </w:p>
    <w:p w14:paraId="36A42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357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by order No. 293s, the plant (GS Plant No. 261 of the NKAP / Moscow, Fabrichnaya St., 11 (near the station of Rostokino) (1939) / / Berezovsk; Verkhny Neyvinsk, Sverdlovsk Region ./) was transferred from 2GU to 9GU to organize the production of metallurgical products from light alloys.</w:t>
      </w:r>
    </w:p>
    <w:p w14:paraId="446CA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orders No. 483s / 024s of 12/11/1945 and No. 499s of 12/31/1945, plant No. 261 was disbanded, part of the equipment and personnel was transferred to plant No. 30 of the NKAP (chassis workshop), part - to the new plant No. 268 of the NKAP. At that time, the plant consisted of one operating workshop and the construction of a second building that had begun. In 1946, they were transferred to the PGU of the Council of People's Commissars of the USSR, and the construction of plant No. 813 began on their basis.</w:t>
      </w:r>
    </w:p>
    <w:p w14:paraId="16E5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area (1945) - 14.200 </w:t>
      </w:r>
      <w:r w:rsidRPr="00536344">
        <w:rPr>
          <w:rFonts w:ascii="Times New Roman" w:hAnsi="Times New Roman"/>
          <w:color w:val="000000" w:themeColor="text1"/>
          <w:sz w:val="16"/>
          <w:szCs w:val="16"/>
          <w:vertAlign w:val="superscript"/>
        </w:rPr>
        <w:t xml:space="preserve">m2 </w:t>
      </w:r>
      <w:r w:rsidRPr="00536344">
        <w:rPr>
          <w:rFonts w:ascii="Times New Roman" w:hAnsi="Times New Roman"/>
          <w:color w:val="000000" w:themeColor="text1"/>
          <w:sz w:val="16"/>
          <w:szCs w:val="16"/>
        </w:rPr>
        <w:t>.</w:t>
      </w:r>
    </w:p>
    <w:p w14:paraId="04DEC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(-1940-02.1942 -) - A.I. Pasteur (at the same time director of plant No. 120), (12.1943) - Yavits.</w:t>
      </w:r>
    </w:p>
    <w:p w14:paraId="713726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gasoline, water, oil tankers for aircraft (ARS on the ZiS-6 chassis), gas tanks, nozzles, filters, containers (1939-); chemical weapons units (UHAP-250, UHAP-500, filling stations for ampoules, airfield carts for VAP-500) (1941-); chassis units (WWII) (11982).</w:t>
      </w:r>
    </w:p>
    <w:p w14:paraId="6BD19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425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P. Dementiev wrote a letter to the chairman of the Committee on Radio and Broadcasting under the Council of People's Commissars, Puzin A.A.</w:t>
      </w:r>
    </w:p>
    <w:p w14:paraId="04178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draft resolution of the Council of People's Commissars “On measures for the restoration and development of television”, include in the draft resolution:</w:t>
      </w:r>
    </w:p>
    <w:p w14:paraId="16711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NKAP (Shakhurin) to organize the production of television receivers at plant No. 283 in Leningrad in the amount of 50 pieces in the II quarter of 1946 and 500 pieces of receivers of this type in the second half of 1946 …………….(8972)</w:t>
      </w:r>
    </w:p>
    <w:p w14:paraId="0B4C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by order of the NKAP, Plant No. 268 was put into operation. From the beginning of 1945, the plant began to produce rolled products.</w:t>
      </w:r>
    </w:p>
    <w:p w14:paraId="15087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production profile of the plant was determined for the near future, for an integrated metallurgical enterprise, organized in a combination of three main industries: rolling, pressing, forging and pressing (9599).</w:t>
      </w:r>
    </w:p>
    <w:p w14:paraId="001C9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B541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B9E77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60698D"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11, 1945 From the memorandum of the Tatar Regional Committee of the All-Union Communist Party of Bolsheviks to the Central Committee of the All-Union Communist Party of Bolsheviks on the 160th anniversary of plant No. 40 - on the work of the plant during the Great Patriotic War</w:t>
      </w:r>
    </w:p>
    <w:p w14:paraId="12BE2F0D"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During the tense period of the Great Patriotic War (1941-1942), when most of the gunpowder factories were forced to evacuate to the east, Plant No. 40 named after V.I. Lenin remained the main plant that uninterruptedly supplied the front with gunpowder.</w:t>
      </w:r>
    </w:p>
    <w:p w14:paraId="251FBD9F"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that time, the plant staff, fulfilling the tasks of the State Defense Committee, in a short time developed, mastered and began to produce large quantities of pyroxylin gunpowder for M-8 and M-13 shells, mortar charges, gunpowder for the latest anti-aircraft and self-propelled artillery systems, etc. d.</w:t>
      </w:r>
    </w:p>
    <w:p w14:paraId="4DBA4392"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entire time of the Patriotic War against the Nazi invaders, the plant sent to the front a million charges for M-8 and M-13 rockets, 23 million mortar charges, 4.3 million charges for anti-aircraft and self-propelled artillery, 5 million howitzer charges, 18 million charges for field cannon artillery, 615 thousand charges for naval artillery, 97 million charges for aircraft weapons and 3 billion 924 million charges for rifle cartridges.</w:t>
      </w:r>
    </w:p>
    <w:p w14:paraId="7DBF0476"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 the plant fulfilled the plan of the State Defense Committee by 137%, in 1942 - by 101.1%, in 1943 - by 106.1%, in 1944 - by 107.3%, in the first half of 1945 - by 108%.</w:t>
      </w:r>
    </w:p>
    <w:p w14:paraId="241B2D90"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Great Patriotic War, 4.5 million decaliters of rectified alcohol worth 185.5 million rubles were captured by recuperation plants in the powder production, which saved the state 137,000 tons of rye. Only from the introduction of rationalization proposals the plant received savings of 17 million 900 thousand rubles.</w:t>
      </w:r>
    </w:p>
    <w:p w14:paraId="41AFA92E"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beginning of the war, new personnel came to the plant, who successfully mastered production. 45% of the factory workers are Stakhanovites. In the All-Union socialist competition, the plant emerged victorious 10 times, taking second and third places.</w:t>
      </w:r>
    </w:p>
    <w:p w14:paraId="0AFA2893"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Secretary of the Tatar Regional Committee of the CPSU (b) Z. Muratov</w:t>
      </w:r>
    </w:p>
    <w:p w14:paraId="39F3413B"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CGA IPD RT. F. 15. Op. 5. D. 1690. L. 24, 25. Vacation (15494).</w:t>
      </w:r>
    </w:p>
    <w:p w14:paraId="441A4641"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3F0612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11, 1945 Novokramatorsky Mashinostroitelny Zavod was awarded the Order of Lenin (4962).</w:t>
      </w:r>
    </w:p>
    <w:p w14:paraId="67116D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3ED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11, 1945 Izvestia published an Appeal from the staff of the Moscow Automobile Plant. I.V.S., where among the obligations for the 2nd half of the year were: 4. To expand the range and increase the output of TSHP products by 30% compared with the first half of 1945 (7543, 27).</w:t>
      </w:r>
    </w:p>
    <w:p w14:paraId="05D25B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07DC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the Izvestiya newspaper published an Appeal from the staff of the Moscow Orders of Lenin and the Red Banner of Labor of the automobile plant named after. Stalin, where among the socialist obligations for the second half of the year was: “4. To expand the range and increase the output of articles of consumer goods by 30% compared with the first half of 1945” (7543).</w:t>
      </w:r>
    </w:p>
    <w:p w14:paraId="32AF3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B2EC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628C1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A07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the P-38 of the US Air Force (3021) was fired upon by anti-aircraft artillery of the Pacific Fleet in the Kamchatka region.</w:t>
      </w:r>
    </w:p>
    <w:p w14:paraId="6B6C4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87C7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 xml:space="preserve">Foreign Policy </w:t>
      </w:r>
      <w:r w:rsidRPr="00536344">
        <w:rPr>
          <w:rFonts w:ascii="Times New Roman" w:hAnsi="Times New Roman"/>
          <w:i/>
          <w:iCs/>
          <w:color w:val="000000" w:themeColor="text1"/>
          <w:sz w:val="16"/>
          <w:szCs w:val="16"/>
          <w:lang w:val="en-US"/>
        </w:rPr>
        <w:t>:</w:t>
      </w:r>
    </w:p>
    <w:p w14:paraId="7AEF15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1291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11, July 1945 In Berlin, the first Allied council meeting takes place, the French agree to ally with the British, Soviets and Americans (1063).</w:t>
      </w:r>
    </w:p>
    <w:p w14:paraId="604706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FDC4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the first meeting of the Allied Committee (1063) took place in Berlin.</w:t>
      </w:r>
    </w:p>
    <w:p w14:paraId="6137F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D44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4252FD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A8E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napalm was used for the first time (3263.381).</w:t>
      </w:r>
    </w:p>
    <w:p w14:paraId="672DB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581E55"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11, 1945, during the bombing of Tokyo, the Americans first used napalm (14949).</w:t>
      </w:r>
    </w:p>
    <w:p w14:paraId="2F908350"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6954930C"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11 July 1945 Iceland Airways - the future airline of Icelandair - makes its first commercial flight over the Atlantic Ocean using a Consolidated PBY Catalina carrying four passengers and a crew of four from Reykjavik, Iceland to Largs, Scotland (20371).</w:t>
      </w:r>
    </w:p>
    <w:p w14:paraId="6C9A18F6" w14:textId="77777777" w:rsidR="007E150C" w:rsidRPr="00536344" w:rsidRDefault="007E150C" w:rsidP="00536344">
      <w:pPr>
        <w:spacing w:after="0" w:line="240" w:lineRule="auto"/>
        <w:jc w:val="both"/>
        <w:rPr>
          <w:rFonts w:ascii="Times New Roman" w:hAnsi="Times New Roman"/>
          <w:color w:val="0070C0"/>
          <w:sz w:val="16"/>
          <w:szCs w:val="16"/>
        </w:rPr>
      </w:pPr>
    </w:p>
    <w:p w14:paraId="560A65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7D6B7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52FD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12, 1945 People's Commissar A.I. Shakhurin wrote to the commander of the 18th Air Army (so from December 6, 1944 it became known as ADD) A.A. Novikov: "Given the statement of the chief designers Charomsky and Sukhoi about the possibility of a rapid improvement in the material part of Major General Tikhonov, as well as due to the lack of spare parts for the engine ... and the need to prepare a group of aircraft for the parade, I ask you to postpone military tests ... Er- 2 until special arrangement."</w:t>
      </w:r>
    </w:p>
    <w:p w14:paraId="11C23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this, the Yer-2 was handed over for military trials, which took place at the Bila Tserkva airfield (Ukraine). They ended on August 23 with an unsatisfactory rating due to a large number of defects, including diesel engines. The impossibility of flying on one motor and heavy control were noted. Moreover, on August 10, one aircraft (serial number 7013907) crashed near Poltava.</w:t>
      </w:r>
    </w:p>
    <w:p w14:paraId="61ED8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command of the 18th Air Army prepared a review of the operation of Yer-2 aircraft with ACh-ZOB engines for the period from August 1944 to July 1945. During this time, the number of combat vehicles increased from 13 to 185, and the total flight time was 6477 h. The average flight time for one defect on the aircraft was 29.2 hours, on the engine - 14.4 hours. Most often, crankshafts broke and engine pistons collapsed, landing gear failed and cracks appeared in fuel tanks. The customer demanded that all defects be eliminated, vane propellers installed and three modified aircraft transferred for state testing, and in December 1945, 20 aircraft were sent for military testing. Back in August, the relevant GKO decree was issued, but, despite all efforts, the NKAP enterprises failed to cope with the task and, on the basis of a government decree of February 26, 1946, the Yer-2 was removed from production, and then from service. By this time, there were 94 aircraft ready for dispatch at the factory airfield, and 49 aircraft in the assembly shop. The backlog accumulated in the aggregate and procurement shops was also significant (11994).</w:t>
      </w:r>
    </w:p>
    <w:p w14:paraId="70FEC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AAA1BB"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July 12 and September 25, 1945, already after the first two flights of the La-120R, excessive oil overheating was discovered due to structural defects in the oil system, and the aircraft was sent to the workshop to eliminate this defect. OKB S.A. Lavochkina moved to the territory of plant number 301, which somewhat slowed down the work. Therefore, the La-120R was put to the test on April 12, 1946.</w:t>
      </w:r>
    </w:p>
    <w:p w14:paraId="450B725A"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Defects were eliminated in the aircraft, and an additional tank with 70 kg of gasoline was installed in the right wing. MAP for a very long time until July 1, 1946 did not give the go-ahead for testing. On the plane, only maintenance work was carried out on the ASh-83 and RD-1KhZ engines. Short-term fire launches were made. In 21 launches, the rocket engine worked 8 min 20 s.</w:t>
      </w:r>
    </w:p>
    <w:p w14:paraId="632EC46E"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There were 7 failures. After the first flight, the combustion chamber had to be replaced. After the replacement, 23 fire launches were made, five of them in the air. The camera has accumulated 11 minutes 55 seconds. After that, cracks were found in the chamber. The chamber was replaced again, and on August 27, 1946, a fire launch was made. After the second switching on, cracks were found. On August 31, tests began with a new chamber, in which cracks also appeared after the third launch. On October 1, a stainless steel chamber was installed, which worked stably during four ignition tests and three fire launches for a total duration of 50 minutes. In total, during the flight tests, the La-120R made 16 flights, seven of them with the inclusion of a rocket engine. Four flights tested the launch at various altitudes of 3000, 2000, 800 and 70 m (19586).</w:t>
      </w:r>
    </w:p>
    <w:p w14:paraId="143292B8"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33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the order of the NKAP N 297s was issued in pursuance of the order of the Council of People's Commissars N 9154 of June 12, 1945 on the transfer of premises 493 of the plant in Kemerovo to the People's Commissariat of Chemical Industry and the transportation of workers to the square. b. 307 in Rzhev (1891.70).</w:t>
      </w:r>
    </w:p>
    <w:p w14:paraId="14ED5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425C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the order of the NKAP No. 297s was issued:</w:t>
      </w:r>
    </w:p>
    <w:p w14:paraId="5FEC66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9154r of June 12, 1945:</w:t>
      </w:r>
    </w:p>
    <w:p w14:paraId="0B372D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transfer the premises occupied by building 493 in Kemerovo to the director of plant 493 Dyachenko.</w:t>
      </w:r>
    </w:p>
    <w:p w14:paraId="5EE51F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 to ensure the transportation of workers from the plant and equipment to the base of the site of plant 307 in Rzhev, Kalinin region, during the 3rd quarter. 1945</w:t>
      </w:r>
    </w:p>
    <w:p w14:paraId="16F1F3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(1891, 70).</w:t>
      </w:r>
    </w:p>
    <w:p w14:paraId="5B24D8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A1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the NKAP issued an order:</w:t>
      </w:r>
    </w:p>
    <w:p w14:paraId="448E4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Fedin M.V. Director of Plant No. 272 (Director of Plant No. 387)</w:t>
      </w:r>
    </w:p>
    <w:p w14:paraId="2218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Semenova M.P. Director of Plant No. 387 (8958).</w:t>
      </w:r>
    </w:p>
    <w:p w14:paraId="1544AE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E3A0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plant No. 493 of the NKAP (11982) was relocated to the site of the evacuated plant (GS Plant No. 307 NKAP / Rzhev, Kalinin Region; Saratov /) in Rzhev by order No. 297s.</w:t>
      </w:r>
    </w:p>
    <w:p w14:paraId="65921F3A" w14:textId="77777777" w:rsidR="008836B5" w:rsidRPr="00536344" w:rsidRDefault="008836B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C4D9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7CB61E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784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9508 was issued. On the removal of 30 thousand sleepers from the mothballed railroad RGANIR, GKO Fund, village of the Urgal-Izvestkovaya line and their transfer for laying access roads of the Raichikhaugol trust. RGAIR, GKO Fund, 438, ll. 33 (11012).</w:t>
      </w:r>
    </w:p>
    <w:p w14:paraId="21A54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75A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Order No. 9509 was issued [On Ensuring the Completion of Work on the Restoration of the White Sea-Baltic Canal named after V.I. Stalin to navigation in 1946] (7359, 34-36,37-39).</w:t>
      </w:r>
    </w:p>
    <w:p w14:paraId="010EF1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747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Order No. 9510 [On the postponement of the transfer of 180 steam locomotives to the GKO reserve until September 1, 1945] (7359, 40) was issued.</w:t>
      </w:r>
    </w:p>
    <w:p w14:paraId="0A8659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B6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Order No. 9511 was issued. On measures to provide enterprises and construction sites of the NKNP with grouting and building cement. RGAIR, GKO Fund, 438, ll. 41-42(11012).</w:t>
      </w:r>
    </w:p>
    <w:p w14:paraId="3A8A3D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774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9512 was issued on the termination of production of 120 mm mines at an artillery factory in Miskolc (Hungary). RGAIR, GKO Fund, 438, ll. 43 (11012).</w:t>
      </w:r>
    </w:p>
    <w:p w14:paraId="4E2D1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6288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9513 was issued on the removal of anti-torpedo barriers on dams and reservoirs. (7359, 44).</w:t>
      </w:r>
    </w:p>
    <w:p w14:paraId="0913A8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7B9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9514 was issued on the organization of the production of radiators at the plant. Voikov People's Commissariat of Ammunition. RGAIR, GKO Fund, 438, ll. 45-46(11012).</w:t>
      </w:r>
    </w:p>
    <w:p w14:paraId="3EC1BA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1F775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9515 was issued on the conversion of captured wagons to the track of the USSR railways. (7359, 47-49).</w:t>
      </w:r>
    </w:p>
    <w:p w14:paraId="3732FC1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D8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9516 On Measures to Help the Construction of the Baku Pipe Rolling Plant of the People's Commissariat of Cherry Metals was issued. RGAIR, GKO Fund, 438, ll. 50-54(11012).</w:t>
      </w:r>
    </w:p>
    <w:p w14:paraId="4F522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AD9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9517 was issued on the allocation of living space, arable land, household property and agricultural equipment to enterprises of the People's Commissariat of Bum Industry in East Prussia. RGAIR, GKO Fund, 438, ll. 55-57, 58-67 (11012).</w:t>
      </w:r>
    </w:p>
    <w:p w14:paraId="28378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32F1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Order No. 9518 was issued [On assigning the Neukuren harbor and the residential town adjacent to it to the border troops of the NKVD for basing border ships.] (7359, 68).</w:t>
      </w:r>
    </w:p>
    <w:p w14:paraId="1B72EA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1E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GKO Decree No. 9519 was issued on the plan for the production and supply of military-technical property to the NPO of the USSR, the NKVMF and the troops of the NKVD of the USSR in the III quarter of 1945. RGAIR, GKO Fund, 438, ll. 69-70, 71-105 (11012).</w:t>
      </w:r>
    </w:p>
    <w:p w14:paraId="534C3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0BF27F" w14:textId="77777777" w:rsidR="008836B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B62BDF7" w14:textId="77777777" w:rsidR="008836B5" w:rsidRPr="00536344" w:rsidRDefault="008836B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1E7FAD" w14:textId="77777777" w:rsidR="008836B5" w:rsidRPr="00536344" w:rsidRDefault="008836B5" w:rsidP="00536344">
      <w:pPr>
        <w:pStyle w:val="book"/>
        <w:ind w:firstLine="0"/>
        <w:jc w:val="both"/>
        <w:rPr>
          <w:color w:val="000000" w:themeColor="text1"/>
          <w:sz w:val="16"/>
          <w:szCs w:val="16"/>
        </w:rPr>
      </w:pPr>
      <w:r w:rsidRPr="00536344">
        <w:rPr>
          <w:color w:val="000000" w:themeColor="text1"/>
          <w:sz w:val="16"/>
          <w:szCs w:val="16"/>
        </w:rPr>
        <w:t>On July 12, 1945, the entire Schliemann collection arrived in Moscow. The first box contained 259 items, including one of the golden diadems. The remaining 414 exhibits (ceramics and bronzes) were transferred to the Hermitage. According to two inventory sheets signed by the chief curator of the Pushkin Museum N. Eliasberg on September 1, 1956 and March 28, 1957, the "Gold of Troy" was placed in a special depository of the numismatics department, adapted for the storage of precious metals. A steel door separated the vault from the visitor's reception room, and no one guessed what kind of treasures were hidden behind it (15225).</w:t>
      </w:r>
    </w:p>
    <w:p w14:paraId="4B14EC9C" w14:textId="77777777" w:rsidR="008836B5" w:rsidRPr="00536344" w:rsidRDefault="008836B5" w:rsidP="00536344">
      <w:pPr>
        <w:pStyle w:val="book"/>
        <w:ind w:firstLine="0"/>
        <w:jc w:val="both"/>
        <w:rPr>
          <w:color w:val="000000" w:themeColor="text1"/>
          <w:sz w:val="16"/>
          <w:szCs w:val="16"/>
        </w:rPr>
      </w:pPr>
    </w:p>
    <w:p w14:paraId="7CC5F1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0D119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D783F3" w14:textId="77777777" w:rsidR="008836B5" w:rsidRPr="00536344" w:rsidRDefault="008836B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the victorious powers adopt an agreement on the division of Austria, including its capital Vienna, into four zones of occupation - Soviet, American, British and French, and on the transfer of supreme power in the country on all issues to the Allied Council of four high commissioners (14950) .</w:t>
      </w:r>
    </w:p>
    <w:p w14:paraId="66EDB6C6" w14:textId="77777777" w:rsidR="008836B5" w:rsidRPr="00536344" w:rsidRDefault="008836B5" w:rsidP="00536344">
      <w:pPr>
        <w:spacing w:after="0" w:line="240" w:lineRule="auto"/>
        <w:jc w:val="both"/>
        <w:rPr>
          <w:rFonts w:ascii="Times New Roman" w:hAnsi="Times New Roman"/>
          <w:color w:val="000000" w:themeColor="text1"/>
          <w:sz w:val="16"/>
          <w:szCs w:val="16"/>
        </w:rPr>
      </w:pPr>
    </w:p>
    <w:p w14:paraId="4889BE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at the Brandenburg Gate in Berlin, the English Field Marshal Montgomery presented Marshal Zhukov with the Order of the Bath (4962).</w:t>
      </w:r>
    </w:p>
    <w:p w14:paraId="67562BE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FCD0E"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US Army intelligence warned: "We have reached the limit in authorizing Soviet expansion," and concluded that the British Empire needed all possible support in Turkey, the Mediterranean and other regions (18513).</w:t>
      </w:r>
    </w:p>
    <w:p w14:paraId="77CA877F" w14:textId="77777777" w:rsidR="00645DDA" w:rsidRPr="00536344" w:rsidRDefault="00645DDA" w:rsidP="00536344">
      <w:pPr>
        <w:spacing w:after="0" w:line="240" w:lineRule="auto"/>
        <w:jc w:val="both"/>
        <w:rPr>
          <w:rFonts w:ascii="Times New Roman" w:hAnsi="Times New Roman"/>
          <w:color w:val="000000" w:themeColor="text1"/>
          <w:sz w:val="16"/>
          <w:szCs w:val="16"/>
        </w:rPr>
      </w:pPr>
    </w:p>
    <w:p w14:paraId="2FBD0541"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On July 12, 1945, the entire collection of Priam's treasures, along with other works of ancient art, which the German professor Wilhelm Unferzagt handed over to the Soviet commandant's office, arrived in Moscow. Some of the exhibits remained in the capital, while others were transferred to the Hermitage. For a long time the whereabouts of the "Trojan gold" was unknown, but in 1996 the Pushkin Museum organized an exhibition of these rare treasures. "Priam's Treasure" has not been returned to Germany so far. However, Russia has no less rights to him, since Schliemann, who married the daughter of a Moscow merchant, was a Russian subject (19848).</w:t>
      </w:r>
    </w:p>
    <w:p w14:paraId="017F5AAB" w14:textId="77777777" w:rsidR="00645DDA" w:rsidRPr="00536344" w:rsidRDefault="00645DDA" w:rsidP="00536344">
      <w:pPr>
        <w:spacing w:after="0" w:line="240" w:lineRule="auto"/>
        <w:jc w:val="both"/>
        <w:rPr>
          <w:rFonts w:ascii="Times New Roman" w:hAnsi="Times New Roman"/>
          <w:color w:val="000000" w:themeColor="text1"/>
          <w:sz w:val="16"/>
          <w:szCs w:val="16"/>
        </w:rPr>
      </w:pPr>
    </w:p>
    <w:p w14:paraId="0DC61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12, July 1945 Japan requests the Soviet Union's help to negotiate a settlement with the Western Allies (1063).</w:t>
      </w:r>
    </w:p>
    <w:p w14:paraId="02EB1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0074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12, 1945, Japan turned to the USSR with a request for mediation in negotiations with the Western allies (1063).</w:t>
      </w:r>
    </w:p>
    <w:p w14:paraId="02FDB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5F907" w14:textId="64E54DC5" w:rsidR="007E150C" w:rsidRPr="00536344" w:rsidRDefault="007E150C"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76BDC20B" w14:textId="77777777" w:rsidR="007E150C" w:rsidRPr="00536344" w:rsidRDefault="007E150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BE560A6"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12, 1945 Eastern Air Lines Flight 45, a Douglas DC-3-201C en route from Boston, Massachusetts to Miami, Florida, with stops in Washington, D.C. and Columbia, South Carolina, collides with an Air Force A-26 Invader at 3,100 feet (940 m) over Syracuse, South Carolina (about 20 miles (32 km) from Florence, South Carolina. Commercial pilot, H.D. Davis, lands his airliner in a cornfield (20571).</w:t>
      </w:r>
    </w:p>
    <w:p w14:paraId="39B9913A" w14:textId="77777777" w:rsidR="007E150C" w:rsidRPr="00536344" w:rsidRDefault="007E150C" w:rsidP="00536344">
      <w:pPr>
        <w:spacing w:after="0" w:line="240" w:lineRule="auto"/>
        <w:jc w:val="both"/>
        <w:rPr>
          <w:rFonts w:ascii="Times New Roman" w:hAnsi="Times New Roman"/>
          <w:color w:val="0070C0"/>
          <w:sz w:val="16"/>
          <w:szCs w:val="16"/>
        </w:rPr>
      </w:pPr>
    </w:p>
    <w:p w14:paraId="599556D4" w14:textId="4D9F63A0"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130EE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3D7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13, 1945 NKAP A.I.Sh. wrote to the commander of 18VA A.A. Novikov:</w:t>
      </w:r>
    </w:p>
    <w:p w14:paraId="1A227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the statement of the Charomsky Civil Code and P.O.S. about the possibility of a quick improvement in the materiel of Mr. Tikhomirov (it was about the 8GAD armed with Yer-2), as well as due to the lack of engine spare parts ... and the need to prepare a group of aircraft, I ask you to postpone military tests ... Yer-2 for a period until a special agreement." (2865.11).</w:t>
      </w:r>
    </w:p>
    <w:p w14:paraId="387B8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69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an order was issued by the commander of the Air Force and NKAP N 0137/294s "On conducting state tests of an experimental 5 local DB 62 with 2xASh-82FN and AB-5V-167A propellers, designed by A.N.T., manufactured by plant 156":</w:t>
      </w:r>
    </w:p>
    <w:p w14:paraId="73ADE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Head of the Civil Code of the Research Institute of the Air Force to conduct state tests of an experimental 5 local DB 62 with 2xASH-82FN and AB-5V-167A propellers according to the approved program.</w:t>
      </w:r>
    </w:p>
    <w:p w14:paraId="71EC2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Tests begin on July 13, 1945 and end: ground in 18 calendar days, flight in 20 flight days. "(1891.30).</w:t>
      </w:r>
    </w:p>
    <w:p w14:paraId="0BF00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A1901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82255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255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GKO Order No. 9520 was issued. On the organization in the NKTP system of a Special Administration for dismantling the equipment of German enterprises and its export to the USSR. RGAIR, GKO Fund, 438, ll. 106 (11012).</w:t>
      </w:r>
    </w:p>
    <w:p w14:paraId="6C658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7B3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GKO Order No. 9521 was issued. On the creation of a research institute on the basis of NKB Plant No. 147 in Tula to improve existing and develop new designs of artillery shells. RGAIR, GKO Fund, 438, ll. 107(11012).</w:t>
      </w:r>
    </w:p>
    <w:p w14:paraId="28D86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A3E95B"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the Scientific Research Institute No. 147 was founded in Tula by order of the State Defense Committee of the USSR. Now the Federal State Unitary Enterprise “GNPP Splav” (14951).</w:t>
      </w:r>
    </w:p>
    <w:p w14:paraId="7B3C1010"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4A412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GKO Order No. 9522 was issued. On measures to provide the NKNP with a tubular-grain alloy (relit). RGAIR, GKO Fund, 438, ll. 108-109 (11012).</w:t>
      </w:r>
    </w:p>
    <w:p w14:paraId="40358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50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GKO Decree No. 9523 was issued on organizing the production of power plants for drilling rigs for the oil industry at Plant No. 180 of the People's Commissariat of Tank Industry. RGAIR, GKO Fund, 438, ll. 110-113, 114-118 (11012).</w:t>
      </w:r>
    </w:p>
    <w:p w14:paraId="04474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2E0B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77092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C22B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the Japanese ambassador to Moscow, Naotake Sato, conveyed to Molotov a request from his government to help Japan in peace negotiations with the West (4962).</w:t>
      </w:r>
    </w:p>
    <w:p w14:paraId="280E82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A558D5"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the Japanese ambassador to Moscow, Naotake Sato, conveys to V.M. Molotov a request from his government to help Japan in peace negotiations with the West (14951).</w:t>
      </w:r>
    </w:p>
    <w:p w14:paraId="154DC4B7"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638052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4CD9D2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B7D0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13, July 1945 Italy declares war against the Japanese Empire (1063).</w:t>
      </w:r>
    </w:p>
    <w:p w14:paraId="65C17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94B6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13, 1945 Italy declared war on Japan (1063).</w:t>
      </w:r>
    </w:p>
    <w:p w14:paraId="6C5B1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48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13 1945 Captain RS Barnaby, commanding the Johnsville Naval Aircraft Modification Unit, reported that the LBD-1, or Gargoyle, air-to-surface missile, in a series of 14 test flights including two at service weight, had made five satisfactory runs , thereby demonstrating that it was potentially capable of carrying out its mission (1090).</w:t>
      </w:r>
    </w:p>
    <w:p w14:paraId="0057C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2B0D8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13, 1945, a report was issued on testing the LBD-1 Gargoyle surface-to-air missile and out of 14 launches, 5 were successful (1090).</w:t>
      </w:r>
    </w:p>
    <w:p w14:paraId="1573B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FDE32"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13, 1945, 517 B-29s dropped 3,640 tons (3,302 metric tons/ton) of bombs on Utsunomiya and other cities in Japan.</w:t>
      </w:r>
    </w:p>
    <w:p w14:paraId="283BECFF" w14:textId="77777777" w:rsidR="007E150C" w:rsidRPr="00536344" w:rsidRDefault="007E150C" w:rsidP="00536344">
      <w:pPr>
        <w:spacing w:after="0" w:line="240" w:lineRule="auto"/>
        <w:jc w:val="both"/>
        <w:rPr>
          <w:rFonts w:ascii="Times New Roman" w:hAnsi="Times New Roman"/>
          <w:color w:val="0070C0"/>
          <w:sz w:val="16"/>
          <w:szCs w:val="16"/>
        </w:rPr>
      </w:pPr>
    </w:p>
    <w:p w14:paraId="12B210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42DDB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3F220B"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July 14, 1945, Factory No. 134 received a modified RD-1KhZ engine for the Su-7 from Factory No. 16 with a new pump unit and a number of modified parts. In this regard, it was necessary to redo the fairing (hood) of the rocket engine and some of the installation parts on the aircraft. The acid system was also checked for the possibility of its further use (19586).</w:t>
      </w:r>
    </w:p>
    <w:p w14:paraId="5709FD20" w14:textId="77777777" w:rsidR="00645DDA" w:rsidRPr="00536344" w:rsidRDefault="00645DD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F1DB97" w14:textId="77777777" w:rsidR="007E150C" w:rsidRPr="00536344" w:rsidRDefault="007E150C" w:rsidP="00536344">
      <w:pPr>
        <w:pStyle w:val="article-renderblock"/>
        <w:shd w:val="clear" w:color="auto" w:fill="FFFFFF"/>
        <w:spacing w:before="0" w:beforeAutospacing="0" w:after="0" w:afterAutospacing="0"/>
        <w:jc w:val="both"/>
        <w:rPr>
          <w:color w:val="0070C0"/>
          <w:sz w:val="16"/>
          <w:szCs w:val="16"/>
        </w:rPr>
      </w:pPr>
      <w:r w:rsidRPr="00536344">
        <w:rPr>
          <w:color w:val="0070C0"/>
          <w:sz w:val="16"/>
          <w:szCs w:val="16"/>
        </w:rPr>
        <w:t>Until July 14, 1945, the Shche-2TM (aircraft number 122047), which was released in 1945, was tested at the Air Force Research Institute. The machine was distinguished by the installation of forced M-11FM engines (145 hp) with VISH-327-D451 propellers. A new wing with a reduced area was also installed, the fuselage structure was strengthened, the tail wheel was replaced, and the area of the horizontal and vertical tail surfaces was reduced. New on-board equipment was installed on the aircraft: RSI-4M, GS-350, RPKO-10. The aircraft was tested at the Air Force Research Institute, but was not put into serial production. Some sources note that the reason for this was the curtailment of the production of military equipment due to the end of the war, while others note that some significant flaws in the machine were identified (19837).</w:t>
      </w:r>
    </w:p>
    <w:p w14:paraId="14821BD5" w14:textId="77777777" w:rsidR="007E150C" w:rsidRPr="00536344" w:rsidRDefault="007E150C" w:rsidP="00536344">
      <w:pPr>
        <w:spacing w:after="0" w:line="240" w:lineRule="auto"/>
        <w:jc w:val="both"/>
        <w:rPr>
          <w:rFonts w:ascii="Times New Roman" w:hAnsi="Times New Roman"/>
          <w:color w:val="0070C0"/>
          <w:sz w:val="16"/>
          <w:szCs w:val="16"/>
        </w:rPr>
      </w:pPr>
    </w:p>
    <w:p w14:paraId="35409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14, 1945, OKB-16 received new modifications of the RD-1KhZ for the Yak-3, La-7 and Su-6 (2234.11).</w:t>
      </w:r>
    </w:p>
    <w:p w14:paraId="0AA02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E41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14, 1945, plant No. 134 received a conditioned </w:t>
      </w:r>
      <w:r w:rsidRPr="00536344">
        <w:rPr>
          <w:rFonts w:ascii="Times New Roman" w:hAnsi="Times New Roman"/>
          <w:color w:val="000000" w:themeColor="text1"/>
          <w:sz w:val="16"/>
          <w:szCs w:val="16"/>
        </w:rPr>
        <w:softHyphen/>
        <w:t>RD-1KhZ engine, which had a new pump unit and a number of modified parts, which made it necessary to remake the rocket engine fairing (hood) and some installation parts on the aircraft. In addition, the acid system was checked for the possibility of its further operation (10668).</w:t>
      </w:r>
    </w:p>
    <w:p w14:paraId="14491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E8F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4EF3C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F8B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14, 1945, a MESSAGE was prepared from the DEPUTY PEOPLE'S COMMITTEE OF THE TANK INDUSTRY OF THE USSR TO THE HEAD OF THE CENTRAL MILITARY OPERATIONAL DEPARTMENT OF THE NKPS ON ACCELERATED DELIVERY OF EXPERIENCED GERMAN TANKS</w:t>
      </w:r>
    </w:p>
    <w:p w14:paraId="097978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city of San Valentino, experienced German tanks were sent by transport 174/4412 to the city of Moscow, which are of great technical interest for our tank industry and the Red Army.</w:t>
      </w:r>
    </w:p>
    <w:p w14:paraId="1415C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Armored Directorate of the Red Army has prepared a program for summer testing </w:t>
      </w:r>
      <w:r w:rsidRPr="00536344">
        <w:rPr>
          <w:rFonts w:ascii="Times New Roman" w:hAnsi="Times New Roman"/>
          <w:color w:val="000000" w:themeColor="text1"/>
          <w:sz w:val="16"/>
          <w:szCs w:val="16"/>
        </w:rPr>
        <w:softHyphen/>
        <w:t>of these experimental German tanks. However, the test of experimental tanks can be disrupted due to the extremely slow progress of transport 174/4412, coming with these tanks.</w:t>
      </w:r>
    </w:p>
    <w:p w14:paraId="21B42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head of this transport, lieutenant colonel comrade Orlov, the Chisinau road </w:t>
      </w:r>
      <w:r w:rsidRPr="00536344">
        <w:rPr>
          <w:rFonts w:ascii="Times New Roman" w:hAnsi="Times New Roman"/>
          <w:color w:val="000000" w:themeColor="text1"/>
          <w:sz w:val="16"/>
          <w:szCs w:val="16"/>
        </w:rPr>
        <w:softHyphen/>
        <w:t>slows down its progress, having kept it for three days in Chernivtsi due to the failure to issue documents by the road, and after 100 km at the station. Larga again delayed this transport for a new design.</w:t>
      </w:r>
    </w:p>
    <w:p w14:paraId="164DD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ask you to give a categorical instruction to the roads about the urgent promotion of transport 174/4412 with its delivery to Moscow no later than July 20, otherwise the tank testing program will be disrupted.</w:t>
      </w:r>
    </w:p>
    <w:p w14:paraId="448CB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People's Commissar of the tank industry of the USSR Stepanov</w:t>
      </w:r>
    </w:p>
    <w:p w14:paraId="65644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GBTU KA Lieutenant General of the Tank Troops Vershinin</w:t>
      </w:r>
    </w:p>
    <w:p w14:paraId="52574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11389. D. 45. L. 239. Copy (11420).</w:t>
      </w:r>
    </w:p>
    <w:p w14:paraId="79B0F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900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14, 1945, the TECHNICAL REPORT OF THE TEST AUTOMOBILE BASE OF THE GAVTU KA "WINTER TESTS OF THE CAR DOGE UUS-62" was prepared </w:t>
      </w:r>
      <w:r w:rsidRPr="00536344">
        <w:rPr>
          <w:rFonts w:ascii="Times New Roman" w:hAnsi="Times New Roman"/>
          <w:color w:val="000000" w:themeColor="text1"/>
          <w:sz w:val="16"/>
          <w:szCs w:val="16"/>
          <w:vertAlign w:val="superscript"/>
        </w:rPr>
        <w:t>1</w:t>
      </w:r>
    </w:p>
    <w:p w14:paraId="739DF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0EC574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winter tests, it was established:</w:t>
      </w:r>
    </w:p>
    <w:p w14:paraId="4805C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Dynamic qualities of the car</w:t>
      </w:r>
    </w:p>
    <w:p w14:paraId="20BC7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an asphalted snow-covered highway, the average technical speed of a car without an art system on the hook is 32.6 km/h, i.e. 15.3% lower than it was on a dry highway in the autumn of 1944. With a </w:t>
      </w:r>
      <w:r w:rsidRPr="00536344">
        <w:rPr>
          <w:rFonts w:ascii="Times New Roman" w:hAnsi="Times New Roman"/>
          <w:color w:val="000000" w:themeColor="text1"/>
          <w:sz w:val="16"/>
          <w:szCs w:val="16"/>
        </w:rPr>
        <w:softHyphen/>
        <w:t>ZIS-3 cannon on the hook, this speed is 29 km/h, i.e. 14.7% below the average technical speed of autumn tests. But with the M-30 howitzer on the hook, the average technical speed is 24.2 km / h, which gives a decrease of 30.5% in the speed of autumn tests.</w:t>
      </w:r>
    </w:p>
    <w:p w14:paraId="78FDF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rural snow-covered roads, the average technical speed of a car without an artillery system on the hook is 18.5 km/h, with a ZIS-3 gun on the hook - 16.7 km/h and with an M-30 howitzer - 18.4 km/h. The figures show a decrease in the average technical speed, compared with the values obtained </w:t>
      </w:r>
      <w:r w:rsidRPr="00536344">
        <w:rPr>
          <w:rFonts w:ascii="Times New Roman" w:hAnsi="Times New Roman"/>
          <w:color w:val="000000" w:themeColor="text1"/>
          <w:sz w:val="16"/>
          <w:szCs w:val="16"/>
        </w:rPr>
        <w:softHyphen/>
        <w:t>in the autumn tests, by 25%, 15.2% and 18.8%, respectively.</w:t>
      </w:r>
    </w:p>
    <w:p w14:paraId="42B49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Both on an asphalt snow-covered highway and on country snow-covered roads, the average technical speeds of a car without an artillery system on a hook and with a ZIS-3 cannon are quite high.</w:t>
      </w:r>
    </w:p>
    <w:p w14:paraId="244DF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M-30 howitzer on the hook, the average technical speed, both on a snow-covered asphalt </w:t>
      </w:r>
      <w:r w:rsidRPr="00536344">
        <w:rPr>
          <w:rFonts w:ascii="Times New Roman" w:hAnsi="Times New Roman"/>
          <w:color w:val="000000" w:themeColor="text1"/>
          <w:sz w:val="16"/>
          <w:szCs w:val="16"/>
        </w:rPr>
        <w:softHyphen/>
        <w:t>highway and on a snow-covered country road, is not high enough.</w:t>
      </w:r>
    </w:p>
    <w:p w14:paraId="5CFD5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Economic qualities of the car</w:t>
      </w:r>
    </w:p>
    <w:p w14:paraId="7D6D70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an asphalt snow-covered highway, without an artillery system, fuel consumption per 100 km of track was 37.9 liters, exceeding the fuel consumption that occurred in the autumn tests by 39%. The condition of the highway in this run is heavy. With the ZIS-3 cannon on the hook on the same highway, fuel consumption </w:t>
      </w:r>
      <w:r w:rsidRPr="00536344">
        <w:rPr>
          <w:rFonts w:ascii="Times New Roman" w:hAnsi="Times New Roman"/>
          <w:color w:val="000000" w:themeColor="text1"/>
          <w:sz w:val="16"/>
          <w:szCs w:val="16"/>
        </w:rPr>
        <w:softHyphen/>
        <w:t>is 43.7 l/100 km, which gives an increase of 13.5% over the consumption in autumn tests. With the M-30 howitzer, fuel consumption increases to 61.5 l / 100 km, which gives an increase of 40.7%.</w:t>
      </w:r>
    </w:p>
    <w:p w14:paraId="6A74F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rural snowy roads, fuel consumption without an artillery system is 85.4 l / 100 km, with a ZIS-3 cannon on the hook 63.2 l / 100 km and with an M-30 howitzer on the hook - 86.6 l / 100 km. This gives an increase in fuel consumption, compared with the data of autumn tests, respectively: for a run without an artillery </w:t>
      </w:r>
      <w:r w:rsidRPr="00536344">
        <w:rPr>
          <w:rFonts w:ascii="Times New Roman" w:hAnsi="Times New Roman"/>
          <w:color w:val="000000" w:themeColor="text1"/>
          <w:sz w:val="16"/>
          <w:szCs w:val="16"/>
        </w:rPr>
        <w:softHyphen/>
        <w:t>system by 80.9% (difficult conditions of snow cover), for a run with a ZIS-3 gun by 20.4% and for a run with an M howitzer -30 - by 40%.</w:t>
      </w:r>
    </w:p>
    <w:p w14:paraId="23DA1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recalculation of fuel consumption per 100 ton-kilometers of payload shows the greatest efficiency in runs with a payload in the back of 1500 kg and with a ZIS-3 gun on the hook.</w:t>
      </w:r>
    </w:p>
    <w:p w14:paraId="01567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overload of the car and the associated forced movement in lower </w:t>
      </w:r>
      <w:r w:rsidRPr="00536344">
        <w:rPr>
          <w:rFonts w:ascii="Times New Roman" w:hAnsi="Times New Roman"/>
          <w:color w:val="000000" w:themeColor="text1"/>
          <w:sz w:val="16"/>
          <w:szCs w:val="16"/>
        </w:rPr>
        <w:softHyphen/>
        <w:t>gears, when towing the M-30 howitzer, the efficiency drops sharply.</w:t>
      </w:r>
    </w:p>
    <w:p w14:paraId="6D0BD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Vehicle range</w:t>
      </w:r>
    </w:p>
    <w:p w14:paraId="79958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snow-covered roads, the maximum range of the car is 300 km, and the minimum is 130 km, which is clearly not enough.</w:t>
      </w:r>
    </w:p>
    <w:p w14:paraId="782DAC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Converting two toolboxes in the back of the car for spare fuel tanks significantly increases the range of the car.</w:t>
      </w:r>
    </w:p>
    <w:p w14:paraId="0B37D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Traction qualities of the car</w:t>
      </w:r>
    </w:p>
    <w:p w14:paraId="77EE5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ZIS-3 cannon on the hook, the car </w:t>
      </w:r>
      <w:r w:rsidRPr="00536344">
        <w:rPr>
          <w:rFonts w:ascii="Times New Roman" w:hAnsi="Times New Roman"/>
          <w:color w:val="000000" w:themeColor="text1"/>
          <w:sz w:val="16"/>
          <w:szCs w:val="16"/>
        </w:rPr>
        <w:softHyphen/>
        <w:t>moves in direct gear most of the way along the snow-covered asphalt highway, and often on the country road.</w:t>
      </w:r>
    </w:p>
    <w:p w14:paraId="0CFA53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an M-30 howitzer, on horizontal sections of an asphalted snow-covered highway, the </w:t>
      </w:r>
      <w:r w:rsidRPr="00536344">
        <w:rPr>
          <w:rFonts w:ascii="Times New Roman" w:hAnsi="Times New Roman"/>
          <w:color w:val="000000" w:themeColor="text1"/>
          <w:sz w:val="16"/>
          <w:szCs w:val="16"/>
        </w:rPr>
        <w:softHyphen/>
        <w:t>car often moves in 3rd gear.</w:t>
      </w:r>
    </w:p>
    <w:p w14:paraId="7A4FC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Passability of the car</w:t>
      </w:r>
    </w:p>
    <w:p w14:paraId="61903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patency of the car on snow-covered roads and on virgin snow is quite good.</w:t>
      </w:r>
    </w:p>
    <w:p w14:paraId="74219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 full load in the back, but without an artillery system on the hook, the car overcomes virgin snow up to 40 cm thick.</w:t>
      </w:r>
    </w:p>
    <w:p w14:paraId="47C74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snow chains on all wheels, the car passes through virgin snow </w:t>
      </w:r>
      <w:r w:rsidRPr="00536344">
        <w:rPr>
          <w:rFonts w:ascii="Times New Roman" w:hAnsi="Times New Roman"/>
          <w:color w:val="000000" w:themeColor="text1"/>
          <w:sz w:val="16"/>
          <w:szCs w:val="16"/>
        </w:rPr>
        <w:softHyphen/>
        <w:t>up to 60 cm thick.</w:t>
      </w:r>
    </w:p>
    <w:p w14:paraId="4447A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ZIS-3 cannon on the hook and with a full load in the back, the car passes through fresh </w:t>
      </w:r>
      <w:r w:rsidRPr="00536344">
        <w:rPr>
          <w:rFonts w:ascii="Times New Roman" w:hAnsi="Times New Roman"/>
          <w:color w:val="000000" w:themeColor="text1"/>
          <w:sz w:val="16"/>
          <w:szCs w:val="16"/>
        </w:rPr>
        <w:softHyphen/>
        <w:t>loose snow up to 30 cm thick, with snow chains on all wheels.</w:t>
      </w:r>
    </w:p>
    <w:p w14:paraId="0D090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M-30 howitzer on the hook, the car passes with great difficulty through the snow no more than 10 cm thick, in the presence of snow chains.</w:t>
      </w:r>
    </w:p>
    <w:p w14:paraId="2E0AE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the car repeatedly tries to force snow more than 10 cm thick, the engine stalls.</w:t>
      </w:r>
    </w:p>
    <w:p w14:paraId="7378B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Driveability of the car and the speed of starting the engine</w:t>
      </w:r>
    </w:p>
    <w:p w14:paraId="790F4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is very difficult to operate a Dodge A / US-62 car in winter with an open cab </w:t>
      </w:r>
      <w:r w:rsidRPr="00536344">
        <w:rPr>
          <w:rFonts w:ascii="Times New Roman" w:hAnsi="Times New Roman"/>
          <w:color w:val="000000" w:themeColor="text1"/>
          <w:sz w:val="16"/>
          <w:szCs w:val="16"/>
        </w:rPr>
        <w:softHyphen/>
        <w:t>.</w:t>
      </w:r>
    </w:p>
    <w:p w14:paraId="59B61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an air temperature of -20°C and below, the engine does not start in a cold state. Starting the engine in such cases is possible after heating the oil in the crankcase and pouring hot water into </w:t>
      </w:r>
      <w:r w:rsidRPr="00536344">
        <w:rPr>
          <w:rFonts w:ascii="Times New Roman" w:hAnsi="Times New Roman"/>
          <w:color w:val="000000" w:themeColor="text1"/>
          <w:sz w:val="16"/>
          <w:szCs w:val="16"/>
        </w:rPr>
        <w:softHyphen/>
        <w:t>the cooling system.</w:t>
      </w:r>
    </w:p>
    <w:p w14:paraId="3AB82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ambient temperature of -5°C and above, the engine can be easily started using a starter.</w:t>
      </w:r>
    </w:p>
    <w:p w14:paraId="45E78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ambient temperature within -10-15°C, the engine is started using the crank, without heating water and oil.</w:t>
      </w:r>
    </w:p>
    <w:p w14:paraId="5F5FB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Vehicle reliability</w:t>
      </w:r>
    </w:p>
    <w:p w14:paraId="75306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first and second stages of testing the Dodge U / S-62 car, 9365 kilometers were covered. After about 9200 km of the car, smoke from the breather began to be noticed, oil consumption increased and traction performance noticeably decreased.</w:t>
      </w:r>
    </w:p>
    <w:p w14:paraId="5E3CD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Measurements of compression on the cylinders and subsequent disassembly of the engine showed cylinder wear </w:t>
      </w:r>
      <w:r w:rsidRPr="00536344">
        <w:rPr>
          <w:rFonts w:ascii="Times New Roman" w:hAnsi="Times New Roman"/>
          <w:color w:val="000000" w:themeColor="text1"/>
          <w:sz w:val="16"/>
          <w:szCs w:val="16"/>
        </w:rPr>
        <w:softHyphen/>
        <w:t>up to 0.55 mm in diameter.</w:t>
      </w:r>
    </w:p>
    <w:p w14:paraId="5F774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Requires cylinder bore and piston ring replacement.</w:t>
      </w:r>
    </w:p>
    <w:p w14:paraId="7EEF0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were no breakdowns of parts or assemblies during the testing process.</w:t>
      </w:r>
    </w:p>
    <w:p w14:paraId="32F08B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Conclusion</w:t>
      </w:r>
    </w:p>
    <w:p w14:paraId="512EF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Dodge \ US-62 car in winter operation in the Red Army units can be used:</w:t>
      </w:r>
    </w:p>
    <w:p w14:paraId="113629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the transportation of various military cargoes weighing up to 1.5 tons on snowy rolled roads and virgin lands, with a snow layer thickness of up to 35-40 cm.</w:t>
      </w:r>
    </w:p>
    <w:p w14:paraId="65E2F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towing an artillery system weighing up to 2 tons on roads and virgin lands, with a layer of snow up to 20-25 cm thick.</w:t>
      </w:r>
    </w:p>
    <w:p w14:paraId="4E6FE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Towing the M-30 artillery system (weighing about 3 tons) on snowy roads cannot be recommended.</w:t>
      </w:r>
    </w:p>
    <w:p w14:paraId="36BD9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 Chairman:</w:t>
      </w:r>
    </w:p>
    <w:p w14:paraId="22D0E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 members:</w:t>
      </w:r>
    </w:p>
    <w:p w14:paraId="42ABE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ATK GAVTU KA Colonel Engineer Lavrov</w:t>
      </w:r>
    </w:p>
    <w:p w14:paraId="58704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IAB GAVTU KA Major Engineer Sedov</w:t>
      </w:r>
    </w:p>
    <w:p w14:paraId="6735EF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 GAVTU KA Major Engineer Davidovich</w:t>
      </w:r>
    </w:p>
    <w:p w14:paraId="1B36B9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Artkom GAU KA engineer-captain Speransky</w:t>
      </w:r>
    </w:p>
    <w:p w14:paraId="1D7BE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Op. 11592. D. 417. L. 1, 11-13. Original (11420).</w:t>
      </w:r>
    </w:p>
    <w:p w14:paraId="34C7F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7E78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9F17A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EAFF60"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14, 1945, for the past five days, American aircraft have been continuously bombing military installations on the Japanese island of Kyushu. The American Pacific Fleet for the first time begins an intensive bombardment of the islands of Japan proper (14952).</w:t>
      </w:r>
    </w:p>
    <w:p w14:paraId="0553ECD5"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155D9334"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14, 1945, the aircraft carrier of Task Force 38 made 1,391 sorties against targets in northern Honshu and Hokkaido, Japan, without any resistance from Japanese aircraft. They destroyed 25 Japanese aircraft, sank three destroyers, eight naval auxiliaries and 20 merchantmen, and damaged a destroyer, three escort ships and 21 merchant ships (20371).</w:t>
      </w:r>
    </w:p>
    <w:p w14:paraId="41E4F28E" w14:textId="77777777" w:rsidR="007E150C" w:rsidRPr="00536344" w:rsidRDefault="007E150C" w:rsidP="00536344">
      <w:pPr>
        <w:spacing w:after="0" w:line="240" w:lineRule="auto"/>
        <w:jc w:val="both"/>
        <w:rPr>
          <w:rFonts w:ascii="Times New Roman" w:hAnsi="Times New Roman"/>
          <w:color w:val="0070C0"/>
          <w:sz w:val="16"/>
          <w:szCs w:val="16"/>
        </w:rPr>
      </w:pPr>
    </w:p>
    <w:p w14:paraId="7FB14A84"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14, 1945, in the Soviet zone of occupation of Germany, the Communist, Social Democratic, Liberal Democratic Parties and the Christian Democratic Union created an anti-fascist-democratic bloc with a common program of action (14952).</w:t>
      </w:r>
    </w:p>
    <w:p w14:paraId="4F84B16C"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309765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14, 1945 Italy declared war on Japan (4962).</w:t>
      </w:r>
    </w:p>
    <w:p w14:paraId="3B23CD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6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14, 1945, the first edition of Dr. Spock's book Nursing and Education (3263,387) was published.</w:t>
      </w:r>
    </w:p>
    <w:p w14:paraId="080AE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1235F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3ACF5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45003B"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15, 1945, the construction of </w:t>
      </w:r>
      <w:hyperlink r:id="rId21" w:tgtFrame="_blank" w:history="1">
        <w:r w:rsidRPr="00536344">
          <w:rPr>
            <w:rFonts w:ascii="Times New Roman" w:hAnsi="Times New Roman"/>
            <w:color w:val="000000" w:themeColor="text1"/>
            <w:sz w:val="16"/>
            <w:szCs w:val="16"/>
          </w:rPr>
          <w:t>the DIS fighter (14950) began and was completed by November 2, 1945.</w:t>
        </w:r>
      </w:hyperlink>
    </w:p>
    <w:p w14:paraId="1B2699F9"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32EDA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15, 1945, one M-26 engine took off on a converted captured </w:t>
      </w:r>
      <w:r w:rsidRPr="00536344">
        <w:rPr>
          <w:rFonts w:ascii="Times New Roman" w:hAnsi="Times New Roman"/>
          <w:color w:val="000000" w:themeColor="text1"/>
          <w:sz w:val="16"/>
          <w:szCs w:val="16"/>
        </w:rPr>
        <w:softHyphen/>
      </w:r>
      <w:r w:rsidRPr="00536344">
        <w:rPr>
          <w:rFonts w:ascii="Times New Roman" w:hAnsi="Times New Roman"/>
          <w:color w:val="000000" w:themeColor="text1"/>
          <w:sz w:val="16"/>
          <w:szCs w:val="16"/>
          <w:lang w:val="en-US"/>
        </w:rPr>
        <w:t xml:space="preserve">Ju </w:t>
      </w:r>
      <w:r w:rsidRPr="00536344">
        <w:rPr>
          <w:rFonts w:ascii="Times New Roman" w:hAnsi="Times New Roman"/>
          <w:color w:val="000000" w:themeColor="text1"/>
          <w:sz w:val="16"/>
          <w:szCs w:val="16"/>
        </w:rPr>
        <w:t xml:space="preserve">52/ Zt aircraft . These first M-26s did not have such specific components of helicopter engines as forced cooling and clutch. In fact, the M-26 in this form was </w:t>
      </w:r>
      <w:r w:rsidRPr="00536344">
        <w:rPr>
          <w:rFonts w:ascii="Times New Roman" w:hAnsi="Times New Roman"/>
          <w:color w:val="000000" w:themeColor="text1"/>
          <w:sz w:val="16"/>
          <w:szCs w:val="16"/>
        </w:rPr>
        <w:softHyphen/>
        <w:t>an analogue of the ASh-21, which at that time was created in OKB-29 also on the basis of the "half" of the ASh-82FN and was also equipped with a carburetor. The weight of the M-26 was somewhat more than the specified one, and he suffered from oil leaks. On July 1, 1946, OKB-478 acquired an independent status. In 1945, OKB-478 began to develop a family of engines for helicopters. These were the first special helicopter engines in the Soviet Union. Previously, aircraft engines MG-31F, MV-6 and American K-975-AM-1 were adapted for operation on helicopters. The family was supposed to consist of three single-row star-shaped air-cooled engines of different power, unified with each other. For them, they took the dimension of the cylinders and the piston stroke characteristic of the ASh-82FN. He also borrowed many constructive solutions. This made it possible to simplify and reduce the cost of production based on the existing tooling. But, unlike the ASh-82FN, helicopter engines were equipped not with a direct fuel injection system, but with carburetors. Different power was provided by a different number of cylinders - five for the M-27, seven for the M-26 and nine for the M-29. All the designations given to the new engines had already been used before, but the motors carrying them were not widely used and by the mid-40s they no longer existed. The first in 1945 began to create the M-26, which had seven cylinders in one row, like the ASh-82FN. The motor was submitted twice for state tests, which were finally completed in November 1946. The design of the M-26GR helicopter was completed at the beginning of 1946. Factory tests were completed by September. In the same year, Plant No. 478 began mass production of the M-26GR, producing 10 engines by the end of the year. Since 1947, these engines have been produced in large quantities and used in various Soviet helicopters, including the widespread Mi-1. Since 1948, the engine has become known as the AI-26V. It has been repeatedly modified and produced for a long time. Two other engines of the same family, M-27GR and M-29GR, were less successful, and at the beginning of 1948 work on them was stopped. In the same 1948, OKB-478 began designing the M-4 engine for a light helicopter. It was built and tested, including on Ka-10 helicopters, but was not transferred to serial production (11852).</w:t>
      </w:r>
    </w:p>
    <w:p w14:paraId="61C5C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9F2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A988F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632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15, 1945, the workshops for the manufacture of metal structures in Dzerzhinsk were transformed into the Igumnovka plant of metal structures.</w:t>
      </w:r>
    </w:p>
    <w:p w14:paraId="1DCBC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1947, for the first time, the plant was awarded second place in the All-Union competition of construction enterprises of the ministry. Many years have passed since then, but Dzerzhinskkhimmash is still one of the largest manufacturers of specialty products in Russia, incl. chemical equipment (9694).</w:t>
      </w:r>
    </w:p>
    <w:p w14:paraId="2DC63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6E2653" w14:textId="77777777" w:rsidR="007A77AA" w:rsidRPr="00536344" w:rsidRDefault="007A77AA" w:rsidP="00536344">
      <w:pPr>
        <w:pStyle w:val="book"/>
        <w:ind w:firstLine="0"/>
        <w:jc w:val="both"/>
        <w:rPr>
          <w:color w:val="000000" w:themeColor="text1"/>
          <w:sz w:val="16"/>
          <w:szCs w:val="16"/>
        </w:rPr>
      </w:pPr>
      <w:r w:rsidRPr="00536344">
        <w:rPr>
          <w:color w:val="000000" w:themeColor="text1"/>
          <w:sz w:val="16"/>
          <w:szCs w:val="16"/>
        </w:rPr>
        <w:t>On July 15, 1945, five submarines (U-3538 ÷ U-3542) were launched and completed afloat in Danzig. Then they were transferred to Leningrad for final completion. However, it was not possible to put these boats into operation. The Allies put pressure on the Soviet leadership and as a result, the R-1, R-2 and R-3 submarines were sunk in August 1947 20 miles northwest of the Ristna lighthouse in the Baltic Sea, and the remaining boats of the XXI series from July 1947 Until February 1948, they were excluded from the lists of the USSR Navy and transferred to the Stock Property Department for disassembly for metal (15225).</w:t>
      </w:r>
    </w:p>
    <w:p w14:paraId="01C10C02" w14:textId="77777777" w:rsidR="007A77AA" w:rsidRPr="00536344" w:rsidRDefault="007A77AA" w:rsidP="00536344">
      <w:pPr>
        <w:pStyle w:val="book"/>
        <w:ind w:firstLine="0"/>
        <w:jc w:val="both"/>
        <w:rPr>
          <w:color w:val="000000" w:themeColor="text1"/>
          <w:sz w:val="16"/>
          <w:szCs w:val="16"/>
        </w:rPr>
      </w:pPr>
    </w:p>
    <w:p w14:paraId="65F651A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5A6BA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91A1F" w14:textId="77777777" w:rsidR="007A77AA" w:rsidRPr="00536344" w:rsidRDefault="007A77A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15, 1945, the first production aircraft </w:t>
      </w:r>
      <w:hyperlink r:id="rId22" w:tgtFrame="_blank" w:history="1">
        <w:r w:rsidRPr="00536344">
          <w:rPr>
            <w:rFonts w:ascii="Times New Roman" w:hAnsi="Times New Roman"/>
            <w:color w:val="000000" w:themeColor="text1"/>
            <w:sz w:val="16"/>
            <w:szCs w:val="16"/>
          </w:rPr>
          <w:t>F2G-1 Super Corsair (14950) was rolled out of the assembly shop.</w:t>
        </w:r>
      </w:hyperlink>
    </w:p>
    <w:p w14:paraId="6D4BF452" w14:textId="77777777" w:rsidR="007A77AA" w:rsidRPr="00536344" w:rsidRDefault="007A77AA" w:rsidP="00536344">
      <w:pPr>
        <w:spacing w:after="0" w:line="240" w:lineRule="auto"/>
        <w:jc w:val="both"/>
        <w:rPr>
          <w:rFonts w:ascii="Times New Roman" w:hAnsi="Times New Roman"/>
          <w:color w:val="000000" w:themeColor="text1"/>
          <w:sz w:val="16"/>
          <w:szCs w:val="16"/>
        </w:rPr>
      </w:pPr>
    </w:p>
    <w:p w14:paraId="667012B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15, 1945, the first production aircraft F2G-1 Supercorsair left the assembly shop. But the fleet has already lost interest in the fighter. The effectiveness of kamikaze actions decreased, the most dangerous Oka-type projectiles were rarely used - the Japanese no longer had enough carriers. Even if the G4M did take off, most of them were intercepted even before the launch of the Flowers. The Navy reduced its F2G order first to 63 and then to 18 fighters. In May 1945, the contract with Goodyear was completely canceled. The company managed to build only 10 aircraft (22904).</w:t>
      </w:r>
    </w:p>
    <w:p w14:paraId="748BEACC" w14:textId="77777777" w:rsidR="007E150C" w:rsidRPr="00536344" w:rsidRDefault="007E150C" w:rsidP="00536344">
      <w:pPr>
        <w:spacing w:after="0" w:line="240" w:lineRule="auto"/>
        <w:jc w:val="both"/>
        <w:rPr>
          <w:rFonts w:ascii="Times New Roman" w:hAnsi="Times New Roman"/>
          <w:color w:val="0070C0"/>
          <w:sz w:val="16"/>
          <w:szCs w:val="16"/>
        </w:rPr>
      </w:pPr>
    </w:p>
    <w:p w14:paraId="36BB83E7"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July 15, 1945, Bell, on its own initiative, </w:t>
      </w:r>
      <w:r w:rsidRPr="00536344">
        <w:rPr>
          <w:rFonts w:ascii="Times New Roman" w:hAnsi="Times New Roman"/>
          <w:color w:val="0070C0"/>
          <w:sz w:val="16"/>
          <w:szCs w:val="16"/>
        </w:rPr>
        <w:softHyphen/>
        <w:t>began development of the ASM-A-2 cruise missile, or RASCAL (RAdar SCAnning Link - radar scanning guidance line), which was supposed to hit a circle with a radius of 914 m (3000 feet). In the event of a failure of the radio control channel, the missile could be accurately dropped over the target, while its stability in the planning mode was provided by the autopilot.</w:t>
      </w:r>
    </w:p>
    <w:p w14:paraId="52C00F0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Bell company developed not only the cruise missile airframe, but also the XLR-67-BA-1 three-chamber liquid-propellant rocket engine with a bench thrust of 4730 kgf, and the control system (the latter in cooperation with the private firm Texas Instrumente and the state corporation RCA). Chief designer Walter Dornberger brushed aside the JB-2 design, designing a futuristic "canard" with a fixed front horizontal tail and all-moving keels, </w:t>
      </w:r>
      <w:r w:rsidRPr="00536344">
        <w:rPr>
          <w:rFonts w:ascii="Times New Roman" w:hAnsi="Times New Roman"/>
          <w:color w:val="0070C0"/>
          <w:sz w:val="16"/>
          <w:szCs w:val="16"/>
        </w:rPr>
        <w:softHyphen/>
        <w:t>located behind the wing with elevons and keel. The hull had a pointed shape, and the leading edges of the wing and tail were swept, which ensured the achievement of transonic speeds (23026).</w:t>
      </w:r>
    </w:p>
    <w:p w14:paraId="2D0E79A2" w14:textId="77777777" w:rsidR="007E150C" w:rsidRPr="00536344" w:rsidRDefault="007E150C" w:rsidP="00536344">
      <w:pPr>
        <w:spacing w:after="0" w:line="240" w:lineRule="auto"/>
        <w:jc w:val="both"/>
        <w:rPr>
          <w:rFonts w:ascii="Times New Roman" w:hAnsi="Times New Roman"/>
          <w:color w:val="0070C0"/>
          <w:sz w:val="16"/>
          <w:szCs w:val="16"/>
        </w:rPr>
      </w:pPr>
    </w:p>
    <w:p w14:paraId="15E8D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Sunday 15, July 1945 US Army Air Corps bombers inflict massive damage on 10 Japanese cities (1063).</w:t>
      </w:r>
    </w:p>
    <w:p w14:paraId="21AED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B479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15, 1945, the US Air Force attacked 10 Japanese cities (1063).</w:t>
      </w:r>
    </w:p>
    <w:p w14:paraId="14E03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D3C68E" w14:textId="77777777" w:rsidR="007E150C" w:rsidRPr="00536344" w:rsidRDefault="007E15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15, 1945, on the second day of air strikes on northern Honshu and Hokkaido, aircraft from Task Force 38 completely disrupted the Aomori-Hakodate ferry line, cutting off Japanese coal supplies by 50 percent (20371).</w:t>
      </w:r>
    </w:p>
    <w:p w14:paraId="6F75223B" w14:textId="77777777" w:rsidR="007E150C" w:rsidRPr="00536344" w:rsidRDefault="007E150C" w:rsidP="00536344">
      <w:pPr>
        <w:spacing w:after="0" w:line="240" w:lineRule="auto"/>
        <w:jc w:val="both"/>
        <w:rPr>
          <w:rFonts w:ascii="Times New Roman" w:hAnsi="Times New Roman"/>
          <w:color w:val="0070C0"/>
          <w:sz w:val="16"/>
          <w:szCs w:val="16"/>
        </w:rPr>
      </w:pPr>
    </w:p>
    <w:p w14:paraId="77DECF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9C1D1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A4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first half of July 1945, the lead aircraft - the high-altitude Yak - was completed and flown to an altitude of 8000 m. During the flight, defects in the gasoline system (pressure pulsation) were discovered, which required a long work of the plant together with CIAM to eliminate this defect, which was achieved by July 20 for altitudes up to 8000 m (2074.121).</w:t>
      </w:r>
    </w:p>
    <w:p w14:paraId="48F78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39EDA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55E05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100698" w14:textId="77777777" w:rsidR="00005BD4" w:rsidRPr="00536344" w:rsidRDefault="00005BD4" w:rsidP="00536344">
      <w:pPr>
        <w:pStyle w:val="a3"/>
        <w:rPr>
          <w:color w:val="000000" w:themeColor="text1"/>
          <w:lang w:val="ru-RU"/>
        </w:rPr>
      </w:pPr>
      <w:r w:rsidRPr="00536344">
        <w:rPr>
          <w:color w:val="000000" w:themeColor="text1"/>
          <w:lang w:val="ru-RU"/>
        </w:rPr>
        <w:t>From July 16 to July 23, 1945, in the Air Force Testing Department of the State Research Institute of the Air Force, the PSh-3 sight underwent state tests on the Il-10 aircraft (serial number 1403).</w:t>
      </w:r>
    </w:p>
    <w:p w14:paraId="48D9DF9E" w14:textId="77777777" w:rsidR="00005BD4" w:rsidRPr="00536344" w:rsidRDefault="00005BD4" w:rsidP="00536344">
      <w:pPr>
        <w:pStyle w:val="a3"/>
        <w:rPr>
          <w:color w:val="000000" w:themeColor="text1"/>
          <w:lang w:val="ru-RU"/>
        </w:rPr>
      </w:pPr>
      <w:r w:rsidRPr="00536344">
        <w:rPr>
          <w:color w:val="000000" w:themeColor="text1"/>
          <w:lang w:val="ru-RU"/>
        </w:rPr>
        <w:t>Major Engineer S.M. Lavrov.</w:t>
      </w:r>
    </w:p>
    <w:p w14:paraId="6964878A" w14:textId="77777777" w:rsidR="00005BD4" w:rsidRPr="00536344" w:rsidRDefault="00005BD4" w:rsidP="00536344">
      <w:pPr>
        <w:pStyle w:val="a3"/>
        <w:rPr>
          <w:color w:val="000000" w:themeColor="text1"/>
          <w:lang w:val="ru-RU"/>
        </w:rPr>
      </w:pPr>
      <w:r w:rsidRPr="00536344">
        <w:rPr>
          <w:color w:val="000000" w:themeColor="text1"/>
          <w:lang w:val="ru-RU"/>
        </w:rPr>
        <w:t xml:space="preserve">But this time, in contrast to the tests on the IL-2, the results were disappointing. Due to significant vibrations of the sighting mirror and optical tube of the sight, the image quality </w:t>
      </w:r>
      <w:r w:rsidRPr="00536344">
        <w:rPr>
          <w:color w:val="000000" w:themeColor="text1"/>
          <w:lang w:val="ru-RU"/>
        </w:rPr>
        <w:softHyphen/>
        <w:t>was poor. In addition, there were systematic shortfalls of bombs when they were dropped both from a dive and from a horizontal flight.</w:t>
      </w:r>
    </w:p>
    <w:p w14:paraId="50B09C7D" w14:textId="77777777" w:rsidR="00005BD4" w:rsidRPr="00536344" w:rsidRDefault="00005BD4" w:rsidP="00536344">
      <w:pPr>
        <w:pStyle w:val="212"/>
        <w:shd w:val="clear" w:color="auto" w:fill="auto"/>
        <w:spacing w:line="240" w:lineRule="auto"/>
        <w:jc w:val="both"/>
        <w:rPr>
          <w:rFonts w:ascii="Times New Roman" w:hAnsi="Times New Roman" w:cs="Times New Roman"/>
          <w:i w:val="0"/>
          <w:color w:val="000000" w:themeColor="text1"/>
          <w:sz w:val="16"/>
          <w:szCs w:val="16"/>
        </w:rPr>
      </w:pPr>
      <w:r w:rsidRPr="00536344">
        <w:rPr>
          <w:rStyle w:val="2211"/>
          <w:rFonts w:ascii="Times New Roman" w:eastAsia="Arial Unicode MS" w:hAnsi="Times New Roman" w:cs="Times New Roman"/>
          <w:i w:val="0"/>
          <w:iCs w:val="0"/>
          <w:color w:val="000000" w:themeColor="text1"/>
        </w:rPr>
        <w:t xml:space="preserve">As a result, the test team concluded that "PSh-3 </w:t>
      </w:r>
      <w:r w:rsidRPr="00536344">
        <w:rPr>
          <w:rStyle w:val="21pt2"/>
          <w:rFonts w:ascii="Times New Roman" w:eastAsia="Arial Unicode MS" w:hAnsi="Times New Roman" w:cs="Times New Roman"/>
          <w:iCs/>
          <w:color w:val="000000" w:themeColor="text1"/>
          <w:spacing w:val="0"/>
        </w:rPr>
        <w:t xml:space="preserve">No. 41 10001 of the design and manufacture of plant No. 589 NKV did not </w:t>
      </w:r>
      <w:r w:rsidRPr="00536344">
        <w:rPr>
          <w:rStyle w:val="2200"/>
          <w:rFonts w:ascii="Times New Roman" w:eastAsia="Arial Unicode MS" w:hAnsi="Times New Roman" w:cs="Times New Roman"/>
          <w:i w:val="0"/>
          <w:iCs w:val="0"/>
          <w:color w:val="000000" w:themeColor="text1"/>
        </w:rPr>
        <w:t xml:space="preserve">pass </w:t>
      </w:r>
      <w:r w:rsidRPr="00536344">
        <w:rPr>
          <w:rFonts w:ascii="Times New Roman" w:hAnsi="Times New Roman" w:cs="Times New Roman"/>
          <w:i w:val="0"/>
          <w:color w:val="000000" w:themeColor="text1"/>
          <w:sz w:val="16"/>
          <w:szCs w:val="16"/>
        </w:rPr>
        <w:t xml:space="preserve">the state tests on the Il-10 aircraft ." </w:t>
      </w:r>
      <w:r w:rsidRPr="00536344">
        <w:rPr>
          <w:rStyle w:val="2200"/>
          <w:rFonts w:ascii="Times New Roman" w:eastAsia="Arial Unicode MS" w:hAnsi="Times New Roman" w:cs="Times New Roman"/>
          <w:i w:val="0"/>
          <w:iCs w:val="0"/>
          <w:color w:val="000000" w:themeColor="text1"/>
        </w:rPr>
        <w:t xml:space="preserve">It was required </w:t>
      </w:r>
      <w:r w:rsidRPr="00536344">
        <w:rPr>
          <w:rFonts w:ascii="Times New Roman" w:hAnsi="Times New Roman" w:cs="Times New Roman"/>
          <w:i w:val="0"/>
          <w:color w:val="000000" w:themeColor="text1"/>
          <w:sz w:val="16"/>
          <w:szCs w:val="16"/>
        </w:rPr>
        <w:t xml:space="preserve">"to </w:t>
      </w:r>
      <w:r w:rsidRPr="00536344">
        <w:rPr>
          <w:rFonts w:ascii="Times New Roman" w:hAnsi="Times New Roman" w:cs="Times New Roman"/>
          <w:i w:val="0"/>
          <w:color w:val="000000" w:themeColor="text1"/>
          <w:sz w:val="16"/>
          <w:szCs w:val="16"/>
        </w:rPr>
        <w:softHyphen/>
        <w:t xml:space="preserve">ask the Chief Designer of the Il-10 aircraft, Lieutenant General Ilyushin S. V., to give instructions to OKB- 240 on improving the </w:t>
      </w:r>
      <w:r w:rsidRPr="00536344">
        <w:rPr>
          <w:rFonts w:ascii="Times New Roman" w:hAnsi="Times New Roman" w:cs="Times New Roman"/>
          <w:i w:val="0"/>
          <w:color w:val="000000" w:themeColor="text1"/>
          <w:sz w:val="16"/>
          <w:szCs w:val="16"/>
        </w:rPr>
        <w:softHyphen/>
        <w:t xml:space="preserve">shock absorption of the bracket for mounting the PSh-3 on the Il-10 aircraft", </w:t>
      </w:r>
      <w:r w:rsidRPr="00536344">
        <w:rPr>
          <w:rStyle w:val="2200"/>
          <w:rFonts w:ascii="Times New Roman" w:eastAsia="Arial Unicode MS" w:hAnsi="Times New Roman" w:cs="Times New Roman"/>
          <w:i w:val="0"/>
          <w:iCs w:val="0"/>
          <w:color w:val="000000" w:themeColor="text1"/>
        </w:rPr>
        <w:t xml:space="preserve">and also " </w:t>
      </w:r>
      <w:r w:rsidRPr="00536344">
        <w:rPr>
          <w:rFonts w:ascii="Times New Roman" w:hAnsi="Times New Roman" w:cs="Times New Roman"/>
          <w:i w:val="0"/>
          <w:color w:val="000000" w:themeColor="text1"/>
          <w:sz w:val="16"/>
          <w:szCs w:val="16"/>
        </w:rPr>
        <w:t xml:space="preserve">to make a change that excludes a </w:t>
      </w:r>
      <w:r w:rsidRPr="00536344">
        <w:rPr>
          <w:rFonts w:ascii="Times New Roman" w:hAnsi="Times New Roman" w:cs="Times New Roman"/>
          <w:i w:val="0"/>
          <w:color w:val="000000" w:themeColor="text1"/>
          <w:sz w:val="16"/>
          <w:szCs w:val="16"/>
        </w:rPr>
        <w:softHyphen/>
        <w:t xml:space="preserve">systematic </w:t>
      </w:r>
      <w:r w:rsidRPr="00536344">
        <w:rPr>
          <w:rStyle w:val="2200"/>
          <w:rFonts w:ascii="Times New Roman" w:eastAsia="Arial Unicode MS" w:hAnsi="Times New Roman" w:cs="Times New Roman"/>
          <w:i w:val="0"/>
          <w:iCs w:val="0"/>
          <w:color w:val="000000" w:themeColor="text1"/>
        </w:rPr>
        <w:t xml:space="preserve">underflight </w:t>
      </w:r>
      <w:r w:rsidRPr="00536344">
        <w:rPr>
          <w:rFonts w:ascii="Times New Roman" w:hAnsi="Times New Roman" w:cs="Times New Roman"/>
          <w:i w:val="0"/>
          <w:color w:val="000000" w:themeColor="text1"/>
          <w:sz w:val="16"/>
          <w:szCs w:val="16"/>
        </w:rPr>
        <w:t>bombs, put strokes on the grid to correct for the wind ... "</w:t>
      </w:r>
    </w:p>
    <w:p w14:paraId="22703BB5" w14:textId="77777777" w:rsidR="00005BD4" w:rsidRPr="00536344" w:rsidRDefault="00005BD4" w:rsidP="00536344">
      <w:pPr>
        <w:pStyle w:val="a3"/>
        <w:rPr>
          <w:color w:val="000000" w:themeColor="text1"/>
          <w:lang w:val="ru-RU"/>
        </w:rPr>
      </w:pPr>
      <w:r w:rsidRPr="00536344">
        <w:rPr>
          <w:color w:val="000000" w:themeColor="text1"/>
          <w:lang w:val="ru-RU"/>
        </w:rPr>
        <w:t xml:space="preserve">In addition to the performers, the act on the results of the tests was signed by the head of the Air Armament Testing Department of the Civil Aviation Research Institute of the Air Force </w:t>
      </w:r>
      <w:r w:rsidRPr="00536344">
        <w:rPr>
          <w:color w:val="000000" w:themeColor="text1"/>
          <w:lang w:val="ru-RU"/>
        </w:rPr>
        <w:softHyphen/>
        <w:t>, Lieutenant General M.V. Gurevich, his deputy colonel P.K. Ryzhaev and Deputy Head of the 7th Main Directorate of the NKAP P.Ya. Zalessky. The act was approved by the Deputy Commander of the Air Force of the Spacecraft, Colonel-General A.K. Repin (15978).</w:t>
      </w:r>
    </w:p>
    <w:p w14:paraId="46AF4F7E" w14:textId="77777777" w:rsidR="00005BD4" w:rsidRPr="00536344" w:rsidRDefault="00005BD4" w:rsidP="00536344">
      <w:pPr>
        <w:pStyle w:val="a3"/>
        <w:rPr>
          <w:color w:val="000000" w:themeColor="text1"/>
          <w:lang w:val="ru-RU"/>
        </w:rPr>
      </w:pPr>
    </w:p>
    <w:p w14:paraId="4E896C3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the period from July 16 to July 23, 1945, the state tests of the PSh-3 on </w:t>
      </w:r>
      <w:r w:rsidRPr="00536344">
        <w:rPr>
          <w:rFonts w:ascii="Times New Roman" w:hAnsi="Times New Roman" w:cs="Times New Roman"/>
          <w:color w:val="000000" w:themeColor="text1"/>
          <w:sz w:val="16"/>
          <w:szCs w:val="16"/>
        </w:rPr>
        <w:softHyphen/>
        <w:t>the Il-10 aircraft sight were carried out at the Air Armament Testing Department of the Civil Aviation Research Institute of the Air Force.</w:t>
      </w:r>
    </w:p>
    <w:p w14:paraId="090952D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And here the results were unsatisfactory </w:t>
      </w:r>
      <w:r w:rsidRPr="00536344">
        <w:rPr>
          <w:rFonts w:ascii="Times New Roman" w:hAnsi="Times New Roman" w:cs="Times New Roman"/>
          <w:color w:val="000000" w:themeColor="text1"/>
          <w:sz w:val="16"/>
          <w:szCs w:val="16"/>
        </w:rPr>
        <w:softHyphen/>
        <w:t>. Due to significant vibrations of the sighting mirror and the optical tube of the sight, the image quality of the observed objects was poor. In addition, there were systematic undershoots of bombs when they were dropped, both from a dive and from a level flight.</w:t>
      </w:r>
    </w:p>
    <w:p w14:paraId="45BC12A4"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As a result, the test </w:t>
      </w:r>
      <w:r w:rsidRPr="00536344">
        <w:rPr>
          <w:rFonts w:ascii="Times New Roman" w:hAnsi="Times New Roman" w:cs="Times New Roman"/>
          <w:color w:val="000000" w:themeColor="text1"/>
          <w:sz w:val="16"/>
          <w:szCs w:val="16"/>
        </w:rPr>
        <w:softHyphen/>
        <w:t>team concluded that "PSh-3 No. 4110001 of the design and manufacture of plant No. 589 NKV did not pass the state tests on the Il-10 aircraft." It was required “to ask the Chief Designer of the Il-10 aircraft, Lieutenant General Ilyushin S.V. give instructions to OKB-240 on improving the cushioning of the PSh-3 mounting bracket on the Il-10 aircraft", as well as "to make changes to exclude systematic undershoot of bombs, apply strokes to the grid to correct for wind..." (17469).</w:t>
      </w:r>
    </w:p>
    <w:p w14:paraId="5B24062D"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100DD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16/23, 1945 order No. 266/32 of the NKAP and the Directorate of the Airborne Forces of the Air Force</w:t>
      </w:r>
    </w:p>
    <w:p w14:paraId="7EC04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completion of the installation of engines on the Ts-25 heavy landing glider, which had previously passed factory tests:</w:t>
      </w:r>
    </w:p>
    <w:p w14:paraId="321760A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Conduct joint factory flight tests of the Ts-25 motor glider with two M-11 FM engines on the basis of the Test Squadron of the Airborne Forces (8966).</w:t>
      </w:r>
    </w:p>
    <w:p w14:paraId="45E315D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3C8F3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F326A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19E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16 to September 30, 1945, field tests of the Khrustal radio range finder sample were carried out at the NIZAP GAU (test engineer L. G. Skachkov), which gave positive results (11026).</w:t>
      </w:r>
    </w:p>
    <w:p w14:paraId="57BC5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is of interest to compare the accuracy of determining the ranges and time of searching for aircraft with the Khrustal radio range finder, the US SCR-547 radio range finder and the domestic optical range finders DYa-1 and DYa-6 (3- and 4-meter base), which were in service with medium-caliber anti-aircraft batteries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8A5C22" w:rsidRPr="00536344" w14:paraId="038A5752" w14:textId="77777777" w:rsidTr="00D21494">
        <w:tc>
          <w:tcPr>
            <w:tcW w:w="2520" w:type="dxa"/>
            <w:tcBorders>
              <w:top w:val="single" w:sz="12" w:space="0" w:color="auto"/>
            </w:tcBorders>
          </w:tcPr>
          <w:p w14:paraId="6EF94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name</w:t>
            </w:r>
          </w:p>
        </w:tc>
        <w:tc>
          <w:tcPr>
            <w:tcW w:w="2340" w:type="dxa"/>
            <w:gridSpan w:val="3"/>
            <w:tcBorders>
              <w:top w:val="single" w:sz="12" w:space="0" w:color="auto"/>
            </w:tcBorders>
          </w:tcPr>
          <w:p w14:paraId="6C5E9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determination error depending on flight altitude, m</w:t>
            </w:r>
          </w:p>
        </w:tc>
      </w:tr>
      <w:tr w:rsidR="008A5C22" w:rsidRPr="00536344" w14:paraId="053BFEA3" w14:textId="77777777" w:rsidTr="00D21494">
        <w:tc>
          <w:tcPr>
            <w:tcW w:w="2520" w:type="dxa"/>
          </w:tcPr>
          <w:p w14:paraId="6D448E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7A224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2160" w:type="dxa"/>
          </w:tcPr>
          <w:p w14:paraId="10A15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w:t>
            </w:r>
          </w:p>
        </w:tc>
        <w:tc>
          <w:tcPr>
            <w:tcW w:w="2160" w:type="dxa"/>
          </w:tcPr>
          <w:p w14:paraId="1962F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r>
      <w:tr w:rsidR="008A5C22" w:rsidRPr="00536344" w14:paraId="176AACD7" w14:textId="77777777" w:rsidTr="00D21494">
        <w:tc>
          <w:tcPr>
            <w:tcW w:w="2520" w:type="dxa"/>
            <w:tcBorders>
              <w:bottom w:val="single" w:sz="12" w:space="0" w:color="auto"/>
            </w:tcBorders>
          </w:tcPr>
          <w:p w14:paraId="69A47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"Crystal"</w:t>
            </w:r>
          </w:p>
          <w:p w14:paraId="64BF12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p w14:paraId="11248E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DYA-1</w:t>
            </w:r>
          </w:p>
          <w:p w14:paraId="4268C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DYA-6</w:t>
            </w:r>
          </w:p>
        </w:tc>
        <w:tc>
          <w:tcPr>
            <w:tcW w:w="2340" w:type="dxa"/>
            <w:tcBorders>
              <w:bottom w:val="single" w:sz="12" w:space="0" w:color="auto"/>
            </w:tcBorders>
          </w:tcPr>
          <w:p w14:paraId="483EE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29–60</w:t>
            </w:r>
          </w:p>
          <w:p w14:paraId="30CB4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28–84</w:t>
            </w:r>
          </w:p>
          <w:p w14:paraId="00C17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84-513</w:t>
            </w:r>
          </w:p>
          <w:p w14:paraId="190B3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61–384</w:t>
            </w:r>
          </w:p>
        </w:tc>
        <w:tc>
          <w:tcPr>
            <w:tcW w:w="2160" w:type="dxa"/>
            <w:tcBorders>
              <w:bottom w:val="single" w:sz="12" w:space="0" w:color="auto"/>
            </w:tcBorders>
          </w:tcPr>
          <w:p w14:paraId="5F7F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33–56</w:t>
            </w:r>
          </w:p>
          <w:p w14:paraId="49F19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03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236–487</w:t>
            </w:r>
          </w:p>
          <w:p w14:paraId="1B0437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111–223</w:t>
            </w:r>
          </w:p>
        </w:tc>
        <w:tc>
          <w:tcPr>
            <w:tcW w:w="2160" w:type="dxa"/>
            <w:tcBorders>
              <w:bottom w:val="single" w:sz="12" w:space="0" w:color="auto"/>
            </w:tcBorders>
          </w:tcPr>
          <w:p w14:paraId="0BC1A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1F220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CBF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218–374</w:t>
            </w:r>
          </w:p>
          <w:p w14:paraId="42FA4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71-171</w:t>
            </w:r>
          </w:p>
        </w:tc>
      </w:tr>
    </w:tbl>
    <w:p w14:paraId="72756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The data refer to height measurements at detection ranges from 2 to 30 km.</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8A5C22" w:rsidRPr="00536344" w14:paraId="22A9C95D" w14:textId="77777777" w:rsidTr="00D21494">
        <w:tc>
          <w:tcPr>
            <w:tcW w:w="2880" w:type="dxa"/>
            <w:tcBorders>
              <w:top w:val="single" w:sz="12" w:space="0" w:color="auto"/>
            </w:tcBorders>
          </w:tcPr>
          <w:p w14:paraId="1C307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Options</w:t>
            </w:r>
          </w:p>
        </w:tc>
        <w:tc>
          <w:tcPr>
            <w:tcW w:w="1620" w:type="dxa"/>
            <w:gridSpan w:val="4"/>
            <w:tcBorders>
              <w:top w:val="single" w:sz="12" w:space="0" w:color="auto"/>
            </w:tcBorders>
          </w:tcPr>
          <w:p w14:paraId="0AEC3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name</w:t>
            </w:r>
          </w:p>
        </w:tc>
      </w:tr>
      <w:tr w:rsidR="008A5C22" w:rsidRPr="00536344" w14:paraId="3F9B5DB0" w14:textId="77777777" w:rsidTr="00D21494">
        <w:tc>
          <w:tcPr>
            <w:tcW w:w="2880" w:type="dxa"/>
          </w:tcPr>
          <w:p w14:paraId="669EC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421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"Crystal"</w:t>
            </w:r>
          </w:p>
        </w:tc>
        <w:tc>
          <w:tcPr>
            <w:tcW w:w="1620" w:type="dxa"/>
          </w:tcPr>
          <w:p w14:paraId="5515C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tc>
        <w:tc>
          <w:tcPr>
            <w:tcW w:w="1260" w:type="dxa"/>
          </w:tcPr>
          <w:p w14:paraId="3E988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DYA-1</w:t>
            </w:r>
          </w:p>
        </w:tc>
        <w:tc>
          <w:tcPr>
            <w:tcW w:w="1620" w:type="dxa"/>
          </w:tcPr>
          <w:p w14:paraId="7D805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DYA-6</w:t>
            </w:r>
          </w:p>
        </w:tc>
      </w:tr>
      <w:tr w:rsidR="008A5C22" w:rsidRPr="00536344" w14:paraId="22330303" w14:textId="77777777" w:rsidTr="00D21494">
        <w:tc>
          <w:tcPr>
            <w:tcW w:w="2880" w:type="dxa"/>
          </w:tcPr>
          <w:p w14:paraId="4665F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 time with sights, s</w:t>
            </w:r>
          </w:p>
        </w:tc>
        <w:tc>
          <w:tcPr>
            <w:tcW w:w="1620" w:type="dxa"/>
          </w:tcPr>
          <w:p w14:paraId="50633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620" w:type="dxa"/>
          </w:tcPr>
          <w:p w14:paraId="09300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tc>
        <w:tc>
          <w:tcPr>
            <w:tcW w:w="1260" w:type="dxa"/>
          </w:tcPr>
          <w:p w14:paraId="13B83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620" w:type="dxa"/>
          </w:tcPr>
          <w:p w14:paraId="1DBACC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r>
      <w:tr w:rsidR="008A5C22" w:rsidRPr="00536344" w14:paraId="2A2DB4D5" w14:textId="77777777" w:rsidTr="00D21494">
        <w:tc>
          <w:tcPr>
            <w:tcW w:w="2880" w:type="dxa"/>
            <w:tcBorders>
              <w:bottom w:val="single" w:sz="12" w:space="0" w:color="auto"/>
            </w:tcBorders>
          </w:tcPr>
          <w:p w14:paraId="1A076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Time before the start of determining the coordinates</w:t>
            </w:r>
          </w:p>
        </w:tc>
        <w:tc>
          <w:tcPr>
            <w:tcW w:w="1620" w:type="dxa"/>
            <w:tcBorders>
              <w:bottom w:val="single" w:sz="12" w:space="0" w:color="auto"/>
            </w:tcBorders>
          </w:tcPr>
          <w:p w14:paraId="28077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1620" w:type="dxa"/>
            <w:tcBorders>
              <w:bottom w:val="single" w:sz="12" w:space="0" w:color="auto"/>
            </w:tcBorders>
          </w:tcPr>
          <w:p w14:paraId="41C6DD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1260" w:type="dxa"/>
            <w:tcBorders>
              <w:bottom w:val="single" w:sz="12" w:space="0" w:color="auto"/>
            </w:tcBorders>
          </w:tcPr>
          <w:p w14:paraId="053F1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20" w:type="dxa"/>
            <w:tcBorders>
              <w:bottom w:val="single" w:sz="12" w:space="0" w:color="auto"/>
            </w:tcBorders>
          </w:tcPr>
          <w:p w14:paraId="60294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r>
    </w:tbl>
    <w:p w14:paraId="367F2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testing, the Khrustal radio range finder was recommended for serial production for equipping medium-caliber anti-aircraft batteries and batteries of 37-mm caliber automatic anti-aircraft guns (MZA) instead of stereoscopic optical range finders. The GAU approved the recommendations of the test site and ordered an experimental batch of radio range finders from the radio industry, which were sent to the ZA troops already in the post-war period (11026).</w:t>
      </w:r>
    </w:p>
    <w:p w14:paraId="46716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5456D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the NKB Order No. 266 was issued.</w:t>
      </w:r>
    </w:p>
    <w:p w14:paraId="499319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10604-rs of July 11, 1945:</w:t>
      </w:r>
    </w:p>
    <w:p w14:paraId="2B3581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568 of the National Design Bureau to be excluded from the number of operating enterprises and considered liquidated (5703, 108).</w:t>
      </w:r>
    </w:p>
    <w:p w14:paraId="3EA8CF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E020C" w14:textId="77777777" w:rsidR="00005BD4" w:rsidRPr="00536344" w:rsidRDefault="00005BD4" w:rsidP="00536344">
      <w:pPr>
        <w:pStyle w:val="Default"/>
        <w:jc w:val="both"/>
        <w:rPr>
          <w:color w:val="000000" w:themeColor="text1"/>
          <w:sz w:val="16"/>
          <w:szCs w:val="16"/>
        </w:rPr>
      </w:pPr>
      <w:r w:rsidRPr="00536344">
        <w:rPr>
          <w:color w:val="000000" w:themeColor="text1"/>
          <w:sz w:val="16"/>
          <w:szCs w:val="16"/>
        </w:rPr>
        <w:t xml:space="preserve">On July 16, 1945, a Soviet-German enterprise was formed: Das </w:t>
      </w:r>
      <w:r w:rsidRPr="00536344">
        <w:rPr>
          <w:iCs/>
          <w:color w:val="000000" w:themeColor="text1"/>
          <w:sz w:val="16"/>
          <w:szCs w:val="16"/>
        </w:rPr>
        <w:t xml:space="preserve">Labor-Konstruktions-Versuchswerk Oberspree - LKVO </w:t>
      </w:r>
      <w:r w:rsidRPr="00536344">
        <w:rPr>
          <w:color w:val="000000" w:themeColor="text1"/>
          <w:sz w:val="16"/>
          <w:szCs w:val="16"/>
        </w:rPr>
        <w:t xml:space="preserve">(in Berlin. 1945-48) subordinate to the 7th Main Directorate of the Soviet Administration, and then to the 5th Main Directorate of the Ministry of Communications Industry. Numerous R &amp; D and R&amp;D were carried out here in the interests of the military equipment of the USSR. Berlin Laboratory and Design Bureau of Electrovacuum </w:t>
      </w:r>
      <w:r w:rsidRPr="00536344">
        <w:rPr>
          <w:bCs/>
          <w:color w:val="000000" w:themeColor="text1"/>
          <w:sz w:val="16"/>
          <w:szCs w:val="16"/>
        </w:rPr>
        <w:t xml:space="preserve">Devices (LKB). </w:t>
      </w:r>
      <w:r w:rsidRPr="00536344">
        <w:rPr>
          <w:color w:val="000000" w:themeColor="text1"/>
          <w:sz w:val="16"/>
          <w:szCs w:val="16"/>
        </w:rPr>
        <w:t>By the end of 1946, the German composition of the LKB was fully formed. It consisted of 51 doctors, 588 engineers, technicians and designers, and 1118 workers. There were 30 laboratories in the LCH structure. The seven largest of them, which were engaged in the development of special electrovacuum devices, measuring lamps, detectors, cathode-ray tubes, parts (resistors, capacitors, etc.), employed 150 specialists. 140 engineers worked on various research projects in six laboratories. 100 engineers were employed in the serial production of EVP and various types of cathodes for delivery to the USSR. The same number of engineers developed and manufactured special technological equipment and tools. Four of them designed devices for radar, navigation and communications. There were 14 Soviet specialists in the LKB who worked constantly, although the staffing table provided for 38. The intellectual and production capacity of LKB significantly exceeded the capacity of the country's only electrovacuum NII-160.</w:t>
      </w:r>
    </w:p>
    <w:p w14:paraId="1911734F" w14:textId="77777777" w:rsidR="00005BD4" w:rsidRPr="00536344" w:rsidRDefault="00005BD4" w:rsidP="00536344">
      <w:pPr>
        <w:pStyle w:val="Default"/>
        <w:jc w:val="both"/>
        <w:rPr>
          <w:color w:val="000000" w:themeColor="text1"/>
          <w:sz w:val="16"/>
          <w:szCs w:val="16"/>
        </w:rPr>
      </w:pPr>
    </w:p>
    <w:p w14:paraId="4D81555F"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5B4F5C6"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45AC15" w14:textId="77777777" w:rsidR="00D540F0" w:rsidRPr="00536344" w:rsidRDefault="00D540F0" w:rsidP="00536344">
      <w:pPr>
        <w:pStyle w:val="book"/>
        <w:ind w:firstLine="0"/>
        <w:jc w:val="both"/>
        <w:rPr>
          <w:color w:val="000000" w:themeColor="text1"/>
          <w:sz w:val="16"/>
          <w:szCs w:val="16"/>
        </w:rPr>
      </w:pPr>
      <w:r w:rsidRPr="00536344">
        <w:rPr>
          <w:color w:val="000000" w:themeColor="text1"/>
          <w:sz w:val="16"/>
          <w:szCs w:val="16"/>
        </w:rPr>
        <w:t>July 16 - August 2, 1945, the Potsdam Conference was held. There it was decided that the reparations claims of the USSR would be satisfied by withdrawal from the eastern zone of Germany and at the expense of German assets located in Bulgaria, Finland, Hungary, Romania and Eastern Austria. The USSR will satisfy the reparations claims of Poland from its share. The claims of the USA, Great Britain and other countries entitled to reparations will be satisfied from the western zones. The USSR was supposed to receive a certain share of reparation payments from the western zones of Germany (15225).</w:t>
      </w:r>
    </w:p>
    <w:p w14:paraId="1DE784E9" w14:textId="77777777" w:rsidR="00D540F0" w:rsidRPr="00536344" w:rsidRDefault="00D540F0" w:rsidP="00536344">
      <w:pPr>
        <w:pStyle w:val="book"/>
        <w:ind w:firstLine="0"/>
        <w:jc w:val="both"/>
        <w:rPr>
          <w:color w:val="000000" w:themeColor="text1"/>
          <w:sz w:val="16"/>
          <w:szCs w:val="16"/>
        </w:rPr>
      </w:pPr>
    </w:p>
    <w:p w14:paraId="55E2ABF8"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a Soviet-Polish border treaty was signed in Moscow, according to which the USSR returned the Bialystok region and Przemysl to Poland and received Novograd-Volynsky from it. It also provided for the exchange of the population of titular nationalities in the border areas (14954).</w:t>
      </w:r>
    </w:p>
    <w:p w14:paraId="73EC3450"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479FDE7E"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the Soviet delegation headed by Joseph Stalin arrives in Berlin to participate in the Potsdam Conference of the three great powers - the USSR, the USA and Great Britain. 180 correspondents came to Berlin to cover the conference. Among them - the future US President John F. Kennedy (14954).</w:t>
      </w:r>
    </w:p>
    <w:p w14:paraId="5B27644F"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1140110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1DAFE3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5712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the Americans tested the first atomic bomb (4962) in New Mexico.</w:t>
      </w:r>
    </w:p>
    <w:p w14:paraId="0C7F74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0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16 1945 The first test atomic bomb was exploded in the New Mexico desert (1035).</w:t>
      </w:r>
    </w:p>
    <w:p w14:paraId="33772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CFEF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the first atomic bomb test (1035) was carried out in the New Mexico desert.</w:t>
      </w:r>
    </w:p>
    <w:p w14:paraId="5BD0F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Then an object similar to a UFO was seen on the ground (3710).</w:t>
      </w:r>
    </w:p>
    <w:p w14:paraId="79B5F7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E5B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16, 1945 USA. The world's first atomic bomb test.</w:t>
      </w:r>
    </w:p>
    <w:p w14:paraId="0CE99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5 o'clock. 30 min. In the morning the United States tested an atomic bomb in the Alamogordo Desert in New Mexico. It was a plutonium bomb that used a complex implosion method. The power of the explosion was equivalent to an explosion of about 20 kilotons of trinitrotoluene. The test took place the day before the opening of the Potsdam Conference, at which Stalin was supposed to discuss the post-war structure of the world. - Holloway. - P.161 (11321).</w:t>
      </w:r>
    </w:p>
    <w:p w14:paraId="7998F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0471FB" w14:textId="77777777" w:rsidR="00FA4D97" w:rsidRPr="00536344" w:rsidRDefault="00FA4D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16, 1945, a solid steel structure 21 meters high, similar to a part of the frame of a 15-20-storey building, located at a distance of 500 meters, was torn from the concrete base, twisted and shattered into pieces. "The birth went well," the Secretary of War told US President Truman. The development of nuclear weapons - the Manhattan project - was carried out for three years in the strictest secrecy. A nuclear test in New Mexico, the outbreak of which was observed at a distance of 250 kilometers, will be explained in the press as a large explosion in military depots. One of the creators of the bomb, Enrico Fermi, when asked how work on it is combined with conscience, replied: "What does conscience have to do with it? It's just good physics!" (14954).</w:t>
      </w:r>
    </w:p>
    <w:p w14:paraId="5195A823" w14:textId="77777777" w:rsidR="00FA4D97" w:rsidRPr="00536344" w:rsidRDefault="00FA4D97" w:rsidP="00536344">
      <w:pPr>
        <w:spacing w:after="0" w:line="240" w:lineRule="auto"/>
        <w:jc w:val="both"/>
        <w:rPr>
          <w:rFonts w:ascii="Times New Roman" w:hAnsi="Times New Roman"/>
          <w:color w:val="000000" w:themeColor="text1"/>
          <w:sz w:val="16"/>
          <w:szCs w:val="16"/>
        </w:rPr>
      </w:pPr>
    </w:p>
    <w:p w14:paraId="51A37E2C"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16, 1945, 471 B-29s dropped 3,678 tons (3,337 metric tons/ton) of bombs on Numazu and other cities in Japan (20371).</w:t>
      </w:r>
    </w:p>
    <w:p w14:paraId="082C3B93" w14:textId="77777777" w:rsidR="00BC08CF" w:rsidRPr="00536344" w:rsidRDefault="00BC08CF" w:rsidP="00536344">
      <w:pPr>
        <w:spacing w:after="0" w:line="240" w:lineRule="auto"/>
        <w:jc w:val="both"/>
        <w:rPr>
          <w:rFonts w:ascii="Times New Roman" w:hAnsi="Times New Roman"/>
          <w:color w:val="0070C0"/>
          <w:sz w:val="16"/>
          <w:szCs w:val="16"/>
        </w:rPr>
      </w:pPr>
    </w:p>
    <w:p w14:paraId="75602D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5C1E2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24E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by order of the Naval Commission No. 0387, a stabilizer for the CH-45 torpedo was adopted. At the same time, torpedoes with a reinforced tail section were assigned the index 45-36ANU. The order stated that the system ensures the normal release of torpedoes at aircraft speeds up to 360 km/h. Only in the post-war period, after the development of a special wooden attachment for the bow of the torpedo, was it possible to bring the drop speed to 400 km / h, and the height to 100 m.</w:t>
      </w:r>
    </w:p>
    <w:p w14:paraId="75655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stabilizer was created as a result of theoretical and experimental studies, as well as full-scale tests by a group of engineers led by Professor L.I. Sedov in 1945. It was a lightweight metal structure weighing 8 kg, consisting of several rings, a frame, a vertical bar and a rotary wing.</w:t>
      </w:r>
    </w:p>
    <w:p w14:paraId="4AFA66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torpedoes with a reactive braking device NRTU were tested. The device was a camera from rockets M-13 and M-31. Obviously, this impromptu did not give positive results, since it was not accepted into service (12002).</w:t>
      </w:r>
    </w:p>
    <w:p w14:paraId="034D9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9E4A4"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3653DFA"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07547E"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July 17, 1945</w:t>
      </w:r>
    </w:p>
    <w:p w14:paraId="7A415A35"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Memorandum of F.A. Menkov "On attracting foreign currency" dated July 17, 1945</w:t>
      </w:r>
    </w:p>
    <w:p w14:paraId="382EADF2"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Source:</w:t>
      </w:r>
    </w:p>
    <w:p w14:paraId="71D3FF24"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Monetary reform in the USSR in 1947. Documents and materials. M.: Russian Political Encyclopedia (ROSSPEN), 2010. S. 149 - 156</w:t>
      </w:r>
    </w:p>
    <w:p w14:paraId="6CF00D4C" w14:textId="77777777" w:rsidR="00645DDA" w:rsidRPr="00536344" w:rsidRDefault="00645DD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Archive:</w:t>
      </w:r>
    </w:p>
    <w:p w14:paraId="503B1B50" w14:textId="77777777" w:rsidR="00645DDA" w:rsidRPr="00536344" w:rsidRDefault="00645DD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RGAE. F. 7733. Op. 36. D. 2088. L. 7-11. Typewritten copy.</w:t>
      </w:r>
    </w:p>
    <w:p w14:paraId="0693ABE6" w14:textId="77777777" w:rsidR="00645DDA" w:rsidRPr="00536344" w:rsidRDefault="00645DDA" w:rsidP="00536344">
      <w:pPr>
        <w:pStyle w:val="rtecenter"/>
        <w:spacing w:before="0" w:after="0"/>
        <w:jc w:val="both"/>
        <w:rPr>
          <w:color w:val="000000" w:themeColor="text1"/>
          <w:sz w:val="16"/>
          <w:szCs w:val="16"/>
        </w:rPr>
      </w:pPr>
      <w:r w:rsidRPr="00536344">
        <w:rPr>
          <w:rStyle w:val="a7"/>
          <w:b w:val="0"/>
          <w:color w:val="000000" w:themeColor="text1"/>
          <w:sz w:val="16"/>
          <w:szCs w:val="16"/>
        </w:rPr>
        <w:t xml:space="preserve">F.A. MENKOVA </w:t>
      </w:r>
      <w:r w:rsidRPr="00536344">
        <w:rPr>
          <w:rStyle w:val="a7"/>
          <w:b w:val="0"/>
          <w:color w:val="000000" w:themeColor="text1"/>
          <w:sz w:val="16"/>
          <w:szCs w:val="16"/>
          <w:vertAlign w:val="superscript"/>
        </w:rPr>
        <w:t>*[1]</w:t>
      </w:r>
    </w:p>
    <w:p w14:paraId="6A36563E" w14:textId="77777777" w:rsidR="00645DDA" w:rsidRPr="00536344" w:rsidRDefault="00645DDA" w:rsidP="00536344">
      <w:pPr>
        <w:pStyle w:val="rteright"/>
        <w:spacing w:before="0" w:after="0"/>
        <w:jc w:val="both"/>
        <w:rPr>
          <w:color w:val="000000" w:themeColor="text1"/>
          <w:sz w:val="16"/>
          <w:szCs w:val="16"/>
        </w:rPr>
      </w:pPr>
      <w:r w:rsidRPr="00536344">
        <w:rPr>
          <w:rStyle w:val="a7"/>
          <w:b w:val="0"/>
          <w:color w:val="000000" w:themeColor="text1"/>
          <w:sz w:val="16"/>
          <w:szCs w:val="16"/>
        </w:rPr>
        <w:t>July 17, 1945</w:t>
      </w:r>
    </w:p>
    <w:p w14:paraId="41977180" w14:textId="77777777" w:rsidR="00645DDA" w:rsidRPr="00536344" w:rsidRDefault="00645DDA" w:rsidP="00536344">
      <w:pPr>
        <w:pStyle w:val="rtecenter"/>
        <w:spacing w:before="0" w:after="0"/>
        <w:jc w:val="both"/>
        <w:rPr>
          <w:color w:val="000000" w:themeColor="text1"/>
          <w:sz w:val="16"/>
          <w:szCs w:val="16"/>
        </w:rPr>
      </w:pPr>
      <w:r w:rsidRPr="00536344">
        <w:rPr>
          <w:color w:val="000000" w:themeColor="text1"/>
          <w:sz w:val="16"/>
          <w:szCs w:val="16"/>
        </w:rPr>
        <w:t>TO THE PEOPLE'S COMMISSAR OF FINANCE OF THE UNION OF THE SSR</w:t>
      </w:r>
    </w:p>
    <w:p w14:paraId="69EA0155"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u w:val="single"/>
        </w:rPr>
        <w:t>Tov. Zverev A.G.</w:t>
      </w:r>
    </w:p>
    <w:p w14:paraId="5141FECE"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Art. economist at the Monetary Board</w:t>
      </w:r>
    </w:p>
    <w:p w14:paraId="6BD9185F"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Menkova F.A., ex. prof. fin. rights</w:t>
      </w:r>
    </w:p>
    <w:p w14:paraId="0288F82A"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Petersburg University</w:t>
      </w:r>
    </w:p>
    <w:p w14:paraId="5BA51C47" w14:textId="77777777" w:rsidR="00645DDA" w:rsidRPr="00536344" w:rsidRDefault="00645DDA" w:rsidP="00536344">
      <w:pPr>
        <w:pStyle w:val="rtecenter"/>
        <w:spacing w:before="0" w:after="0"/>
        <w:jc w:val="both"/>
        <w:rPr>
          <w:color w:val="000000" w:themeColor="text1"/>
          <w:sz w:val="16"/>
          <w:szCs w:val="16"/>
        </w:rPr>
      </w:pPr>
      <w:r w:rsidRPr="00536344">
        <w:rPr>
          <w:color w:val="000000" w:themeColor="text1"/>
          <w:sz w:val="16"/>
          <w:szCs w:val="16"/>
          <w:u w:val="single"/>
        </w:rPr>
        <w:t>"On attraction of foreign currency"</w:t>
      </w:r>
    </w:p>
    <w:p w14:paraId="683AB26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 The grandiose tasks of restoring the economy of the enemy-occupied regions destroyed by the Nazi invaders will require the greatest effort. Not only all the internal resources of the country, but also external resources should be involved.</w:t>
      </w:r>
    </w:p>
    <w:p w14:paraId="2EDAE56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The recovery process can be greatly accelerated by attracting foreign loans and foreign exchange.</w:t>
      </w:r>
    </w:p>
    <w:p w14:paraId="1E9F349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2. If in the way of concluding an American loan (there is currently only one creditor country in the world, the United States of America) </w:t>
      </w:r>
      <w:hyperlink r:id="rId23" w:anchor="bookmark1" w:history="1">
        <w:r w:rsidRPr="00536344">
          <w:rPr>
            <w:rStyle w:val="a5"/>
            <w:rFonts w:eastAsiaTheme="majorEastAsia"/>
            <w:bCs/>
            <w:color w:val="000000" w:themeColor="text1"/>
            <w:sz w:val="16"/>
            <w:szCs w:val="16"/>
            <w:vertAlign w:val="superscript"/>
          </w:rPr>
          <w:t xml:space="preserve">* </w:t>
        </w:r>
      </w:hyperlink>
      <w:r w:rsidRPr="00536344">
        <w:rPr>
          <w:rStyle w:val="a7"/>
          <w:b w:val="0"/>
          <w:color w:val="000000" w:themeColor="text1"/>
          <w:sz w:val="16"/>
          <w:szCs w:val="16"/>
          <w:vertAlign w:val="superscript"/>
        </w:rPr>
        <w:t xml:space="preserve">* there </w:t>
      </w:r>
      <w:r w:rsidRPr="00536344">
        <w:rPr>
          <w:color w:val="000000" w:themeColor="text1"/>
          <w:sz w:val="16"/>
          <w:szCs w:val="16"/>
        </w:rPr>
        <w:t xml:space="preserve">are such barriers as the notorious Johnson Act </w:t>
      </w:r>
      <w:hyperlink r:id="rId24" w:anchor="bookmark2"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w:t>
      </w:r>
      <w:r w:rsidRPr="00536344">
        <w:rPr>
          <w:color w:val="000000" w:themeColor="text1"/>
          <w:sz w:val="16"/>
          <w:szCs w:val="16"/>
        </w:rPr>
        <w:t xml:space="preserve">and similar articles of the Neutrality Act, and the International Bank for Reconstruction and Development exists only in the project, and the entry of the USSR into it, no doubt, will be fraught with a number of obstacles </w:t>
      </w:r>
      <w:r w:rsidRPr="00536344">
        <w:rPr>
          <w:color w:val="000000" w:themeColor="text1"/>
          <w:sz w:val="16"/>
          <w:szCs w:val="16"/>
          <w:vertAlign w:val="superscript"/>
        </w:rPr>
        <w:t xml:space="preserve">**** </w:t>
      </w:r>
      <w:r w:rsidRPr="00536344">
        <w:rPr>
          <w:color w:val="000000" w:themeColor="text1"/>
          <w:sz w:val="16"/>
          <w:szCs w:val="16"/>
        </w:rPr>
        <w:t xml:space="preserve">, then </w:t>
      </w:r>
      <w:r w:rsidRPr="00536344">
        <w:rPr>
          <w:color w:val="000000" w:themeColor="text1"/>
          <w:sz w:val="16"/>
          <w:szCs w:val="16"/>
          <w:u w:val="single"/>
        </w:rPr>
        <w:t>internal obstacles lie in the way of attracting foreign currency, the elimination of which depends on</w:t>
      </w:r>
      <w:r w:rsidRPr="00536344">
        <w:rPr>
          <w:color w:val="000000" w:themeColor="text1"/>
          <w:sz w:val="16"/>
          <w:szCs w:val="16"/>
        </w:rPr>
        <w:t> </w:t>
      </w:r>
      <w:r w:rsidRPr="00536344">
        <w:rPr>
          <w:color w:val="000000" w:themeColor="text1"/>
          <w:sz w:val="16"/>
          <w:szCs w:val="16"/>
          <w:u w:val="single"/>
        </w:rPr>
        <w:t>us</w:t>
      </w:r>
      <w:r w:rsidRPr="00536344">
        <w:rPr>
          <w:color w:val="000000" w:themeColor="text1"/>
          <w:sz w:val="16"/>
          <w:szCs w:val="16"/>
        </w:rPr>
        <w:t> </w:t>
      </w:r>
      <w:r w:rsidRPr="00536344">
        <w:rPr>
          <w:color w:val="000000" w:themeColor="text1"/>
          <w:sz w:val="16"/>
          <w:szCs w:val="16"/>
          <w:u w:val="single"/>
        </w:rPr>
        <w:t xml:space="preserve">themselves </w:t>
      </w:r>
      <w:r w:rsidRPr="00536344">
        <w:rPr>
          <w:color w:val="000000" w:themeColor="text1"/>
          <w:sz w:val="16"/>
          <w:szCs w:val="16"/>
        </w:rPr>
        <w:t>.</w:t>
      </w:r>
    </w:p>
    <w:p w14:paraId="5CB0BFE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3. Foreign currencies and gold during the existence of Torgsin (1931-1936) were to a certain extent </w:t>
      </w:r>
      <w:r w:rsidRPr="00536344">
        <w:rPr>
          <w:color w:val="000000" w:themeColor="text1"/>
          <w:sz w:val="16"/>
          <w:szCs w:val="16"/>
          <w:u w:val="single"/>
        </w:rPr>
        <w:t xml:space="preserve">extorted </w:t>
      </w:r>
      <w:r w:rsidRPr="00536344">
        <w:rPr>
          <w:color w:val="000000" w:themeColor="text1"/>
          <w:sz w:val="16"/>
          <w:szCs w:val="16"/>
          <w:vertAlign w:val="superscript"/>
        </w:rPr>
        <w:t xml:space="preserve">***** </w:t>
      </w:r>
      <w:r w:rsidRPr="00536344">
        <w:rPr>
          <w:color w:val="000000" w:themeColor="text1"/>
          <w:sz w:val="16"/>
          <w:szCs w:val="16"/>
        </w:rPr>
        <w:t xml:space="preserve">from the population of the USSR, </w:t>
      </w:r>
      <w:r w:rsidRPr="00536344">
        <w:rPr>
          <w:color w:val="000000" w:themeColor="text1"/>
          <w:sz w:val="16"/>
          <w:szCs w:val="16"/>
          <w:u w:val="single"/>
        </w:rPr>
        <w:t xml:space="preserve">but far from exhausted </w:t>
      </w:r>
      <w:r w:rsidRPr="00536344">
        <w:rPr>
          <w:color w:val="000000" w:themeColor="text1"/>
          <w:sz w:val="16"/>
          <w:szCs w:val="16"/>
        </w:rPr>
        <w:t>. But after that, the USSR included: Estonia, Lithuania, Latvia, Western Ukraine and Galicia, and recently Transcarpathian Ukraine. The population of these countries over many decades emigrated in the hundreds of thousands to overseas countries, mainly to the United States.</w:t>
      </w:r>
    </w:p>
    <w:p w14:paraId="03BF966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The population of these countries lived under capitalist conditions, had millions of relatives abroad, and no doubt disposed of both gold and foreign </w:t>
      </w:r>
      <w:r w:rsidRPr="00536344">
        <w:rPr>
          <w:color w:val="000000" w:themeColor="text1"/>
          <w:sz w:val="16"/>
          <w:szCs w:val="16"/>
          <w:vertAlign w:val="superscript"/>
        </w:rPr>
        <w:t xml:space="preserve">currency </w:t>
      </w:r>
      <w:hyperlink r:id="rId25" w:anchor="bookmark5"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rPr>
        <w:t>.</w:t>
      </w:r>
    </w:p>
    <w:p w14:paraId="67F8D25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Before the war, the United States paid annually between $350 (1924) and $180 (1937) million dollars in remittances from migrant workers. Italy alone received annually from its emigrant workers from 100 to 140 million dollars, Poland - 30 million dollars each, the USSR - from 10 to 17 million (in the 20s), Lithuania - 4-5 million, Latvia -1- 2 million</w:t>
      </w:r>
    </w:p>
    <w:p w14:paraId="4FA9476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4. Transfers abroad from America and England in small amounts are still possible, and, no doubt, the existing restrictions on the transfer of currency in large amounts will soon be lifted.</w:t>
      </w:r>
    </w:p>
    <w:p w14:paraId="2C258D1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 xml:space="preserve">It is time </w:t>
      </w:r>
      <w:r w:rsidRPr="00536344">
        <w:rPr>
          <w:color w:val="000000" w:themeColor="text1"/>
          <w:sz w:val="16"/>
          <w:szCs w:val="16"/>
        </w:rPr>
        <w:t xml:space="preserve">for us to make </w:t>
      </w:r>
      <w:r w:rsidRPr="00536344">
        <w:rPr>
          <w:color w:val="000000" w:themeColor="text1"/>
          <w:sz w:val="16"/>
          <w:szCs w:val="16"/>
          <w:u w:val="single"/>
        </w:rPr>
        <w:t xml:space="preserve">it possible to actually transfer foreign currency from abroad to the </w:t>
      </w:r>
      <w:r w:rsidRPr="00536344">
        <w:rPr>
          <w:color w:val="000000" w:themeColor="text1"/>
          <w:sz w:val="16"/>
          <w:szCs w:val="16"/>
          <w:u w:val="single"/>
          <w:vertAlign w:val="superscript"/>
        </w:rPr>
        <w:t xml:space="preserve">USSR </w:t>
      </w:r>
      <w:hyperlink r:id="rId26" w:anchor="bookmark6"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rPr>
        <w:t>.</w:t>
      </w:r>
    </w:p>
    <w:p w14:paraId="37A3890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5. In 1936, after the closing of Torgsin </w:t>
      </w:r>
      <w:hyperlink r:id="rId27" w:anchor="bookmark7"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 the </w:t>
      </w:r>
      <w:r w:rsidRPr="00536344">
        <w:rPr>
          <w:color w:val="000000" w:themeColor="text1"/>
          <w:sz w:val="16"/>
          <w:szCs w:val="16"/>
        </w:rPr>
        <w:t xml:space="preserve">State Bank of the USSR began publishing new foreign exchange rates in the Soviet currency, from which it followed that the cost of the Soviet monetary unit, established in 1924, was reduced </w:t>
      </w:r>
      <w:r w:rsidRPr="00536344">
        <w:rPr>
          <w:color w:val="000000" w:themeColor="text1"/>
          <w:sz w:val="16"/>
          <w:szCs w:val="16"/>
          <w:u w:val="single"/>
        </w:rPr>
        <w:t>by 4</w:t>
      </w:r>
      <w:r w:rsidRPr="00536344">
        <w:rPr>
          <w:color w:val="000000" w:themeColor="text1"/>
          <w:sz w:val="16"/>
          <w:szCs w:val="16"/>
        </w:rPr>
        <w:t> </w:t>
      </w:r>
      <w:r w:rsidRPr="00536344">
        <w:rPr>
          <w:color w:val="000000" w:themeColor="text1"/>
          <w:sz w:val="16"/>
          <w:szCs w:val="16"/>
          <w:u w:val="single"/>
          <w:vertAlign w:val="superscript"/>
        </w:rPr>
        <w:t xml:space="preserve">1 </w:t>
      </w:r>
      <w:r w:rsidRPr="00536344">
        <w:rPr>
          <w:color w:val="000000" w:themeColor="text1"/>
          <w:sz w:val="16"/>
          <w:szCs w:val="16"/>
          <w:u w:val="single"/>
        </w:rPr>
        <w:t xml:space="preserve">/ </w:t>
      </w:r>
      <w:r w:rsidRPr="00536344">
        <w:rPr>
          <w:color w:val="000000" w:themeColor="text1"/>
          <w:sz w:val="16"/>
          <w:szCs w:val="16"/>
          <w:u w:val="single"/>
          <w:vertAlign w:val="subscript"/>
        </w:rPr>
        <w:t xml:space="preserve">2 </w:t>
      </w:r>
      <w:r w:rsidRPr="00536344">
        <w:rPr>
          <w:color w:val="000000" w:themeColor="text1"/>
          <w:sz w:val="16"/>
          <w:szCs w:val="16"/>
          <w:u w:val="single"/>
        </w:rPr>
        <w:t xml:space="preserve">times </w:t>
      </w:r>
      <w:r w:rsidRPr="00536344">
        <w:rPr>
          <w:color w:val="000000" w:themeColor="text1"/>
          <w:sz w:val="16"/>
          <w:szCs w:val="16"/>
        </w:rPr>
        <w:t xml:space="preserve">. The state price of the golden ten was announced at 45 rubles, the dollar began to be quoted at 5 rubles. 30 kop. </w:t>
      </w:r>
      <w:r w:rsidRPr="00536344">
        <w:rPr>
          <w:color w:val="000000" w:themeColor="text1"/>
          <w:sz w:val="16"/>
          <w:szCs w:val="16"/>
          <w:u w:val="single"/>
        </w:rPr>
        <w:t xml:space="preserve">This course has not changed at all in the last 8 years </w:t>
      </w:r>
      <w:r w:rsidRPr="00536344">
        <w:rPr>
          <w:color w:val="000000" w:themeColor="text1"/>
          <w:sz w:val="16"/>
          <w:szCs w:val="16"/>
        </w:rPr>
        <w:t>.</w:t>
      </w:r>
    </w:p>
    <w:p w14:paraId="17CD605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6. In 1936, foreign exchange rates were established based on considerations that in the near future it would be possible to reduce the fixed commodity prices of state and cooperative trade, [and] then it would be possible to stabilize the ruble at the level of 20-22 kopecks. gold.</w:t>
      </w:r>
    </w:p>
    <w:p w14:paraId="3CF587F4"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7. From 1924 (the year of the monetary circulation reform in the USSR) to 1928 </w:t>
      </w:r>
      <w:r w:rsidRPr="00536344">
        <w:rPr>
          <w:color w:val="000000" w:themeColor="text1"/>
          <w:sz w:val="16"/>
          <w:szCs w:val="16"/>
          <w:u w:val="single"/>
        </w:rPr>
        <w:t xml:space="preserve">. prices have risen slowly but steadily </w:t>
      </w:r>
      <w:r w:rsidRPr="00536344">
        <w:rPr>
          <w:color w:val="000000" w:themeColor="text1"/>
          <w:sz w:val="16"/>
          <w:szCs w:val="16"/>
        </w:rPr>
        <w:t xml:space="preserve">. The purchasing power of the population market has always exceeded the size of the goods on the market. The average annual salary throughout the national economy rose from 450 rubles. in 1924/25 to 703 rubles [ub]. in 1928, or </w:t>
      </w:r>
      <w:r w:rsidRPr="00536344">
        <w:rPr>
          <w:color w:val="000000" w:themeColor="text1"/>
          <w:sz w:val="16"/>
          <w:szCs w:val="16"/>
          <w:u w:val="single"/>
        </w:rPr>
        <w:t>56.1%.</w:t>
      </w:r>
    </w:p>
    <w:p w14:paraId="326D64C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At the end of the 20s. and in the first half of the 1930s. there has already been a sharper increase in commodity prices. With the introduction of the rationing system in 1930, a significant gap appeared between the prices of state trade and market prices.</w:t>
      </w:r>
    </w:p>
    <w:p w14:paraId="29BFBE3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The average annual salary throughout the national economy has risen from 800 rubles. in 1929 to 2269 rubles [ub]. in 1935, or increased by </w:t>
      </w:r>
      <w:r w:rsidRPr="00536344">
        <w:rPr>
          <w:color w:val="000000" w:themeColor="text1"/>
          <w:sz w:val="16"/>
          <w:szCs w:val="16"/>
          <w:u w:val="single"/>
        </w:rPr>
        <w:t>183.6%.</w:t>
      </w:r>
    </w:p>
    <w:p w14:paraId="3BF05BD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8. With the abolition of the ration card system (since 1/1-1935) and the establishment of new higher prices in state and cooperative trade, </w:t>
      </w:r>
      <w:r w:rsidRPr="00536344">
        <w:rPr>
          <w:color w:val="000000" w:themeColor="text1"/>
          <w:sz w:val="16"/>
          <w:szCs w:val="16"/>
          <w:u w:val="single"/>
        </w:rPr>
        <w:t xml:space="preserve">a significant gap has emerged between fixed prices in the_USSR_and prices on_world markets </w:t>
      </w:r>
      <w:r w:rsidRPr="00536344">
        <w:rPr>
          <w:color w:val="000000" w:themeColor="text1"/>
          <w:sz w:val="16"/>
          <w:szCs w:val="16"/>
        </w:rPr>
        <w:t>.</w:t>
      </w:r>
    </w:p>
    <w:p w14:paraId="0EFFC1C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9. The Soviet currency, consisting of chervonets and treasury bills, has become a closed domestic currency, unable to serve as a monetary instrument in foreign trade operations and in international settlements.</w:t>
      </w:r>
    </w:p>
    <w:p w14:paraId="04BA19D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10. </w:t>
      </w:r>
      <w:r w:rsidRPr="00536344">
        <w:rPr>
          <w:color w:val="000000" w:themeColor="text1"/>
          <w:sz w:val="16"/>
          <w:szCs w:val="16"/>
          <w:u w:val="single"/>
        </w:rPr>
        <w:t>In_1924, hopes for a decrease in commodity</w:t>
      </w:r>
      <w:r w:rsidRPr="00536344">
        <w:rPr>
          <w:color w:val="000000" w:themeColor="text1"/>
          <w:sz w:val="16"/>
          <w:szCs w:val="16"/>
        </w:rPr>
        <w:t> </w:t>
      </w:r>
      <w:r w:rsidRPr="00536344">
        <w:rPr>
          <w:color w:val="000000" w:themeColor="text1"/>
          <w:sz w:val="16"/>
          <w:szCs w:val="16"/>
          <w:u w:val="single"/>
        </w:rPr>
        <w:t xml:space="preserve">prices, </w:t>
      </w:r>
      <w:r w:rsidRPr="00536344">
        <w:rPr>
          <w:color w:val="000000" w:themeColor="text1"/>
          <w:sz w:val="16"/>
          <w:szCs w:val="16"/>
        </w:rPr>
        <w:t>when a deliberately low exchange rate of chervonets was set, equal to 5 r. 53 k. Then proceeded from the belief that in the very near future prices will begin to decline due to lower production costs.</w:t>
      </w:r>
    </w:p>
    <w:p w14:paraId="727DC3B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Not</w:t>
      </w:r>
      <w:r w:rsidRPr="00536344">
        <w:rPr>
          <w:color w:val="000000" w:themeColor="text1"/>
          <w:sz w:val="16"/>
          <w:szCs w:val="16"/>
        </w:rPr>
        <w:t> </w:t>
      </w:r>
      <w:r w:rsidRPr="00536344">
        <w:rPr>
          <w:color w:val="000000" w:themeColor="text1"/>
          <w:sz w:val="16"/>
          <w:szCs w:val="16"/>
          <w:u w:val="single"/>
        </w:rPr>
        <w:t xml:space="preserve">hopes were justified in 1936. </w:t>
      </w:r>
      <w:r w:rsidRPr="00536344">
        <w:rPr>
          <w:color w:val="000000" w:themeColor="text1"/>
          <w:sz w:val="16"/>
          <w:szCs w:val="16"/>
        </w:rPr>
        <w:t>Prices not only did not fall, but continued to rise, albeit slowly. The average salary also grew almost at the same rate.</w:t>
      </w:r>
    </w:p>
    <w:p w14:paraId="5DCB0ED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11. </w:t>
      </w:r>
      <w:r w:rsidRPr="00536344">
        <w:rPr>
          <w:color w:val="000000" w:themeColor="text1"/>
          <w:sz w:val="16"/>
          <w:szCs w:val="16"/>
          <w:u w:val="single"/>
        </w:rPr>
        <w:t xml:space="preserve">From </w:t>
      </w:r>
      <w:r w:rsidRPr="00536344">
        <w:rPr>
          <w:color w:val="000000" w:themeColor="text1"/>
          <w:sz w:val="16"/>
          <w:szCs w:val="16"/>
        </w:rPr>
        <w:t xml:space="preserve">1924 (the year </w:t>
      </w:r>
      <w:r w:rsidRPr="00536344">
        <w:rPr>
          <w:color w:val="000000" w:themeColor="text1"/>
          <w:sz w:val="16"/>
          <w:szCs w:val="16"/>
          <w:u w:val="single"/>
        </w:rPr>
        <w:t xml:space="preserve">of </w:t>
      </w:r>
      <w:r w:rsidRPr="00536344">
        <w:rPr>
          <w:color w:val="000000" w:themeColor="text1"/>
          <w:sz w:val="16"/>
          <w:szCs w:val="16"/>
        </w:rPr>
        <w:t xml:space="preserve">the monetary reform) to the present, the prices of state trade have increased: 1) for black bread by </w:t>
      </w:r>
      <w:r w:rsidRPr="00536344">
        <w:rPr>
          <w:color w:val="000000" w:themeColor="text1"/>
          <w:sz w:val="16"/>
          <w:szCs w:val="16"/>
          <w:u w:val="single"/>
        </w:rPr>
        <w:t xml:space="preserve">20 times , for meat by 20 times, </w:t>
      </w:r>
      <w:r w:rsidRPr="00536344">
        <w:rPr>
          <w:color w:val="000000" w:themeColor="text1"/>
          <w:sz w:val="16"/>
          <w:szCs w:val="16"/>
        </w:rPr>
        <w:t xml:space="preserve">3 ) for sugar - </w:t>
      </w:r>
      <w:r w:rsidRPr="00536344">
        <w:rPr>
          <w:color w:val="000000" w:themeColor="text1"/>
          <w:sz w:val="16"/>
          <w:szCs w:val="16"/>
          <w:u w:val="single"/>
        </w:rPr>
        <w:t xml:space="preserve">by 20 times, </w:t>
      </w:r>
      <w:r w:rsidRPr="00536344">
        <w:rPr>
          <w:color w:val="000000" w:themeColor="text1"/>
          <w:sz w:val="16"/>
          <w:szCs w:val="16"/>
        </w:rPr>
        <w:t xml:space="preserve">4) vegetable oil </w:t>
      </w:r>
      <w:r w:rsidRPr="00536344">
        <w:rPr>
          <w:color w:val="000000" w:themeColor="text1"/>
          <w:sz w:val="16"/>
          <w:szCs w:val="16"/>
          <w:u w:val="single"/>
        </w:rPr>
        <w:t xml:space="preserve">2 </w:t>
      </w:r>
      <w:r w:rsidRPr="00536344">
        <w:rPr>
          <w:color w:val="000000" w:themeColor="text1"/>
          <w:sz w:val="16"/>
          <w:szCs w:val="16"/>
        </w:rPr>
        <w:t xml:space="preserve">6 </w:t>
      </w:r>
      <w:r w:rsidRPr="00536344">
        <w:rPr>
          <w:color w:val="000000" w:themeColor="text1"/>
          <w:sz w:val="16"/>
          <w:szCs w:val="16"/>
          <w:u w:val="single"/>
        </w:rPr>
        <w:t xml:space="preserve">times </w:t>
      </w:r>
      <w:r w:rsidRPr="00536344">
        <w:rPr>
          <w:color w:val="000000" w:themeColor="text1"/>
          <w:sz w:val="16"/>
          <w:szCs w:val="16"/>
        </w:rPr>
        <w:t xml:space="preserve">, 5) animal oil 18 times, 6) millet, etc. cereals </w:t>
      </w:r>
      <w:r w:rsidRPr="00536344">
        <w:rPr>
          <w:color w:val="000000" w:themeColor="text1"/>
          <w:sz w:val="16"/>
          <w:szCs w:val="16"/>
          <w:u w:val="single"/>
        </w:rPr>
        <w:t xml:space="preserve">20 times </w:t>
      </w:r>
      <w:r w:rsidRPr="00536344">
        <w:rPr>
          <w:color w:val="000000" w:themeColor="text1"/>
          <w:sz w:val="16"/>
          <w:szCs w:val="16"/>
        </w:rPr>
        <w:t>. _</w:t>
      </w:r>
    </w:p>
    <w:p w14:paraId="520423CB"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In 1924, retail prices in the USSR were twice as high as retail prices on world markets </w:t>
      </w:r>
      <w:hyperlink r:id="rId28" w:anchor="bookmark8"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w:t>
      </w:r>
      <w:r w:rsidRPr="00536344">
        <w:rPr>
          <w:color w:val="000000" w:themeColor="text1"/>
          <w:sz w:val="16"/>
          <w:szCs w:val="16"/>
        </w:rPr>
        <w:t>.</w:t>
      </w:r>
    </w:p>
    <w:p w14:paraId="03DE019C"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12. In connection with the growth of commodity prices, there was a restructuring in value relationships both in the </w:t>
      </w:r>
      <w:r w:rsidRPr="00536344">
        <w:rPr>
          <w:color w:val="000000" w:themeColor="text1"/>
          <w:sz w:val="16"/>
          <w:szCs w:val="16"/>
          <w:u w:val="single"/>
        </w:rPr>
        <w:t xml:space="preserve">national </w:t>
      </w:r>
      <w:r w:rsidRPr="00536344">
        <w:rPr>
          <w:color w:val="000000" w:themeColor="text1"/>
          <w:sz w:val="16"/>
          <w:szCs w:val="16"/>
        </w:rPr>
        <w:t xml:space="preserve">and in the </w:t>
      </w:r>
      <w:r w:rsidRPr="00536344">
        <w:rPr>
          <w:color w:val="000000" w:themeColor="text1"/>
          <w:sz w:val="16"/>
          <w:szCs w:val="16"/>
          <w:u w:val="single"/>
        </w:rPr>
        <w:t xml:space="preserve">financial </w:t>
      </w:r>
      <w:r w:rsidRPr="00536344">
        <w:rPr>
          <w:color w:val="000000" w:themeColor="text1"/>
          <w:sz w:val="16"/>
          <w:szCs w:val="16"/>
        </w:rPr>
        <w:t>economy of the USSR.</w:t>
      </w:r>
    </w:p>
    <w:p w14:paraId="76F06F7F"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Thus, the average salary from 1924 to 1944 rose </w:t>
      </w:r>
      <w:r w:rsidRPr="00536344">
        <w:rPr>
          <w:color w:val="000000" w:themeColor="text1"/>
          <w:sz w:val="16"/>
          <w:szCs w:val="16"/>
          <w:u w:val="single"/>
        </w:rPr>
        <w:t xml:space="preserve">12 </w:t>
      </w:r>
      <w:r w:rsidRPr="00536344">
        <w:rPr>
          <w:color w:val="000000" w:themeColor="text1"/>
          <w:sz w:val="16"/>
          <w:szCs w:val="16"/>
        </w:rPr>
        <w:t>times.</w:t>
      </w:r>
    </w:p>
    <w:p w14:paraId="00F2535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The state budget of the USSR, taking into account structural changes, has increased by at least 50 times since 1924/25.</w:t>
      </w:r>
    </w:p>
    <w:p w14:paraId="6B73581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13. Our government trade prices are far behind world prices (England and USA). In the United States, food prices from </w:t>
      </w:r>
      <w:r w:rsidRPr="00536344">
        <w:rPr>
          <w:color w:val="000000" w:themeColor="text1"/>
          <w:sz w:val="16"/>
          <w:szCs w:val="16"/>
          <w:u w:val="single"/>
        </w:rPr>
        <w:t xml:space="preserve">1929 (before </w:t>
      </w:r>
      <w:r w:rsidRPr="00536344">
        <w:rPr>
          <w:color w:val="000000" w:themeColor="text1"/>
          <w:sz w:val="16"/>
          <w:szCs w:val="16"/>
        </w:rPr>
        <w:t xml:space="preserve">the crisis) to </w:t>
      </w:r>
      <w:r w:rsidRPr="00536344">
        <w:rPr>
          <w:color w:val="000000" w:themeColor="text1"/>
          <w:sz w:val="16"/>
          <w:szCs w:val="16"/>
          <w:u w:val="single"/>
        </w:rPr>
        <w:t xml:space="preserve">1944 </w:t>
      </w:r>
      <w:r w:rsidRPr="00536344">
        <w:rPr>
          <w:color w:val="000000" w:themeColor="text1"/>
          <w:sz w:val="16"/>
          <w:szCs w:val="16"/>
        </w:rPr>
        <w:t xml:space="preserve">rose only </w:t>
      </w:r>
      <w:r w:rsidRPr="00536344">
        <w:rPr>
          <w:color w:val="000000" w:themeColor="text1"/>
          <w:sz w:val="16"/>
          <w:szCs w:val="16"/>
          <w:u w:val="single"/>
        </w:rPr>
        <w:t xml:space="preserve">4% </w:t>
      </w:r>
      <w:r w:rsidRPr="00536344">
        <w:rPr>
          <w:color w:val="000000" w:themeColor="text1"/>
          <w:sz w:val="16"/>
          <w:szCs w:val="16"/>
        </w:rPr>
        <w:t xml:space="preserve">. The cost of living (food, heating, lighting, clothing, housing, etc.) rose from 1929 to 1944 by only </w:t>
      </w:r>
      <w:r w:rsidRPr="00536344">
        <w:rPr>
          <w:color w:val="000000" w:themeColor="text1"/>
          <w:sz w:val="16"/>
          <w:szCs w:val="16"/>
          <w:u w:val="single"/>
        </w:rPr>
        <w:t>3%.</w:t>
      </w:r>
    </w:p>
    <w:p w14:paraId="43083CE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In England the cost of living rose by 23% between 1929 and 1944, and food prices by 10%.</w:t>
      </w:r>
    </w:p>
    <w:p w14:paraId="2E14822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 xml:space="preserve">There is no card system in the USA </w:t>
      </w:r>
      <w:r w:rsidRPr="00536344">
        <w:rPr>
          <w:rStyle w:val="a7"/>
          <w:b w:val="0"/>
          <w:color w:val="000000" w:themeColor="text1"/>
          <w:sz w:val="16"/>
          <w:szCs w:val="16"/>
          <w:vertAlign w:val="superscript"/>
        </w:rPr>
        <w:t xml:space="preserve">********** </w:t>
      </w:r>
      <w:r w:rsidRPr="00536344">
        <w:rPr>
          <w:color w:val="000000" w:themeColor="text1"/>
          <w:sz w:val="16"/>
          <w:szCs w:val="16"/>
        </w:rPr>
        <w:t>. England has a rationing system, except for bread, pastries and potatoes. Both countries have government subsidies to prevent rising food prices.</w:t>
      </w:r>
    </w:p>
    <w:p w14:paraId="63D1895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At present, our </w:t>
      </w:r>
      <w:r w:rsidRPr="00536344">
        <w:rPr>
          <w:color w:val="000000" w:themeColor="text1"/>
          <w:sz w:val="16"/>
          <w:szCs w:val="16"/>
          <w:u w:val="single"/>
        </w:rPr>
        <w:t xml:space="preserve">government retail prices for foodstuffs are 30 times higher than </w:t>
      </w:r>
      <w:r w:rsidRPr="00536344">
        <w:rPr>
          <w:color w:val="000000" w:themeColor="text1"/>
          <w:sz w:val="16"/>
          <w:szCs w:val="16"/>
        </w:rPr>
        <w:t>retail prices in the United States and England.</w:t>
      </w:r>
    </w:p>
    <w:p w14:paraId="788E24B8"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&lt;...&gt;</w:t>
      </w:r>
    </w:p>
    <w:p w14:paraId="0023927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15. The First World War brought a complete depreciation of the monetary unit. During the 4 years of a more difficult Patriotic War, in general, it was possible to maintain the pre-war level of prices in state trade.</w:t>
      </w:r>
    </w:p>
    <w:p w14:paraId="6FB5CC98"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In connection with the occupation by the enemy of a significant part of the European territory of the USSR, the prices of collective farm markets completely broke away from the prices of rationed products and exceeded the latter by many tens of times. The main reason for the rise in prices is the lack of consumer goods. Monetary inflation played an insignificant role in this.</w:t>
      </w:r>
    </w:p>
    <w:p w14:paraId="2C76D15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After the liberation of the territory, with the very first steps to restore the economy destroyed by the enemy, the prices of collective farm markets began to decline. Currently, they have decreased by 2-3 times. The decline in these prices continues and will no doubt continue in parallel with the recovery process. However, the scissors between the prices of rationed products in state trade and in collective farm markets are now reaching very large sizes (for various products, the excess is from </w:t>
      </w:r>
      <w:r w:rsidRPr="00536344">
        <w:rPr>
          <w:color w:val="000000" w:themeColor="text1"/>
          <w:sz w:val="16"/>
          <w:szCs w:val="16"/>
          <w:u w:val="single"/>
        </w:rPr>
        <w:t xml:space="preserve">8 to 50 times </w:t>
      </w:r>
      <w:r w:rsidRPr="00536344">
        <w:rPr>
          <w:color w:val="000000" w:themeColor="text1"/>
          <w:sz w:val="16"/>
          <w:szCs w:val="16"/>
        </w:rPr>
        <w:t>).</w:t>
      </w:r>
    </w:p>
    <w:p w14:paraId="654AC575"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16. The very high prices of the shops of the Special Trade, serving a rather limited contingent of consumers, do not interfere with the reduction of prices in the collective-farm markets, which live under the influence of the law of supply and demand.</w:t>
      </w:r>
    </w:p>
    <w:p w14:paraId="00861032"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However, the same cannot be said about gold prices. The selling price of gold discs for dental crowns at Jewelers is set at 225 rubles. per gram, which means the depreciation of the ruble </w:t>
      </w:r>
      <w:r w:rsidRPr="00536344">
        <w:rPr>
          <w:color w:val="000000" w:themeColor="text1"/>
          <w:sz w:val="16"/>
          <w:szCs w:val="16"/>
          <w:u w:val="single"/>
        </w:rPr>
        <w:t>in 180</w:t>
      </w:r>
      <w:r w:rsidRPr="00536344">
        <w:rPr>
          <w:color w:val="000000" w:themeColor="text1"/>
          <w:sz w:val="16"/>
          <w:szCs w:val="16"/>
        </w:rPr>
        <w:t> </w:t>
      </w:r>
      <w:r w:rsidRPr="00536344">
        <w:rPr>
          <w:color w:val="000000" w:themeColor="text1"/>
          <w:sz w:val="16"/>
          <w:szCs w:val="16"/>
          <w:u w:val="single"/>
        </w:rPr>
        <w:t xml:space="preserve">times </w:t>
      </w:r>
      <w:r w:rsidRPr="00536344">
        <w:rPr>
          <w:color w:val="000000" w:themeColor="text1"/>
          <w:sz w:val="16"/>
          <w:szCs w:val="16"/>
        </w:rPr>
        <w:t xml:space="preserve">. The golden ten is willingly taken allegedly for dental crowns at </w:t>
      </w:r>
      <w:r w:rsidRPr="00536344">
        <w:rPr>
          <w:color w:val="000000" w:themeColor="text1"/>
          <w:sz w:val="16"/>
          <w:szCs w:val="16"/>
          <w:u w:val="single"/>
        </w:rPr>
        <w:t xml:space="preserve">1500-1600 rubles </w:t>
      </w:r>
      <w:r w:rsidRPr="00536344">
        <w:rPr>
          <w:color w:val="000000" w:themeColor="text1"/>
          <w:sz w:val="16"/>
          <w:szCs w:val="16"/>
        </w:rPr>
        <w:t>[ub], i.e., at a price very close to the official one.</w:t>
      </w:r>
    </w:p>
    <w:p w14:paraId="3227F6D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17. At present, </w:t>
      </w:r>
      <w:r w:rsidRPr="00536344">
        <w:rPr>
          <w:color w:val="000000" w:themeColor="text1"/>
          <w:sz w:val="16"/>
          <w:szCs w:val="16"/>
          <w:u w:val="single"/>
        </w:rPr>
        <w:t xml:space="preserve">we consider it premature to start a monetary reform of the existing Soviet currency </w:t>
      </w:r>
      <w:r w:rsidRPr="00536344">
        <w:rPr>
          <w:color w:val="000000" w:themeColor="text1"/>
          <w:sz w:val="16"/>
          <w:szCs w:val="16"/>
        </w:rPr>
        <w:t>. Only with the restoration of the national economy can the pre-war purchasing power of the Soviet currency be restored and the gap between state prices and the prices of collective farm markets (100-200%) will decrease to the level necessary for the reform.</w:t>
      </w:r>
    </w:p>
    <w:p w14:paraId="4235D4E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u w:val="single"/>
        </w:rPr>
        <w:t xml:space="preserve">a number of years </w:t>
      </w:r>
      <w:r w:rsidRPr="00536344">
        <w:rPr>
          <w:color w:val="000000" w:themeColor="text1"/>
          <w:sz w:val="16"/>
          <w:szCs w:val="16"/>
        </w:rPr>
        <w:t>to overcome this discrepancy .</w:t>
      </w:r>
    </w:p>
    <w:p w14:paraId="263465E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18. Of course, the stabilization of the Soviet currency and the establishment of a firm parity for gold can also be carried out at the present time, since the main requirement for stabilization—the balancing of the state budget—is available. Stabilization is possible only at the level of the present prices of state trade. These prices are about 20 times higher than the prices of 1924 and 40 times the same prices for gold, and 30 times higher than the present American and British retail prices. Therefore, 1 ruble should be reduced to 3 kopecks. (the largest to 5 kopecks) in gold.</w:t>
      </w:r>
    </w:p>
    <w:p w14:paraId="433582C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But such stabilization will be only formal and nominal, since there are such high scissors between the prices of state trade and collective-farm markets, and since the country has to maintain the card system for quite a long time.</w:t>
      </w:r>
    </w:p>
    <w:p w14:paraId="76E76A9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19. Foreign exchange rates published by the State Bank of the USSR are completely out of touch with the economic life of the country. The preservation of the current rates of foreign exchange cannot be justified by financial arguments either.</w:t>
      </w:r>
    </w:p>
    <w:p w14:paraId="26F19361"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20. Since 1936, the economic life of the USSR has been reorganized and gone so far that it is not at all necessary to think that it is possible, without devaluation, to achieve a significant reduction in prices in state trade against their current level.</w:t>
      </w:r>
    </w:p>
    <w:p w14:paraId="1CAFA66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Since the entire economic life of the country is built on the basis of prices existing before the war, an attempt to reduce the price level significantly will not only be unrealistic and utopian, but will also be, by its very nature, a harmful measure that can only disorganize the national economy of the USSR.</w:t>
      </w:r>
    </w:p>
    <w:p w14:paraId="198FF080"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21. Maintaining the existing rates of foreign currencies will not bring any benefit to the country. They cannot be linked to existing national economic indicators and state trade prices.</w:t>
      </w:r>
    </w:p>
    <w:p w14:paraId="420A169F"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They are completely incomprehensible to foreigners. And most importantly, they are an impenetrable obstacle to attracting foreign currency to the USSR </w:t>
      </w:r>
      <w:hyperlink r:id="rId29" w:anchor="bookmark11"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w:t>
      </w:r>
      <w:r w:rsidRPr="00536344">
        <w:rPr>
          <w:color w:val="000000" w:themeColor="text1"/>
          <w:sz w:val="16"/>
          <w:szCs w:val="16"/>
        </w:rPr>
        <w:t>.</w:t>
      </w:r>
    </w:p>
    <w:p w14:paraId="1812AD7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22. Since, for the future stabilization of the Soviet currency, the current level of prices in state trade can be considered the minimum possible for stabilization, and since commodity prices in the USSR since 1924 have risen 40 times compared to gold, and compared to the existing level of retail prices in the USA and England, they are 30 times higher, </w:t>
      </w:r>
      <w:r w:rsidRPr="00536344">
        <w:rPr>
          <w:color w:val="000000" w:themeColor="text1"/>
          <w:sz w:val="16"/>
          <w:szCs w:val="16"/>
          <w:u w:val="single"/>
        </w:rPr>
        <w:t>so we propose to revise the existing rates of foreign currency in accordance with these indicators.</w:t>
      </w:r>
    </w:p>
    <w:p w14:paraId="1F95E163"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23. If we take the difference in retail prices (30 times) as the basis for the revision, then the American dollar will have to be regarded instead of 5 r. 30 k. - 34 rubles and the British pound sterling instead of 21 rubles. 39 k. - 137 p.</w:t>
      </w:r>
    </w:p>
    <w:p w14:paraId="53F4520E"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24. The depreciation of the ruble against the dollar and the pound cannot cause any significant damage to the USSR, since the ruble has long ceased to be an instrument of international settlements.</w:t>
      </w:r>
    </w:p>
    <w:p w14:paraId="5EFCBAA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At the same time, the depreciation of the ruble should bring a number of positive results:</w:t>
      </w:r>
    </w:p>
    <w:p w14:paraId="209265A7"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 The constant complaints of foreigners about the high cost of prices in the USSR (crews of foreign ships in the ports of the USSR, tourists, etc.) will stop.</w:t>
      </w:r>
    </w:p>
    <w:p w14:paraId="2B52733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2) The ruble exchange rate will be built on the basis of existing state prices and will be understandable to foreign countries.</w:t>
      </w:r>
    </w:p>
    <w:p w14:paraId="151BAE26"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3) The main obstacle to attracting foreign currency to the USSR will be removed.</w:t>
      </w:r>
    </w:p>
    <w:p w14:paraId="61F4AA1D"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Of course, at the present time, the increase in the prices of the dollar and the pound from 4 </w:t>
      </w:r>
      <w:r w:rsidRPr="00536344">
        <w:rPr>
          <w:color w:val="000000" w:themeColor="text1"/>
          <w:sz w:val="16"/>
          <w:szCs w:val="16"/>
          <w:vertAlign w:val="superscript"/>
        </w:rPr>
        <w:t xml:space="preserve">1 </w:t>
      </w:r>
      <w:r w:rsidRPr="00536344">
        <w:rPr>
          <w:color w:val="000000" w:themeColor="text1"/>
          <w:sz w:val="16"/>
          <w:szCs w:val="16"/>
        </w:rPr>
        <w:t xml:space="preserve">/ </w:t>
      </w:r>
      <w:r w:rsidRPr="00536344">
        <w:rPr>
          <w:color w:val="000000" w:themeColor="text1"/>
          <w:sz w:val="16"/>
          <w:szCs w:val="16"/>
          <w:vertAlign w:val="subscript"/>
        </w:rPr>
        <w:t xml:space="preserve">2 </w:t>
      </w:r>
      <w:r w:rsidRPr="00536344">
        <w:rPr>
          <w:color w:val="000000" w:themeColor="text1"/>
          <w:sz w:val="16"/>
          <w:szCs w:val="16"/>
        </w:rPr>
        <w:t xml:space="preserve">to 30 times is no longer such a strong incentive to attract foreign currency, since there is a limited supply in the country on cards </w:t>
      </w:r>
      <w:hyperlink r:id="rId30" w:anchor="bookmark12"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w:t>
      </w:r>
      <w:r w:rsidRPr="00536344">
        <w:rPr>
          <w:color w:val="000000" w:themeColor="text1"/>
          <w:sz w:val="16"/>
          <w:szCs w:val="16"/>
        </w:rPr>
        <w:t>and very high prices at collective-farm markets, and even higher than the prices of the Special Trade. But the price of the dollar at 34 rubles instead of 5 rubles. 30 kop. - this is already a considerable incentive for attracting foreign currency; and then the prices at the collective farm markets and the Special Trade will gradually and significantly decrease, which will enable the recipients of the currency to purchase products both at the collective farm markets and at the shops of the Special Trade.</w:t>
      </w:r>
    </w:p>
    <w:p w14:paraId="022F113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 xml:space="preserve">25. In order to further stimulate the attraction of foreign exchange and gold, as a temporary adjustment to the new exchange rates, it is possible to temporarily allow the organization of the sale at existing commercial stores of the Special Trade of special standard sets of food products worth $5 and $10 (like the previous APA parcels </w:t>
      </w:r>
      <w:hyperlink r:id="rId31" w:anchor="bookmark13" w:history="1">
        <w:r w:rsidRPr="00536344">
          <w:rPr>
            <w:rStyle w:val="a5"/>
            <w:rFonts w:eastAsiaTheme="majorEastAsia"/>
            <w:color w:val="000000" w:themeColor="text1"/>
            <w:sz w:val="16"/>
            <w:szCs w:val="16"/>
            <w:vertAlign w:val="superscript"/>
          </w:rPr>
          <w:t xml:space="preserve">* </w:t>
        </w:r>
      </w:hyperlink>
      <w:r w:rsidRPr="00536344">
        <w:rPr>
          <w:color w:val="000000" w:themeColor="text1"/>
          <w:sz w:val="16"/>
          <w:szCs w:val="16"/>
          <w:vertAlign w:val="superscript"/>
        </w:rPr>
        <w:t xml:space="preserve">** ********** </w:t>
      </w:r>
      <w:r w:rsidRPr="00536344">
        <w:rPr>
          <w:color w:val="000000" w:themeColor="text1"/>
          <w:sz w:val="16"/>
          <w:szCs w:val="16"/>
        </w:rPr>
        <w:t xml:space="preserve">) at prices at least 2-2 </w:t>
      </w:r>
      <w:r w:rsidRPr="00536344">
        <w:rPr>
          <w:color w:val="000000" w:themeColor="text1"/>
          <w:sz w:val="16"/>
          <w:szCs w:val="16"/>
          <w:vertAlign w:val="subscript"/>
        </w:rPr>
        <w:t xml:space="preserve">1/2 </w:t>
      </w:r>
      <w:r w:rsidRPr="00536344">
        <w:rPr>
          <w:color w:val="000000" w:themeColor="text1"/>
          <w:sz w:val="16"/>
          <w:szCs w:val="16"/>
          <w:vertAlign w:val="superscript"/>
        </w:rPr>
        <w:t xml:space="preserve">times </w:t>
      </w:r>
      <w:r w:rsidRPr="00536344">
        <w:rPr>
          <w:color w:val="000000" w:themeColor="text1"/>
          <w:sz w:val="16"/>
          <w:szCs w:val="16"/>
        </w:rPr>
        <w:t>the current retail prices in the US and England.</w:t>
      </w:r>
    </w:p>
    <w:p w14:paraId="62B486C1"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Without any doubt, this would be a very effective additional incentive to attract foreign exchange and gold.</w:t>
      </w:r>
    </w:p>
    <w:p w14:paraId="42A28C28" w14:textId="77777777" w:rsidR="00645DDA" w:rsidRPr="00536344" w:rsidRDefault="00645DDA" w:rsidP="00536344">
      <w:pPr>
        <w:pStyle w:val="rteright"/>
        <w:spacing w:before="0" w:after="0"/>
        <w:jc w:val="both"/>
        <w:rPr>
          <w:color w:val="000000" w:themeColor="text1"/>
          <w:sz w:val="16"/>
          <w:szCs w:val="16"/>
        </w:rPr>
      </w:pPr>
      <w:r w:rsidRPr="00536344">
        <w:rPr>
          <w:color w:val="000000" w:themeColor="text1"/>
          <w:sz w:val="16"/>
          <w:szCs w:val="16"/>
        </w:rPr>
        <w:t>F. Menkov</w:t>
      </w:r>
    </w:p>
    <w:p w14:paraId="70E7B68A" w14:textId="77777777" w:rsidR="00645DDA" w:rsidRPr="00536344" w:rsidRDefault="00645DDA" w:rsidP="00536344">
      <w:pPr>
        <w:pStyle w:val="rtejustify"/>
        <w:spacing w:before="0" w:after="0"/>
        <w:rPr>
          <w:color w:val="000000" w:themeColor="text1"/>
          <w:sz w:val="16"/>
          <w:szCs w:val="16"/>
        </w:rPr>
      </w:pPr>
      <w:r w:rsidRPr="00536344">
        <w:rPr>
          <w:color w:val="000000" w:themeColor="text1"/>
          <w:sz w:val="16"/>
          <w:szCs w:val="16"/>
        </w:rPr>
        <w:t>17.VII-1945</w:t>
      </w:r>
    </w:p>
    <w:p w14:paraId="0452CE70"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 document is replete with notes and underlinings [ink made by Menkov's immediate supervisor at the NKF Monetary Department (marked with solid lines in the published text), and penciled by V.P. Dyachenko (indicated by dashed lines)]. In the upper right corner of the document there is a stamp: "Secret", certified by the autograph of the head of the secret encryption department of the NKF of the USSR Okunev and handwritten dating of the stamp - 16/11-46.</w:t>
      </w:r>
    </w:p>
    <w:p w14:paraId="77C64D5D"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 first three lines of the paragraph are highlighted in ink (a vertical line located on the left margin of the page and the word: "wrong").</w:t>
      </w:r>
    </w:p>
    <w:p w14:paraId="0D92EF36"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Under the terms of the Johnson Act, the US Congress blocked lending to any foreign country that failed to pay its foreign debts. Entered into force 13 April 1934</w:t>
      </w:r>
    </w:p>
    <w:p w14:paraId="58EF98FF"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 International Bank for Reconstruction and Development (IBRD) is a specialized agency of the UN, an international lending institution established in accordance with the decision of the Monetary and Financial Conference of 44 countries in Bretton Woods (USA) in 1944. Started operations in June 1946 G.</w:t>
      </w:r>
    </w:p>
    <w:p w14:paraId="7ACD592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On the left margin of the page, opposite the part of the paragraph that talks about IBRD, there is an ink mark in the form of a vertical bar and two question marks.</w:t>
      </w:r>
    </w:p>
    <w:p w14:paraId="32E34527"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This word is circled in ink.</w:t>
      </w:r>
    </w:p>
    <w:p w14:paraId="53E0C45B"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On the left margin of the page against this paragraph, a mark in the form of a "thick" vertical line.</w:t>
      </w:r>
    </w:p>
    <w:p w14:paraId="70D9B311"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 word "time" is circled in ink. On the left margin of the page is handwritten "Now?".</w:t>
      </w:r>
    </w:p>
    <w:p w14:paraId="6AB79579"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[********]Torgsin (trading syndicate) - All-Union association for trade with foreigners. Created in January 1931. Served guests from abroad and Soviet citizens who had "currency values" that they could exchange for food or other consumer goods. During its work (liquidated in January 1936), its branches collected 80 billion rubles. gold.</w:t>
      </w:r>
    </w:p>
    <w:p w14:paraId="1FEE3E5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On the left margin of the page against this paragraph, a pencil mark in the form of two vertical lines.</w:t>
      </w:r>
    </w:p>
    <w:p w14:paraId="11DB55D9"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There is a question mark in the left margin of the page against this phrase.</w:t>
      </w:r>
    </w:p>
    <w:p w14:paraId="26791411"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The paragraph is marked with two pencil-hatched lines located on the left margin of the page.</w:t>
      </w:r>
    </w:p>
    <w:p w14:paraId="0E03866D"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Part of the text of this paragraph (before the words “on the cards”) is marked with a pencil vertical line on the left margin of the page and the mark “Here it is” underlined twice.</w:t>
      </w:r>
    </w:p>
    <w:p w14:paraId="3848CA8E"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 "ARA" (American Relief Administration) is a US non-governmental organization created to provide assistance to European countries affected by the First World War of 1914-1918. Active in 1919-1923. In October 1921-1923. helped the starving in 37 provinces of the RSFSR (by creating canteens, supplying medicines and food to hospitals, etc.). Including issued about 2 million food rations.</w:t>
      </w:r>
    </w:p>
    <w:p w14:paraId="5B8F83F3" w14:textId="77777777" w:rsidR="00645DDA" w:rsidRPr="00536344" w:rsidRDefault="00645DDA" w:rsidP="00536344">
      <w:pPr>
        <w:pStyle w:val="rtejustify"/>
        <w:spacing w:before="0" w:after="0"/>
        <w:rPr>
          <w:color w:val="000000" w:themeColor="text1"/>
          <w:sz w:val="16"/>
          <w:szCs w:val="16"/>
        </w:rPr>
      </w:pPr>
      <w:r w:rsidRPr="00536344">
        <w:rPr>
          <w:rStyle w:val="a7"/>
          <w:b w:val="0"/>
          <w:iCs/>
          <w:color w:val="000000" w:themeColor="text1"/>
          <w:sz w:val="16"/>
          <w:szCs w:val="16"/>
        </w:rPr>
        <w:t>[one]</w:t>
      </w:r>
      <w:r w:rsidRPr="00536344">
        <w:rPr>
          <w:color w:val="000000" w:themeColor="text1"/>
          <w:sz w:val="16"/>
          <w:szCs w:val="16"/>
        </w:rPr>
        <w:t>  </w:t>
      </w:r>
      <w:r w:rsidRPr="00536344">
        <w:rPr>
          <w:rStyle w:val="af0"/>
          <w:i w:val="0"/>
          <w:color w:val="000000" w:themeColor="text1"/>
          <w:sz w:val="16"/>
          <w:szCs w:val="16"/>
        </w:rPr>
        <w:t>Memorandum of F.A. Menkov, an employee of the Currency Department of the NKF, was sent by A.G. Zverev "by authority", that is, through his immediate supervisor. This explains the fact of the appearance, as well as the content of the two documents that accompanied his note on the way to the addressee. The first of them was born within the walls of the Monetary Board and testifies to the long thoughts of his boss (dated February 1946) whether to move forward with the document:</w:t>
      </w:r>
    </w:p>
    <w:p w14:paraId="2BC5DD5E"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"t. Plotnikov K.N. I don't think it's the right offer for today.</w:t>
      </w:r>
    </w:p>
    <w:p w14:paraId="60CA1BB0"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comrade Menkov (not to mention all the nonsense that he said along the way).</w:t>
      </w:r>
    </w:p>
    <w:p w14:paraId="44952626"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But I think that Comrade Dyachenko should be familiarized with the notes. The notes themselves</w:t>
      </w:r>
    </w:p>
    <w:p w14:paraId="28E55945" w14:textId="77777777" w:rsidR="00645DDA" w:rsidRPr="00536344" w:rsidRDefault="00645DDA" w:rsidP="00536344">
      <w:pPr>
        <w:pStyle w:val="rtecenter"/>
        <w:spacing w:before="0" w:after="0"/>
        <w:jc w:val="both"/>
        <w:rPr>
          <w:color w:val="000000" w:themeColor="text1"/>
          <w:sz w:val="16"/>
          <w:szCs w:val="16"/>
        </w:rPr>
      </w:pPr>
      <w:r w:rsidRPr="00536344">
        <w:rPr>
          <w:rStyle w:val="af0"/>
          <w:i w:val="0"/>
          <w:color w:val="000000" w:themeColor="text1"/>
          <w:sz w:val="16"/>
          <w:szCs w:val="16"/>
        </w:rPr>
        <w:t>should be kept secret (what do you think?)."</w:t>
      </w:r>
    </w:p>
    <w:p w14:paraId="019E8144"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On this note in the lower right corner there is a handwritten note “In business. T. Dyachenko familiarized. 19/II-46 (autograph of an unidentified person)." The second note is addressed to the head of the secret encryption department of the NKF:</w:t>
      </w:r>
    </w:p>
    <w:p w14:paraId="38D1AEF9"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"t. Okunev. Please classify this note and let me know</w:t>
      </w:r>
    </w:p>
    <w:p w14:paraId="5F3252CF" w14:textId="77777777" w:rsidR="00645DDA" w:rsidRPr="00536344" w:rsidRDefault="00645DDA" w:rsidP="00536344">
      <w:pPr>
        <w:pStyle w:val="rteright"/>
        <w:spacing w:before="0" w:after="0"/>
        <w:jc w:val="both"/>
        <w:rPr>
          <w:color w:val="000000" w:themeColor="text1"/>
          <w:sz w:val="16"/>
          <w:szCs w:val="16"/>
        </w:rPr>
      </w:pPr>
      <w:r w:rsidRPr="00536344">
        <w:rPr>
          <w:rStyle w:val="af0"/>
          <w:i w:val="0"/>
          <w:color w:val="000000" w:themeColor="text1"/>
          <w:sz w:val="16"/>
          <w:szCs w:val="16"/>
        </w:rPr>
        <w:t>comrade Dyachenko V.P. 15 / II-46 (signature - autograph of K.N. Plotnikov).</w:t>
      </w:r>
    </w:p>
    <w:p w14:paraId="289FB807" w14:textId="77777777" w:rsidR="00645DDA" w:rsidRPr="00536344" w:rsidRDefault="00645DDA" w:rsidP="00536344">
      <w:pPr>
        <w:pStyle w:val="rtejustify"/>
        <w:spacing w:before="0" w:after="0"/>
        <w:rPr>
          <w:color w:val="000000" w:themeColor="text1"/>
          <w:sz w:val="16"/>
          <w:szCs w:val="16"/>
        </w:rPr>
      </w:pPr>
      <w:r w:rsidRPr="00536344">
        <w:rPr>
          <w:rStyle w:val="af0"/>
          <w:i w:val="0"/>
          <w:color w:val="000000" w:themeColor="text1"/>
          <w:sz w:val="16"/>
          <w:szCs w:val="16"/>
        </w:rPr>
        <w:t>This request, together with Menkov's note, was received by the Special School of the NKF on February 16, 1946, on the same day a stamp appeared on its first page: "Secret" and Okunev's autograph, and on the 19th, as already noted, the above-mentioned note about Dyachenko's acquaintance with the received document (19778).</w:t>
      </w:r>
    </w:p>
    <w:p w14:paraId="12639C71" w14:textId="77777777" w:rsidR="00645DDA" w:rsidRPr="00536344" w:rsidRDefault="00645DDA" w:rsidP="00536344">
      <w:pPr>
        <w:pStyle w:val="ae"/>
        <w:spacing w:before="0" w:after="0"/>
        <w:jc w:val="both"/>
        <w:rPr>
          <w:color w:val="000000" w:themeColor="text1"/>
          <w:sz w:val="16"/>
          <w:szCs w:val="16"/>
        </w:rPr>
      </w:pPr>
    </w:p>
    <w:p w14:paraId="127561DC"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On July 17, 18, 1945, 25 points began to work in the capital to receive demobilized from the Soviet Army. Moscow joyfully welcomed the first echelons with demobilized Muscovite soldiers. Rallies were held on the squares near the Rizhsky and Leningradsky railway stations. Arriving front-line soldiers and military personnel were greeted by representatives of party, Soviet organizations, workers of capital enterprises (17459).</w:t>
      </w:r>
    </w:p>
    <w:p w14:paraId="3C380159"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9897A9" w14:textId="77777777" w:rsidR="00C6443B" w:rsidRPr="00536344" w:rsidRDefault="00C6443B"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On July 17, </w:t>
      </w:r>
      <w:r w:rsidRPr="00536344">
        <w:rPr>
          <w:rFonts w:ascii="Times New Roman" w:eastAsia="Times New Roman" w:hAnsi="Times New Roman"/>
          <w:bCs/>
          <w:color w:val="000000" w:themeColor="text1"/>
          <w:sz w:val="16"/>
          <w:szCs w:val="16"/>
          <w:lang w:eastAsia="ru-RU"/>
        </w:rPr>
        <w:t xml:space="preserve">1945, the first echelons with demobilized people arrived at the Belorussky railway station in Moscow, who were met by thousands of citizens with flowers. </w:t>
      </w:r>
      <w:r w:rsidRPr="00536344">
        <w:rPr>
          <w:rFonts w:ascii="Times New Roman" w:eastAsia="Times New Roman" w:hAnsi="Times New Roman"/>
          <w:color w:val="000000" w:themeColor="text1"/>
          <w:sz w:val="16"/>
          <w:szCs w:val="16"/>
          <w:lang w:eastAsia="ru-RU"/>
        </w:rPr>
        <w:t>The echelons with the victorious soldiers were released and used for their intended purpose - for the mass deportation of the Baltic peoples. On July 17, 1945, during a special operation of the NKVD, more than 8,000 Lithuanians were deported from Lithuania to Komi and the Urals. In December 1947, during the 2nd stage of the deportation, 4,000 Lithuanians were deported to Siberia, in May 1948 already 40,000 Lithuanians were sent to Siberia (11,000 families - with old people and children) (17459).</w:t>
      </w:r>
    </w:p>
    <w:p w14:paraId="37FF108D" w14:textId="77777777" w:rsidR="00C6443B" w:rsidRPr="00536344" w:rsidRDefault="00C644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2AC91D" w14:textId="77777777" w:rsidR="00D540F0" w:rsidRPr="00536344" w:rsidRDefault="00D540F0"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July 17, 1945, S.I. Vavilov was elected president of the USSR Academy of Sciences (president from July 17, 1945 to January 25, 1951) </w:t>
      </w:r>
      <w:r w:rsidRPr="00536344">
        <w:rPr>
          <w:rFonts w:ascii="Times New Roman" w:hAnsi="Times New Roman"/>
          <w:color w:val="000000" w:themeColor="text1"/>
          <w:sz w:val="16"/>
          <w:szCs w:val="16"/>
          <w:lang w:val="en-US"/>
        </w:rPr>
        <w:t>(14955).</w:t>
      </w:r>
    </w:p>
    <w:p w14:paraId="377239D9" w14:textId="77777777" w:rsidR="00D540F0" w:rsidRPr="00536344" w:rsidRDefault="00D540F0" w:rsidP="00536344">
      <w:pPr>
        <w:spacing w:after="0" w:line="240" w:lineRule="auto"/>
        <w:jc w:val="both"/>
        <w:rPr>
          <w:rFonts w:ascii="Times New Roman" w:hAnsi="Times New Roman"/>
          <w:color w:val="000000" w:themeColor="text1"/>
          <w:sz w:val="16"/>
          <w:szCs w:val="16"/>
          <w:lang w:val="en-US"/>
        </w:rPr>
      </w:pPr>
    </w:p>
    <w:p w14:paraId="34220B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External</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policy </w:t>
      </w:r>
      <w:r w:rsidRPr="00536344">
        <w:rPr>
          <w:rFonts w:ascii="Times New Roman" w:hAnsi="Times New Roman"/>
          <w:i/>
          <w:iCs/>
          <w:color w:val="000000" w:themeColor="text1"/>
          <w:sz w:val="16"/>
          <w:szCs w:val="16"/>
          <w:lang w:val="en-US"/>
        </w:rPr>
        <w:t>:</w:t>
      </w:r>
    </w:p>
    <w:p w14:paraId="19178DA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7A1A7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On </w:t>
      </w:r>
      <w:r w:rsidRPr="00536344">
        <w:rPr>
          <w:rFonts w:ascii="Times New Roman" w:hAnsi="Times New Roman"/>
          <w:color w:val="000000" w:themeColor="text1"/>
          <w:sz w:val="16"/>
          <w:szCs w:val="16"/>
        </w:rPr>
        <w:t xml:space="preserve">July 17, </w:t>
      </w:r>
      <w:r w:rsidRPr="00536344">
        <w:rPr>
          <w:rFonts w:ascii="Times New Roman" w:hAnsi="Times New Roman"/>
          <w:color w:val="000000" w:themeColor="text1"/>
          <w:sz w:val="16"/>
          <w:szCs w:val="16"/>
          <w:lang w:val="en-US"/>
        </w:rPr>
        <w:t xml:space="preserve">1945 </w:t>
      </w:r>
      <w:r w:rsidRPr="00536344">
        <w:rPr>
          <w:rFonts w:ascii="Times New Roman" w:hAnsi="Times New Roman"/>
          <w:color w:val="000000" w:themeColor="text1"/>
          <w:sz w:val="16"/>
          <w:szCs w:val="16"/>
        </w:rPr>
        <w:t xml:space="preserve">, the Potsdam Conference of </w:t>
      </w:r>
      <w:r w:rsidRPr="00536344">
        <w:rPr>
          <w:rFonts w:ascii="Times New Roman" w:hAnsi="Times New Roman"/>
          <w:color w:val="000000" w:themeColor="text1"/>
          <w:sz w:val="16"/>
          <w:szCs w:val="16"/>
          <w:lang w:val="en-US"/>
        </w:rPr>
        <w:t xml:space="preserve">the </w:t>
      </w:r>
      <w:r w:rsidRPr="00536344">
        <w:rPr>
          <w:rFonts w:ascii="Times New Roman" w:hAnsi="Times New Roman"/>
          <w:color w:val="000000" w:themeColor="text1"/>
          <w:sz w:val="16"/>
          <w:szCs w:val="16"/>
        </w:rPr>
        <w:t xml:space="preserve">Allied Heads of </w:t>
      </w:r>
      <w:r w:rsidRPr="00536344">
        <w:rPr>
          <w:rFonts w:ascii="Times New Roman" w:hAnsi="Times New Roman"/>
          <w:color w:val="000000" w:themeColor="text1"/>
          <w:sz w:val="16"/>
          <w:szCs w:val="16"/>
          <w:lang w:val="en-US"/>
        </w:rPr>
        <w:t>State (4962) began.</w:t>
      </w:r>
    </w:p>
    <w:p w14:paraId="4F96E74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B325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17-26 1945 American, British and Soviet leaders met in the Berlin suburb of Potsdam and issued a statement threatening utter destruction if Japan didn't surrender unconditionally. President Truman told British Prime Minister Winston Churchill the New Mexico bomb test was successful, and later he casually mentioned to Soviet Premier Josef Stalin he had "a new weapon of unusually destructive force".</w:t>
      </w:r>
    </w:p>
    <w:p w14:paraId="05853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17 to July 26 (and according to other sources - until August 2), 1945, the Potsdam Conference took place (2248.8).</w:t>
      </w:r>
    </w:p>
    <w:p w14:paraId="626AA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F7F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the Potsdam Conference opened. Truman proposed the creation of a Council of Foreign Ministers of the five Great Powers (although neither France nor China participated in the conference), which would deal with peace negotiations and territorial settlement. The proposal was accepted and a Council meeting was scheduled for 1 September in London. However, other issues were not so easy to resolve.</w:t>
      </w:r>
    </w:p>
    <w:p w14:paraId="56C68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British and American sides refused to consider the question of reparations in isolation from the question of the survival of the Germans without outside help. Food, on the other hand, came to Germany to a large extent from those eastern regions of Germany that Moscow had already transferred to the Polish administration. The Soviet side, during the discussion of the issue of Italy's admission to the UN, demanded that the same principle be extended to the former satellites of Germany in South-Eastern Europe. This raised questions to the Soviet representatives regarding its implementation of the "Declaration on a Liberated Europe". The conclusion of peace treaties provided for the recognition of new governments; Western representatives were ready to recognize them only after they were convinced of their independence and electivity. The Soviet side referred to the state of affairs in Greece, implying that Great Britain itself was not fulfilling its obligations.</w:t>
      </w:r>
    </w:p>
    <w:p w14:paraId="1A43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a meeting with Churchill, Stalin stated that the USSR was not going to Sovietize Eastern Europe and would allow free elections for all parties except the fascist ones. Churchill returned to "percent" diplomacy and complained that instead of 50 percent, the USSR received 99 percent in Yugoslavia. This did not impress Stalin.</w:t>
      </w:r>
    </w:p>
    <w:p w14:paraId="20345E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very first plenary session, the question of Poland came up. The Soviet delegation defended the western Polish border along the Oder-Neisse. Truman reproached Stalin for the fact that he had already transferred these areas to Polish administration without waiting for the peace conference, as agreed at Yalta. At the insistence of the Soviet side, Polish representatives headed by Bierut arrived in Potsdam. The Polish delegation demanded German lands and promised democratic elections. Churchill and Truman suggested not to rush, and Churchill expressed doubt that Poland could successfully digest such a large territory.</w:t>
      </w:r>
    </w:p>
    <w:p w14:paraId="1417A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Polish question, which cost Churchill so much blood, was the last question he discussed as Prime Minister of Great Britain.</w:t>
      </w:r>
    </w:p>
    <w:p w14:paraId="699B1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Churchill left for London with Eden, where he resigned the next day after the election results were announced: the Conservative Party had lost. The new prime minister, Clement Attlee, arrived in Potsdam with the new foreign minister, Bevin. Now Stalin was surrounded on all sides by strangers.</w:t>
      </w:r>
    </w:p>
    <w:p w14:paraId="7DF82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Already in the new composition, the conference reached an agreement on the question of Poland. Poland was to hold free elections with the participation of all democratic and anti-Nazi parties. The final decision on the question of the western border of Poland was postponed, but East German lands were already being transferred to Poland. In the Polish question, Stalin emerged victorious. The conference agreed to the transfer of Konigsberg and the adjacent territory to the USSR.</w:t>
      </w:r>
    </w:p>
    <w:p w14:paraId="34436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agreement was reached on the procedure for exercising control over Germany. The goals of the disarmament and demilitarization of Germany were proclaimed. All military and paramilitary formations, including even clubs and associations that supported militaristic traditions, were to be liquidated. The National Socialist Party of Germany and all Nazi institutions were also liquidated. The Nazi laws that served as the basis of Hitler's regime were repealed. War criminals were put on trial. All active members of the Nazi Party were to be removed from all positions of importance. The German educational system was put under control in order to destroy Nazi and militaristic doctrines and ensure the development of democracy. On democratic principles, self-government bodies were established throughout Germany. The activity of democratic parties was encouraged. It was decided not to create a central German government for the time being. The German economy was to be decentralized, production brought under control in order to prevent the revival of the military industry. For the period of the allied occupation, Germany was to be regarded as a single economic organism, including with regard to currency and taxation.</w:t>
      </w:r>
    </w:p>
    <w:p w14:paraId="18770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a compromise was reached on the question of reparations. The Soviet Union (while undertaking to transfer part of the reparations to Poland) was to receive them from its zone of occupation, and also partly from the western zones, to the extent that this did not undermine the peaceful German economy.</w:t>
      </w:r>
    </w:p>
    <w:p w14:paraId="294A7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German Navy was divided in equal proportions between the USSR, the USA and Great Britain. Most of the German submarines were to be scuttled. The German merchant fleet, minus the ships needed for river and coastal trade, was also divided among the three powers. Great Britain and the United States allocated ships from their share to countries affected by German aggression.</w:t>
      </w:r>
    </w:p>
    <w:p w14:paraId="2841A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number of smaller agreements were also reached. Italy, as a country that broke with Germany, it was decided to recommend for membership in the UN. The Council of Foreign Ministers was instructed to prepare peace treaties with Italy, Bulgaria, Finland, Hungary and Romania. The signing of peace treaties made possible the incorporation of these states into the UN. Spain was denied membership in the UN. It was decided to "improve" the work of the control commissions in Romania, Bulgaria and Hungary. The resettlement of the German population from Poland, Czechoslovakia and Hungary was to be carried out in an "orderly and humane" manner. Allied troops were to be immediately removed from Tehran, and the Council of Foreign Ministers was to decide on the further withdrawal of troops.</w:t>
      </w:r>
    </w:p>
    <w:p w14:paraId="79AAA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conference did not agree with the Soviet proposal regarding the Bosporus and the Dardanelles. Stalin demanded that the Montreux Convention be canceled, that Turkey and the USSR be allowed to work out the regime of the straits, and that the USSR be given the opportunity to organize military bases in the straits along with the Turkish ones. Truman proposed a free regime of the straits under the guarantee of all the great powers. Finally, it was decided that the Montreux Convention should be revised in the course of each of the three governments' contacts with Turkey.</w:t>
      </w:r>
    </w:p>
    <w:p w14:paraId="23B1F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Potsdam Conference resolved the most urgent questions of the post-war situation. However, at the same time, it became clear that the European order would be built on a confrontational basis: everything that concerned Eastern Europe caused conflicts. Formally, the framework for post-war cooperation was created before Potsdam: the UN with its club of great powers. However, already in Potsdam it became clear that the regulation of international relations in the post-war world would not be carried out in the UN and not in a coordinated manner.</w:t>
      </w:r>
    </w:p>
    <w:p w14:paraId="7CEB8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Potsdam Conference, for the first time in the history of diplomacy, the nuclear factor emerged. Truman deliberately planned the first test of the atomic bomb near Potsdam. On July 16, the test was successfully completed. According to Churchill, having received the long-awaited news during the conference, Truman became a different person. On July 24, in a conversation with Stalin, he casually mentioned that the United States had a new weapon of extraordinary destructive power. Stalin said that he was glad to hear this and hoped that he would find use in the war against Japan. By that time, Stalin had long known about the American atomic project and hurried his own, reinforcing Soviet scientists with the booty of Soviet intelligence (3871).</w:t>
      </w:r>
    </w:p>
    <w:p w14:paraId="727C2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8BB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GKO Decree No. 9524 On the supply of food to the population of the city of Bratislava was issued. RGAIR, GKO Fund, 438, ll. 119-120(11012).</w:t>
      </w:r>
    </w:p>
    <w:p w14:paraId="2BCC73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6AF037"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from July 17 to 25 and from July 28 to August 2, 1945, a conference was held in Potsdam of the heads of government of the USSR, USA, Great Britain: Chairman of the Council of People's Commissars of the USSR I.V. Stalin, US President G. Truman, Prime Minister of Great Britain W. Churchill, who was replaced on July 28 by the new Prime Minister K. Attlee. The participants in the Potsdam Conference reached an agreement on the main directions of a common policy towards Germany, considered as a single economic and political entity. In accordance with the decisions of the Crimean Conference, the Potsdam agreements provided for the complete disarmament of Germany, the dissolution of its armed forces, the destruction of monopolies and the liquidation in Germany of all industry that could be used for military production, the destruction of the National Socialist Party, organizations and institutions controlled by it, the prevention of any Nazi and militaristic activity or propaganda in the country. The conference participants signed a special agreement on reparations, which confirmed the right of the peoples who had suffered from German aggression to compensation and determined the sources for receiving reparations. An agreement was reached on the establishment of central German administrative departments (finance, transport, communications, etc.). At the conference, a system of four-sided occupation of Germany was finally agreed upon, which was supposed to serve its demilitarization and democratization; it was envisaged that during the occupation the supreme power in Germany would be exercised by the commanders-in-chief of the armed forces of the USSR, the USA, Great Britain and France, each in his zone of occupation; on matters affecting Germany as a whole, they were to act jointly as members of the Control Council. The Potsdam Agreement defined a new Polish-German border along the Oder-Western Neisse line, the establishment of which was reinforced by the decision of the conference on the eviction of the German population remaining in Poland, as well as in Czechoslovakia and Hungary. The conference confirmed the transfer to the Soviet Union of Konigsberg (since 1946 - Kaliningrad) and the area adjacent to it. At the suggestion of the Soviet delegation, the question of the fate of the German fleet was discussed at the conference, and a decision was made to divide the entire German surface, naval and merchant fleet equally between the USSR, the USA and Great Britain. At the suggestion of Great Britain, it was decided to sink most of the German submarine fleet, and to divide the remainder equally. Three governments confirmed at the Potsdam Conference their intention to bring the main war criminals to trial by the International Military Tribunal (14955).</w:t>
      </w:r>
    </w:p>
    <w:p w14:paraId="6A8E65A4"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73DE217D"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at the Potsdam Conference, US President G. Truman made the world's first attempt at nuclear blackmail. The blackmail failed. Its only result was the acceleration of work on the creation of Soviet nuclear weapons (14955).</w:t>
      </w:r>
    </w:p>
    <w:p w14:paraId="2BB79B3E"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3DCB637A" w14:textId="77777777" w:rsidR="00D540F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EB423E0" w14:textId="77777777" w:rsidR="00D540F0" w:rsidRPr="00536344" w:rsidRDefault="00D540F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D11913"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the government's "Charter of the Spaniards" was promulgated in Spain, proclaiming the inviolability and freedom of the person, the secrecy of correspondence and the inviolability of the home, freedom of association if they pursue permitted goals, and freedom of expression of ideas "if they do not infringe on the fundamental foundations of the state ". Freedom of religion was also declared, but the right to public worship was recognized only for the Catholic Church (14955).</w:t>
      </w:r>
    </w:p>
    <w:p w14:paraId="33BBB96E"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43C58E66" w14:textId="77777777" w:rsidR="00D540F0" w:rsidRPr="00536344" w:rsidRDefault="00D540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17, 1945, speaking on the occasion of the anniversary of the uprising against the republic, I.F. Franko stated that “the best laws will be of little importance if the spirit of the phalanx is lost,” and called for the fight against communism in Spain and outside it (14955) .</w:t>
      </w:r>
    </w:p>
    <w:p w14:paraId="0CF4A5F1" w14:textId="77777777" w:rsidR="00D540F0" w:rsidRPr="00536344" w:rsidRDefault="00D540F0" w:rsidP="00536344">
      <w:pPr>
        <w:spacing w:after="0" w:line="240" w:lineRule="auto"/>
        <w:jc w:val="both"/>
        <w:rPr>
          <w:rFonts w:ascii="Times New Roman" w:hAnsi="Times New Roman"/>
          <w:color w:val="000000" w:themeColor="text1"/>
          <w:sz w:val="16"/>
          <w:szCs w:val="16"/>
        </w:rPr>
      </w:pPr>
    </w:p>
    <w:p w14:paraId="208EBB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EBF235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BB7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18 to October 31, 1945 passed the state. tests of the second machine 62 - DD A.N.T., made on the basis of the Tu-2 (1835.61).</w:t>
      </w:r>
    </w:p>
    <w:p w14:paraId="24AE8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492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18, 1945 S.V.I. wrote A.I.Sh. letter N 1/70/s:</w:t>
      </w:r>
    </w:p>
    <w:p w14:paraId="2D6A3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1945, the working drawings of a 4-engine bomber with MF-45 with 2-speed superchargers (Il-14-4MF) were completely completed.</w:t>
      </w:r>
    </w:p>
    <w:p w14:paraId="60141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has the following data:</w:t>
      </w:r>
    </w:p>
    <w:p w14:paraId="7EC22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Max. speed at an altitude of 9300 m - 750 km / h</w:t>
      </w:r>
    </w:p>
    <w:p w14:paraId="79C28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Norm. bomb load - 2000 kg</w:t>
      </w:r>
    </w:p>
    <w:p w14:paraId="35BD8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Normal range - 2000 km</w:t>
      </w:r>
    </w:p>
    <w:p w14:paraId="4348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Max. range - 3000 km</w:t>
      </w:r>
    </w:p>
    <w:p w14:paraId="4F1B6B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Ceiling - 11000 m</w:t>
      </w:r>
    </w:p>
    <w:p w14:paraId="6A04E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Crew - 5 people.</w:t>
      </w:r>
    </w:p>
    <w:p w14:paraId="58DBD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Armor weight per crew member - 180 kg</w:t>
      </w:r>
    </w:p>
    <w:p w14:paraId="053DD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Takeoff distance - 1800 m</w:t>
      </w:r>
    </w:p>
    <w:p w14:paraId="31782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proposed aircraft, in terms of its LTD, leaves far behind all the bomber aircraft of this class known to us, in particular, leaves the Tu-2 2AM-39 far behind, as can be seen from the table below:</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8A5C22" w:rsidRPr="00536344" w14:paraId="10253F42" w14:textId="77777777" w:rsidTr="00D21494">
        <w:tc>
          <w:tcPr>
            <w:tcW w:w="2818" w:type="dxa"/>
          </w:tcPr>
          <w:p w14:paraId="688B2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D0BF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Tu-2 2AM-39</w:t>
            </w:r>
          </w:p>
        </w:tc>
        <w:tc>
          <w:tcPr>
            <w:tcW w:w="2818" w:type="dxa"/>
          </w:tcPr>
          <w:p w14:paraId="0F281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IL-14-4MF</w:t>
            </w:r>
          </w:p>
        </w:tc>
      </w:tr>
      <w:tr w:rsidR="008A5C22" w:rsidRPr="00536344" w14:paraId="3E49AEA6" w14:textId="77777777" w:rsidTr="00D21494">
        <w:tc>
          <w:tcPr>
            <w:tcW w:w="2818" w:type="dxa"/>
          </w:tcPr>
          <w:p w14:paraId="7FF874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Max. speed at 9300 m</w:t>
            </w:r>
          </w:p>
        </w:tc>
        <w:tc>
          <w:tcPr>
            <w:tcW w:w="2818" w:type="dxa"/>
          </w:tcPr>
          <w:p w14:paraId="798D1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 km/h</w:t>
            </w:r>
          </w:p>
        </w:tc>
        <w:tc>
          <w:tcPr>
            <w:tcW w:w="2818" w:type="dxa"/>
          </w:tcPr>
          <w:p w14:paraId="33C59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 km/h</w:t>
            </w:r>
          </w:p>
        </w:tc>
      </w:tr>
      <w:tr w:rsidR="008A5C22" w:rsidRPr="00536344" w14:paraId="4B64A490" w14:textId="77777777" w:rsidTr="00D21494">
        <w:tc>
          <w:tcPr>
            <w:tcW w:w="2818" w:type="dxa"/>
          </w:tcPr>
          <w:p w14:paraId="2BBDF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Norm. bomb load</w:t>
            </w:r>
          </w:p>
        </w:tc>
        <w:tc>
          <w:tcPr>
            <w:tcW w:w="2818" w:type="dxa"/>
          </w:tcPr>
          <w:p w14:paraId="327B9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kg</w:t>
            </w:r>
          </w:p>
        </w:tc>
        <w:tc>
          <w:tcPr>
            <w:tcW w:w="2818" w:type="dxa"/>
          </w:tcPr>
          <w:p w14:paraId="4A982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kg</w:t>
            </w:r>
          </w:p>
        </w:tc>
      </w:tr>
      <w:tr w:rsidR="008A5C22" w:rsidRPr="00536344" w14:paraId="2BDF9229" w14:textId="77777777" w:rsidTr="00D21494">
        <w:tc>
          <w:tcPr>
            <w:tcW w:w="2818" w:type="dxa"/>
          </w:tcPr>
          <w:p w14:paraId="6F0A0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Normal range</w:t>
            </w:r>
          </w:p>
        </w:tc>
        <w:tc>
          <w:tcPr>
            <w:tcW w:w="2818" w:type="dxa"/>
          </w:tcPr>
          <w:p w14:paraId="6E380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km</w:t>
            </w:r>
          </w:p>
        </w:tc>
        <w:tc>
          <w:tcPr>
            <w:tcW w:w="2818" w:type="dxa"/>
          </w:tcPr>
          <w:p w14:paraId="7599E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km</w:t>
            </w:r>
          </w:p>
        </w:tc>
      </w:tr>
      <w:tr w:rsidR="008A5C22" w:rsidRPr="00536344" w14:paraId="4369A39F" w14:textId="77777777" w:rsidTr="00D21494">
        <w:tc>
          <w:tcPr>
            <w:tcW w:w="2818" w:type="dxa"/>
          </w:tcPr>
          <w:p w14:paraId="3AF707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Max. range</w:t>
            </w:r>
          </w:p>
        </w:tc>
        <w:tc>
          <w:tcPr>
            <w:tcW w:w="2818" w:type="dxa"/>
          </w:tcPr>
          <w:p w14:paraId="31E328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km</w:t>
            </w:r>
          </w:p>
        </w:tc>
        <w:tc>
          <w:tcPr>
            <w:tcW w:w="2818" w:type="dxa"/>
          </w:tcPr>
          <w:p w14:paraId="728DC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km</w:t>
            </w:r>
          </w:p>
        </w:tc>
      </w:tr>
      <w:tr w:rsidR="008A5C22" w:rsidRPr="00536344" w14:paraId="256460B2" w14:textId="77777777" w:rsidTr="00D21494">
        <w:tc>
          <w:tcPr>
            <w:tcW w:w="2818" w:type="dxa"/>
          </w:tcPr>
          <w:p w14:paraId="46B6E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Ceiling</w:t>
            </w:r>
          </w:p>
        </w:tc>
        <w:tc>
          <w:tcPr>
            <w:tcW w:w="2818" w:type="dxa"/>
          </w:tcPr>
          <w:p w14:paraId="73162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9100 m</w:t>
            </w:r>
          </w:p>
        </w:tc>
        <w:tc>
          <w:tcPr>
            <w:tcW w:w="2818" w:type="dxa"/>
          </w:tcPr>
          <w:p w14:paraId="33CEF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 m</w:t>
            </w:r>
          </w:p>
        </w:tc>
      </w:tr>
      <w:tr w:rsidR="008A5C22" w:rsidRPr="00536344" w14:paraId="7A2D4406" w14:textId="77777777" w:rsidTr="00D21494">
        <w:tc>
          <w:tcPr>
            <w:tcW w:w="2818" w:type="dxa"/>
          </w:tcPr>
          <w:p w14:paraId="16DE4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Crew</w:t>
            </w:r>
          </w:p>
        </w:tc>
        <w:tc>
          <w:tcPr>
            <w:tcW w:w="2818" w:type="dxa"/>
          </w:tcPr>
          <w:p w14:paraId="689FC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people</w:t>
            </w:r>
          </w:p>
        </w:tc>
        <w:tc>
          <w:tcPr>
            <w:tcW w:w="2818" w:type="dxa"/>
          </w:tcPr>
          <w:p w14:paraId="54B9E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people</w:t>
            </w:r>
          </w:p>
        </w:tc>
      </w:tr>
      <w:tr w:rsidR="008A5C22" w:rsidRPr="00536344" w14:paraId="7420945C" w14:textId="77777777" w:rsidTr="00D21494">
        <w:tc>
          <w:tcPr>
            <w:tcW w:w="2818" w:type="dxa"/>
          </w:tcPr>
          <w:p w14:paraId="35979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Weight of armor per member eq.</w:t>
            </w:r>
          </w:p>
        </w:tc>
        <w:tc>
          <w:tcPr>
            <w:tcW w:w="2818" w:type="dxa"/>
          </w:tcPr>
          <w:p w14:paraId="136C5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kg</w:t>
            </w:r>
          </w:p>
        </w:tc>
        <w:tc>
          <w:tcPr>
            <w:tcW w:w="2818" w:type="dxa"/>
          </w:tcPr>
          <w:p w14:paraId="3ED45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 kg</w:t>
            </w:r>
          </w:p>
        </w:tc>
      </w:tr>
    </w:tbl>
    <w:p w14:paraId="20E88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further develop high-speed bombers, I am submitting a proposal to build the Il-14 2MF-45 aircraft at plant 18.</w:t>
      </w:r>
    </w:p>
    <w:p w14:paraId="12B97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this issue, with your permission, I negotiated with the director of plant 18 Belyansky, who agreed to build an aircraft at plant 18. "(1917,13).</w:t>
      </w:r>
    </w:p>
    <w:p w14:paraId="70857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5E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order No. 263 of the NKAP was issued</w:t>
      </w:r>
    </w:p>
    <w:p w14:paraId="5AC22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53 is merged with Plant No. 454 and organized as part of Plant No. 454 on the basis of the production of Plant No. 53, a plastic products workshop (8966).</w:t>
      </w:r>
    </w:p>
    <w:p w14:paraId="664ED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CAED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by order No. 263, Plant No. 53 NKAP was merged into Plant No. 454 of the NKAP 2GU.</w:t>
      </w:r>
    </w:p>
    <w:p w14:paraId="79096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1952, the development of the production of ground handling equipment for aircraft began. From 07.1952 the plant was transferred from 2GU to 1GU, from 1.01.1953 it was transferred from 1GU to 10GU. In accordance with the post. Council of Ministers of the USSR No. 713-342 dated 06/26/1957 was transferred to the jurisdiction of the Council of National Economy of the RSFSR.</w:t>
      </w:r>
    </w:p>
    <w:p w14:paraId="77E55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late 1990s - early 2000s, Start was the leading Russian enterprise in the design, manufacture and repair of </w:t>
      </w:r>
      <w:r w:rsidRPr="00536344">
        <w:rPr>
          <w:rFonts w:ascii="Times New Roman" w:hAnsi="Times New Roman"/>
          <w:color w:val="000000" w:themeColor="text1"/>
          <w:sz w:val="16"/>
          <w:szCs w:val="16"/>
          <w:lang w:val="en-US"/>
        </w:rPr>
        <w:t xml:space="preserve">J </w:t>
      </w:r>
      <w:r w:rsidRPr="00536344">
        <w:rPr>
          <w:rFonts w:ascii="Times New Roman" w:hAnsi="Times New Roman"/>
          <w:color w:val="000000" w:themeColor="text1"/>
          <w:sz w:val="16"/>
          <w:szCs w:val="16"/>
        </w:rPr>
        <w:t xml:space="preserve">1 </w:t>
      </w:r>
      <w:r w:rsidRPr="00536344">
        <w:rPr>
          <w:rFonts w:ascii="Times New Roman" w:hAnsi="Times New Roman"/>
          <w:color w:val="000000" w:themeColor="text1"/>
          <w:sz w:val="16"/>
          <w:szCs w:val="16"/>
          <w:lang w:val="en-US"/>
        </w:rPr>
        <w:t xml:space="preserve">A ground handling equipment </w:t>
      </w:r>
      <w:r w:rsidRPr="00536344">
        <w:rPr>
          <w:rFonts w:ascii="Times New Roman" w:hAnsi="Times New Roman"/>
          <w:color w:val="000000" w:themeColor="text1"/>
          <w:sz w:val="16"/>
          <w:szCs w:val="16"/>
        </w:rPr>
        <w:t xml:space="preserve">(hydraulic lifts, jacks, mobile control and repair laboratories and workshops; equipment for supplying </w:t>
      </w:r>
      <w:r w:rsidRPr="00536344">
        <w:rPr>
          <w:rFonts w:ascii="Times New Roman" w:hAnsi="Times New Roman"/>
          <w:color w:val="000000" w:themeColor="text1"/>
          <w:sz w:val="16"/>
          <w:szCs w:val="16"/>
          <w:lang w:val="en-US"/>
        </w:rPr>
        <w:t xml:space="preserve">JIA systems with </w:t>
      </w:r>
      <w:r w:rsidRPr="00536344">
        <w:rPr>
          <w:rFonts w:ascii="Times New Roman" w:hAnsi="Times New Roman"/>
          <w:color w:val="000000" w:themeColor="text1"/>
          <w:sz w:val="16"/>
          <w:szCs w:val="16"/>
        </w:rPr>
        <w:t>electricity , gases and liquids; step-ladders, self-propelled maintenance platforms, cable carts, rocket equipment controls, means of towing and holding aircraft).</w:t>
      </w:r>
    </w:p>
    <w:p w14:paraId="351B4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(2000s): mastering the production of a self-propelled platform SPO-18 and an installation for applying anti-icing coating on aircraft wings.</w:t>
      </w:r>
    </w:p>
    <w:p w14:paraId="73670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01.2003, the bankruptcy procedure of JSC "Start" was initiated. In the course of the restructuring, the production facilities were separated into a separate enterprise - CJSC Aerodrome Equipment Plant, established in 2002.</w:t>
      </w:r>
    </w:p>
    <w:p w14:paraId="52DE3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(10.1940-06.1945 -) - ML. Gorelik, I.S. Fishman. General Director (1989-98) - V.I. Doronin, (2002) - V.P. Bondarenko, (2003) - A. Mitlin, (2006) - S.V. Nevesenko.</w:t>
      </w:r>
    </w:p>
    <w:p w14:paraId="32AAED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(11.1940 -) - V.I. Muratov.</w:t>
      </w:r>
    </w:p>
    <w:p w14:paraId="626F5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(11.1940 -) - V.I. Muratov, (-1987) - V.I. Doronin.</w:t>
      </w:r>
    </w:p>
    <w:p w14:paraId="64D50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(11.1941 -) - I.P. Shebanov.</w:t>
      </w:r>
    </w:p>
    <w:p w14:paraId="5C8BB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Commercial Director (2002) - S.V. Nevesenko, (-2004-06 -) - I.A. Obukhov. Technical director (2002) - A.M. Mitlin. </w:t>
      </w:r>
      <w:r w:rsidRPr="00536344">
        <w:rPr>
          <w:rFonts w:ascii="Times New Roman" w:hAnsi="Times New Roman"/>
          <w:color w:val="000000" w:themeColor="text1"/>
          <w:sz w:val="16"/>
          <w:szCs w:val="16"/>
          <w:vertAlign w:val="superscript"/>
        </w:rPr>
        <w:t>69</w:t>
      </w:r>
    </w:p>
    <w:p w14:paraId="76EE7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Commercial Director: Marketing (2002) - O.A. Chernyshov; Sales (2004) - A.I. Kopylov.</w:t>
      </w:r>
    </w:p>
    <w:p w14:paraId="36668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(WWII) machine gun mounts: Tur-TAT, TUM-3, KEB, NEB, UTK-1, SHAU-K; missile weapons RO-82, beams for RS-82; locks MD-3-40, Der-21, beams for FAB-25 for the U-2 aircraft, wing-mounted gun mounts for the U-2, gun carriages for the VYa (1943-); winches BL-4; beet harvesters (1950s); universal mobile hydraulic unit UPG-100, tanker with special liquids "Sadko" (2004).</w:t>
      </w:r>
    </w:p>
    <w:p w14:paraId="16AA2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454 NKAP Ch. designer I.P. Shebanova, OKB-454 NKAP</w:t>
      </w:r>
    </w:p>
    <w:p w14:paraId="17A5F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territory of plant No. 454 in Kuibyshev, it was evacuated from plant No. 487 of the NKAP KB Ch. designer I.P. Shebanova. By order No. 1306/106k dated November 20, 1941, I.P. Shebanov was appointed chief. designer of plant No. 454.</w:t>
      </w:r>
    </w:p>
    <w:p w14:paraId="55A84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continued work on machine gun mounts for aircraft: Tur-TAT, TUM-3, KEB, NEB, UTK-1, ShAU-K, an experimental UBSH for the UBT machine gun for Il-2 (03.1943) and others.</w:t>
      </w:r>
    </w:p>
    <w:p w14:paraId="33195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375s dated May 14, 1942, a branch of the Design Bureau of Plant No. 454 of the NKAP was formed at the branch of Plant No. 481 in the areas previously occupied by OKB-487. For this purpose, a group of employees of the Design Bureau of Plant No. 454 (25 people, head of the branch - V.I. Ermilov) was transferred from Kuibyshev.</w:t>
      </w:r>
    </w:p>
    <w:p w14:paraId="6F266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272s dated May 6, 1943, OKB-454 NKAP was transferred from Kuibyshev to plant No. 487 NKAG1 in Moscow, and OKB-487 NKAP was again formed on its basis.</w:t>
      </w:r>
    </w:p>
    <w:p w14:paraId="2F670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(11.1941 -) - I.P. Shebanov.</w:t>
      </w:r>
    </w:p>
    <w:p w14:paraId="1F16B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(1942) - V.I. Ermilov (11982).</w:t>
      </w:r>
    </w:p>
    <w:p w14:paraId="450F5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D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350 designers and skilled workers from 21 NKAP enterprises were additionally transferred to TsKB-17.</w:t>
      </w:r>
    </w:p>
    <w:p w14:paraId="2991D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Back in early 1946 (Decree of the Council of Ministers dated February 26, 1946), a decision was made on the need to organize a multidisciplinary research institute for aircraft radar based on TsKB-17. According to the Decree of the Council of Ministers of the USSR No. 1529-678 of 10.07.1946 and the order of the MAP No. 469 of 07.20.1946, the Central Design Bureau was reorganized into the NII-17 MAP at the 17GU, a pilot plant was formed. The scope of work has been expanded: radar, seeker.</w:t>
      </w:r>
    </w:p>
    <w:p w14:paraId="5B9E1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a flight test base of the institute was formed, which separated in 05.1963 in the NILITS.</w:t>
      </w:r>
    </w:p>
    <w:p w14:paraId="5BFB8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some time he was subordinate to the 7GU, from 10/1/1951 transferred to the 6GU. In 1955 - subordinated to MRTP, then - SCRE, since the beginning of 1958 he was transferred to the SCAT, from 12.1958 to 1964 - to the SCRE, since 1965 - to the MCI.</w:t>
      </w:r>
    </w:p>
    <w:p w14:paraId="5B812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Institute became the base for the formation of new teams. A branch of NII-17 was formed at the LII. In 1956, the branch was transformed into an independent OKB-15.</w:t>
      </w:r>
    </w:p>
    <w:p w14:paraId="057CE0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1955, OKB-339 (NIIR) was formed on the basis of part of the NII-17 team and serial plant No. 339. The Novosibirsk branch separated into an independent organization.</w:t>
      </w:r>
    </w:p>
    <w:p w14:paraId="22C25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mid-1950s, the institute began to focus on work on radar and space radar technology. Work on the sighting radar "Argon" transferred to the plant number 373 in Omsk</w:t>
      </w:r>
    </w:p>
    <w:p w14:paraId="14ED9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early 1967, NII-17 MRP was renamed MNIIP MRP. On September 1, 1980, NPO "Vega" MRP was formed (included: MNIIP, NIIRO, Maloyaroslavets Plant). Since 05/03/1988 - NPO "Vega-M". In the 1990s, only MNIIP was part of the NGO. In 2004 - JSC Concern of Radio Engineering Vega. In accordance with the Decree of the President of the Russian Federation No. 569 dated April 28, 2004, the Concern included ChZR Polet, OJSC Research Institute Kulon. By Decree of the President of the Russian Federation No. 1009 dated August 4, 2004, the Concern was included in the number of strategic defense enterprises.</w:t>
      </w:r>
    </w:p>
    <w:p w14:paraId="7A7C8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(10.1944-45 -) - Ya.M. Sorin, (1947 -) - T.V. Young, (1949) - B.N. Valaev, (1949) - V.V. Tikhomirov, V.I. Geronin, I.A. Brukhansky, M.I. Komissarov, (1957) - M.S. Gotseridze, V.P. Ivanov, V.I. Karpeev, G.A. Koshevarov. General Director (2004) - V.S. Willow.</w:t>
      </w:r>
    </w:p>
    <w:p w14:paraId="1632D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designer (1985) - V.P. Ivanov.</w:t>
      </w:r>
    </w:p>
    <w:p w14:paraId="384DC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(1956) - I.A. Brukhansky.</w:t>
      </w:r>
    </w:p>
    <w:p w14:paraId="19EC2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 A.I. Korchmar ("Cobalt"), (1945-56) - V.V. Tikhomirov ("Argon", "Cadmium", "Topaz", "Selenium", "Diamond"), (1945-57) - A.B. Slepushkin ("Panther", "Rainbow"), (1957) - G.M. Kunyavsky ("Zenith"), (1956) - K.V. Filatov, (-1969-90) - V.P. Ivanov ("Liana", "Bumblebee").</w:t>
      </w:r>
    </w:p>
    <w:p w14:paraId="12DD1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(1955) - Rastov.</w:t>
      </w:r>
    </w:p>
    <w:p w14:paraId="47056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(1945 -) - V.V. Tikhomirov, (1948 -) - A.B. Slepushkin.</w:t>
      </w:r>
    </w:p>
    <w:p w14:paraId="3555A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Worked: (1984) - O.V. Rezepov ("Bumblebee").</w:t>
      </w:r>
    </w:p>
    <w:p w14:paraId="32F4B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equipment for the Tu-4: BP "Rubidium" as part of the RPB "Cobalt" (APQ-13) and the prefix "Cesium" (APQ-5), the interrogator of the identification system "Magnesium" (SCR-729), the defendant "Barium" (SCR-695), RV high altitudes "Lithium" (SCR-718); sighting radars: "Argon" (antenna AR-17-1), "Cadmium" (AR-6); Detection radar: "Topaz", "Selenium"; Radar: "Thorium", "Thorium-A" (AR-15), "Kite" (AR-31), "Emerald" RP-1 (AR-18), "Falcon" (AR-36), "Panther" (GR1343), Almaz (GR1341) for the Uragan-1, Uragan-5E systems; GOS: "Zenith" (5G11), "Zenith-2", "Rainbow" for missiles of the system "Dal", "Dal-2, -M"; Radar guidance equipment: for URVV K-15, D-500, D-501, "Udar".</w:t>
      </w:r>
    </w:p>
    <w:p w14:paraId="718FE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RTK for RLDNiO aircraft: "Liana" for Tu-126, "Bumblebee" for A-50 (1984), RTK for An-71;</w:t>
      </w:r>
    </w:p>
    <w:p w14:paraId="38A60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TsVM-264 based on the Plamya digital computer for the Il-38.</w:t>
      </w:r>
    </w:p>
    <w:p w14:paraId="5567D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TsKB-17 NKAP, NII-17 MAP, MRTP, GKAT, GKRE, MRP, A-7866, MNIIP (Moscow Research Institute of Instrument Engineering), NPO Vega, NPO Vega-M, JSC Radio Engineering Concern Vega</w:t>
      </w:r>
    </w:p>
    <w:p w14:paraId="0AD1C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1947: Moscow, Kutuzovskaya Sloboda, 10</w:t>
      </w:r>
    </w:p>
    <w:p w14:paraId="2CEEC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121170 Moscow, Kutuzovsky pr., 34 tel. 249-07-04 (10776).</w:t>
      </w:r>
    </w:p>
    <w:p w14:paraId="5F591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test base NII-17 MAP, NILITS, ZHLIIP, OAO "Flight Tests and Production (LIIP) named after. V.S. Grizodubova"</w:t>
      </w:r>
    </w:p>
    <w:p w14:paraId="77C6A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140185 Zhukovsky-5, Moscow region tel. 556-50-15</w:t>
      </w:r>
    </w:p>
    <w:p w14:paraId="1C2EC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a flight test base of the institute was formed, which in 05.1963 separated into an independent NILITS.</w:t>
      </w:r>
    </w:p>
    <w:p w14:paraId="494E2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Center for many years was V.S. Grizodubova.</w:t>
      </w:r>
    </w:p>
    <w:p w14:paraId="5679A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Center was the head enterprise of the MRP for flight testing of aircraft radio-electronic and optical equipment, for conducting radar and aerial photography. Mathematical and semi-natural modeling, development of technology for processing data obtained during tests, development and manufacture of unique measuring and testing equipment.</w:t>
      </w:r>
    </w:p>
    <w:p w14:paraId="136C0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1964, the enterprise became part of the MRP Research and Testing Center. In 1972, the Center became part of the Rise of the NGO. (according to [72] in 1972, NILITS was reorganized into NPO Vzlyot). On February 28, 1994, ZHLIIP was reorganized into OAO LIIP im. V.S. Grizodubova".</w:t>
      </w:r>
    </w:p>
    <w:p w14:paraId="32C5D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(2004): flight tests and product research; R&amp;D for the creation of radio engineering devices and systems for various purposes; development, production and application of means of range measurements and radio control for testing, fine-tuning and testing of highly maneuverable, high-speed and highly dynamic objects; TO AT; production of frameless metal structures for various purposes.</w:t>
      </w:r>
    </w:p>
    <w:p w14:paraId="6A46A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(over 22 years) - V.S. Grizodubova, F.I. Smetanin, (2004) - V.M. Bushuev.</w:t>
      </w:r>
    </w:p>
    <w:p w14:paraId="34C576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(2004) - G.V. Ponomarenko.</w:t>
      </w:r>
    </w:p>
    <w:p w14:paraId="166AF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CJSC "NTC SM" (Scientific and technical center of system modeling)</w:t>
      </w:r>
    </w:p>
    <w:p w14:paraId="217B8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119619 Moscow, st. Production, 6 tel. 435-23-03</w:t>
      </w:r>
    </w:p>
    <w:p w14:paraId="1AC29F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NTCSM was a branch of the NGO "Rise", in 03.1997 it became an independent organization.</w:t>
      </w:r>
    </w:p>
    <w:p w14:paraId="377B1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Creation of flying laboratories for radiation, optical-electronic and environmental control. Testing and certification of radio engineering, electronic and electrical equipment for electromagnetic compatibility.</w:t>
      </w:r>
    </w:p>
    <w:p w14:paraId="07ED4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- 120 people.</w:t>
      </w:r>
    </w:p>
    <w:p w14:paraId="354FB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(2002) - A.D. Sukhov.</w:t>
      </w:r>
    </w:p>
    <w:p w14:paraId="4E779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(2002) - O.N. Linnikov. Deputy General Director (2002) - V.A. Vikhorev.</w:t>
      </w:r>
    </w:p>
    <w:p w14:paraId="5C3C30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of NII-17 at LII</w:t>
      </w:r>
    </w:p>
    <w:p w14:paraId="0C135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45 dated January 24, 1955, a branch of NII-17 was formed, housed in building No. 15 of the LII. On March 1, 1955, a group of designers (397 people) was transferred here with a backlog of the Izumrud radar station from NII-17. In accordance with the Decree of the Council of Ministers of the USSR dated February 3, 1956, the branch was transformed into an independent OKB-15.</w:t>
      </w:r>
    </w:p>
    <w:p w14:paraId="5C313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Novosibirsk branch of NII-17 MAP</w:t>
      </w:r>
    </w:p>
    <w:p w14:paraId="67539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1949, a branch of NII-17 was formed in Novosibirsk on the basis of the SibNIA building (order No. 715ss of September 10, 1949). On September 18, 1953, the branch became an independent organization - NII-19 MAP.</w:t>
      </w:r>
    </w:p>
    <w:p w14:paraId="0BCFF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Institute of Radio Optics (NIIRO)</w:t>
      </w:r>
    </w:p>
    <w:p w14:paraId="43F51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NIIRO was formed on 01/01/1976. Since 09/01/1980, it has been part of NPO Vega.</w:t>
      </w:r>
    </w:p>
    <w:p w14:paraId="2D220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Shpil-2M laser equipment for Su-24MR.</w:t>
      </w:r>
    </w:p>
    <w:p w14:paraId="0C750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NPO "Vzlyot" MRP, AOOT, OAO "NPO Vzlyot"</w:t>
      </w:r>
    </w:p>
    <w:p w14:paraId="0154D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119619 Moscow, st. Production, 6 tel. 435-15-21 www.aovzlet.ru</w:t>
      </w:r>
    </w:p>
    <w:p w14:paraId="2FE7A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1972, NILITS became part of the NPO Vzlyot. (according to [72] in 1972, NILITS was reorganized into NPO Vzlyot). NTCSM was a part of NTC “Rise”, in 03.1997 it became an independent organization. Since 1994 - OAO NPO Vzlyot. By decision of the government No. 22-r dated January 9, 2004, it was included in the list of strategic enterprises.</w:t>
      </w:r>
    </w:p>
    <w:p w14:paraId="645F1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(2004): aerial construction and installation works, aerial monitoring, aerial photography, overflight of the airfield RTO, maintenance of Mi-8, Mi-10, Mi-26, Ka-32 helicopters.</w:t>
      </w:r>
    </w:p>
    <w:p w14:paraId="30340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director (2004) - V.G. Gryaznov.</w:t>
      </w:r>
    </w:p>
    <w:p w14:paraId="57246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OAO Maloyaroslavets Instrument Plant</w:t>
      </w:r>
    </w:p>
    <w:p w14:paraId="2A0E2F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Maloyaroslavets, Kaluga region</w:t>
      </w:r>
    </w:p>
    <w:p w14:paraId="7D438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1980, the plant became part of NPO Vega. By decision of the government No. 22-r dated January 9, 2004, it was included in the number of strategic enterprises (10776).</w:t>
      </w:r>
    </w:p>
    <w:p w14:paraId="221D6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5B65F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9636F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C99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the State Planning Committee returned to the issue of the nomenclature for the production of civilian products at enterprises exempted from special orders and instructed the commission to consider projects for the specialization of armaments, ammunition, tank and aviation plants exempted from the production of military products to continue work and determine the production program for the IV quarter of 1945 city (7543)</w:t>
      </w:r>
    </w:p>
    <w:p w14:paraId="6FB01A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EAF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9525 was issued on the plan for the production and repair of tanks, self-propelled artillery mounts and the supply of tank spare parts to the Red Army for the 3rd quarter of 1945. RGANIR, GKO Fund, d. 439, ll. 1-6, 7-173 (11012).</w:t>
      </w:r>
    </w:p>
    <w:p w14:paraId="3D405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182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9526 was issued on the plan for the extraction of coal and shale for the III quarter and July 1945 for Narkomugol and measures for the logistics of the coal industry. RGAIR, GKO Fund, 439, ll. 174-212, 213-249 (11012).</w:t>
      </w:r>
    </w:p>
    <w:p w14:paraId="5E5BF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5AF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9527 On the logistics of the plan for the production of weapons in the III quarter of 1945 was issued. RGAIR, GKO Fund, 440, ll. 1-16, 17-25 (11012).</w:t>
      </w:r>
    </w:p>
    <w:p w14:paraId="5EEA5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643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9528 was issued on the plan for the production of the most important chemicals for the national economy in the III quarter. 1945 RGAIR, GKO Fund, d. 440, ll. 26-47, 48-60 (11012).</w:t>
      </w:r>
    </w:p>
    <w:p w14:paraId="4588E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20A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9529 On the plan for oil production, production of petroleum products and material and technical supply of the oil industry in the III quarter of 1945 was issued. RGAIR, GKO Fund, d. 440, ll. 61-79, 80-113 (11012).</w:t>
      </w:r>
    </w:p>
    <w:p w14:paraId="6FA4A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CD2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9530 was issued on the plan for the production of synthetic rubber, automobile, aviation and artillery tires, rubber shoes, industrial rubber and asbestos products for the 3rd quarter of 1945 and measures to ensure the production of these products. RGAIR, GKO Fund, 440, ll. 114-149 (11012).</w:t>
      </w:r>
    </w:p>
    <w:p w14:paraId="4B0F2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3C9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9531 was issued on the plan for the production of pulp, paper and cardboard by the Narkombumprom for the third quarter of 1945. RGAIR, GKO Fund, d. 440, ll. 150-152, 153-190 (11012).</w:t>
      </w:r>
    </w:p>
    <w:p w14:paraId="4EE2A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6EF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GKO Decree No. 9532 was issued on measures to develop the extraction of natural gas and the production of artificial liquid fuel in the third quarter of 1945. RGAIR, GKO Fund, 440, ll. 191-199, 200-212 (11012).</w:t>
      </w:r>
    </w:p>
    <w:p w14:paraId="0D2AB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40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by order No. 263, Plant No. 53 - the former Alekseevsky Plant of the NKHP On September 19, 1942, by order No. 714s, it was transferred to the NKAP and received the name GS Plant No. 53 NKAP 15GU (hereinafter referred to as Trust No. 1) was merged into the plant No. 454 NKAP 2GU. Manufacture of plastic products (11982).</w:t>
      </w:r>
    </w:p>
    <w:p w14:paraId="38D0A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1E9629"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in the order of the Commander-in-Chief of the SVAG No. 09, the task of searching for German military scientists and inventors was first set. The order demanded to identify and register all designers, inventors and scientists employed in the military industry and in the military structures of Germany. Great help was provided by the data of the Main Intelligence Directorate of the General Staff of the Red Army on major German specialists employed in the German military industry. The Technical Department of the SVAG was engaged in the same work. Another direction of the transfer of knowledge in the field of rocket technology is the search for and sending to the USSR of German patent documentation and the acquisition of rights to German scientific and technical inventions. Germany occupied a leading position in the world in terms of the number of granted patents for inventions. Before the war, the German government issued up to 70,000 patents a year. On the day of Germany's capitulation, the German Patent Office had 180,000 pending patent applications—nearly three years in peacetime. The search for German patent documentation and sending it to the Soviet Union began immediately. As for the issuance of patents and copyright certificates in the Soviet zone of occupation, as well as the protection of technical innovations developed by German specialists on the instructions of Soviet organizations, the situation was more complicated. In the Soviet country, patents were considered a "bourgeois relic", there were almost no specialists in patent law. This work unfolded "from scratch". Nevertheless, much has been done, not without benefit for the development of not only rocket technology, but also patent law in the USSR [8, p. 111-117, 434-439]. Until 1949, planned scientific and technical work was carried out in the Soviet zone of occupation. However, the rocket theme was completely transferred to the Soviet Union, where everything was laid down to create the rocket industry in the USSR, and then the rocket and space industry (19800).</w:t>
      </w:r>
    </w:p>
    <w:p w14:paraId="087373BF"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502C197D" w14:textId="77777777"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6DAA59B"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0FF2F1" w14:textId="77777777" w:rsidR="006B4993" w:rsidRPr="00536344" w:rsidRDefault="006B499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July 18, 1945 </w:t>
      </w:r>
      <w:r w:rsidRPr="00536344">
        <w:rPr>
          <w:rFonts w:ascii="Times New Roman" w:eastAsia="Times New Roman" w:hAnsi="Times New Roman"/>
          <w:bCs/>
          <w:color w:val="000000" w:themeColor="text1"/>
          <w:sz w:val="16"/>
          <w:szCs w:val="16"/>
          <w:lang w:eastAsia="ru-RU"/>
        </w:rPr>
        <w:t>“MEMORY. (General Groves to the Secretary of War). MILITARY MINISTER.</w:t>
      </w:r>
    </w:p>
    <w:p w14:paraId="77E7D3E6"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 This note should not be regarded as an ordinary short report, but rather as a summary of my personal impressions after a trip to New Mexico.</w:t>
      </w:r>
    </w:p>
    <w:p w14:paraId="13B9224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2. At 05:30 on July 16, 1945, the first real explosion of an explosive type atomic bomb was carried out in a remote sector of the air base in Alamogordo (New Mexico). The first atomic explosion in history. And what an explosion! The bomb was not dropped from an aircraft, but was detonated on the upper platform of a 33-meter steel tower.</w:t>
      </w:r>
    </w:p>
    <w:p w14:paraId="4064E43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3. The success of the test exceeded the most optimistic forecasts. Based on the data available today, I can estimate the energy released during the explosion as the equivalent energy of an explosion of 15--20 thousand tons of TNT. It should be noted that this estimate is based on the most conservative estimates.</w:t>
      </w:r>
    </w:p>
    <w:p w14:paraId="79941DCB"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w:t>
      </w:r>
    </w:p>
    <w:p w14:paraId="4247F2B3"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17 </w:t>
      </w:r>
      <w:r w:rsidRPr="00536344">
        <w:rPr>
          <w:rFonts w:ascii="Times New Roman" w:eastAsia="Times New Roman" w:hAnsi="Times New Roman"/>
          <w:bCs/>
          <w:color w:val="000000" w:themeColor="text1"/>
          <w:sz w:val="16"/>
          <w:szCs w:val="16"/>
          <w:lang w:eastAsia="ru-RU"/>
        </w:rPr>
        <w:t>. We fully realize that our main goal has not yet been achieved. Only testing the bomb under combat conditions can decide the outcome of the war with Japan.</w:t>
      </w:r>
    </w:p>
    <w:p w14:paraId="5D36A3E7"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18. </w:t>
      </w:r>
      <w:r w:rsidRPr="00536344">
        <w:rPr>
          <w:rFonts w:ascii="Times New Roman" w:eastAsia="Times New Roman" w:hAnsi="Times New Roman"/>
          <w:bCs/>
          <w:color w:val="000000" w:themeColor="text1"/>
          <w:sz w:val="16"/>
          <w:szCs w:val="16"/>
          <w:lang w:eastAsia="ru-RU"/>
        </w:rPr>
        <w:t>Let me express my deep personal gratitude for your congratulatory telegram and for all your help and support, which I have enjoyed since the beginning of my work in this field.</w:t>
      </w:r>
    </w:p>
    <w:p w14:paraId="143ABDD2"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19. </w:t>
      </w:r>
      <w:r w:rsidRPr="00536344">
        <w:rPr>
          <w:rFonts w:ascii="Times New Roman" w:eastAsia="Times New Roman" w:hAnsi="Times New Roman"/>
          <w:bCs/>
          <w:color w:val="000000" w:themeColor="text1"/>
          <w:sz w:val="16"/>
          <w:szCs w:val="16"/>
          <w:lang w:eastAsia="ru-RU"/>
        </w:rPr>
        <w:t>I am sure that Colonel Kyle will handle this report with his characteristic extreme caution and forethought.</w:t>
      </w:r>
    </w:p>
    <w:p w14:paraId="2C90E028" w14:textId="77777777" w:rsidR="006B4993" w:rsidRPr="00536344"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L. R. GROVES." (17459).</w:t>
      </w:r>
    </w:p>
    <w:p w14:paraId="4CF42138" w14:textId="77777777" w:rsidR="006B4993" w:rsidRPr="00536344" w:rsidRDefault="006B4993" w:rsidP="00536344">
      <w:pPr>
        <w:spacing w:after="0" w:line="240" w:lineRule="auto"/>
        <w:jc w:val="both"/>
        <w:rPr>
          <w:rFonts w:ascii="Times New Roman" w:hAnsi="Times New Roman"/>
          <w:color w:val="000000" w:themeColor="text1"/>
          <w:sz w:val="16"/>
          <w:szCs w:val="16"/>
        </w:rPr>
      </w:pPr>
    </w:p>
    <w:p w14:paraId="4CAB2E25"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in Potsdam, at a breakfast with US President Truman, Winston Churchill outlines the "sad situation" in Great Britain, which spent more than half of its foreign investments on a common cause, when England fought alone, and now came out of the war with an external debt of three billion pounds sterling (14956).</w:t>
      </w:r>
    </w:p>
    <w:p w14:paraId="5E16223F"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22CBECE"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at the beginning of the second day of meetings at the Potsdam Conference, J.V. Stalin angrily asked what the journalists scurrying around the meeting area needed. Churchill proposes to inform the press that for the time being, for reasons of secrecy, there will be no information, but Stalin insists that journalists be expelled from Potsdam without explanation (14956).</w:t>
      </w:r>
    </w:p>
    <w:p w14:paraId="59A0983C"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00FD26DE"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US President G. Truman declared that he considered the government of Hungary, as well as the governments of Bulgaria and Romania, "not representative enough" (14956).</w:t>
      </w:r>
    </w:p>
    <w:p w14:paraId="0AC8C9CD"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53F264F6"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18, 1945, the Soviet government announced that it was impossible to accept a Japanese mission to negotiate peace between Japan and the United States and Great Britain (14956).</w:t>
      </w:r>
    </w:p>
    <w:p w14:paraId="15180C25"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5696B045" w14:textId="77777777" w:rsidR="00C6443B" w:rsidRPr="00536344" w:rsidRDefault="006C11C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18, 1945, </w:t>
      </w:r>
      <w:r w:rsidR="00C6443B" w:rsidRPr="00536344">
        <w:rPr>
          <w:rFonts w:ascii="Times New Roman" w:hAnsi="Times New Roman"/>
          <w:bCs/>
          <w:color w:val="000000" w:themeColor="text1"/>
          <w:sz w:val="16"/>
          <w:szCs w:val="16"/>
        </w:rPr>
        <w:t>on the ninth anniversary of the "glorious uprising", Franco tried to shield himself from criticism by removing the most odious Falangists and appointing a new government (already the third in a row), more representative of Western democracies, in fact "quite in the spirit of military dictate, traditional for the Spaniards" and similar to the Christian Democratic factions in Germany (17459).</w:t>
      </w:r>
    </w:p>
    <w:p w14:paraId="6DF5362F" w14:textId="77777777" w:rsidR="00C6443B" w:rsidRPr="00536344" w:rsidRDefault="00C6443B" w:rsidP="00536344">
      <w:pPr>
        <w:spacing w:after="0" w:line="240" w:lineRule="auto"/>
        <w:jc w:val="both"/>
        <w:rPr>
          <w:rFonts w:ascii="Times New Roman" w:hAnsi="Times New Roman"/>
          <w:color w:val="000000" w:themeColor="text1"/>
          <w:sz w:val="16"/>
          <w:szCs w:val="16"/>
        </w:rPr>
      </w:pPr>
    </w:p>
    <w:p w14:paraId="0E2DD76A" w14:textId="2A4E80FE" w:rsidR="00BC08CF" w:rsidRPr="00536344" w:rsidRDefault="00BC08CF"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142C7394" w14:textId="77777777" w:rsidR="00BC08CF" w:rsidRPr="00536344" w:rsidRDefault="00BC08C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0B75309" w14:textId="7F19E051"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18, 1945, the aircraft carriers of Task Force 38 strike targets on the coast of Tokyo Bay, concentrating on the Yokosuka naval arsenal, where they damage the battleship Nagato and sink a submarine, a destroyer and three smaller ships (20371).</w:t>
      </w:r>
    </w:p>
    <w:p w14:paraId="33F9540A" w14:textId="77777777" w:rsidR="00BC08CF" w:rsidRPr="00536344" w:rsidRDefault="00BC08CF" w:rsidP="00536344">
      <w:pPr>
        <w:spacing w:after="0" w:line="240" w:lineRule="auto"/>
        <w:jc w:val="both"/>
        <w:rPr>
          <w:rFonts w:ascii="Times New Roman" w:hAnsi="Times New Roman"/>
          <w:color w:val="0070C0"/>
          <w:sz w:val="16"/>
          <w:szCs w:val="16"/>
        </w:rPr>
      </w:pPr>
    </w:p>
    <w:p w14:paraId="732C9139" w14:textId="0FADA8AB"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FCC2422"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92D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19, 1945, an ORDER was issued by the HEAD of the GBTU KA ON PREPARATION OF ARMORED CARS FOR SENDING TO THE MUSEUM OF THE NIBT POLYGON No. 846312</w:t>
      </w:r>
    </w:p>
    <w:p w14:paraId="0DB02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Three armored vehicles repaired for the NIBT museum of the GBTU KA test site: BA-2OM railway, BA-6 and BA-10, please prepare for shipment to the NIBT GBTU KA test site.</w:t>
      </w:r>
    </w:p>
    <w:p w14:paraId="39770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These armored vehicles must be repainted before they are handed over to the NIBT representative of the test site </w:t>
      </w:r>
      <w:r w:rsidRPr="00536344">
        <w:rPr>
          <w:rFonts w:ascii="Times New Roman" w:hAnsi="Times New Roman"/>
          <w:color w:val="000000" w:themeColor="text1"/>
          <w:sz w:val="16"/>
          <w:szCs w:val="16"/>
        </w:rPr>
        <w:softHyphen/>
        <w:t>.</w:t>
      </w:r>
    </w:p>
    <w:p w14:paraId="279AE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NIBT test site GBTU KA July 26-28 this year. I ask you to send your representative with the driver's staff to BTRZ No. 2 to receive armored vehicles directly at the plant.</w:t>
      </w:r>
    </w:p>
    <w:p w14:paraId="7D04AB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to the military representative of the UBP and BM GBTU KA comrade Kondratyev about sending armored vehicles to report.</w:t>
      </w:r>
    </w:p>
    <w:p w14:paraId="373EE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UBP and BM GBTU KA Major General of Tank Troops Chernov</w:t>
      </w:r>
    </w:p>
    <w:p w14:paraId="035C1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3rd Department of UBP and BM GBTU KA Engineer Lieutenant Colonel Mikhailov</w:t>
      </w:r>
    </w:p>
    <w:p w14:paraId="7EEFF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11358. D. 345. L. 139. Copy (11420).</w:t>
      </w:r>
    </w:p>
    <w:p w14:paraId="5709D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510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19, 1945, members of the government inspected a prototype of the YAZ-200 (11246) car.</w:t>
      </w:r>
    </w:p>
    <w:p w14:paraId="52A2A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1BE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19, 1945, the order of </w:t>
      </w:r>
      <w:r w:rsidRPr="00536344">
        <w:rPr>
          <w:rFonts w:ascii="Times New Roman" w:hAnsi="Times New Roman"/>
          <w:color w:val="000000" w:themeColor="text1"/>
          <w:sz w:val="16"/>
          <w:szCs w:val="16"/>
        </w:rPr>
        <w:softHyphen/>
        <w:t xml:space="preserve">the Commander-in-Chief of the SVAG No. 011 was issued on the priority tasks of the work of the Labor Force Department of the SVAG. The order demanded from the head of the Department, Colonel Ya.T. Remizov, by August 31, 1945, to make proposals on the use of highly qualified specialists (inventors, designers and other scientists) and, by the end of October 1945, to develop a system of remuneration for their work. On August 4, 1945, Order No. 026 of the Chief Commander of the SVAG “On the organization of work on the use of German technology by the industry of the USSR” was issued, which provided for the issuance of food rations and 2 million marks as payment for the work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In the development of this document, on August 10, 1945, the order of the Chief Commander of the SVAG No. 28 "On the distribution of funds and food rations to ensure the work of the laboratory design bureau and experimental workshops" was issued. German specialists </w:t>
      </w:r>
      <w:r w:rsidRPr="00536344">
        <w:rPr>
          <w:rFonts w:ascii="Times New Roman" w:hAnsi="Times New Roman"/>
          <w:color w:val="000000" w:themeColor="text1"/>
          <w:sz w:val="16"/>
          <w:szCs w:val="16"/>
        </w:rPr>
        <w:softHyphen/>
        <w:t>hired by Soviet design bureaus and scientific laboratories were allocated another 7.5 million marks and 500 food rations to them. .</w:t>
      </w:r>
    </w:p>
    <w:p w14:paraId="37EE8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upward trend in material incentives for scientific and technical workers in the Soviet zone of occupation continued in 1946. Thus, by order </w:t>
      </w:r>
      <w:r w:rsidRPr="00536344">
        <w:rPr>
          <w:rFonts w:ascii="Times New Roman" w:hAnsi="Times New Roman"/>
          <w:color w:val="000000" w:themeColor="text1"/>
          <w:sz w:val="16"/>
          <w:szCs w:val="16"/>
        </w:rPr>
        <w:softHyphen/>
        <w:t>of the authorized Special Committee of the Council of Ministers of the USSR for Germany No. for the distribution of food rations to them. For example, the monthly salary of German professors who worked in Soviet scientific and technical institutions in Germany reached 1425 marks, highly qualified specialists (doctors of science, professors, academicians) were entitled to receive a monthly food ration according to norm No. 2 (military) with an additional officer's ration . By order of the Commander-in-Chief SVAG No. 0010 dated May 10/16, 1946, additional premium allowances were established for highly qualified German specialists who worked in research and design and technical institutions of the Soviet zone of occupation. They reached 50% of the salary received by a specialist in the position held, and were exempted from income tax. In total, this order established 2092 bonus allowances (11419).</w:t>
      </w:r>
    </w:p>
    <w:p w14:paraId="55EEC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FD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19, 1945, a resolution of the Council of People's Commissars of the USSR “On the restoration of the factory “Krenholmskaya Manufactory” of the People's Commissar of Textiles of the USSR in the city of Narva” (7543) was issued.</w:t>
      </w:r>
    </w:p>
    <w:p w14:paraId="0FD1C8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FCA1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FDF0C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F8F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19, 1945 NKSM S.A. Akopov, first deputy. NKID V.M.M, GK GAZ A.A. Lipgart and others showed I.V.S. GAZ-M20, the future Victory. I.V.S. was skeptical, but approved of the name and the transition from a 6-cylinder to a 4-cylinder engine. “Nevilika “Victory”, but let there be “Victory” (10731).</w:t>
      </w:r>
    </w:p>
    <w:p w14:paraId="0B4BF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47C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June 19, 1945, five days before the Victory Parade, the new car appeared before the bright eyes of the communist leader Joseph Stalin. In modern terms, it was presented. Both samples were brought to the Kremlin: with a 62-horsepower “six”, and with a new 4-cylinder engine. Here are some of their technical characteristics: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49"/>
        <w:gridCol w:w="1444"/>
        <w:gridCol w:w="1265"/>
      </w:tblGrid>
      <w:tr w:rsidR="008A5C22" w:rsidRPr="00536344" w14:paraId="175E8876" w14:textId="77777777" w:rsidTr="00D21494">
        <w:tc>
          <w:tcPr>
            <w:tcW w:w="6649" w:type="dxa"/>
          </w:tcPr>
          <w:p w14:paraId="3BE9E1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1444" w:type="dxa"/>
          </w:tcPr>
          <w:p w14:paraId="167F5D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cyl.</w:t>
            </w:r>
          </w:p>
        </w:tc>
        <w:tc>
          <w:tcPr>
            <w:tcW w:w="1265" w:type="dxa"/>
          </w:tcPr>
          <w:p w14:paraId="2F2772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cyl.</w:t>
            </w:r>
          </w:p>
        </w:tc>
      </w:tr>
      <w:tr w:rsidR="008A5C22" w:rsidRPr="00536344" w14:paraId="5AB6563B" w14:textId="77777777" w:rsidTr="00D21494">
        <w:tc>
          <w:tcPr>
            <w:tcW w:w="6649" w:type="dxa"/>
          </w:tcPr>
          <w:p w14:paraId="20A5D2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working volume, cm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w:t>
            </w:r>
          </w:p>
        </w:tc>
        <w:tc>
          <w:tcPr>
            <w:tcW w:w="1444" w:type="dxa"/>
          </w:tcPr>
          <w:p w14:paraId="149535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2112</w:t>
            </w:r>
          </w:p>
        </w:tc>
        <w:tc>
          <w:tcPr>
            <w:tcW w:w="1265" w:type="dxa"/>
          </w:tcPr>
          <w:p w14:paraId="3B2021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2700</w:t>
            </w:r>
          </w:p>
        </w:tc>
      </w:tr>
      <w:tr w:rsidR="008A5C22" w:rsidRPr="00536344" w14:paraId="16E642F0" w14:textId="77777777" w:rsidTr="00D21494">
        <w:tc>
          <w:tcPr>
            <w:tcW w:w="6649" w:type="dxa"/>
          </w:tcPr>
          <w:p w14:paraId="2016F9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hp (kW):</w:t>
            </w:r>
          </w:p>
        </w:tc>
        <w:tc>
          <w:tcPr>
            <w:tcW w:w="1444" w:type="dxa"/>
          </w:tcPr>
          <w:p w14:paraId="2C6470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(37)</w:t>
            </w:r>
          </w:p>
        </w:tc>
        <w:tc>
          <w:tcPr>
            <w:tcW w:w="1265" w:type="dxa"/>
          </w:tcPr>
          <w:p w14:paraId="244C1C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 (46)</w:t>
            </w:r>
          </w:p>
        </w:tc>
      </w:tr>
      <w:tr w:rsidR="008A5C22" w:rsidRPr="00536344" w14:paraId="67CD3F12" w14:textId="77777777" w:rsidTr="00D21494">
        <w:tc>
          <w:tcPr>
            <w:tcW w:w="6649" w:type="dxa"/>
          </w:tcPr>
          <w:p w14:paraId="1AA2B4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revolutions, rpm:</w:t>
            </w:r>
          </w:p>
        </w:tc>
        <w:tc>
          <w:tcPr>
            <w:tcW w:w="1444" w:type="dxa"/>
          </w:tcPr>
          <w:p w14:paraId="6F03A3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w:t>
            </w:r>
          </w:p>
        </w:tc>
        <w:tc>
          <w:tcPr>
            <w:tcW w:w="1265" w:type="dxa"/>
          </w:tcPr>
          <w:p w14:paraId="799F1A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3200</w:t>
            </w:r>
          </w:p>
        </w:tc>
      </w:tr>
      <w:tr w:rsidR="008A5C22" w:rsidRPr="00536344" w14:paraId="79EFB89A" w14:textId="77777777" w:rsidTr="00D21494">
        <w:tc>
          <w:tcPr>
            <w:tcW w:w="6649" w:type="dxa"/>
          </w:tcPr>
          <w:p w14:paraId="47F97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vehicle length, mm:</w:t>
            </w:r>
          </w:p>
        </w:tc>
        <w:tc>
          <w:tcPr>
            <w:tcW w:w="1444" w:type="dxa"/>
          </w:tcPr>
          <w:p w14:paraId="47A5A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4665</w:t>
            </w:r>
          </w:p>
        </w:tc>
        <w:tc>
          <w:tcPr>
            <w:tcW w:w="1265" w:type="dxa"/>
          </w:tcPr>
          <w:p w14:paraId="39472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4640</w:t>
            </w:r>
          </w:p>
        </w:tc>
      </w:tr>
      <w:tr w:rsidR="008A5C22" w:rsidRPr="00536344" w14:paraId="1D018E0D" w14:textId="77777777" w:rsidTr="00D21494">
        <w:tc>
          <w:tcPr>
            <w:tcW w:w="6649" w:type="dxa"/>
          </w:tcPr>
          <w:p w14:paraId="7C89EA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curb weight, kg:</w:t>
            </w:r>
          </w:p>
        </w:tc>
        <w:tc>
          <w:tcPr>
            <w:tcW w:w="1444" w:type="dxa"/>
          </w:tcPr>
          <w:p w14:paraId="51FBC2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1460</w:t>
            </w:r>
          </w:p>
        </w:tc>
        <w:tc>
          <w:tcPr>
            <w:tcW w:w="1265" w:type="dxa"/>
          </w:tcPr>
          <w:p w14:paraId="42539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3061C733" w14:textId="77777777" w:rsidTr="00D21494">
        <w:tc>
          <w:tcPr>
            <w:tcW w:w="6649" w:type="dxa"/>
          </w:tcPr>
          <w:p w14:paraId="5FB34A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km/h:</w:t>
            </w:r>
          </w:p>
        </w:tc>
        <w:tc>
          <w:tcPr>
            <w:tcW w:w="1444" w:type="dxa"/>
          </w:tcPr>
          <w:p w14:paraId="7C3B69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tc>
        <w:tc>
          <w:tcPr>
            <w:tcW w:w="1265" w:type="dxa"/>
          </w:tcPr>
          <w:p w14:paraId="0E500F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03FB095A" w14:textId="77777777" w:rsidTr="00D21494">
        <w:tc>
          <w:tcPr>
            <w:tcW w:w="6649" w:type="dxa"/>
          </w:tcPr>
          <w:p w14:paraId="3223B1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fuel consumption, l/100km:</w:t>
            </w:r>
          </w:p>
        </w:tc>
        <w:tc>
          <w:tcPr>
            <w:tcW w:w="1444" w:type="dxa"/>
          </w:tcPr>
          <w:p w14:paraId="1E5636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1265" w:type="dxa"/>
          </w:tcPr>
          <w:p w14:paraId="6C6F46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bl>
    <w:p w14:paraId="50A279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other parameters of the machine did not differ.</w:t>
      </w:r>
    </w:p>
    <w:p w14:paraId="040B63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Stalin was very skeptical about the car with the “six”: it seemed to him that the car was reaching out to the upper classes, destroying the accepted type. In addition, the situation with fuel in the post-war country was not entirely favorable. So it is not known whether Pobeda would have been issued if Lipgart had not paid Stalin's attention to the fact that the option with the “four” is very economical. After a long study of both machines, Stalin said: "We must accept the car with four, the car is good." Although everything was clear that he did not like the car. But people liked her. Peoples and leaders have different tastes ... (12286).</w:t>
      </w:r>
    </w:p>
    <w:p w14:paraId="44058AB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A83001" w14:textId="77777777" w:rsidR="00D139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6466AD0" w14:textId="77777777" w:rsidR="00D1397C" w:rsidRPr="00536344" w:rsidRDefault="00D139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7C55DF"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19, 1945, the US Department of the Navy announces that from July 1, 1940 to July 1, 1945, 8 military shipyards and 28 private shipyards of the country produced 1,322 warships, including 10 battleships, 27 aircraft carriers, 112 escort aircraft carriers, 12 heavy cruisers, 33 light cruisers, 370 destroyers, 548 escort destroyers, 210 submarines (14957).</w:t>
      </w:r>
    </w:p>
    <w:p w14:paraId="7AF74192"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3AC3FEAB"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19, 1945 B-29 Superfortress strike Hitachi, Japan (20371).</w:t>
      </w:r>
    </w:p>
    <w:p w14:paraId="0C0DC582" w14:textId="77777777" w:rsidR="00BC08CF" w:rsidRPr="00536344" w:rsidRDefault="00BC08CF" w:rsidP="00536344">
      <w:pPr>
        <w:spacing w:after="0" w:line="240" w:lineRule="auto"/>
        <w:jc w:val="both"/>
        <w:rPr>
          <w:rFonts w:ascii="Times New Roman" w:hAnsi="Times New Roman"/>
          <w:color w:val="0070C0"/>
          <w:sz w:val="16"/>
          <w:szCs w:val="16"/>
        </w:rPr>
      </w:pPr>
    </w:p>
    <w:p w14:paraId="7A9B7E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A3E429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8D3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20, 1945 on the head high-altitude Yak, which was completed in the first half of July 1945 and flown to a height of 8000 m (moreover, during the flight, defects in the gas system (pressure pulsation) were discovered, which required a long work of the plant together with CIAM to eliminate this defect ) all defects have been eliminated (2074,121).</w:t>
      </w:r>
    </w:p>
    <w:p w14:paraId="210F1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353519"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20, 1945, the first control flight </w:t>
      </w:r>
      <w:hyperlink r:id="rId32" w:tgtFrame="_blank" w:history="1">
        <w:r w:rsidRPr="00536344">
          <w:rPr>
            <w:rFonts w:ascii="Times New Roman" w:hAnsi="Times New Roman"/>
            <w:color w:val="000000" w:themeColor="text1"/>
            <w:sz w:val="16"/>
            <w:szCs w:val="16"/>
          </w:rPr>
          <w:t xml:space="preserve">of the I-250 </w:t>
        </w:r>
      </w:hyperlink>
      <w:r w:rsidRPr="00536344">
        <w:rPr>
          <w:rFonts w:ascii="Times New Roman" w:hAnsi="Times New Roman"/>
          <w:color w:val="000000" w:themeColor="text1"/>
          <w:sz w:val="16"/>
          <w:szCs w:val="16"/>
        </w:rPr>
        <w:t xml:space="preserve">No. 02 took place, reaching an altitude of 3000 m, the machine was piloted by the LII test pilot A.P. Yakimov. In connection with the crash of "I-250" No. 01, the stabilizer was strengthened on the second prototype, which was idle awaiting the return of the compressor from CIAM. During takeoff, Yakimov did not like that the plane was pulling hard to the right </w:t>
      </w:r>
      <w:r w:rsidR="00E30AFA" w:rsidRPr="00536344">
        <w:rPr>
          <w:rFonts w:ascii="Times New Roman" w:hAnsi="Times New Roman"/>
          <w:color w:val="000000" w:themeColor="text1"/>
          <w:sz w:val="16"/>
          <w:szCs w:val="16"/>
        </w:rPr>
        <w:t>. After the flight, he informed A.I. Mikoyan that it was impossible to fly in such a machine. As a result, from July 22, OKB-155 specialists began work to increase the keel area by almost 1.5 times (from 1.64 m2 to 2.27 m2) and install larger trim tabs on the rudders and elevators to improve the stability and controllability of the aircraft. By August 10, these improvements were completed, and frequency tests of the aircraft on a vibration stand were also held to determine the amplitude of natural oscillations (14958).</w:t>
      </w:r>
    </w:p>
    <w:p w14:paraId="4642EF6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0E68F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tests of the S.P.K. on the Pe-2, which went from August 7, 1943. They completed 110 flights and 29 with the inclusion of a taxiway. HZ turned out to be the best and RD went into the series. Speed increase 44-86 km/h (1077.330).</w:t>
      </w:r>
    </w:p>
    <w:p w14:paraId="7814F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046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20, 1945, </w:t>
      </w:r>
      <w:r w:rsidRPr="00536344">
        <w:rPr>
          <w:rFonts w:ascii="Times New Roman" w:hAnsi="Times New Roman"/>
          <w:color w:val="000000" w:themeColor="text1"/>
          <w:sz w:val="16"/>
          <w:szCs w:val="16"/>
        </w:rPr>
        <w:softHyphen/>
        <w:t>during a flight on the DVB-102 in order to determine the altitude limits of the engines at the first and second speeds of rotation of the supercharger at an altitude of 4200 m, the left engine failed due to the destruction of the crankshaft connecting rods. As a result of almost four years of work on the DVB-102, they received a maximum speed of 570 km / h, a service ceiling of 10,750 m and a range of 3,740 km. By this time, work was in full swing on Tupolev's and Myasishchev's four-engine long-range bombers "64" and Myasishchev's DVB-202/302 with liquid-cooled engines AM-43TK and AM-46TK, the design parameters of which exceeded the DVB-102 and most fully met the requirements of the Air Force of the late 1940s - th years (11446).</w:t>
      </w:r>
    </w:p>
    <w:p w14:paraId="5F710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D27981" w14:textId="77777777" w:rsidR="000457FB" w:rsidRPr="00536344" w:rsidRDefault="000457FB" w:rsidP="00536344">
      <w:pPr>
        <w:pStyle w:val="a3"/>
        <w:rPr>
          <w:color w:val="000000" w:themeColor="text1"/>
          <w:lang w:val="ru-RU"/>
        </w:rPr>
      </w:pPr>
      <w:r w:rsidRPr="00536344">
        <w:rPr>
          <w:color w:val="000000" w:themeColor="text1"/>
          <w:lang w:val="ru-RU"/>
        </w:rPr>
        <w:t xml:space="preserve">On July 20, 1945, while performing </w:t>
      </w:r>
      <w:r w:rsidRPr="00536344">
        <w:rPr>
          <w:color w:val="000000" w:themeColor="text1"/>
          <w:lang w:val="ru-RU"/>
        </w:rPr>
        <w:softHyphen/>
        <w:t>a flight to determine the altitude limits at the 1st and 2nd speeds of the monitoring station at an altitude of 4200 m, the connecting rods of the left engine were destroyed. Although the DVB-102 aircraft landed normally, the tests were interrupted. There was nothing to replace the engine, since the 19th plant stopped their production, and on July 25, 1945, the tests were stopped by order of the People's Commissar of the Aviation Industry A.I. Shahurna.</w:t>
      </w:r>
    </w:p>
    <w:p w14:paraId="3B8BFB17" w14:textId="77777777" w:rsidR="000457FB" w:rsidRPr="00536344" w:rsidRDefault="000457FB" w:rsidP="00536344">
      <w:pPr>
        <w:pStyle w:val="a3"/>
        <w:rPr>
          <w:color w:val="000000" w:themeColor="text1"/>
          <w:lang w:val="ru-RU"/>
        </w:rPr>
      </w:pPr>
      <w:r w:rsidRPr="00536344">
        <w:rPr>
          <w:color w:val="000000" w:themeColor="text1"/>
          <w:lang w:val="ru-RU"/>
        </w:rPr>
        <w:t xml:space="preserve">The second prototype DVB-102, "Understudy", at that time was almost ready. Information about its technical </w:t>
      </w:r>
      <w:r w:rsidRPr="00536344">
        <w:rPr>
          <w:color w:val="000000" w:themeColor="text1"/>
          <w:lang w:val="ru-RU"/>
        </w:rPr>
        <w:softHyphen/>
        <w:t>condition is somewhat contradictory, but according to some reports, the aircraft was converted to M-71F engines, the race of which was started at the Central Airfield, but then the engines were removed from it and put on the first tank, on which they "safely" failed .</w:t>
      </w:r>
    </w:p>
    <w:p w14:paraId="042C8829" w14:textId="77777777" w:rsidR="000457FB" w:rsidRPr="00536344" w:rsidRDefault="000457FB" w:rsidP="00536344">
      <w:pPr>
        <w:pStyle w:val="a3"/>
        <w:rPr>
          <w:color w:val="000000" w:themeColor="text1"/>
          <w:lang w:val="ru-RU"/>
        </w:rPr>
      </w:pPr>
      <w:r w:rsidRPr="00536344">
        <w:rPr>
          <w:color w:val="000000" w:themeColor="text1"/>
          <w:lang w:val="ru-RU"/>
        </w:rPr>
        <w:t xml:space="preserve">Back in 1944, Myasishchev completed the project of a new power plant for the Doubler with mounts for motors, hoods and other systems for both the </w:t>
      </w:r>
      <w:r w:rsidRPr="00536344">
        <w:rPr>
          <w:color w:val="000000" w:themeColor="text1"/>
          <w:lang w:val="ru-RU"/>
        </w:rPr>
        <w:softHyphen/>
        <w:t>Shvetsov M-71TK engines and the especially powerful AM-46TK designed by Mikulin, but it was not useful.</w:t>
      </w:r>
    </w:p>
    <w:p w14:paraId="3B704877" w14:textId="77777777" w:rsidR="000457FB" w:rsidRPr="00536344" w:rsidRDefault="000457FB" w:rsidP="00536344">
      <w:pPr>
        <w:pStyle w:val="a3"/>
        <w:rPr>
          <w:color w:val="000000" w:themeColor="text1"/>
          <w:lang w:val="ru-RU"/>
        </w:rPr>
      </w:pPr>
      <w:r w:rsidRPr="00536344">
        <w:rPr>
          <w:color w:val="000000" w:themeColor="text1"/>
          <w:lang w:val="ru-RU"/>
        </w:rPr>
        <w:t xml:space="preserve">By the time DVB-102 testing was stopped, Plant No. 39 had already produced 361 new long-range bombers Er-2 2M-30B (although only 291 aircraft were accepted by the Customer), but most importantly, at the end of the summer of 1945, it was decided to copy the </w:t>
      </w:r>
      <w:r w:rsidRPr="00536344">
        <w:rPr>
          <w:color w:val="000000" w:themeColor="text1"/>
          <w:lang w:val="ru-RU"/>
        </w:rPr>
        <w:softHyphen/>
        <w:t>American four-engine heavy bomber Boeing B-29 "Superfortress" according to copies that made forced landings on our territory (17739).</w:t>
      </w:r>
    </w:p>
    <w:p w14:paraId="5D98C037" w14:textId="77777777" w:rsidR="000457FB" w:rsidRPr="00536344" w:rsidRDefault="000457FB" w:rsidP="00536344">
      <w:pPr>
        <w:spacing w:after="0" w:line="240" w:lineRule="auto"/>
        <w:jc w:val="both"/>
        <w:rPr>
          <w:rStyle w:val="107"/>
          <w:rFonts w:eastAsiaTheme="minorHAnsi"/>
          <w:color w:val="000000" w:themeColor="text1"/>
          <w:sz w:val="16"/>
          <w:szCs w:val="16"/>
        </w:rPr>
      </w:pPr>
    </w:p>
    <w:p w14:paraId="4812E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the only Typhoon was handed over to us in Tehran - after a major overhaul - and it was studied at the LII, TsAGI and the Air Force Research Institute (1088.77).</w:t>
      </w:r>
    </w:p>
    <w:p w14:paraId="18278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19F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the GOKO issued a resolution "On measures for the study and development of German jet technology" (2449.17).</w:t>
      </w:r>
    </w:p>
    <w:p w14:paraId="3E438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3292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F1FB9E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2B5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the first ZiS-110 (1362.9) rolled off the assembly line.</w:t>
      </w:r>
    </w:p>
    <w:p w14:paraId="2D356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DC4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the assembly of the first batch of cars began. ZIS director I. A. Likhachev attached great importance to this model. For him, first of all, it meant reaching a new frontier of technical perfection. In the design of the ZIS-110, for the first time in the practice of the plant, and indeed of the entire industry, hydraulic pushers, hypoid gears of the main gear, a drive to the camshaft by a Morse lamellar chain, and hydraulic power windows were used. All of them demanded a high culture of production, new technology, their development testified to the technical maturity of the enterprise. In addition, the new car had independent front wheel suspension, an all-metal body, thin-walled crankshaft liners, a sophisticated ventilation and heating system, and hydraulic brakes. The plant has not previously used these innovations on its models, and the introduction of each of them entailed the solution of many related problems associated with manufacturing and assembly methods, ensuring high quality parts, and cooperative supplies of materials and components. It was very difficult to manufacture tooling for the production of bodies. ZIS-110 with a limousine body. 194S Hydraulic pusher (gap compensator) for ZIS-110 valves. 1945 Salon body ZIS-110 with a lifting partition and reclining seats. 1945 The English automobile historian Michael Sedgwick, in his three-volume work "Classic Cars", claims that the American government administration during the war years put pressure on the management of the Packard company so that it sold body stamps for the 180 model 1942 in the USSR. But this did not have. Before the war, stamps for the ZIS-101 body were actually ordered in the USA and a considerable amount had to be paid for them - about one and a half million dollars (at the prices of that time). And the Budd company spent 15-16 months on their manufacture. Now there was no currency, no time, and the ZIS could only rely on its own strength. Factory specialists made stamps from a zinc-aluminum alloy, and cast, not milled. For small-scale production, they had sufficient durability, turned out to be cheaper, and, most importantly, required less labor. Moreover, M. Sedgwick could not personally verify that, despite the seemingly similar bodies of the ZIS-110 and Packard-180, they differed in size and many of their parts, such as doors, were not interchangeable. , 140 l. with. at 3600 rpm) lower valve engine. Its cylinders, arranged in one row, were cast iron, as was the head. The compression ratio, at that time quite high - 6.85, required fuel with an octane rating of 70, when the entire vehicle fleet of the country was running on A-66 gasoline. A three-speed gearbox with synchronizers was controlled by a lever mounted on the steering column. The car, equipped very comfortably (seats stuffed with eider down, a radio, good sound and heat insulation, an efficient heating system, a partition between the driver and passengers), was quite heavy: its curb weight was 2575 kg. He could develop the highest speed up to 140 km / h and was in those years the fastest Soviet car. From a standstill, the ZIS-110 gained speed of 100 km / h in 28 s. True, this heavy and high-speed car was also distinguished by a very high fuel consumption - 27.5 l / 100 km. The ZIS-110 also stood out in size: length - 6000 mm, width - 1960 mm, height - 1730 mm; base - 3760 mm. In addition to the basic model with a limousine body, a modification was produced with a convertible body - ZIS-110B and an ambulance - ZIS-110A. ZIS-110 cars served the highest party and government institutions, and were also used as taxis. When in 1948 a meeting of the Ministers of Foreign Affairs of the USSR, the USA, England and France was held in Moscow, the ZIS-110 vehicles were made available to the leadership of the delegations. Open cars ZIS-110B since 1955 replaced the horses used by the commander and host of military parades on Red Square in Moscow. On the basis of the ZIS-110, its version ZIS-115 was created with an armored body and additional interior equipment. The curb weight of this machine reached 7300 kg. It had a rear axle with fully unloaded type axles and oversized tires 7.50-17 instead of 7.50-16 inches for the production model. In addition, the ZIS-115 had a more powerful (162 hp) engine with two carburetors. Worthy of mention is the experimental modification ZIS-110P, which appeared in 1956. Its characteristic feature is the dependent suspension of all wheels and the drive on both axles (12098).</w:t>
      </w:r>
    </w:p>
    <w:p w14:paraId="1F42F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ED4D76"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at the Moscow Automobile Plant named after I.V. Stalin (now JSC AMO-ZIL), the assembly of executive class limousines ZIS-110, developed according to the American Packard cars of 1941 and Buick Limited-90, began ". A comfortable "government" 7-seater car with an 8-cylinder 140-horsepower engine, equipped with a heating system, a radio receiver and hydraulic windows, developed a speed of up to 140 km / h. The “leader of the peoples” rode in an armored car assembled on special order, and taxi companies also received a certain number of limousines. ZIS-110 was produced until 1958. In total, about 2,000 such machines were manufactured (14958).</w:t>
      </w:r>
    </w:p>
    <w:p w14:paraId="38C196C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75C18A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CDB40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3D3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GKO Decree No. 9533 On vacations for spacecraft servicemen was issued. RGAIR, GKO Fund, 440, ll. 213-216(11012).</w:t>
      </w:r>
    </w:p>
    <w:p w14:paraId="21312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943A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F844E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CD2A63"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20, 1945, the first prototype of the Japanese high-altitude fighter </w:t>
      </w:r>
      <w:hyperlink r:id="rId33" w:tgtFrame="_blank" w:history="1">
        <w:r w:rsidRPr="00536344">
          <w:rPr>
            <w:rFonts w:ascii="Times New Roman" w:hAnsi="Times New Roman"/>
            <w:color w:val="000000" w:themeColor="text1"/>
            <w:sz w:val="16"/>
            <w:szCs w:val="16"/>
          </w:rPr>
          <w:t xml:space="preserve">Ki-94-II was manufactured. </w:t>
        </w:r>
      </w:hyperlink>
      <w:r w:rsidRPr="00536344">
        <w:rPr>
          <w:rFonts w:ascii="Times New Roman" w:hAnsi="Times New Roman"/>
          <w:color w:val="000000" w:themeColor="text1"/>
          <w:sz w:val="16"/>
          <w:szCs w:val="16"/>
        </w:rPr>
        <w:t>The Ki-94-II is a high-altitude fighter developed by the Japanese firm Tachikawa. The construction of three prototypes and a pre-production batch of 18 vehicles was ordered. The first flight of the aircraft was planned on August 18, 1945. But due to the end of the war, it was not carried out. The further development of the aircraft was to be the Ki-104 fighter, which remained only on paper. The prototype "Ki-94-II" interested the Americans and was taken to the Middleton Air Force Base in the United States, where it received the temporary designation "FE-150". In 1949, it was transferred to one of the US aviation museums. However, further its trail is lost, and what happened to the aircraft further is unknown (14958).</w:t>
      </w:r>
    </w:p>
    <w:p w14:paraId="36DFD243"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7BD2AAD2"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20, 1945, 473 B-29s dropped 3,255 tons (2,953 metric tons/ton) of bombs on Fukui and other cities in Japan (20,371).</w:t>
      </w:r>
    </w:p>
    <w:p w14:paraId="5BF032B3" w14:textId="77777777" w:rsidR="00BC08CF" w:rsidRPr="00536344" w:rsidRDefault="00BC08CF" w:rsidP="00536344">
      <w:pPr>
        <w:spacing w:after="0" w:line="240" w:lineRule="auto"/>
        <w:jc w:val="both"/>
        <w:rPr>
          <w:rFonts w:ascii="Times New Roman" w:hAnsi="Times New Roman"/>
          <w:color w:val="0070C0"/>
          <w:sz w:val="16"/>
          <w:szCs w:val="16"/>
        </w:rPr>
      </w:pPr>
    </w:p>
    <w:p w14:paraId="43921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20, July 1945 US radio broadcasts begin demanding the surrender of Japan (1063).</w:t>
      </w:r>
    </w:p>
    <w:p w14:paraId="56147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932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1945, the Americans began to demand the surrender of Japan over the radio (1063).</w:t>
      </w:r>
    </w:p>
    <w:p w14:paraId="50216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9E3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20 1945 Little Joe, a rocket-propelled surface-to-air missile, made two successful flights at Applied Physics Laboratory (Johns Hopkins University) test station at Island Beach, NJ (1090).</w:t>
      </w:r>
    </w:p>
    <w:p w14:paraId="4DF14A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CC87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20, 1942, the Little Joe surface-to-ground rocket was successfully tested (1090).</w:t>
      </w:r>
    </w:p>
    <w:p w14:paraId="70A22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B8D18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54A36A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206B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at plant No. 45, to accompany the production of RD-45, OKB-45 MAP, OKB-45-165, Machine-building Design Bureau (MKB) Granit, FGUP MKB Granit / 105118 Moscow pr. Budyonny, 14 tel. 369-80-13/</w:t>
      </w:r>
    </w:p>
    <w:p w14:paraId="75C91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293s dated May 10, 1947, part of the team of the former OKB-45 Ch. designer V.M. Yakovlev, as well as the occupied building of plant No. 45 MAP, were placed at the disposal of the new Design Bureau Ch. designer V.Ya. Klimov to organize work on RD-45.</w:t>
      </w:r>
    </w:p>
    <w:p w14:paraId="3EF12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1956, the Leningrad branch of OKB-45 was formed at plant No. 466. By order No. 156 dated April 19, 1957, the Leningrad branch of OKB-45 was transformed into a branch of OKB-500.</w:t>
      </w:r>
    </w:p>
    <w:p w14:paraId="45A93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08.1957, OKB-45 was under the jurisdiction of the ZGU MAP. In 1957, OKB-45 was placed under the control of OKB- </w:t>
      </w:r>
      <w:r w:rsidRPr="00536344">
        <w:rPr>
          <w:rFonts w:ascii="Times New Roman" w:hAnsi="Times New Roman"/>
          <w:color w:val="000000" w:themeColor="text1"/>
          <w:sz w:val="16"/>
          <w:szCs w:val="16"/>
          <w:lang w:val="en-US"/>
        </w:rPr>
        <w:t xml:space="preserve">165A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Cradles. From 1963 to 1966 it was called OKB-45-165. Since 1966 - MKB "Granit", was part of the MMZ "Salyut". On May 6, 1982, the Granit Design Bureau became part of the NPO Saturn. In 2005, the Granit Design Bureau was part of the Salyut MMPP.</w:t>
      </w:r>
    </w:p>
    <w:p w14:paraId="0775E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1945-1946, the RD-45 (" </w:t>
      </w:r>
      <w:r w:rsidRPr="00536344">
        <w:rPr>
          <w:rFonts w:ascii="Times New Roman" w:hAnsi="Times New Roman"/>
          <w:color w:val="000000" w:themeColor="text1"/>
          <w:sz w:val="16"/>
          <w:szCs w:val="16"/>
          <w:lang w:val="en-US"/>
        </w:rPr>
        <w:t xml:space="preserve">Nene </w:t>
      </w:r>
      <w:r w:rsidRPr="00536344">
        <w:rPr>
          <w:rFonts w:ascii="Times New Roman" w:hAnsi="Times New Roman"/>
          <w:color w:val="000000" w:themeColor="text1"/>
          <w:sz w:val="16"/>
          <w:szCs w:val="16"/>
        </w:rPr>
        <w:t xml:space="preserve">") engine was developed and its development - RD-45F, RD-46, RD-47. Further, the VK-1, VK-1A and VK-1F turbofan engines were created for the MiG-15, MiG-17 and Il-28 aircraft (finishing and introduction into the series - N. G. Metskhvarishvili, transferred from plant No. 300). Since 1957, the Design Bureau has specialized in fine-tuning and introducing </w:t>
      </w:r>
      <w:r w:rsidRPr="00536344">
        <w:rPr>
          <w:rFonts w:ascii="Times New Roman" w:hAnsi="Times New Roman"/>
          <w:color w:val="000000" w:themeColor="text1"/>
          <w:sz w:val="16"/>
          <w:szCs w:val="16"/>
          <w:lang w:val="en-US"/>
        </w:rPr>
        <w:t xml:space="preserve">A series engines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Cradles. Since 1959 - fine-tuning of the AL-7 engine. Since 1966 - fine-tuning of the R15B-300 engine.</w:t>
      </w:r>
    </w:p>
    <w:p w14:paraId="50443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OKB-45 was transferred to the development of small-sized gas turbine engines.</w:t>
      </w:r>
    </w:p>
    <w:p w14:paraId="639C2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Took part in the program for the creation of OK "Buran".</w:t>
      </w:r>
    </w:p>
    <w:p w14:paraId="793D3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1990s, GTU89ST-20 was created for the power plant in Yamburg.</w:t>
      </w:r>
    </w:p>
    <w:p w14:paraId="3C944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development, production and repair of gas turbine engines for aviation, electric power industry</w:t>
      </w:r>
    </w:p>
    <w:p w14:paraId="1F69A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(1947-56) - V.Ya. Klimov (at the same time in 1946-55 he headed OKB-117 in Leningrad), (1956-57) - N. G. Metskhvarishvili, (1957-69) - E.E. Luss {1912-80}, (1969-85) - F.W. Shukhov {1915-90}, (1985-2002-)- S.R. Sarkisov.</w:t>
      </w:r>
    </w:p>
    <w:p w14:paraId="3446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(1947 -) - N. G. Metskhvarishvili, (2002) - V.I. Fetisov.</w:t>
      </w:r>
    </w:p>
    <w:p w14:paraId="7E06E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by: TRD: MD-45 for the Krylo UAV (1976), MD-120 for the Dan UAV (1982), TVD-150; turbo starters TS-17, -19, -20, -21, -31; GTU-89ST-20, MGTES, TVD-400 (11982).</w:t>
      </w:r>
    </w:p>
    <w:p w14:paraId="6AA98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A6D8A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2D228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733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9534 was issued on the transfer of equipment from captured German enterprises located on the territory of Poland and on the territory of Germany, ceding to Poland, to the disposal of the Polish Government of National Unity. RGAIR, GKO Fund, 440, ll. 217(11012).</w:t>
      </w:r>
    </w:p>
    <w:p w14:paraId="361C8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B0F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9535 was issued on the balance and plan for the distribution of electricity and live steam for the III quarter of 1945. RGAIR, GKO Fund, d. 440, ll. 218-220, 221-276 (11012).</w:t>
      </w:r>
    </w:p>
    <w:p w14:paraId="42B2F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FEE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9536 was issued on balances and plans for the distribution of ferrous and non-ferrous metals, cermet hard alloys, pipes, hardware, cast iron, ferroalloys, coke, graphite and carbon electrodes, coal pipes and cable products for the III quarter of 1945 (11012) .</w:t>
      </w:r>
    </w:p>
    <w:p w14:paraId="5B34E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0D1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9537 On the plan for the distribution of coal and shale for the 3rd quarter of 1945 was issued. RGAIR, GKO Fund, d. 442, ll. 1-3, 4-85 (11012).</w:t>
      </w:r>
    </w:p>
    <w:p w14:paraId="49A4F1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CCA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9538 was issued on the balance and plan for the distribution of petroleum products for the third quarter of 1945. RGAIR, GKO Fund, d. 442, ll. 86-89, 90-157 (11012).</w:t>
      </w:r>
    </w:p>
    <w:p w14:paraId="60250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260D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Order No. 9540 was issued [On the transfer of a runway made of metal links from the NKVMF airfield "Grabshtein" to the NKVMF airfield in Libava.] (7360, 160).</w:t>
      </w:r>
    </w:p>
    <w:p w14:paraId="36DAF3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B9DC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9541 was issued on the provision of emergency assistance to peat enterprises of the People's Commissariat of Power Plants and the People's Commissariat of Textiles of the USSR. (7360, 161-162).</w:t>
      </w:r>
    </w:p>
    <w:p w14:paraId="5D5DC7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1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9543 was issued on measures to assist the People's Commissariat of Agriculture of the USSR and the People's Commissariat of State Farms of the USSR in harvesting crops in 1945. RGAIR, GKO Fund, d. 442, ll. 168-172, 173-174 (11012).</w:t>
      </w:r>
    </w:p>
    <w:p w14:paraId="6470A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3F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9544 was issued on the procurement, removal and supply of timber in the III quarter of 1945. RGAIR, GKO Fund, 442, ll. 175-177, 178(11012).</w:t>
      </w:r>
    </w:p>
    <w:p w14:paraId="769E6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3D6C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9545 was issued on measures to provide metallurgical and defense plants with ferrous scrap in the III quarter of 1945 (7360, 179-190,191).</w:t>
      </w:r>
    </w:p>
    <w:p w14:paraId="107783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B9C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9546 On measures to ensure the repair of rolling stock and the supply of spare parts of the NKPS in the III quarter of 1945 (7361, 1-13,14-29) was issued.</w:t>
      </w:r>
    </w:p>
    <w:p w14:paraId="76A2BD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11F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9547 was issued on measures to restore the Nikopol Pipe Plant of the People's Commissariat for Cherry Metallurgy. RGAIR, GKO Fund, 443, ll. 30-31, 32-39 (11012).</w:t>
      </w:r>
    </w:p>
    <w:p w14:paraId="2F2DA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62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9548 was issued on measures to assist the construction of the Orsk-Khalilovsky metallurgical plant of the People's Commissariat of Chermet. RGAIR, GKO Fund, 443, ll. 40-45, 46-52 (11012).</w:t>
      </w:r>
    </w:p>
    <w:p w14:paraId="26342A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6091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Decree of the Council of People's Commissars No. 2092 was issued on the establishment in the people's commissariats associated with the production of industrial and military-industrial products of trusts for the production and sale of TSHP - independent economic organizations (7543, 28).</w:t>
      </w:r>
    </w:p>
    <w:p w14:paraId="25C94A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32F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by decree of the Council of People's Commissars of the USSR No. 2092, allied trusts for the production and sale of consumer goods were established in the people's commissariats associated with the production of industrial and military-industrial products. The trusts were entrusted with the introduction of relevant products into production, quality control of manufactured products, planning of output in terms of quantity and nomenclature, development of standards and sales of products. As an independent economic organization, the trusts had to act on the basis of self-financing. They participated in planning the production of consumer goods, reconstructing and expanding its range, developing new designs, organizing the exchange of experience between enterprises - for example, the tasks were deciphered in the Charter of the State Union Trust of the People's Commissariat of Ammunition for the production and marketing of consumer products (7543).</w:t>
      </w:r>
    </w:p>
    <w:p w14:paraId="5B5E7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BF4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in accordance with the order of the National Design Bureau No. 269 and on May 8, 1946, in accordance with the order of the Council of Ministers, No. 6006, etc., plant No. 52 began to be restored.</w:t>
      </w:r>
    </w:p>
    <w:p w14:paraId="78512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Restoration work began in 1947, and in 1950 the igniter cord workshop was put into operation. The plant is under construction.</w:t>
      </w:r>
    </w:p>
    <w:p w14:paraId="5D885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pos. Tosno, Leningrad Region, P/O Box 4</w:t>
      </w:r>
    </w:p>
    <w:p w14:paraId="52DB7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plant is Martynov (10024).</w:t>
      </w:r>
    </w:p>
    <w:p w14:paraId="49551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04DB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26EFD8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005D3C" w14:textId="77777777" w:rsidR="00D1397C" w:rsidRPr="00536344" w:rsidRDefault="00D139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a train with demobilized soldiers and officers - participants in the battles for Berlin arrives at the Belorussky railway station in Moscow. After the rally, they are taken on trucks to their homes (14959).</w:t>
      </w:r>
    </w:p>
    <w:p w14:paraId="7405AE0C" w14:textId="77777777" w:rsidR="00D1397C" w:rsidRPr="00536344" w:rsidRDefault="00D1397C" w:rsidP="00536344">
      <w:pPr>
        <w:spacing w:after="0" w:line="240" w:lineRule="auto"/>
        <w:jc w:val="both"/>
        <w:rPr>
          <w:rFonts w:ascii="Times New Roman" w:hAnsi="Times New Roman"/>
          <w:color w:val="000000" w:themeColor="text1"/>
          <w:sz w:val="16"/>
          <w:szCs w:val="16"/>
        </w:rPr>
      </w:pPr>
    </w:p>
    <w:p w14:paraId="18F2E7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9539 was issued on the transfer of clothing property unsuitable for the Red Army to the GULAG NKVD of the USSR. (7360, 158-159).</w:t>
      </w:r>
    </w:p>
    <w:p w14:paraId="39B10E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0AA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GKO Decree No. 9542 was issued on the resettlement of those demobilized from the Red Army and their families who wish to settle in the areas of the Karelian Isthmus of the Leningrad Region. (7360, 163-167).</w:t>
      </w:r>
    </w:p>
    <w:p w14:paraId="5B2B09B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0785D"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1B65B2F"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D4D3EB"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21, 1945. A solemn meeting of the train from Berlin took place at the Belorussky railway station, which delivered the demobilized Muscovite soldiers to the capital (18688).</w:t>
      </w:r>
    </w:p>
    <w:p w14:paraId="3ED2C0E8"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363F494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4EB80E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BC589C"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21, 1945, </w:t>
      </w:r>
      <w:hyperlink r:id="rId34" w:tgtFrame="_blank" w:history="1">
        <w:r w:rsidRPr="00536344">
          <w:rPr>
            <w:rFonts w:ascii="Times New Roman" w:hAnsi="Times New Roman"/>
            <w:color w:val="000000" w:themeColor="text1"/>
            <w:sz w:val="16"/>
            <w:szCs w:val="16"/>
          </w:rPr>
          <w:t xml:space="preserve">XB-36 began jogging </w:t>
        </w:r>
      </w:hyperlink>
      <w:r w:rsidRPr="00536344">
        <w:rPr>
          <w:rFonts w:ascii="Times New Roman" w:hAnsi="Times New Roman"/>
          <w:color w:val="000000" w:themeColor="text1"/>
          <w:sz w:val="16"/>
          <w:szCs w:val="16"/>
        </w:rPr>
        <w:t>along the factory airfield (14959).</w:t>
      </w:r>
    </w:p>
    <w:p w14:paraId="59A031D6"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71A4BE6C"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US President Harry Truman got acquainted with the written report on the nuclear tests of the American nuclear bomb (14959).</w:t>
      </w:r>
    </w:p>
    <w:p w14:paraId="582A33B6"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660E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21, 1945, the United States sent Japan the last ultimatum (2248.8).</w:t>
      </w:r>
    </w:p>
    <w:p w14:paraId="5EA8A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349221" w14:textId="77777777" w:rsidR="00C956A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3D6A5A6" w14:textId="77777777" w:rsidR="00C956A1" w:rsidRPr="00536344" w:rsidRDefault="00C956A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9DA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22, 1945, the head </w:t>
      </w:r>
      <w:r w:rsidRPr="00536344">
        <w:rPr>
          <w:rFonts w:ascii="Times New Roman" w:hAnsi="Times New Roman"/>
          <w:color w:val="000000" w:themeColor="text1"/>
          <w:sz w:val="16"/>
          <w:szCs w:val="16"/>
        </w:rPr>
        <w:softHyphen/>
        <w:t>of the 1st Directorate of the Air Force Research Institute, General Safronov, signed the Il-8 Testing Act No. 1. On July 7, 1945, flights under the Il-8 No. 8 No. 1 at the Air Force Research Institute took place on May 14, 1945). A total of 52 flights were performed with a flight time of 36 hours 35 minutes. The lead test pilot was Lieutenant Colonel A. K. Dolgov, and the lead engineer was Captain S. G. Frolov.</w:t>
      </w:r>
    </w:p>
    <w:p w14:paraId="07AFFC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installation of </w:t>
      </w:r>
      <w:r w:rsidRPr="00536344">
        <w:rPr>
          <w:rFonts w:ascii="Times New Roman" w:hAnsi="Times New Roman"/>
          <w:color w:val="000000" w:themeColor="text1"/>
          <w:sz w:val="16"/>
          <w:szCs w:val="16"/>
        </w:rPr>
        <w:softHyphen/>
        <w:t>additional removable equipment on the aircraft, the normal flight weight increased to 7610 kg. Flight data has decreased slightly. The maximum speed did not exceed 461 km / h at the ground and 509 km / h at an altitude of 2800 m, and the climb time to a height of 1000 m increased to 2.6 minutes. The greatest flight range at an altitude of 500 m at an instrument speed of 299 km/h was 1140 km.</w:t>
      </w:r>
    </w:p>
    <w:p w14:paraId="057B9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was noted in the materials of the report that the stability and controllability </w:t>
      </w:r>
      <w:r w:rsidRPr="00536344">
        <w:rPr>
          <w:rFonts w:ascii="Times New Roman" w:hAnsi="Times New Roman"/>
          <w:color w:val="000000" w:themeColor="text1"/>
          <w:sz w:val="16"/>
          <w:szCs w:val="16"/>
        </w:rPr>
        <w:softHyphen/>
        <w:t>of the aircraft were good, the aircraft turned out to be simple in terms of piloting technique and, on the whole, was accessible to pilots of average qualification. No features that impede the operation of the aircraft were observed.</w:t>
      </w:r>
    </w:p>
    <w:p w14:paraId="71443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aircraft dived very </w:t>
      </w:r>
      <w:r w:rsidRPr="00536344">
        <w:rPr>
          <w:rFonts w:ascii="Times New Roman" w:hAnsi="Times New Roman"/>
          <w:color w:val="000000" w:themeColor="text1"/>
          <w:sz w:val="16"/>
          <w:szCs w:val="16"/>
        </w:rPr>
        <w:softHyphen/>
        <w:t>steadily up to angles of 45°. The recoil of the cannons had practically no effect on the aircraft, so for any length of the burst, the shooting turned out to be quite accurate.</w:t>
      </w:r>
    </w:p>
    <w:p w14:paraId="61858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shortcomings of the aircraft were also pointed out , the presence of which </w:t>
      </w:r>
      <w:r w:rsidRPr="00536344">
        <w:rPr>
          <w:rFonts w:ascii="Times New Roman" w:hAnsi="Times New Roman"/>
          <w:color w:val="000000" w:themeColor="text1"/>
          <w:sz w:val="16"/>
          <w:szCs w:val="16"/>
        </w:rPr>
        <w:softHyphen/>
      </w:r>
      <w:r w:rsidRPr="00536344">
        <w:rPr>
          <w:rFonts w:ascii="Times New Roman" w:hAnsi="Times New Roman"/>
          <w:iCs/>
          <w:color w:val="000000" w:themeColor="text1"/>
          <w:sz w:val="16"/>
          <w:szCs w:val="16"/>
        </w:rPr>
        <w:t xml:space="preserve">"does not allow the full </w:t>
      </w:r>
      <w:r w:rsidRPr="00536344">
        <w:rPr>
          <w:rFonts w:ascii="Times New Roman" w:hAnsi="Times New Roman"/>
          <w:iCs/>
          <w:color w:val="000000" w:themeColor="text1"/>
          <w:sz w:val="16"/>
          <w:szCs w:val="16"/>
        </w:rPr>
        <w:softHyphen/>
        <w:t xml:space="preserve">use of its combat properties." </w:t>
      </w:r>
      <w:r w:rsidRPr="00536344">
        <w:rPr>
          <w:rFonts w:ascii="Times New Roman" w:hAnsi="Times New Roman"/>
          <w:color w:val="000000" w:themeColor="text1"/>
          <w:sz w:val="16"/>
          <w:szCs w:val="16"/>
        </w:rPr>
        <w:t xml:space="preserve">In particular, the booking of the IL-8 </w:t>
      </w:r>
      <w:r w:rsidRPr="00536344">
        <w:rPr>
          <w:rFonts w:ascii="Times New Roman" w:hAnsi="Times New Roman"/>
          <w:color w:val="000000" w:themeColor="text1"/>
          <w:sz w:val="16"/>
          <w:szCs w:val="16"/>
        </w:rPr>
        <w:softHyphen/>
        <w:t>did not meet modern requirements, since the gunner's head was not protected from rear fire by armor. There was no bomber sight on the plane, an emergency reset of the gunner's cockpit lantern was not provided, there was no light signaling for landing gear extension and retraction (only "soldiers"), poor ventilation and heat in the pilot's and gunner's cockpits, insufficient brake efficiency, etc.</w:t>
      </w:r>
    </w:p>
    <w:p w14:paraId="5B8F8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Major General P. M. Stefanovsky, Deputy Head of the Air Force Research Institute for Flight, after flying around the Il-8, stated: </w:t>
      </w:r>
      <w:r w:rsidRPr="00536344">
        <w:rPr>
          <w:rFonts w:ascii="Times New Roman" w:hAnsi="Times New Roman"/>
          <w:iCs/>
          <w:color w:val="000000" w:themeColor="text1"/>
          <w:sz w:val="16"/>
          <w:szCs w:val="16"/>
        </w:rPr>
        <w:t xml:space="preserve">"... </w:t>
      </w:r>
      <w:r w:rsidRPr="00536344">
        <w:rPr>
          <w:rFonts w:ascii="Times New Roman" w:hAnsi="Times New Roman"/>
          <w:iCs/>
          <w:color w:val="000000" w:themeColor="text1"/>
          <w:sz w:val="16"/>
          <w:szCs w:val="16"/>
        </w:rPr>
        <w:softHyphen/>
        <w:t>the cockpit canopy does not move back, even worse is that there is no emergency reset of the canopy. ... The aircraft is dangerous for flights".</w:t>
      </w:r>
    </w:p>
    <w:p w14:paraId="2C2FA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Military experts positively </w:t>
      </w:r>
      <w:r w:rsidRPr="00536344">
        <w:rPr>
          <w:rFonts w:ascii="Times New Roman" w:hAnsi="Times New Roman"/>
          <w:color w:val="000000" w:themeColor="text1"/>
          <w:sz w:val="16"/>
          <w:szCs w:val="16"/>
        </w:rPr>
        <w:softHyphen/>
        <w:t>assessed the VU-9 mobile defensive installation with the BT-20 cannon, which had significant advantages over the VU-8 with the UBK machine gun.</w:t>
      </w:r>
    </w:p>
    <w:p w14:paraId="3C375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was noted that the increased bombing properties of the aircraft are largely leveled due to the absence of a bomber sight on the aircraft. Bombing was possible only on a whim. But even if the sight was installed, the limited </w:t>
      </w:r>
      <w:r w:rsidRPr="00536344">
        <w:rPr>
          <w:rFonts w:ascii="Times New Roman" w:hAnsi="Times New Roman"/>
          <w:color w:val="000000" w:themeColor="text1"/>
          <w:sz w:val="16"/>
          <w:szCs w:val="16"/>
        </w:rPr>
        <w:softHyphen/>
        <w:t>view from the second cockpit of the aircraft almost ruled out the possibility of accurate bombing.</w:t>
      </w:r>
    </w:p>
    <w:p w14:paraId="32505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Despite the improvement in the speed </w:t>
      </w:r>
      <w:r w:rsidRPr="00536344">
        <w:rPr>
          <w:rFonts w:ascii="Times New Roman" w:hAnsi="Times New Roman"/>
          <w:color w:val="000000" w:themeColor="text1"/>
          <w:sz w:val="16"/>
          <w:szCs w:val="16"/>
        </w:rPr>
        <w:softHyphen/>
        <w:t>characteristics of the improved "eight", the maneuverability of the aircraft turned out to be worse than that of the Il-AM-42, which was undergoing state tests in the spring of 1944, and even the serial "two".</w:t>
      </w:r>
    </w:p>
    <w:p w14:paraId="4F418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Conducted air battles with the Yak-3 showed that the IL-8, when meeting with a fighter, has no chance of evading the battle. In all cases, the fighter quickly </w:t>
      </w:r>
      <w:r w:rsidRPr="00536344">
        <w:rPr>
          <w:rFonts w:ascii="Times New Roman" w:hAnsi="Times New Roman"/>
          <w:color w:val="000000" w:themeColor="text1"/>
          <w:sz w:val="16"/>
          <w:szCs w:val="16"/>
        </w:rPr>
        <w:softHyphen/>
        <w:t>overtook the IL-8 and easily took up an advantageous position for an attack. However, it was believed that the combination of maneuver and fire of the BT-20 cannon fully repelled a fighter attack from the rear hemisphere from above. Fighter attacks from below from behind could be thwarted by AG-2 air grenades, although the likelihood of this event was small.</w:t>
      </w:r>
    </w:p>
    <w:p w14:paraId="1F537A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 attacks from above and from the sides presented a significant difficulty due to the insufficient sector of fire of the VU-9 installation.</w:t>
      </w:r>
      <w:r w:rsidRPr="00536344">
        <w:rPr>
          <w:rFonts w:ascii="Times New Roman" w:hAnsi="Times New Roman"/>
          <w:color w:val="000000" w:themeColor="text1"/>
          <w:sz w:val="16"/>
          <w:szCs w:val="16"/>
        </w:rPr>
        <w:softHyphen/>
      </w:r>
    </w:p>
    <w:p w14:paraId="609E7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 horizontal maneuver, the </w:t>
      </w:r>
      <w:r w:rsidRPr="00536344">
        <w:rPr>
          <w:rFonts w:ascii="Times New Roman" w:hAnsi="Times New Roman"/>
          <w:color w:val="000000" w:themeColor="text1"/>
          <w:sz w:val="16"/>
          <w:szCs w:val="16"/>
        </w:rPr>
        <w:softHyphen/>
        <w:t>fighter easily entered the tail of the IL-8 to the distance of actual fire, while conducting aimed fire from the BT-20 on a turn turned out to be difficult.</w:t>
      </w:r>
    </w:p>
    <w:p w14:paraId="3AAB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Colonel N. I. Shaurov, giving a tactical assessment of the aircraft, pointed out: </w:t>
      </w:r>
      <w:r w:rsidRPr="00536344">
        <w:rPr>
          <w:rFonts w:ascii="Times New Roman" w:hAnsi="Times New Roman"/>
          <w:iCs/>
          <w:color w:val="000000" w:themeColor="text1"/>
          <w:sz w:val="16"/>
          <w:szCs w:val="16"/>
        </w:rPr>
        <w:t xml:space="preserve">"... insufficient maneuverability </w:t>
      </w:r>
      <w:r w:rsidRPr="00536344">
        <w:rPr>
          <w:rFonts w:ascii="Times New Roman" w:hAnsi="Times New Roman"/>
          <w:iCs/>
          <w:color w:val="000000" w:themeColor="text1"/>
          <w:sz w:val="16"/>
          <w:szCs w:val="16"/>
        </w:rPr>
        <w:softHyphen/>
        <w:t>of the Il-8 limits the conduct</w:t>
      </w:r>
    </w:p>
    <w:p w14:paraId="54E499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fire in air combat from the front firing points on a fighter."</w:t>
      </w:r>
    </w:p>
    <w:p w14:paraId="60D58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new version of the Il-8 </w:t>
      </w:r>
      <w:r w:rsidRPr="00536344">
        <w:rPr>
          <w:rFonts w:ascii="Times New Roman" w:hAnsi="Times New Roman"/>
          <w:color w:val="000000" w:themeColor="text1"/>
          <w:sz w:val="16"/>
          <w:szCs w:val="16"/>
        </w:rPr>
        <w:softHyphen/>
        <w:t>had more diverse equipment in comparison with the Il-AM-42. In particular, the aircraft was equipped with an RSI-ZMG radio transmitter and an RSI-6MU radio receiver (with remote control), an RPKO-10 radio semi-compass and a SCH-3 ("friend or foe") radio identifier.</w:t>
      </w:r>
    </w:p>
    <w:p w14:paraId="7A1FE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ensure the operation of radio and special equipment, two antennas were installed: one for the SCH-3, and the other </w:t>
      </w:r>
      <w:r w:rsidRPr="00536344">
        <w:rPr>
          <w:rFonts w:ascii="Times New Roman" w:hAnsi="Times New Roman"/>
          <w:color w:val="000000" w:themeColor="text1"/>
          <w:sz w:val="16"/>
          <w:szCs w:val="16"/>
        </w:rPr>
        <w:softHyphen/>
        <w:t>for a communications radio station and RPKO.</w:t>
      </w:r>
    </w:p>
    <w:p w14:paraId="34F78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Control of the results of bombing </w:t>
      </w:r>
      <w:r w:rsidRPr="00536344">
        <w:rPr>
          <w:rFonts w:ascii="Times New Roman" w:hAnsi="Times New Roman"/>
          <w:color w:val="000000" w:themeColor="text1"/>
          <w:sz w:val="16"/>
          <w:szCs w:val="16"/>
        </w:rPr>
        <w:softHyphen/>
        <w:t>, as well as carrying out planned aerial photography and shooting back at angles of 25 ° and 50 °, was provided by the AFA-IM camera.</w:t>
      </w:r>
    </w:p>
    <w:p w14:paraId="18513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Presenting the Il-8 for testing, Ilyushin provided for the option of strengthening </w:t>
      </w:r>
      <w:r w:rsidRPr="00536344">
        <w:rPr>
          <w:rFonts w:ascii="Times New Roman" w:hAnsi="Times New Roman"/>
          <w:color w:val="000000" w:themeColor="text1"/>
          <w:sz w:val="16"/>
          <w:szCs w:val="16"/>
        </w:rPr>
        <w:softHyphen/>
        <w:t>the aircraft's armor in case it was put into serial production, which was reflected in the test report.</w:t>
      </w:r>
    </w:p>
    <w:p w14:paraId="7EB4D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series, it was supposed to improve the protection of the shooter from the side of the rear hemisphere by installing two armor plates spaced apart from each other with a thickness of 4 mm and 12 mm. The armor resistance of such a system, as </w:t>
      </w:r>
      <w:r w:rsidRPr="00536344">
        <w:rPr>
          <w:rFonts w:ascii="Times New Roman" w:hAnsi="Times New Roman"/>
          <w:color w:val="000000" w:themeColor="text1"/>
          <w:sz w:val="16"/>
          <w:szCs w:val="16"/>
        </w:rPr>
        <w:softHyphen/>
        <w:t>shown by field tests, turned out to be significantly higher than a system consisting of two 8-mm armor plates. According to the documents, the installation of a new armored hull increased the empty weight of the aircraft by 63 kg.</w:t>
      </w:r>
    </w:p>
    <w:p w14:paraId="7A4CD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the report, the aircraft was </w:t>
      </w:r>
      <w:r w:rsidRPr="00536344">
        <w:rPr>
          <w:rFonts w:ascii="Times New Roman" w:hAnsi="Times New Roman"/>
          <w:color w:val="000000" w:themeColor="text1"/>
          <w:sz w:val="16"/>
          <w:szCs w:val="16"/>
        </w:rPr>
        <w:softHyphen/>
        <w:t xml:space="preserve">recommended </w:t>
      </w:r>
      <w:r w:rsidRPr="00536344">
        <w:rPr>
          <w:rFonts w:ascii="Times New Roman" w:hAnsi="Times New Roman"/>
          <w:iCs/>
          <w:color w:val="000000" w:themeColor="text1"/>
          <w:sz w:val="16"/>
          <w:szCs w:val="16"/>
        </w:rPr>
        <w:t xml:space="preserve">"for introduction into </w:t>
      </w:r>
      <w:r w:rsidRPr="00536344">
        <w:rPr>
          <w:rFonts w:ascii="Times New Roman" w:hAnsi="Times New Roman"/>
          <w:iCs/>
          <w:color w:val="000000" w:themeColor="text1"/>
          <w:sz w:val="16"/>
          <w:szCs w:val="16"/>
        </w:rPr>
        <w:softHyphen/>
        <w:t xml:space="preserve">mass production as an attack aircraft - bomber." </w:t>
      </w:r>
      <w:r w:rsidRPr="00536344">
        <w:rPr>
          <w:rFonts w:ascii="Times New Roman" w:hAnsi="Times New Roman"/>
          <w:color w:val="000000" w:themeColor="text1"/>
          <w:sz w:val="16"/>
          <w:szCs w:val="16"/>
        </w:rPr>
        <w:t xml:space="preserve">However </w:t>
      </w:r>
      <w:r w:rsidRPr="00536344">
        <w:rPr>
          <w:rFonts w:ascii="Times New Roman" w:hAnsi="Times New Roman"/>
          <w:color w:val="000000" w:themeColor="text1"/>
          <w:sz w:val="16"/>
          <w:szCs w:val="16"/>
        </w:rPr>
        <w:softHyphen/>
        <w:t>, the final decision on the expediency of putting the Il-8 into service with the Air Force was proposed to be made after the aircraft was finalized according to the comments of the Air Force Research Institute and repeated state tests (11431).</w:t>
      </w:r>
    </w:p>
    <w:p w14:paraId="71976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Judging by the correspondence, A. K. Repin, having received the Act on state </w:t>
      </w:r>
      <w:r w:rsidRPr="00536344">
        <w:rPr>
          <w:rFonts w:ascii="Times New Roman" w:hAnsi="Times New Roman"/>
          <w:color w:val="000000" w:themeColor="text1"/>
          <w:sz w:val="16"/>
          <w:szCs w:val="16"/>
        </w:rPr>
        <w:softHyphen/>
        <w:t>tests of IL-8 No. 1, very carefully approached making a decision on it. Before signing the Act, he decided to rely on the collegial opinion of specialists from other military organizations.</w:t>
      </w:r>
    </w:p>
    <w:p w14:paraId="57DC0C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particular, in addition to the standard </w:t>
      </w:r>
      <w:r w:rsidRPr="00536344">
        <w:rPr>
          <w:rFonts w:ascii="Times New Roman" w:hAnsi="Times New Roman"/>
          <w:color w:val="000000" w:themeColor="text1"/>
          <w:sz w:val="16"/>
          <w:szCs w:val="16"/>
        </w:rPr>
        <w:softHyphen/>
        <w:t>mailing list, the Act was sent for conclusion to the head of the Navigation Service of the Air Force Headquarters of the Space Agency, Major General Ishchenko, the head of the Main Directorate of Formation and Training, Colonel General A. V. Nikitin, the head of the Main Directorate of Combat Training of Frontal Aviation, General Lieutenant N.A. Zhuravlev.</w:t>
      </w:r>
    </w:p>
    <w:p w14:paraId="2FE32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expected, the </w:t>
      </w:r>
      <w:r w:rsidRPr="00536344">
        <w:rPr>
          <w:rFonts w:ascii="Times New Roman" w:hAnsi="Times New Roman"/>
          <w:color w:val="000000" w:themeColor="text1"/>
          <w:sz w:val="16"/>
          <w:szCs w:val="16"/>
        </w:rPr>
        <w:softHyphen/>
        <w:t xml:space="preserve">responses were all in the negative without exception. For example, General Ishchenko pointed out with all frankness: </w:t>
      </w:r>
      <w:r w:rsidRPr="00536344">
        <w:rPr>
          <w:rFonts w:ascii="Times New Roman" w:hAnsi="Times New Roman"/>
          <w:iCs/>
          <w:color w:val="000000" w:themeColor="text1"/>
          <w:sz w:val="16"/>
          <w:szCs w:val="16"/>
        </w:rPr>
        <w:t xml:space="preserve">“Oz </w:t>
      </w:r>
      <w:r w:rsidRPr="00536344">
        <w:rPr>
          <w:rFonts w:ascii="Times New Roman" w:hAnsi="Times New Roman"/>
          <w:iCs/>
          <w:color w:val="000000" w:themeColor="text1"/>
          <w:sz w:val="16"/>
          <w:szCs w:val="16"/>
        </w:rPr>
        <w:softHyphen/>
        <w:t>, having become acquainted with the Il-8 TTD based on the test results, I consider fine-tuning and launching the aircraft into a series inappropriate for the following reasons:</w:t>
      </w:r>
    </w:p>
    <w:p w14:paraId="38EBD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1. Accurate bombing by the pilot </w:t>
      </w:r>
      <w:r w:rsidRPr="00536344">
        <w:rPr>
          <w:rFonts w:ascii="Times New Roman" w:hAnsi="Times New Roman"/>
          <w:iCs/>
          <w:color w:val="000000" w:themeColor="text1"/>
          <w:sz w:val="16"/>
          <w:szCs w:val="16"/>
        </w:rPr>
        <w:softHyphen/>
        <w:t>from this aircraft is not ensured due to the unsatisfactory quality of the aiming device.</w:t>
      </w:r>
    </w:p>
    <w:p w14:paraId="4A882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2. The extremely limited view from the second cockpit almost eliminates the possibility of bombing the navigator with mana </w:t>
      </w:r>
      <w:r w:rsidRPr="00536344">
        <w:rPr>
          <w:rFonts w:ascii="Times New Roman" w:hAnsi="Times New Roman"/>
          <w:iCs/>
          <w:color w:val="000000" w:themeColor="text1"/>
          <w:sz w:val="16"/>
          <w:szCs w:val="16"/>
        </w:rPr>
        <w:softHyphen/>
        <w:t>even when a good bomber sight is installed on the aircraft ...</w:t>
      </w:r>
    </w:p>
    <w:p w14:paraId="63B5B1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3. Limited visibility from the </w:t>
      </w:r>
      <w:r w:rsidRPr="00536344">
        <w:rPr>
          <w:rFonts w:ascii="Times New Roman" w:hAnsi="Times New Roman"/>
          <w:iCs/>
          <w:color w:val="000000" w:themeColor="text1"/>
          <w:sz w:val="16"/>
          <w:szCs w:val="16"/>
        </w:rPr>
        <w:softHyphen/>
        <w:t>front and rear cabs is extremely</w:t>
      </w:r>
    </w:p>
    <w:p w14:paraId="4C784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makes it difficult to use the aircraft as a reconnaissance and spotter </w:t>
      </w:r>
      <w:r w:rsidRPr="00536344">
        <w:rPr>
          <w:rFonts w:ascii="Times New Roman" w:hAnsi="Times New Roman"/>
          <w:iCs/>
          <w:color w:val="000000" w:themeColor="text1"/>
          <w:sz w:val="16"/>
          <w:szCs w:val="16"/>
        </w:rPr>
        <w:softHyphen/>
        <w:t>.</w:t>
      </w:r>
    </w:p>
    <w:p w14:paraId="3E2C33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4. The aircraft cannot be </w:t>
      </w:r>
      <w:r w:rsidRPr="00536344">
        <w:rPr>
          <w:rFonts w:ascii="Times New Roman" w:hAnsi="Times New Roman"/>
          <w:iCs/>
          <w:color w:val="000000" w:themeColor="text1"/>
          <w:sz w:val="16"/>
          <w:szCs w:val="16"/>
        </w:rPr>
        <w:softHyphen/>
        <w:t>used for flights to full radius, due to the difficulty of conducting orientation by the pilot without the presence of a navigator on board.</w:t>
      </w:r>
    </w:p>
    <w:p w14:paraId="40B73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Colonel General Nikitin was more diplomatic. In his </w:t>
      </w:r>
      <w:r w:rsidRPr="00536344">
        <w:rPr>
          <w:rFonts w:ascii="Times New Roman" w:hAnsi="Times New Roman"/>
          <w:color w:val="000000" w:themeColor="text1"/>
          <w:sz w:val="16"/>
          <w:szCs w:val="16"/>
        </w:rPr>
        <w:softHyphen/>
        <w:t xml:space="preserve">conclusion of August 3, the general wrote: </w:t>
      </w:r>
      <w:r w:rsidRPr="00536344">
        <w:rPr>
          <w:rFonts w:ascii="Times New Roman" w:hAnsi="Times New Roman"/>
          <w:iCs/>
          <w:color w:val="000000" w:themeColor="text1"/>
          <w:sz w:val="16"/>
          <w:szCs w:val="16"/>
        </w:rPr>
        <w:t xml:space="preserve">"Having familiarized myself with the data </w:t>
      </w:r>
      <w:r w:rsidRPr="00536344">
        <w:rPr>
          <w:rFonts w:ascii="Times New Roman" w:hAnsi="Times New Roman"/>
          <w:iCs/>
          <w:color w:val="000000" w:themeColor="text1"/>
          <w:sz w:val="16"/>
          <w:szCs w:val="16"/>
        </w:rPr>
        <w:softHyphen/>
        <w:t>of the Il-8 aircraft, I would consider it expedient to continue building the Il-10 as a type of aircraft of this class with better qualities compared to the Il-8."</w:t>
      </w:r>
    </w:p>
    <w:p w14:paraId="505C6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militant" of the Air Force, Lieutenant General Zhuravlev, in his </w:t>
      </w:r>
      <w:r w:rsidRPr="00536344">
        <w:rPr>
          <w:rFonts w:ascii="Times New Roman" w:hAnsi="Times New Roman"/>
          <w:color w:val="000000" w:themeColor="text1"/>
          <w:sz w:val="16"/>
          <w:szCs w:val="16"/>
        </w:rPr>
        <w:softHyphen/>
        <w:t>conclusion of August 4, noted:</w:t>
      </w:r>
    </w:p>
    <w:p w14:paraId="04284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 1. It is difficult to use this aircraft as a reconnaissance spotter </w:t>
      </w:r>
      <w:r w:rsidRPr="00536344">
        <w:rPr>
          <w:rFonts w:ascii="Times New Roman" w:hAnsi="Times New Roman"/>
          <w:iCs/>
          <w:color w:val="000000" w:themeColor="text1"/>
          <w:sz w:val="16"/>
          <w:szCs w:val="16"/>
        </w:rPr>
        <w:softHyphen/>
        <w:t>, because its visibility is small, and the photo installation is also splashed with oil.</w:t>
      </w:r>
    </w:p>
    <w:p w14:paraId="186E8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2. It </w:t>
      </w:r>
      <w:r w:rsidRPr="00536344">
        <w:rPr>
          <w:rFonts w:ascii="Times New Roman" w:hAnsi="Times New Roman"/>
          <w:iCs/>
          <w:color w:val="000000" w:themeColor="text1"/>
          <w:sz w:val="16"/>
          <w:szCs w:val="16"/>
        </w:rPr>
        <w:softHyphen/>
        <w:t>is difficult to use it as a bomber, because it does not have a good sight.</w:t>
      </w:r>
    </w:p>
    <w:p w14:paraId="625487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3. As an attack aircraft, there are no advantages over the IL-TO, and the IL-16 is inferior in every respect.</w:t>
      </w:r>
    </w:p>
    <w:p w14:paraId="5FE3A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Il-8 into mass production is not advisable.</w:t>
      </w:r>
      <w:r w:rsidRPr="00536344">
        <w:rPr>
          <w:rFonts w:ascii="Times New Roman" w:hAnsi="Times New Roman"/>
          <w:iCs/>
          <w:color w:val="000000" w:themeColor="text1"/>
          <w:sz w:val="16"/>
          <w:szCs w:val="16"/>
        </w:rPr>
        <w:softHyphen/>
      </w:r>
    </w:p>
    <w:p w14:paraId="3B847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Ultimately, a </w:t>
      </w:r>
      <w:r w:rsidRPr="00536344">
        <w:rPr>
          <w:rFonts w:ascii="Times New Roman" w:hAnsi="Times New Roman"/>
          <w:color w:val="000000" w:themeColor="text1"/>
          <w:sz w:val="16"/>
          <w:szCs w:val="16"/>
        </w:rPr>
        <w:softHyphen/>
        <w:t>negative opinion on the testing of the Il-8 No. 1 aircraft was prepared in the office of the chief engineer of the Air Force, which then went to the address of the commander of the Air Force KA.</w:t>
      </w:r>
    </w:p>
    <w:p w14:paraId="64A02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 cover letter for the </w:t>
      </w:r>
      <w:r w:rsidRPr="00536344">
        <w:rPr>
          <w:rFonts w:ascii="Times New Roman" w:hAnsi="Times New Roman"/>
          <w:color w:val="000000" w:themeColor="text1"/>
          <w:sz w:val="16"/>
          <w:szCs w:val="16"/>
        </w:rPr>
        <w:softHyphen/>
        <w:t>Deputy Chief Engineer of the Air Force</w:t>
      </w:r>
    </w:p>
    <w:p w14:paraId="6F1FE6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Lieutenant General A. A. Lapin </w:t>
      </w:r>
      <w:r w:rsidRPr="00536344">
        <w:rPr>
          <w:rFonts w:ascii="Times New Roman" w:hAnsi="Times New Roman"/>
          <w:color w:val="000000" w:themeColor="text1"/>
          <w:sz w:val="16"/>
          <w:szCs w:val="16"/>
        </w:rPr>
        <w:softHyphen/>
        <w:t xml:space="preserve">wrote: </w:t>
      </w:r>
      <w:r w:rsidRPr="00536344">
        <w:rPr>
          <w:rFonts w:ascii="Times New Roman" w:hAnsi="Times New Roman"/>
          <w:iCs/>
          <w:color w:val="000000" w:themeColor="text1"/>
          <w:sz w:val="16"/>
          <w:szCs w:val="16"/>
        </w:rPr>
        <w:t xml:space="preserve">"... The advantage of </w:t>
      </w:r>
      <w:r w:rsidRPr="00536344">
        <w:rPr>
          <w:rFonts w:ascii="Times New Roman" w:hAnsi="Times New Roman"/>
          <w:iCs/>
          <w:color w:val="000000" w:themeColor="text1"/>
          <w:sz w:val="16"/>
          <w:szCs w:val="16"/>
        </w:rPr>
        <w:softHyphen/>
        <w:t>the Il-8 aircraft in terms of bomb load and flight range cannot be compensated for by lower maximum speeds and worse takeoff and landing properties compared to the Il-10 self-propelled gun with almost equal In addition, I believe that it is not advisable to introduce a large variety of attack aircraft (Il-2, Il-10, Il-16) into service with the Air Force KA. I ask you to approve the report with the following remark: having the best speeds, take-off and landing properties and almost equal armor protection - it is not advisable to continue work on further fine-tuning the Il-8 aircraft.</w:t>
      </w:r>
    </w:p>
    <w:p w14:paraId="35DC9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Having received from the office of the chief engineer the Act and the conclusions of Generals Nikitin and Zhuravlev on it </w:t>
      </w:r>
      <w:r w:rsidRPr="00536344">
        <w:rPr>
          <w:rFonts w:ascii="Times New Roman" w:hAnsi="Times New Roman"/>
          <w:color w:val="000000" w:themeColor="text1"/>
          <w:sz w:val="16"/>
          <w:szCs w:val="16"/>
        </w:rPr>
        <w:softHyphen/>
        <w:t xml:space="preserve">, the first deputy commander of the Air Force of the Spacecraft Marshal of Aviation G. A. Vorozheikin wrote on August 14, 1945 on the </w:t>
      </w:r>
      <w:r w:rsidRPr="00536344">
        <w:rPr>
          <w:rFonts w:ascii="Times New Roman" w:hAnsi="Times New Roman"/>
          <w:iCs/>
          <w:color w:val="000000" w:themeColor="text1"/>
          <w:sz w:val="16"/>
          <w:szCs w:val="16"/>
        </w:rPr>
        <w:t xml:space="preserve">Act </w:t>
      </w:r>
      <w:r w:rsidRPr="00536344">
        <w:rPr>
          <w:rFonts w:ascii="Times New Roman" w:hAnsi="Times New Roman"/>
          <w:iCs/>
          <w:color w:val="000000" w:themeColor="text1"/>
          <w:sz w:val="16"/>
          <w:szCs w:val="16"/>
        </w:rPr>
        <w:softHyphen/>
        <w:t xml:space="preserve">: into the series is impractical." </w:t>
      </w:r>
      <w:r w:rsidRPr="00536344">
        <w:rPr>
          <w:rFonts w:ascii="Times New Roman" w:hAnsi="Times New Roman"/>
          <w:color w:val="000000" w:themeColor="text1"/>
          <w:sz w:val="16"/>
          <w:szCs w:val="16"/>
        </w:rPr>
        <w:t xml:space="preserve">In the history of the Il-8 aircraft, an end was </w:t>
      </w:r>
      <w:r w:rsidRPr="00536344">
        <w:rPr>
          <w:rFonts w:ascii="Times New Roman" w:hAnsi="Times New Roman"/>
          <w:color w:val="000000" w:themeColor="text1"/>
          <w:sz w:val="16"/>
          <w:szCs w:val="16"/>
        </w:rPr>
        <w:softHyphen/>
        <w:t>put. The issue of accepting the Il-8 aircraft into service with the Air Force was not raised either by the NKAP or the Ilyushin Design Bureau.</w:t>
      </w:r>
    </w:p>
    <w:p w14:paraId="6ABF0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Technical description of the aircraft Il-AM-42 copy. No. 1</w:t>
      </w:r>
    </w:p>
    <w:p w14:paraId="3CDF0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IL-AM-42 copy. No. 1 was </w:t>
      </w:r>
      <w:r w:rsidRPr="00536344">
        <w:rPr>
          <w:rFonts w:ascii="Times New Roman" w:hAnsi="Times New Roman"/>
          <w:color w:val="000000" w:themeColor="text1"/>
          <w:sz w:val="16"/>
          <w:szCs w:val="16"/>
        </w:rPr>
        <w:softHyphen/>
        <w:t>a two-seat monoplane of mixed design with a lower wing. The airframe of the aircraft consisted of a front (hood), middle (armored hull and cockpit of the pilot and navigator-gunner) and tail section of the fuselage with plumage, a center section with fairings and two detachable parts of the wing - consoles.</w:t>
      </w:r>
    </w:p>
    <w:p w14:paraId="539F9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strength standards of 1941, the aircraft belongs to class "B" with a destructive overload of 7.5 units </w:t>
      </w:r>
      <w:r w:rsidRPr="00536344">
        <w:rPr>
          <w:rFonts w:ascii="Times New Roman" w:hAnsi="Times New Roman"/>
          <w:color w:val="000000" w:themeColor="text1"/>
          <w:sz w:val="16"/>
          <w:szCs w:val="16"/>
        </w:rPr>
        <w:softHyphen/>
        <w:t>with a flight weight of 7250 kg. The maximum operational overload was set at 4.96 units.</w:t>
      </w:r>
    </w:p>
    <w:p w14:paraId="2C25A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fuselage of the aircraft consisted of an armored hull and a tail section. The armored hull housed all the main units of the motor mount, controls, the cockpit of the pilot </w:t>
      </w:r>
      <w:r w:rsidRPr="00536344">
        <w:rPr>
          <w:rFonts w:ascii="Times New Roman" w:hAnsi="Times New Roman"/>
          <w:color w:val="000000" w:themeColor="text1"/>
          <w:sz w:val="16"/>
          <w:szCs w:val="16"/>
        </w:rPr>
        <w:softHyphen/>
        <w:t>and the navigator-gunner. - The navigator-gunner sat immediately behind the armored seat of the pilot's seat, facing backwards in flight.</w:t>
      </w:r>
    </w:p>
    <w:p w14:paraId="3CCE4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armored body was made of homogeneous armored steel AB-2 with a thickness of 4 to 12 mm. The total weight of the armor on the aircraft was 11 80 kg, including attachment points.</w:t>
      </w:r>
    </w:p>
    <w:p w14:paraId="50F74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motor with units, water and oil cooler were covered with armor 4 mm thick. From below, the armored hood had 5 mm armor. To </w:t>
      </w:r>
      <w:r w:rsidRPr="00536344">
        <w:rPr>
          <w:rFonts w:ascii="Times New Roman" w:hAnsi="Times New Roman"/>
          <w:color w:val="000000" w:themeColor="text1"/>
          <w:sz w:val="16"/>
          <w:szCs w:val="16"/>
        </w:rPr>
        <w:softHyphen/>
        <w:t>protect the propeller units, a 6-mm armor plate was installed in front. The upper part of the armored hull, which had a double curvature surface, was made of armor plates with a thickness of 4 mm.</w:t>
      </w:r>
    </w:p>
    <w:p w14:paraId="3AAC4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cockpit was armored from the sides and bottom with sheets 4, 5 and 6 mm thick. A vertical armor plate 7 mm thick was installed in front of the dashboard. </w:t>
      </w:r>
      <w:r w:rsidRPr="00536344">
        <w:rPr>
          <w:rFonts w:ascii="Times New Roman" w:hAnsi="Times New Roman"/>
          <w:color w:val="000000" w:themeColor="text1"/>
          <w:sz w:val="16"/>
          <w:szCs w:val="16"/>
        </w:rPr>
        <w:softHyphen/>
        <w:t>The pilot's canopy was made of 64 mm transparent armor with metal edging. The side covers of the lantern were made of metal armor (6 mm thick) and plexiglass. On the side of the lantern there were sliding windows. An armor plate 6 mm thick was installed above the pilot's head, and 12 mm behind the pilot's head.</w:t>
      </w:r>
    </w:p>
    <w:p w14:paraId="7E487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navigator-shooter was protected from the sides with </w:t>
      </w:r>
      <w:r w:rsidRPr="00536344">
        <w:rPr>
          <w:rFonts w:ascii="Times New Roman" w:hAnsi="Times New Roman"/>
          <w:color w:val="000000" w:themeColor="text1"/>
          <w:sz w:val="16"/>
          <w:szCs w:val="16"/>
        </w:rPr>
        <w:softHyphen/>
        <w:t>armor plates 5 and 6 mm thick, from the bottom - 6 mm, and from the side of the rear hemisphere - 12 mm armored plates.</w:t>
      </w:r>
    </w:p>
    <w:p w14:paraId="3C747F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tail part was a body, broadened to the top</w:t>
      </w:r>
    </w:p>
    <w:p w14:paraId="5C537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oval cross-section smoothly </w:t>
      </w:r>
      <w:r w:rsidRPr="00536344">
        <w:rPr>
          <w:rFonts w:ascii="Times New Roman" w:hAnsi="Times New Roman"/>
          <w:color w:val="000000" w:themeColor="text1"/>
          <w:sz w:val="16"/>
          <w:szCs w:val="16"/>
        </w:rPr>
        <w:softHyphen/>
        <w:t>passing to the tail into the keel and tail spinner. The fuselage frame consisted of a set of bulb-shaped frames, trapezoidal pine stringers and birch veneer sheathing (0.5 mm) with a thickness of 4 to 11 layers. At the rear of the fuselage there was a cutout for the tail wheel. When cleaning, it was half inside the fuselage. The fuselage ended with a tail spinner. The tail wheel has a locking mechanism in the neutral position, controlled from the cockpit.</w:t>
      </w:r>
    </w:p>
    <w:p w14:paraId="09BB5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docking of the tail section with the </w:t>
      </w:r>
      <w:r w:rsidRPr="00536344">
        <w:rPr>
          <w:rFonts w:ascii="Times New Roman" w:hAnsi="Times New Roman"/>
          <w:color w:val="000000" w:themeColor="text1"/>
          <w:sz w:val="16"/>
          <w:szCs w:val="16"/>
        </w:rPr>
        <w:softHyphen/>
        <w:t>front section was carried out with a duralumin tape 4 mm thick on rivets. On the front of the fuselage, the tape is riveted with steel rivets with a diameter of 6 mm in two rows, and on the tail section with duralumin rivets with a diameter of 5 mm in four rows.</w:t>
      </w:r>
    </w:p>
    <w:p w14:paraId="7392B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wing of the aircraft is all-metal, two-spar-ronne. It consisted of a center section </w:t>
      </w:r>
      <w:r w:rsidRPr="00536344">
        <w:rPr>
          <w:rFonts w:ascii="Times New Roman" w:hAnsi="Times New Roman"/>
          <w:color w:val="000000" w:themeColor="text1"/>
          <w:sz w:val="16"/>
          <w:szCs w:val="16"/>
        </w:rPr>
        <w:softHyphen/>
        <w:t>and two detachable consoles. The center section was mounted from below in the middle part of the fuselage. Above the spars of the center section was made the floor of the cockpit. A smooth transition from the center section to the armored hull was achieved by installing fairings. The spars of the center section are riveted, of a beam structure with rolled chromansile belts of a T-section. The rest of the wing set and skin are made of duralumin. Wing profile - C1ark-UN (14% at the root and 10% at the end).</w:t>
      </w:r>
    </w:p>
    <w:p w14:paraId="5F1F9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Ailerons of the "Frize" type had 100% weight balancing in the form of weights placed in the toe, and aerodynamic compensation of 29% of the area. The toe of the aileron to the spar </w:t>
      </w:r>
      <w:r w:rsidRPr="00536344">
        <w:rPr>
          <w:rFonts w:ascii="Times New Roman" w:hAnsi="Times New Roman"/>
          <w:color w:val="000000" w:themeColor="text1"/>
          <w:sz w:val="16"/>
          <w:szCs w:val="16"/>
        </w:rPr>
        <w:softHyphen/>
        <w:t>was sheathed with a duralumin sheet, after which the entire aileron was covered with canvas on top.</w:t>
      </w:r>
    </w:p>
    <w:p w14:paraId="59F1B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flaps are metal, lined </w:t>
      </w:r>
      <w:r w:rsidRPr="00536344">
        <w:rPr>
          <w:rFonts w:ascii="Times New Roman" w:hAnsi="Times New Roman"/>
          <w:color w:val="000000" w:themeColor="text1"/>
          <w:sz w:val="16"/>
          <w:szCs w:val="16"/>
        </w:rPr>
        <w:softHyphen/>
        <w:t>with fabric. The flaps could be deflected a full 45° (landing) and 17° (takeoff). Pneumatic flap control.</w:t>
      </w:r>
    </w:p>
    <w:p w14:paraId="2980A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two-spar stabilizer consisted of two parts. The spars </w:t>
      </w:r>
      <w:r w:rsidRPr="00536344">
        <w:rPr>
          <w:rFonts w:ascii="Times New Roman" w:hAnsi="Times New Roman"/>
          <w:color w:val="000000" w:themeColor="text1"/>
          <w:sz w:val="16"/>
          <w:szCs w:val="16"/>
        </w:rPr>
        <w:softHyphen/>
        <w:t>were attached to the fuselage with adjustable steel knots. The transition to the fuselage was closed</w:t>
      </w:r>
    </w:p>
    <w:p w14:paraId="48210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fairing, fastened with screws </w:t>
      </w:r>
      <w:r w:rsidRPr="00536344">
        <w:rPr>
          <w:rFonts w:ascii="Times New Roman" w:hAnsi="Times New Roman"/>
          <w:color w:val="000000" w:themeColor="text1"/>
          <w:sz w:val="16"/>
          <w:szCs w:val="16"/>
        </w:rPr>
        <w:softHyphen/>
        <w:t>to the fuselage and to the stabilizer skin.</w:t>
      </w:r>
    </w:p>
    <w:p w14:paraId="36227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tail unit of the aircraft is a single-keel cantilever. Stabilizer - two-spar metal. The elevator and rudder had a metal frame covered with canvas. The elevator was equipped with a flat-rum trimmer, and the rudder was equipped with a flat-rum trimmer.</w:t>
      </w:r>
    </w:p>
    <w:p w14:paraId="6470D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vertical tail consisted </w:t>
      </w:r>
      <w:r w:rsidRPr="00536344">
        <w:rPr>
          <w:rFonts w:ascii="Times New Roman" w:hAnsi="Times New Roman"/>
          <w:color w:val="000000" w:themeColor="text1"/>
          <w:sz w:val="16"/>
          <w:szCs w:val="16"/>
        </w:rPr>
        <w:softHyphen/>
        <w:t>of a keel and a rudder. The keel was an integral part of the fuselage. Its frame was formed by profiled upper parts of the frames, ribs. The rudders had tubular spars, stamped ribs and fabric covering.</w:t>
      </w:r>
    </w:p>
    <w:p w14:paraId="5872D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Aileron, elevator, rudder and trim control are </w:t>
      </w:r>
      <w:r w:rsidRPr="00536344">
        <w:rPr>
          <w:rFonts w:ascii="Times New Roman" w:hAnsi="Times New Roman"/>
          <w:color w:val="000000" w:themeColor="text1"/>
          <w:sz w:val="16"/>
          <w:szCs w:val="16"/>
        </w:rPr>
        <w:softHyphen/>
        <w:t>cable-operated. In areas not protected by armor, in the wing and rear fuselage, control was duplicated by a second cable wiring.</w:t>
      </w:r>
    </w:p>
    <w:p w14:paraId="49B07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Behind the pilot </w:t>
      </w:r>
      <w:r w:rsidRPr="00536344">
        <w:rPr>
          <w:rFonts w:ascii="Times New Roman" w:hAnsi="Times New Roman"/>
          <w:color w:val="000000" w:themeColor="text1"/>
          <w:sz w:val="16"/>
          <w:szCs w:val="16"/>
        </w:rPr>
        <w:softHyphen/>
        <w:t>'s cockpit was the navigator-gunner's cockpit, in which the VU-8 rifle mount was mounted under the UBK machine gun. For structural rigidity, profiles were riveted on top of the cabin cutout, on which a semi-turret ring of a rifle installation was placed. The navigator's lantern consisted of a welded tubular frame with plexiglass glazing. The navigator had a hard seat, reclining to the rear back.</w:t>
      </w:r>
    </w:p>
    <w:p w14:paraId="12916F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cockpit canopy consisted of a fixed and a movable </w:t>
      </w:r>
      <w:r w:rsidRPr="00536344">
        <w:rPr>
          <w:rFonts w:ascii="Times New Roman" w:hAnsi="Times New Roman"/>
          <w:color w:val="000000" w:themeColor="text1"/>
          <w:sz w:val="16"/>
          <w:szCs w:val="16"/>
        </w:rPr>
        <w:softHyphen/>
        <w:t>part, moving backward on rollers along the side rails. Landing in the cockpit of the navigator-gunner took place through the lower hatch. The cover was made of armor plate 6 mm thick. If necessary, the hatch cover could be dropped from the aircraft.</w:t>
      </w:r>
    </w:p>
    <w:p w14:paraId="707BE6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AM-42 motor </w:t>
      </w:r>
      <w:r w:rsidRPr="00536344">
        <w:rPr>
          <w:rFonts w:ascii="Times New Roman" w:hAnsi="Times New Roman"/>
          <w:color w:val="000000" w:themeColor="text1"/>
          <w:sz w:val="16"/>
          <w:szCs w:val="16"/>
        </w:rPr>
        <w:softHyphen/>
        <w:t>was bolted with its tides to longitudinal pressed duralumin L-shaped profiles, which connected two transverse duralumin semi-frames, riveted, in turn, directly to the armored hull. The longitudinal profiles were attached to the rear semi-frame with a steel angle, to which a tubular strut approached, the second end was connected to the fuselage frame. The result was a lightweight and durable construction.</w:t>
      </w:r>
    </w:p>
    <w:p w14:paraId="5C454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motor rotated the AV-5l-18B propeller with a diameter of 3.8 m. The propeller was controlled by a </w:t>
      </w:r>
      <w:r w:rsidRPr="00536344">
        <w:rPr>
          <w:rFonts w:ascii="Times New Roman" w:hAnsi="Times New Roman"/>
          <w:color w:val="000000" w:themeColor="text1"/>
          <w:sz w:val="16"/>
          <w:szCs w:val="16"/>
        </w:rPr>
        <w:softHyphen/>
        <w:t>cable. R-7f constant speed regulator.</w:t>
      </w:r>
    </w:p>
    <w:p w14:paraId="684A4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suction pipe of the motor was located on the left side of the </w:t>
      </w:r>
      <w:r w:rsidRPr="00536344">
        <w:rPr>
          <w:rFonts w:ascii="Times New Roman" w:hAnsi="Times New Roman"/>
          <w:color w:val="000000" w:themeColor="text1"/>
          <w:sz w:val="16"/>
          <w:szCs w:val="16"/>
        </w:rPr>
        <w:softHyphen/>
        <w:t>motor hood and was equipped with an internal damper connected to the chassis system, equipped with a filter mesh.</w:t>
      </w:r>
    </w:p>
    <w:p w14:paraId="03C32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engine was fed with fuel </w:t>
      </w:r>
      <w:r w:rsidRPr="00536344">
        <w:rPr>
          <w:rFonts w:ascii="Times New Roman" w:hAnsi="Times New Roman"/>
          <w:color w:val="000000" w:themeColor="text1"/>
          <w:sz w:val="16"/>
          <w:szCs w:val="16"/>
        </w:rPr>
        <w:softHyphen/>
        <w:t>from two tanks - the upper and the main, with a total capacity of 880 liters. The tanks are made of AMC alloy, tested and fully protected by armor. The upper tank was located behind the engine in front of the cockpit in the upper part of the hull, and the main tank, which had an L-shaped view, was behind the cockpit and under the cockpit floor. Both tanks were interconnected by a pipeline. The drain is out.</w:t>
      </w:r>
    </w:p>
    <w:p w14:paraId="71C0D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main fuel system, the aircraft had a fuel line for the use of one outboard </w:t>
      </w:r>
      <w:r w:rsidRPr="00536344">
        <w:rPr>
          <w:rFonts w:ascii="Times New Roman" w:hAnsi="Times New Roman"/>
          <w:color w:val="000000" w:themeColor="text1"/>
          <w:sz w:val="16"/>
          <w:szCs w:val="16"/>
        </w:rPr>
        <w:softHyphen/>
        <w:t>gas tank for 150 kg of fuel.</w:t>
      </w:r>
    </w:p>
    <w:p w14:paraId="0D729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system for filling gas tanks with </w:t>
      </w:r>
      <w:r w:rsidRPr="00536344">
        <w:rPr>
          <w:rFonts w:ascii="Times New Roman" w:hAnsi="Times New Roman"/>
          <w:color w:val="000000" w:themeColor="text1"/>
          <w:sz w:val="16"/>
          <w:szCs w:val="16"/>
        </w:rPr>
        <w:softHyphen/>
        <w:t>neutral gas, although it was mounted on the aircraft, was not presented for testing due to the lack of design.</w:t>
      </w:r>
    </w:p>
    <w:p w14:paraId="00262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motor was fed with oil </w:t>
      </w:r>
      <w:r w:rsidRPr="00536344">
        <w:rPr>
          <w:rFonts w:ascii="Times New Roman" w:hAnsi="Times New Roman"/>
          <w:color w:val="000000" w:themeColor="text1"/>
          <w:sz w:val="16"/>
          <w:szCs w:val="16"/>
        </w:rPr>
        <w:softHyphen/>
        <w:t>from two tanks with a capacity of 47 liters each, located at the motor blocks inside the armored hull. Mas-</w:t>
      </w:r>
    </w:p>
    <w:p w14:paraId="53BB7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foreheads were not protected. To cool the oil, a honeycomb oil cooler was installed in a special tunnel, which was </w:t>
      </w:r>
      <w:r w:rsidRPr="00536344">
        <w:rPr>
          <w:rFonts w:ascii="Times New Roman" w:hAnsi="Times New Roman"/>
          <w:color w:val="000000" w:themeColor="text1"/>
          <w:sz w:val="16"/>
          <w:szCs w:val="16"/>
        </w:rPr>
        <w:softHyphen/>
        <w:t>installed next to the water cooler. The system had a shunt oil valve for bypassing oil from the engine to the tank when the engine warmed up.</w:t>
      </w:r>
    </w:p>
    <w:p w14:paraId="5932B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AM-42 motor was cooled </w:t>
      </w:r>
      <w:r w:rsidRPr="00536344">
        <w:rPr>
          <w:rFonts w:ascii="Times New Roman" w:hAnsi="Times New Roman"/>
          <w:color w:val="000000" w:themeColor="text1"/>
          <w:sz w:val="16"/>
          <w:szCs w:val="16"/>
        </w:rPr>
        <w:softHyphen/>
        <w:t>with distilled water under pressure (1.4-1.5 atm). The water cooling system included an expansion tank installed above the motor gearbox and a honeycomb radiator located in a special tunnel. The capacity of the water system is 82 liters.</w:t>
      </w:r>
    </w:p>
    <w:p w14:paraId="09847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Cooling of the water and maspora-diators was carried out by the outside air flowing </w:t>
      </w:r>
      <w:r w:rsidRPr="00536344">
        <w:rPr>
          <w:rFonts w:ascii="Times New Roman" w:hAnsi="Times New Roman"/>
          <w:color w:val="000000" w:themeColor="text1"/>
          <w:sz w:val="16"/>
          <w:szCs w:val="16"/>
        </w:rPr>
        <w:softHyphen/>
        <w:t>through the tunnel above the motor. The entrance to the tunnel was formed by a cutout and a recess in the upper part of the engine hood.</w:t>
      </w:r>
    </w:p>
    <w:p w14:paraId="397938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temperatures of water and oil </w:t>
      </w:r>
      <w:r w:rsidRPr="00536344">
        <w:rPr>
          <w:rFonts w:ascii="Times New Roman" w:hAnsi="Times New Roman"/>
          <w:color w:val="000000" w:themeColor="text1"/>
          <w:sz w:val="16"/>
          <w:szCs w:val="16"/>
        </w:rPr>
        <w:softHyphen/>
        <w:t>were regulated by opening armored shutters (armor thickness 6 mm) at the outlet of the air tunnel. The dampers were controlled by UR-6 electromechanisms from the cockpit. The tunnels were covered from below with 6 mm armor, from the sides - by 5 mm armor hull, and from the side of the rear spar - by 6 mm armor.</w:t>
      </w:r>
    </w:p>
    <w:p w14:paraId="7A791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Landing gear two-column retractable </w:t>
      </w:r>
      <w:r w:rsidRPr="00536344">
        <w:rPr>
          <w:rFonts w:ascii="Times New Roman" w:hAnsi="Times New Roman"/>
          <w:color w:val="000000" w:themeColor="text1"/>
          <w:sz w:val="16"/>
          <w:szCs w:val="16"/>
        </w:rPr>
        <w:softHyphen/>
        <w:t>in flight from the pneumatic system. Mounted at the ends of the center section. In flight, the landing gear folded back and retracted into the wing. In the retracted position, the part of the chassis protruding from the wing is closed</w:t>
      </w:r>
    </w:p>
    <w:p w14:paraId="121D5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was torn by special fairings </w:t>
      </w:r>
      <w:r w:rsidRPr="00536344">
        <w:rPr>
          <w:rFonts w:ascii="Times New Roman" w:hAnsi="Times New Roman"/>
          <w:color w:val="000000" w:themeColor="text1"/>
          <w:sz w:val="16"/>
          <w:szCs w:val="16"/>
        </w:rPr>
        <w:softHyphen/>
        <w:t>. In the upper position, the chassis was held by locks. Air-oil shock absorbers. The brakes are pneumatic. In case of failure of the main landing gear system, the aircraft had an emergency mechanical system (as on the IL-2), consisting of a welded lever mounted on the upper assembly of the folding strut, cable wiring and a winch placed in the cockpit. The emergency release of the tail wheel was not provided for.</w:t>
      </w:r>
    </w:p>
    <w:p w14:paraId="0BA310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systems were supplied with air from an AK-50 compressor installed under the motor gearbox, and from air cylinders located in the tail of the fuselage.</w:t>
      </w:r>
    </w:p>
    <w:p w14:paraId="09BFD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control panel in the cockpit there were </w:t>
      </w:r>
      <w:r w:rsidRPr="00536344">
        <w:rPr>
          <w:rFonts w:ascii="Times New Roman" w:hAnsi="Times New Roman"/>
          <w:color w:val="000000" w:themeColor="text1"/>
          <w:sz w:val="16"/>
          <w:szCs w:val="16"/>
        </w:rPr>
        <w:softHyphen/>
        <w:t>control knobs for the landing gear and shields. Chassis position signaling electromechanical. Electrical signaling was carried out using limit switches installed on the landing gear locks and signal lights on the pilot's instrument panel, mechanical - using indicators on the wing ("soldiers").</w:t>
      </w:r>
    </w:p>
    <w:p w14:paraId="1FE48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cockpit of the pilot and cockpit </w:t>
      </w:r>
      <w:r w:rsidRPr="00536344">
        <w:rPr>
          <w:rFonts w:ascii="Times New Roman" w:hAnsi="Times New Roman"/>
          <w:color w:val="000000" w:themeColor="text1"/>
          <w:sz w:val="16"/>
          <w:szCs w:val="16"/>
        </w:rPr>
        <w:softHyphen/>
        <w:t>of the shooter were connected by an SPU-2f intercom and a three-color light signaling. For communication and driving the aircraft, a radio station RSB-Zbis and a radio semi-compass RPKO-10 ("Tea-nok") were installed.</w:t>
      </w:r>
    </w:p>
    <w:p w14:paraId="1CDAA5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Aerial photography was provided </w:t>
      </w:r>
      <w:r w:rsidRPr="00536344">
        <w:rPr>
          <w:rFonts w:ascii="Times New Roman" w:hAnsi="Times New Roman"/>
          <w:color w:val="000000" w:themeColor="text1"/>
          <w:sz w:val="16"/>
          <w:szCs w:val="16"/>
        </w:rPr>
        <w:softHyphen/>
        <w:t>by two vertical cameras: AFA-Zs, installed in the rear fuselage with remote control from the navigator-gunner's cockpit, and ASCHAFA-2, located in the navigator-gunner's cockpit, which was intended for continuous planned photography in bad weather conditions, at dusk and from low altitudes.</w:t>
      </w:r>
    </w:p>
    <w:p w14:paraId="0AFE9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cannon armament </w:t>
      </w:r>
      <w:r w:rsidRPr="00536344">
        <w:rPr>
          <w:rFonts w:ascii="Times New Roman" w:hAnsi="Times New Roman"/>
          <w:color w:val="000000" w:themeColor="text1"/>
          <w:sz w:val="16"/>
          <w:szCs w:val="16"/>
        </w:rPr>
        <w:softHyphen/>
        <w:t>of the aircraft consisted of two VYA-23 cannons (300 rounds) and two ShKAS machine guns (1500 rounds) in the wing and one UBK machine gun (150 rounds in three magazines) mounted in the rear VU-8 mobile mount.</w:t>
      </w:r>
    </w:p>
    <w:p w14:paraId="64BD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weapons in the wing </w:t>
      </w:r>
      <w:r w:rsidRPr="00536344">
        <w:rPr>
          <w:rFonts w:ascii="Times New Roman" w:hAnsi="Times New Roman"/>
          <w:color w:val="000000" w:themeColor="text1"/>
          <w:sz w:val="16"/>
          <w:szCs w:val="16"/>
        </w:rPr>
        <w:softHyphen/>
        <w:t>were located outside the propeller sweeping disk. The machine guns were powered from boxes located next to them. Cartridges for the guns were fed through rigid sleeves from wing compartments specially equipped for cartridge boxes. The feed of the guns is unilateral. Therefore, the right and left sleeves connecting the boxes with the guns were different in their configuration. The cartridge box had two lids attached to the wing on the front with two hooks and on the back with two locks each. The cover profile was maintained along the upper contour of the wing.</w:t>
      </w:r>
    </w:p>
    <w:p w14:paraId="59D7C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links and shells of the guns </w:t>
      </w:r>
      <w:r w:rsidRPr="00536344">
        <w:rPr>
          <w:rFonts w:ascii="Times New Roman" w:hAnsi="Times New Roman"/>
          <w:color w:val="000000" w:themeColor="text1"/>
          <w:sz w:val="16"/>
          <w:szCs w:val="16"/>
        </w:rPr>
        <w:softHyphen/>
        <w:t>were thrown out, and the ShKAS were assembled in the wing toe directly at the machine guns. The sleeves of the guns were closed from below with spring covers that protect the guns from dirt during taxiing on the airfield and reduce harmful resistance in flight. When firing, they were opened by an outgoing sleeve, and in the closed position they were held by springs.</w:t>
      </w:r>
    </w:p>
    <w:p w14:paraId="4651C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fire control of wing </w:t>
      </w:r>
      <w:r w:rsidRPr="00536344">
        <w:rPr>
          <w:rFonts w:ascii="Times New Roman" w:hAnsi="Times New Roman"/>
          <w:color w:val="000000" w:themeColor="text1"/>
          <w:sz w:val="16"/>
          <w:szCs w:val="16"/>
        </w:rPr>
        <w:softHyphen/>
        <w:t>machine guns and cannons was electric, carried out using two buttons on the aircraft control stick: the right button was for firing cannons, the left button was for firing machine guns.</w:t>
      </w:r>
    </w:p>
    <w:p w14:paraId="4A817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Shooting from cannons was controlled </w:t>
      </w:r>
      <w:r w:rsidRPr="00536344">
        <w:rPr>
          <w:rFonts w:ascii="Times New Roman" w:hAnsi="Times New Roman"/>
          <w:color w:val="000000" w:themeColor="text1"/>
          <w:sz w:val="16"/>
          <w:szCs w:val="16"/>
        </w:rPr>
        <w:softHyphen/>
        <w:t>using a PES-1 pneumatic electric trigger, and from machine guns - an M-10 electric trigger mounted directly on the machine gun. On machine guns, in addition to the trigger hook, a cable with a ring was attached</w:t>
      </w:r>
    </w:p>
    <w:p w14:paraId="6436D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manual descent of a machine gun. This cable was used when loading a machine gun on the ground.</w:t>
      </w:r>
    </w:p>
    <w:p w14:paraId="25E10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Aiming when firing from cannons and machine guns was carried out using a collimator with the </w:t>
      </w:r>
      <w:r w:rsidRPr="00536344">
        <w:rPr>
          <w:rFonts w:ascii="Times New Roman" w:hAnsi="Times New Roman"/>
          <w:color w:val="000000" w:themeColor="text1"/>
          <w:sz w:val="16"/>
          <w:szCs w:val="16"/>
        </w:rPr>
        <w:softHyphen/>
        <w:t>whole PBP-16. The sight was mounted on an easily removable bracket and was easily removed in an emergency to avoid bruising the pilot when landing with the landing gear retracted.</w:t>
      </w:r>
    </w:p>
    <w:p w14:paraId="449E5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UBK machine gun on the VU-8 installation was fed from removable magazine boxes (150 rounds in three </w:t>
      </w:r>
      <w:r w:rsidRPr="00536344">
        <w:rPr>
          <w:rFonts w:ascii="Times New Roman" w:hAnsi="Times New Roman"/>
          <w:color w:val="000000" w:themeColor="text1"/>
          <w:sz w:val="16"/>
          <w:szCs w:val="16"/>
        </w:rPr>
        <w:softHyphen/>
        <w:t>magazines, 50 pieces in each). Cartridges and links were sent along a canvas sleeve for installation on the cabin floor. VU-8 provided the following firing angles for the rear hemisphere: up -48 °, down - 13 °, to the right of the shooter - 60 ° and to the left - 50 °. Aiming was carried out using the RMP-5 sight with a K8-T collimator with electric illumination. Reloading UBK pneumatic. Air for recharging was supplied from the aircraft's common pneumatic system. The reload trigger was mounted on a movable carriage of the VU-8 installation, the descent was mechanical.</w:t>
      </w:r>
    </w:p>
    <w:p w14:paraId="0AC22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Fragmentation and incendiary bombs with a caliber of 1 to 25 kg inclusive and AZh-2 ampoules </w:t>
      </w:r>
      <w:r w:rsidRPr="00536344">
        <w:rPr>
          <w:rFonts w:ascii="Times New Roman" w:hAnsi="Times New Roman"/>
          <w:color w:val="000000" w:themeColor="text1"/>
          <w:sz w:val="16"/>
          <w:szCs w:val="16"/>
        </w:rPr>
        <w:softHyphen/>
        <w:t>were loaded into four bomb bays formed by the walls of the center section ribs, like into a bunker, and locked with special lock rods. The bombs were placed directly on the lower hatch doors horizontally.</w:t>
      </w:r>
    </w:p>
    <w:p w14:paraId="568D3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Air bombs of 50 and 100 kg caliber were hung inside the bomb bays on Der-21 locks. The doors of the bomb bays were held by chain </w:t>
      </w:r>
      <w:r w:rsidRPr="00536344">
        <w:rPr>
          <w:rFonts w:ascii="Times New Roman" w:hAnsi="Times New Roman"/>
          <w:color w:val="000000" w:themeColor="text1"/>
          <w:sz w:val="16"/>
          <w:szCs w:val="16"/>
        </w:rPr>
        <w:softHyphen/>
        <w:t>rods connected to the Der-21. When they were opened, bombs were dropped. After dropping, the hatch doors were closed with a helm using a cable. The control of the locks is electrical and mechanical, exactly the same as when loading the bomb bays with small bombs.</w:t>
      </w:r>
    </w:p>
    <w:p w14:paraId="02F1C2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two external locks MDZ-40, located on the ribs of the center section, a bomb </w:t>
      </w:r>
      <w:r w:rsidRPr="00536344">
        <w:rPr>
          <w:rFonts w:ascii="Times New Roman" w:hAnsi="Times New Roman"/>
          <w:color w:val="000000" w:themeColor="text1"/>
          <w:sz w:val="16"/>
          <w:szCs w:val="16"/>
        </w:rPr>
        <w:softHyphen/>
        <w:t>with a caliber from 100 to 250 kg of types FAB-100, FAB-250, BRAB-220, HAB-100, VAP-250 and UKHAP-250 was suspended on</w:t>
      </w:r>
    </w:p>
    <w:p w14:paraId="0FB05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cable belts.</w:t>
      </w:r>
    </w:p>
    <w:p w14:paraId="7A49E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Bomb rack control - electric with mechanical duplication. Air bombs were dropped using </w:t>
      </w:r>
      <w:r w:rsidRPr="00536344">
        <w:rPr>
          <w:rFonts w:ascii="Times New Roman" w:hAnsi="Times New Roman"/>
          <w:color w:val="000000" w:themeColor="text1"/>
          <w:sz w:val="16"/>
          <w:szCs w:val="16"/>
        </w:rPr>
        <w:softHyphen/>
        <w:t>the combat button located on the aircraft control stick, the ESBR-ZP electric bomb release and the temporary mechanism of the VMSh-2 attack aircraft. The temporary mechanism allowed bombs to be dropped from level flight when the target was covered by the engine hood. The release mechanisms were removed from the fuse and the electrical release was duplicated using the ASSH-141 emergency release device.</w:t>
      </w:r>
    </w:p>
    <w:p w14:paraId="00FE6D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aircraft had an alarm </w:t>
      </w:r>
      <w:r w:rsidRPr="00536344">
        <w:rPr>
          <w:rFonts w:ascii="Times New Roman" w:hAnsi="Times New Roman"/>
          <w:color w:val="000000" w:themeColor="text1"/>
          <w:sz w:val="16"/>
          <w:szCs w:val="16"/>
        </w:rPr>
        <w:softHyphen/>
        <w:t>about the presence of bombs on the Der-21 and MDZ-40 locks, as well as about the open position of the bomb bay doors.</w:t>
      </w:r>
    </w:p>
    <w:p w14:paraId="3BA88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protect against the release of internal air bombs on </w:t>
      </w:r>
      <w:r w:rsidRPr="00536344">
        <w:rPr>
          <w:rFonts w:ascii="Times New Roman" w:hAnsi="Times New Roman"/>
          <w:color w:val="000000" w:themeColor="text1"/>
          <w:sz w:val="16"/>
          <w:szCs w:val="16"/>
        </w:rPr>
        <w:softHyphen/>
        <w:t>undropped external bombs, the installations are equipped with an electrical interlock. To check the health of the wiring of the bomber installations, a control light is installed in the cockpit.</w:t>
      </w:r>
    </w:p>
    <w:p w14:paraId="4C49C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Missile armament was </w:t>
      </w:r>
      <w:r w:rsidRPr="00536344">
        <w:rPr>
          <w:rFonts w:ascii="Times New Roman" w:hAnsi="Times New Roman"/>
          <w:color w:val="000000" w:themeColor="text1"/>
          <w:sz w:val="16"/>
          <w:szCs w:val="16"/>
        </w:rPr>
        <w:softHyphen/>
        <w:t>not installed on the aircraft. The aircraft lacked the electrical wiring for the RO control and the corresponding combat button on the control stick.</w:t>
      </w:r>
    </w:p>
    <w:p w14:paraId="4533B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Aiming during bombing by </w:t>
      </w:r>
      <w:r w:rsidRPr="00536344">
        <w:rPr>
          <w:rFonts w:ascii="Times New Roman" w:hAnsi="Times New Roman"/>
          <w:color w:val="000000" w:themeColor="text1"/>
          <w:sz w:val="16"/>
          <w:szCs w:val="16"/>
        </w:rPr>
        <w:softHyphen/>
        <w:t>the pilot was carried out using sighting lines and pins on the hood and crosshairs on the front glass of the lantern. For bombing from level flight, an OPB-1r bomber sight was installed in the navigator's cockpit. Approximately in the middle of the hatch cover of the navigator-gunner's cabin there was a cutout for installing the heel of the sight.</w:t>
      </w:r>
    </w:p>
    <w:p w14:paraId="6D3BC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PAU-22 photo-camera gun was installed in the left chassis fairing , synchronously connected with the operation of small arms and cannon armament. </w:t>
      </w:r>
      <w:r w:rsidRPr="00536344">
        <w:rPr>
          <w:rFonts w:ascii="Times New Roman" w:hAnsi="Times New Roman"/>
          <w:color w:val="000000" w:themeColor="text1"/>
          <w:sz w:val="16"/>
          <w:szCs w:val="16"/>
        </w:rPr>
        <w:softHyphen/>
        <w:t>In the right fairing of the chassis there was a KS-5 movie camera, designed to shoot the results of an assault raid and reconnaissance from low altitudes (11439).</w:t>
      </w:r>
    </w:p>
    <w:p w14:paraId="292F5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Flight performance characteristics of attack aircraft of the Air Force KA</w:t>
      </w:r>
    </w:p>
    <w:tbl>
      <w:tblPr>
        <w:tblW w:w="0" w:type="auto"/>
        <w:tblInd w:w="40" w:type="dxa"/>
        <w:tblLayout w:type="fixed"/>
        <w:tblCellMar>
          <w:left w:w="40" w:type="dxa"/>
          <w:right w:w="40" w:type="dxa"/>
        </w:tblCellMar>
        <w:tblLook w:val="0000" w:firstRow="0" w:lastRow="0" w:firstColumn="0" w:lastColumn="0" w:noHBand="0" w:noVBand="0"/>
      </w:tblPr>
      <w:tblGrid>
        <w:gridCol w:w="2977"/>
        <w:gridCol w:w="1024"/>
        <w:gridCol w:w="1152"/>
        <w:gridCol w:w="1108"/>
        <w:gridCol w:w="1133"/>
        <w:gridCol w:w="1193"/>
        <w:gridCol w:w="1164"/>
        <w:gridCol w:w="1164"/>
      </w:tblGrid>
      <w:tr w:rsidR="008A5C22" w:rsidRPr="00536344" w14:paraId="0BF12ED7" w14:textId="77777777" w:rsidTr="00D21494">
        <w:trPr>
          <w:trHeight w:val="682"/>
        </w:trPr>
        <w:tc>
          <w:tcPr>
            <w:tcW w:w="2977" w:type="dxa"/>
            <w:tcBorders>
              <w:top w:val="single" w:sz="6" w:space="0" w:color="auto"/>
              <w:left w:val="single" w:sz="6" w:space="0" w:color="auto"/>
              <w:bottom w:val="single" w:sz="6" w:space="0" w:color="auto"/>
              <w:right w:val="single" w:sz="6" w:space="0" w:color="auto"/>
            </w:tcBorders>
          </w:tcPr>
          <w:p w14:paraId="18972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Parameter</w:t>
            </w:r>
          </w:p>
          <w:p w14:paraId="7943D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B9C6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BSh-M-71 draft design 09.42</w:t>
            </w:r>
          </w:p>
          <w:p w14:paraId="7A35CD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14A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Il-AM-42 copy No. 1 experimental plant No. 240 GI, 03.44</w:t>
            </w:r>
          </w:p>
          <w:p w14:paraId="1B980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718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Su-6 experimental payload No. 289 GI 04.44</w:t>
            </w:r>
          </w:p>
          <w:p w14:paraId="6BFD3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C271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Su-6 experimental plant No. 289 GI 04.44</w:t>
            </w:r>
          </w:p>
          <w:p w14:paraId="7A9A2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6E2C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 experimental plant No. 18 / No. 240 GI, 05.44</w:t>
            </w:r>
          </w:p>
          <w:p w14:paraId="44CB7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3CB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Ip-8 No. 1 experimental plant No. 240 GI, 05.45</w:t>
            </w:r>
          </w:p>
          <w:p w14:paraId="50B0E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D3667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ser. No. 11039 building No. 1 KI, 05.44</w:t>
            </w:r>
          </w:p>
          <w:p w14:paraId="1B2F9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76CFD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E9EA2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crew members</w:t>
            </w:r>
          </w:p>
          <w:p w14:paraId="66C0A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70AB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1B44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FFE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0590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A8E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0CDD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2D84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E891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C29A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519E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CE5A8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18F9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BEA7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C617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69AFE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0114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type</w:t>
            </w:r>
          </w:p>
          <w:p w14:paraId="71D7C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ECB1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M-71</w:t>
            </w:r>
          </w:p>
          <w:p w14:paraId="4FDFFE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2C8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p w14:paraId="4AC25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BAB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p w14:paraId="1E3CA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A51F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p w14:paraId="11A3E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8F86C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p w14:paraId="4D600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8496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p w14:paraId="3388B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02A07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AM-386</w:t>
            </w:r>
          </w:p>
          <w:p w14:paraId="07763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E4CC98" w14:textId="77777777" w:rsidTr="00D21494">
        <w:trPr>
          <w:trHeight w:val="355"/>
        </w:trPr>
        <w:tc>
          <w:tcPr>
            <w:tcW w:w="2977" w:type="dxa"/>
            <w:tcBorders>
              <w:top w:val="single" w:sz="6" w:space="0" w:color="auto"/>
              <w:left w:val="single" w:sz="6" w:space="0" w:color="auto"/>
              <w:bottom w:val="single" w:sz="6" w:space="0" w:color="auto"/>
              <w:right w:val="single" w:sz="6" w:space="0" w:color="auto"/>
            </w:tcBorders>
          </w:tcPr>
          <w:p w14:paraId="3A8DD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w:t>
            </w:r>
          </w:p>
          <w:p w14:paraId="6F6335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take-off/number of ground, l. with.</w:t>
            </w:r>
          </w:p>
          <w:p w14:paraId="4BFB7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rating, at altitude, hp/m</w:t>
            </w:r>
          </w:p>
          <w:p w14:paraId="0A1D9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C02D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1986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2000/1600 1800/2000</w:t>
            </w:r>
          </w:p>
          <w:p w14:paraId="3F4B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6C0E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94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36433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CDDC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E9E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47356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6E3A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0F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77F42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D272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B6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580C5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D1F6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0B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2000/1750 1770/1600</w:t>
            </w:r>
          </w:p>
          <w:p w14:paraId="39922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600A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FD4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1720/1500 1575/750</w:t>
            </w:r>
          </w:p>
          <w:p w14:paraId="7D13DB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A16E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4D89E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Saloon length. m</w:t>
            </w:r>
          </w:p>
          <w:p w14:paraId="3E033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C55D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11.56</w:t>
            </w:r>
          </w:p>
          <w:p w14:paraId="24D09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17C2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12.91</w:t>
            </w:r>
          </w:p>
          <w:p w14:paraId="430E4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563C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F228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28F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4E5DB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AF3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w:t>
            </w:r>
          </w:p>
          <w:p w14:paraId="0B6C3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BB79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12.93</w:t>
            </w:r>
          </w:p>
          <w:p w14:paraId="7D40D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B4E8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4F3FD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F96868"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1E2E8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p w14:paraId="79DF0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4C3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15.20</w:t>
            </w:r>
          </w:p>
          <w:p w14:paraId="6FD93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B884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36800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809F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60DC3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793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64E5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7B76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333369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6633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36DD6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6F04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2A438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15C100"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2A276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m2</w:t>
            </w:r>
          </w:p>
          <w:p w14:paraId="442AB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5523D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2F071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D293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3902</w:t>
            </w:r>
          </w:p>
          <w:p w14:paraId="70DD2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F31C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w:t>
            </w:r>
          </w:p>
          <w:p w14:paraId="62E2A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CAC5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w:t>
            </w:r>
          </w:p>
          <w:p w14:paraId="6BA50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5EFD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4DB01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6916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39.02</w:t>
            </w:r>
          </w:p>
          <w:p w14:paraId="428AA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CAC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606A24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74C079" w14:textId="77777777" w:rsidTr="00D21494">
        <w:trPr>
          <w:trHeight w:val="365"/>
        </w:trPr>
        <w:tc>
          <w:tcPr>
            <w:tcW w:w="2977" w:type="dxa"/>
            <w:tcBorders>
              <w:top w:val="single" w:sz="6" w:space="0" w:color="auto"/>
              <w:left w:val="single" w:sz="6" w:space="0" w:color="auto"/>
              <w:bottom w:val="single" w:sz="6" w:space="0" w:color="auto"/>
              <w:right w:val="single" w:sz="6" w:space="0" w:color="auto"/>
            </w:tcBorders>
          </w:tcPr>
          <w:p w14:paraId="549A0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aircraft weight, kg</w:t>
            </w:r>
          </w:p>
          <w:p w14:paraId="33293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of metal armor, kg</w:t>
            </w:r>
          </w:p>
          <w:p w14:paraId="4F0BC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12F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5330</w:t>
            </w:r>
          </w:p>
          <w:p w14:paraId="1ECA9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w:t>
            </w:r>
          </w:p>
          <w:p w14:paraId="5D07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8A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5265</w:t>
            </w:r>
          </w:p>
          <w:p w14:paraId="53A15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1236</w:t>
            </w:r>
          </w:p>
          <w:p w14:paraId="6E9A64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FBD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4370</w:t>
            </w:r>
          </w:p>
          <w:p w14:paraId="5E80A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895</w:t>
            </w:r>
          </w:p>
          <w:p w14:paraId="08FD1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DEE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4366</w:t>
            </w:r>
          </w:p>
          <w:p w14:paraId="317A5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895</w:t>
            </w:r>
          </w:p>
          <w:p w14:paraId="3DB73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86F41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4680</w:t>
            </w:r>
          </w:p>
          <w:p w14:paraId="1F3F1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p w14:paraId="52F99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2F0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5110</w:t>
            </w:r>
          </w:p>
          <w:p w14:paraId="42AEA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1120</w:t>
            </w:r>
          </w:p>
          <w:p w14:paraId="428A7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4FE4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4510</w:t>
            </w:r>
          </w:p>
          <w:p w14:paraId="3A7E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p w14:paraId="1573B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B3C62E" w14:textId="77777777" w:rsidTr="00D21494">
        <w:trPr>
          <w:trHeight w:val="1776"/>
        </w:trPr>
        <w:tc>
          <w:tcPr>
            <w:tcW w:w="2977" w:type="dxa"/>
            <w:tcBorders>
              <w:top w:val="single" w:sz="6" w:space="0" w:color="auto"/>
              <w:left w:val="single" w:sz="6" w:space="0" w:color="auto"/>
              <w:bottom w:val="single" w:sz="6" w:space="0" w:color="auto"/>
              <w:right w:val="single" w:sz="6" w:space="0" w:color="auto"/>
            </w:tcBorders>
          </w:tcPr>
          <w:p w14:paraId="2408A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Normal load weight, kg</w:t>
            </w:r>
          </w:p>
          <w:p w14:paraId="7C16C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w:t>
            </w:r>
          </w:p>
          <w:p w14:paraId="114D91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p w14:paraId="67D83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butter</w:t>
            </w:r>
          </w:p>
          <w:p w14:paraId="6C13D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removable equipment and weapons</w:t>
            </w:r>
          </w:p>
          <w:p w14:paraId="510FA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load, including:</w:t>
            </w:r>
          </w:p>
          <w:p w14:paraId="61556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SPV with ammunition</w:t>
            </w:r>
          </w:p>
          <w:p w14:paraId="23EA2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bombs</w:t>
            </w:r>
          </w:p>
          <w:p w14:paraId="6A074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missile weapon</w:t>
            </w:r>
          </w:p>
          <w:p w14:paraId="336CFE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grenades AG-2</w:t>
            </w:r>
          </w:p>
          <w:p w14:paraId="7773E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4FCC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1970</w:t>
            </w:r>
          </w:p>
          <w:p w14:paraId="618CA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B5DF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p w14:paraId="0E585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6F021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3DE86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w:t>
            </w:r>
          </w:p>
          <w:p w14:paraId="18EFB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p w14:paraId="3F716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7C28B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0E0A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1995</w:t>
            </w:r>
          </w:p>
          <w:p w14:paraId="0551D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p w14:paraId="2FA61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670</w:t>
            </w:r>
          </w:p>
          <w:p w14:paraId="1315B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4398A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24DE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1020</w:t>
            </w:r>
          </w:p>
          <w:p w14:paraId="11836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78574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46C77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E079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1330</w:t>
            </w:r>
          </w:p>
          <w:p w14:paraId="345B2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27FC99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p w14:paraId="20972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2DE3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1FEC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998</w:t>
            </w:r>
          </w:p>
          <w:p w14:paraId="25B5E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593</w:t>
            </w:r>
          </w:p>
          <w:p w14:paraId="4D7A29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628DF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B7BC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1834</w:t>
            </w:r>
          </w:p>
          <w:p w14:paraId="5702A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1B8929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p w14:paraId="77FDF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5703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1C9BC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1002</w:t>
            </w:r>
          </w:p>
          <w:p w14:paraId="206F4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6946A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56CA1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1FB5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p w14:paraId="42D68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3BC820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530</w:t>
            </w:r>
          </w:p>
          <w:p w14:paraId="079D1E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31A9A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559A8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24EC4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w:t>
            </w:r>
          </w:p>
          <w:p w14:paraId="1797F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3C1B7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CE9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2CF51A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0E4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p w14:paraId="09C1C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AB26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58427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0872F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CDA6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w:t>
            </w:r>
          </w:p>
          <w:p w14:paraId="211E0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18C50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5A38B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D3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7804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F728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1757</w:t>
            </w:r>
          </w:p>
          <w:p w14:paraId="17DBE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9EBF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p w14:paraId="1DC0F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0F119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310ED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847</w:t>
            </w:r>
          </w:p>
          <w:p w14:paraId="21605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073B6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0D97A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0CFF0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33A7FF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4C69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ks, kg</w:t>
            </w:r>
          </w:p>
          <w:p w14:paraId="31F3B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CB8D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7300</w:t>
            </w:r>
          </w:p>
          <w:p w14:paraId="09773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E9BB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7260</w:t>
            </w:r>
          </w:p>
          <w:p w14:paraId="7630F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F1EF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6200</w:t>
            </w:r>
          </w:p>
          <w:p w14:paraId="718B8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FA4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6200</w:t>
            </w:r>
          </w:p>
          <w:p w14:paraId="4967B4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A769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6335</w:t>
            </w:r>
          </w:p>
          <w:p w14:paraId="23830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582C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7610</w:t>
            </w:r>
          </w:p>
          <w:p w14:paraId="34B42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DBE7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6267</w:t>
            </w:r>
          </w:p>
          <w:p w14:paraId="0E692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1D06EA"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264BD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loading kg/m</w:t>
            </w:r>
          </w:p>
          <w:p w14:paraId="4580A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377BD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173.82</w:t>
            </w:r>
          </w:p>
          <w:p w14:paraId="53B80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73583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186.06</w:t>
            </w:r>
          </w:p>
          <w:p w14:paraId="3AFDB0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5A8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216.78</w:t>
            </w:r>
          </w:p>
          <w:p w14:paraId="785068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C58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216.73</w:t>
            </w:r>
          </w:p>
          <w:p w14:paraId="17AD2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97A1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211.17</w:t>
            </w:r>
          </w:p>
          <w:p w14:paraId="0B7A4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CCE7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195.03</w:t>
            </w:r>
          </w:p>
          <w:p w14:paraId="4830C7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2723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162.78</w:t>
            </w:r>
          </w:p>
          <w:p w14:paraId="432F5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077CBD"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99EF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load, kg / hp.</w:t>
            </w:r>
          </w:p>
          <w:p w14:paraId="234D5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A4C5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3.65</w:t>
            </w:r>
          </w:p>
          <w:p w14:paraId="0D2B2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AF9B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p w14:paraId="69CAC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3BACB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50128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B31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7DF12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8B46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w:t>
            </w:r>
          </w:p>
          <w:p w14:paraId="2B5DD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9C31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w:t>
            </w:r>
          </w:p>
          <w:p w14:paraId="5DA9B6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D0F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w:t>
            </w:r>
          </w:p>
          <w:p w14:paraId="34B84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0B64FA"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3490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Mass return (weight of the load / to the flight ge su),%</w:t>
            </w:r>
          </w:p>
          <w:p w14:paraId="64E21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51CDB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26.99</w:t>
            </w:r>
          </w:p>
          <w:p w14:paraId="5CE3A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489E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27.48</w:t>
            </w:r>
          </w:p>
          <w:p w14:paraId="59BC0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F63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29.52</w:t>
            </w:r>
          </w:p>
          <w:p w14:paraId="09D32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676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29.58</w:t>
            </w:r>
          </w:p>
          <w:p w14:paraId="0D693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8626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26.12</w:t>
            </w:r>
          </w:p>
          <w:p w14:paraId="136E6B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E319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32.85</w:t>
            </w:r>
          </w:p>
          <w:p w14:paraId="20407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500A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28.04</w:t>
            </w:r>
          </w:p>
          <w:p w14:paraId="664FD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26ECD6"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2DA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 weight / to flight weight %</w:t>
            </w:r>
          </w:p>
          <w:p w14:paraId="2185D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7D85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20.03</w:t>
            </w:r>
          </w:p>
          <w:p w14:paraId="31680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F4E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17.02</w:t>
            </w:r>
          </w:p>
          <w:p w14:paraId="38210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5867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14.44</w:t>
            </w:r>
          </w:p>
          <w:p w14:paraId="736AB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1488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14.44</w:t>
            </w:r>
          </w:p>
          <w:p w14:paraId="35C53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ACDA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15.94</w:t>
            </w:r>
          </w:p>
          <w:p w14:paraId="6F098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B763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14.72</w:t>
            </w:r>
          </w:p>
          <w:p w14:paraId="61CD7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2FFD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15.27</w:t>
            </w:r>
          </w:p>
          <w:p w14:paraId="4CFF8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D2506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4D587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km/h</w:t>
            </w:r>
          </w:p>
          <w:p w14:paraId="56879C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p w14:paraId="2B98F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altitude/m</w:t>
            </w:r>
          </w:p>
          <w:p w14:paraId="26137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5000 m</w:t>
            </w:r>
          </w:p>
          <w:p w14:paraId="54E8A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80C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84D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 4713/2250 500</w:t>
            </w:r>
          </w:p>
          <w:p w14:paraId="1289B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80BA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12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w:t>
            </w:r>
          </w:p>
          <w:p w14:paraId="4CB7F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472/250</w:t>
            </w:r>
          </w:p>
          <w:p w14:paraId="4990E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719D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8D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p w14:paraId="6F5CC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519/2000</w:t>
            </w:r>
          </w:p>
          <w:p w14:paraId="552C8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599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6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77F156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521/1860</w:t>
            </w:r>
          </w:p>
          <w:p w14:paraId="009C9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337D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4F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p w14:paraId="2E69D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551/2800</w:t>
            </w:r>
          </w:p>
          <w:p w14:paraId="2CAAA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518</w:t>
            </w:r>
          </w:p>
          <w:p w14:paraId="2A4FB8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F751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2A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068B7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509/2800</w:t>
            </w:r>
          </w:p>
          <w:p w14:paraId="308DA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4980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E9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p w14:paraId="34AD32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405/1250</w:t>
            </w:r>
          </w:p>
          <w:p w14:paraId="73699D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35BB7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6D7B79"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664A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 speed / landing weight, km / h / kg</w:t>
            </w:r>
          </w:p>
          <w:p w14:paraId="3F4FE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65CF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66AD2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B799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136/5900</w:t>
            </w:r>
          </w:p>
          <w:p w14:paraId="228DD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14B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C7F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329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138*/5340</w:t>
            </w:r>
          </w:p>
          <w:p w14:paraId="56C96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7B6A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148/5380</w:t>
            </w:r>
          </w:p>
          <w:p w14:paraId="04462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1F85F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138/5970</w:t>
            </w:r>
          </w:p>
          <w:p w14:paraId="007C3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78D0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133/5462</w:t>
            </w:r>
          </w:p>
          <w:p w14:paraId="382F5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9BE04" w14:textId="77777777" w:rsidTr="00D21494">
        <w:trPr>
          <w:trHeight w:val="720"/>
        </w:trPr>
        <w:tc>
          <w:tcPr>
            <w:tcW w:w="2977" w:type="dxa"/>
            <w:tcBorders>
              <w:top w:val="single" w:sz="6" w:space="0" w:color="auto"/>
              <w:left w:val="single" w:sz="6" w:space="0" w:color="auto"/>
              <w:bottom w:val="single" w:sz="6" w:space="0" w:color="auto"/>
              <w:right w:val="single" w:sz="6" w:space="0" w:color="auto"/>
            </w:tcBorders>
          </w:tcPr>
          <w:p w14:paraId="5F268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min.</w:t>
            </w:r>
          </w:p>
          <w:p w14:paraId="64711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1000m</w:t>
            </w:r>
          </w:p>
          <w:p w14:paraId="62D0C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m</w:t>
            </w:r>
          </w:p>
          <w:p w14:paraId="7E8E3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m</w:t>
            </w:r>
          </w:p>
          <w:p w14:paraId="30E69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A155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79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1C84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84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w:t>
            </w:r>
          </w:p>
          <w:p w14:paraId="02DF7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02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B7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0BD5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3AB33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w:t>
            </w:r>
          </w:p>
          <w:p w14:paraId="093F0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18D0C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A0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71846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49599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AB7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D2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7620A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5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B3F6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5E9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143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00ABF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p w14:paraId="5F235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68EDD3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6DD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37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17B0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280CB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A3BF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26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0FDC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24D8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B60532"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7B3F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at altitude, ki/m</w:t>
            </w:r>
          </w:p>
          <w:p w14:paraId="432F8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90C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760/500</w:t>
            </w:r>
          </w:p>
          <w:p w14:paraId="798DA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E83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980/500</w:t>
            </w:r>
          </w:p>
          <w:p w14:paraId="6DA39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E4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81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8DA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790/1000</w:t>
            </w:r>
          </w:p>
          <w:p w14:paraId="2403D0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174D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800/500</w:t>
            </w:r>
          </w:p>
          <w:p w14:paraId="3B996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7393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1140/500</w:t>
            </w:r>
          </w:p>
          <w:p w14:paraId="386972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0505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A0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8F4803"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70F239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length, m</w:t>
            </w:r>
          </w:p>
          <w:p w14:paraId="17830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D80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w:t>
            </w:r>
          </w:p>
          <w:p w14:paraId="548ED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9B3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w:t>
            </w:r>
          </w:p>
          <w:p w14:paraId="68D29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71A77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F6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6F07E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w:t>
            </w:r>
          </w:p>
          <w:p w14:paraId="53429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DF34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p w14:paraId="3977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684A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p w14:paraId="6B162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9CF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w:t>
            </w:r>
          </w:p>
          <w:p w14:paraId="3CFEC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504841"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4CA4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 run length. m</w:t>
            </w:r>
          </w:p>
          <w:p w14:paraId="4FE46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828B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C4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8233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p w14:paraId="1AB7D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A7A8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p w14:paraId="68907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D06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p w14:paraId="3D7D6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FAB6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460*</w:t>
            </w:r>
          </w:p>
          <w:p w14:paraId="3E39F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195A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75EEA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F205E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p w14:paraId="77D83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20EEB2" w14:textId="77777777" w:rsidTr="00D21494">
        <w:trPr>
          <w:trHeight w:val="883"/>
        </w:trPr>
        <w:tc>
          <w:tcPr>
            <w:tcW w:w="2977" w:type="dxa"/>
            <w:tcBorders>
              <w:top w:val="single" w:sz="6" w:space="0" w:color="auto"/>
              <w:left w:val="single" w:sz="6" w:space="0" w:color="auto"/>
              <w:bottom w:val="single" w:sz="6" w:space="0" w:color="auto"/>
              <w:right w:val="single" w:sz="6" w:space="0" w:color="auto"/>
            </w:tcBorders>
          </w:tcPr>
          <w:p w14:paraId="4BF0C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Offensive bomb weapons: normal / maximum, kg</w:t>
            </w:r>
          </w:p>
          <w:p w14:paraId="6F5D8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cannon: number of caliber. mm / ammunition, pcs. with tselk: number of caliber, mm / ammo reserve, pcs. missile: number of caliber. mm</w:t>
            </w:r>
          </w:p>
          <w:p w14:paraId="71F47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4A37B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1000 2x37, NS-37/80 4x7.62. FAC /1600</w:t>
            </w:r>
          </w:p>
          <w:p w14:paraId="55D6D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1921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 1000 2x23, VYa-23 / 300 2x7.62, ShK AS / 1500</w:t>
            </w:r>
          </w:p>
          <w:p w14:paraId="151AC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F884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- 2x37, NS-37 /90 2x7.62, ShK AS/ 1400 bhRO-SHRO-82:.</w:t>
            </w:r>
          </w:p>
          <w:p w14:paraId="6ACB0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AB5F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 - 2x23, VYA-23 / 240 2x7.62, ShK AS / 1400 6xRE-132 (RO-82 ')</w:t>
            </w:r>
          </w:p>
          <w:p w14:paraId="00CDD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4621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600 2x23, EYa-23 / 300 2x7.62, ShKAS / 1500</w:t>
            </w:r>
          </w:p>
          <w:p w14:paraId="72040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F0A4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- 2x23, NS-23/300 2x7.62, ShKAS / 1500</w:t>
            </w:r>
          </w:p>
          <w:p w14:paraId="6946A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5A8F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 600 2x23, EYa/300 2x7.62, ShKAS/1500 4xRO-32</w:t>
            </w:r>
          </w:p>
          <w:p w14:paraId="4F53D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13347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30720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Defensive armament number of caliber, mm / ammo, pcs firing angles: to the right / left / up / down from the sides, hail AG air grenade - 2 pcs.</w:t>
            </w:r>
          </w:p>
          <w:p w14:paraId="222F9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00C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1x12.7, UBT/300 110/110/50/15</w:t>
            </w:r>
          </w:p>
          <w:p w14:paraId="139D9A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0439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VU-8.1x12.7,UBK/150 60/50/48/13</w:t>
            </w:r>
          </w:p>
          <w:p w14:paraId="5CE3B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7589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BLUB1x12.7, UBT/19b 30/30/45/1</w:t>
            </w:r>
          </w:p>
          <w:p w14:paraId="0DF4C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33F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BLUB,1x12.7,UBT/196 30/30/45/1</w:t>
            </w:r>
          </w:p>
          <w:p w14:paraId="7AB5F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1C7D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VU-7, 1x20, Sh-20 / 150 55/50/4)/ 15 10</w:t>
            </w:r>
          </w:p>
          <w:p w14:paraId="5AB573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1AF6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VU-9.1x20, KG-20/150 45/55/40/1 1 10</w:t>
            </w:r>
          </w:p>
          <w:p w14:paraId="6B73D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71FF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1x12.7, UBTL50 43/43/22/11</w:t>
            </w:r>
          </w:p>
          <w:p w14:paraId="7FBC90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A500E8" w14:textId="77777777" w:rsidTr="00D21494">
        <w:trPr>
          <w:trHeight w:val="394"/>
        </w:trPr>
        <w:tc>
          <w:tcPr>
            <w:tcW w:w="2977" w:type="dxa"/>
            <w:tcBorders>
              <w:top w:val="single" w:sz="6" w:space="0" w:color="auto"/>
              <w:left w:val="single" w:sz="6" w:space="0" w:color="auto"/>
              <w:bottom w:val="single" w:sz="6" w:space="0" w:color="auto"/>
              <w:right w:val="single" w:sz="6" w:space="0" w:color="auto"/>
            </w:tcBorders>
          </w:tcPr>
          <w:p w14:paraId="7BD1A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Second salvo of offensive small arms and cannon armament, kg/s</w:t>
            </w:r>
          </w:p>
          <w:p w14:paraId="34D69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67F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077A3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28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69C19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3F60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6.846</w:t>
            </w:r>
          </w:p>
          <w:p w14:paraId="508E4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E13F5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5EB97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D37D7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324AE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B2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1D3C0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3168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4.626</w:t>
            </w:r>
          </w:p>
          <w:p w14:paraId="333F0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C207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 </w:t>
      </w:r>
      <w:r w:rsidRPr="00536344">
        <w:rPr>
          <w:rFonts w:ascii="Times New Roman" w:hAnsi="Times New Roman"/>
          <w:color w:val="000000" w:themeColor="text1"/>
          <w:sz w:val="16"/>
          <w:szCs w:val="16"/>
        </w:rPr>
        <w:t>with extended guards (11439)</w:t>
      </w:r>
    </w:p>
    <w:p w14:paraId="4401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5A0E34" w14:textId="77777777" w:rsidR="00DE78AB" w:rsidRPr="00536344" w:rsidRDefault="00DE78AB"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On July 22, 1945, the Il-8 Testing Act was signed by the head of the 1st Directorate of the Civil Code of the Air Force Research Institute, General Safronov.</w:t>
      </w:r>
    </w:p>
    <w:p w14:paraId="77DFE73C"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conclusion of the report, the aircraft was recommended "for introduction into mass production as an attack bomber." However, the final decision on the advisability of putting the Il-8 into service with the Air Force was proposed to be made after the aircraft was finalized according to the comments of the Civil Code of the Air Force Research Institute and repeated state tests.</w:t>
      </w:r>
    </w:p>
    <w:p w14:paraId="63B6DCDC"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Judging by the correspondence, the chief engineer of the Air Force, Colonel-General A.K. Repin, having received the act on state tests of Il-8 No. 1, very carefully approached making a decision on it. Before signing the act, he decided to rely on the collegial opinion of specialists from other military organizations.</w:t>
      </w:r>
    </w:p>
    <w:p w14:paraId="7943CBB2"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particular, in addition to the standard mailing list, the act was sent for conclusion to the head of the Navigation Service of the Air Force Headquarters, Major General Ishchenko, the head of the Main Directorate of Formation and Training, Colonel General A. V. Nikitin, the head of the Main Directorate of Combat Training of Frontal Aviation, Lieutenant General N A. Zhuravlev.</w:t>
      </w:r>
    </w:p>
    <w:p w14:paraId="38EA5B75"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As expected, all of the responses were in the negative. For example, General Ishchenko pointed out with all frankness: “Having familiarized myself with the Il-8 TTD based on the test results, I consider the refinement and launch of the aircraft in a series inappropriate for the following reasons: 1. Accurate bombing by the pilot from this aircraft is not ensured due to the poor quality of the sighting device. 2. The extremely limited view from the second cockpit almost excludes the possibility of bombing by the navigator even when a good bomber sight / ... / is installed on the aircraft. 3. Limited visibility from the front and rear cabins makes it extremely difficult to use the aircraft as a reconnaissance and spotter. 4. The aircraft cannot be used for full-range flights, due to the difficulty of orienting the pilot without the presence of a navigator on board.</w:t>
      </w:r>
    </w:p>
    <w:p w14:paraId="11C371A5"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Colonel General Nikitin was more diplomatic. In his conclusion dated August 3, he wrote: “Having become familiar with the data of the Il-8 aircraft, I would consider it expedient to continue building the Il-10 as a type of aircraft of this class with better qualities compared to the Il-8.”</w:t>
      </w:r>
    </w:p>
    <w:p w14:paraId="11EB8E20"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Lieutenant-General Zhuravlev, the “chief militant” of the Air Force, noted in his conclusion of August 4: “1. It is difficult to use this aircraft as a reconnaissance spotter, because its visibility is small, and the photo installation is also splashed with oil. 2. It is difficult to use it as a bomber, because it does not have a good sight. 3. As an attack aircraft, there are no advantages over the IL-10, and the IL-16 is inferior in every respect. Conclusion: The launch of the Il-8 into serial production is not advisable.</w:t>
      </w:r>
    </w:p>
    <w:p w14:paraId="14B82A88"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Ultimately, a negative opinion on the testing of the Il-8 No. 1 aircraft was prepared in the office of the chief engineer of the Air Force, which then went to the address of the commander of the Air Force KA.</w:t>
      </w:r>
    </w:p>
    <w:p w14:paraId="78447320" w14:textId="77777777" w:rsidR="00DE78AB" w:rsidRPr="00536344" w:rsidRDefault="00DE78A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 cover letter, Deputy Chief Engineer of the Air Force, Lieutenant General A. A. Lapin wrote: “The advantage of the Il-8 aircraft in bomb load and flight range cannot be compensated for by lower maximum speeds and worse takeoff and landing properties compared to the Il-10 aircraft at almost equal to their armor protection. In addition, I believe that introducing a large variety of attack aircraft (Il-2, Il-10, Il-16) into service with the Air Force is inappropriate. I ask you to approve the report with the following remark: - in the presence of the Il-10 in mass production, which has the best speeds, take-off and landing properties and almost equal armor protection, it is not advisable to continue work on further fine-tuning the Il-8 aircraft ”(17490).</w:t>
      </w:r>
    </w:p>
    <w:p w14:paraId="75019D04" w14:textId="77777777" w:rsidR="00DE78AB" w:rsidRPr="00536344" w:rsidRDefault="00DE78AB" w:rsidP="00536344">
      <w:pPr>
        <w:spacing w:after="0" w:line="240" w:lineRule="auto"/>
        <w:jc w:val="both"/>
        <w:rPr>
          <w:rFonts w:ascii="Times New Roman" w:hAnsi="Times New Roman"/>
          <w:color w:val="000000" w:themeColor="text1"/>
          <w:sz w:val="16"/>
          <w:szCs w:val="16"/>
        </w:rPr>
      </w:pPr>
    </w:p>
    <w:p w14:paraId="59F18F2C" w14:textId="77777777" w:rsidR="00C956A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30E7A68" w14:textId="77777777" w:rsidR="00C956A1" w:rsidRPr="00536344" w:rsidRDefault="00C956A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7A9F13" w14:textId="77777777" w:rsidR="00C956A1" w:rsidRPr="00536344" w:rsidRDefault="00C956A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22, 1945, Pravda reports that the demining of Stalingrad and the districts of the region has been completed. 4,000 fighters and instructors of Osaviakhim neutralized over a million explosive objects left by the Germans on an area of over 36,000 square meters (14,960) over the course of two years.</w:t>
      </w:r>
    </w:p>
    <w:p w14:paraId="64359E0D" w14:textId="77777777" w:rsidR="00C956A1" w:rsidRPr="00536344" w:rsidRDefault="00C956A1" w:rsidP="00536344">
      <w:pPr>
        <w:spacing w:after="0" w:line="240" w:lineRule="auto"/>
        <w:jc w:val="both"/>
        <w:rPr>
          <w:rFonts w:ascii="Times New Roman" w:hAnsi="Times New Roman"/>
          <w:color w:val="000000" w:themeColor="text1"/>
          <w:sz w:val="16"/>
          <w:szCs w:val="16"/>
        </w:rPr>
      </w:pPr>
    </w:p>
    <w:p w14:paraId="77FD463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A7AAE1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75E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the head s-t was transferred by order of the PGU to the LII for testing. In the process of testing at the FRI on the aircraft, a number of fundamental design defects were discovered in its propeller group (surging of the E-100 supercharger, gasoline pressure pulsation, difficulty in controlling the V.M.G., causing the need for automatic machines, etc.). LII on its own, with the participation of CIAM, carried out fine-tuning of the s-that, performing various experiments on it. Plant N 301 LII refused to give any official recommendations for introduction into the series. In the process of testing at the LII, the VK 105PV motor failed, which was replaced by another copy (according to the oral statement of the LII workers, the motor supercharger failed). Plant 301 did not receive a report on the tests of the head machine from LII, since the tests of this machine were never completed (2074.121).</w:t>
      </w:r>
    </w:p>
    <w:p w14:paraId="4A69CD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EF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and the first half of August 1945, due to the short timeframe, plant N 301 carried out work on re-equipping aircraft for a high-altitude version on a wide front and without waiting for the results of tests at the LII of the head machine, all the remaining 29 copies of high-altitude Yak aircraft were put into operation and ten of them were completed production and flown in the LIS "e of the plant to an altitude of 8000 m. The military acceptance refused to issue these aircraft due to the lack of test results, as well as technical conditions for this type of aircraft (plant N 115 refused to give the last until the end of the tests at the LII). In addition to these 10 machines we completed assembly of two aircraft, but they did not have time to fly over.The remaining 17 aircraft were prepared for assembly (the front parts of the fuselages were redone, the wings were lengthened, all the parts necessary for mounting were made). the absence of VK105PV high-altitude motors, the production of which was discontinued in Gorky (2074.121).</w:t>
      </w:r>
    </w:p>
    <w:p w14:paraId="6A6DF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AEA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the National Design Bureau sent a draft resolution to the Shakhurin Commission (created in early July 1945), which provided for the creation, in addition to GTsKB-1 for RS with a range of 20-30 km, 2 more design organizations: GTsKB- 2 at plant No. 67 /"Mostyazhart"/ for the development of RS with solid fuel and liquid propellant rocket engines at a range of 100 km. and GTsKB-3 at plant No. 70 for the development of long-range liquid projectiles /of the V-2 type/. Plant No. 70 NKB is the former Michelson plant, which since the beginning of the 1st World War was connected to the manufacture of ammunition, and where there was an attempt on Lenin on 08/30/18. from Makhachkala. The place for the landfill was chosen by P.N. Goremykin, the 1st Deputy People's Commissar and the future People's Commissar of the NKB. This place was probably better than Kapustin Yar and Baikonur, not to mention Plisetsk. To the Shakhurin committee, the NKB proposed the following distribution of work: NKAP - aviation jet aviation and V-1 cruise missiles; NKB - all types of RS; NKV - launchers for RS (12297).</w:t>
      </w:r>
    </w:p>
    <w:p w14:paraId="7E5ABD1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A144004"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23, 1945, the National Design Bureau sent to the commission (it was formed in early July 19. </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xml:space="preserve">on behalf of the Special Committee of the State Defense Committee headed by Shakhurin to develop proposals for organizing work on rocketry) a draft resolution, which provided for the creation, in addition to GTsKB-1 for RS with a range of 20 - </w:t>
      </w:r>
      <w:smartTag w:uri="urn:schemas-microsoft-com:office:smarttags" w:element="metricconverter">
        <w:smartTagPr>
          <w:attr w:name="ProductID" w:val="30 км"/>
        </w:smartTagPr>
        <w:r w:rsidRPr="00536344">
          <w:rPr>
            <w:rFonts w:ascii="Times New Roman" w:hAnsi="Times New Roman"/>
            <w:color w:val="000000" w:themeColor="text1"/>
            <w:sz w:val="16"/>
            <w:szCs w:val="16"/>
          </w:rPr>
          <w:t>30 км</w:t>
        </w:r>
      </w:smartTag>
      <w:r w:rsidRPr="00536344">
        <w:rPr>
          <w:rFonts w:ascii="Times New Roman" w:hAnsi="Times New Roman"/>
          <w:color w:val="000000" w:themeColor="text1"/>
          <w:sz w:val="16"/>
          <w:szCs w:val="16"/>
        </w:rPr>
        <w:t xml:space="preserve">., 2 more design organizations: GTsKB-2 at plant No. 67 ("Mostyazhart") for the development of RS with solid fuel and liquid-propellant rocket engines at a range of </w:t>
      </w:r>
      <w:smartTag w:uri="urn:schemas-microsoft-com:office:smarttags" w:element="metricconverter">
        <w:smartTagPr>
          <w:attr w:name="ProductID" w:val="100 км"/>
        </w:smartTagPr>
        <w:r w:rsidRPr="00536344">
          <w:rPr>
            <w:rFonts w:ascii="Times New Roman" w:hAnsi="Times New Roman"/>
            <w:color w:val="000000" w:themeColor="text1"/>
            <w:sz w:val="16"/>
            <w:szCs w:val="16"/>
          </w:rPr>
          <w:t>100 км</w:t>
        </w:r>
      </w:smartTag>
      <w:r w:rsidRPr="00536344">
        <w:rPr>
          <w:rFonts w:ascii="Times New Roman" w:hAnsi="Times New Roman"/>
          <w:color w:val="000000" w:themeColor="text1"/>
          <w:sz w:val="16"/>
          <w:szCs w:val="16"/>
        </w:rPr>
        <w:t xml:space="preserve">. and GTsKB-3 at plant No. 70 for the development of long-range liquid projectiles (of the V-2 type). To test the RS, the NKB proposed to create a test site on the coast of the Caspian Sea in 80- </w:t>
      </w:r>
      <w:smartTag w:uri="urn:schemas-microsoft-com:office:smarttags" w:element="metricconverter">
        <w:smartTagPr>
          <w:attr w:name="ProductID" w:val="90 км"/>
        </w:smartTagPr>
        <w:r w:rsidRPr="00536344">
          <w:rPr>
            <w:rFonts w:ascii="Times New Roman" w:hAnsi="Times New Roman"/>
            <w:color w:val="000000" w:themeColor="text1"/>
            <w:sz w:val="16"/>
            <w:szCs w:val="16"/>
          </w:rPr>
          <w:t>90 км</w:t>
        </w:r>
      </w:smartTag>
      <w:r w:rsidRPr="00536344">
        <w:rPr>
          <w:rFonts w:ascii="Times New Roman" w:hAnsi="Times New Roman"/>
          <w:color w:val="000000" w:themeColor="text1"/>
          <w:sz w:val="16"/>
          <w:szCs w:val="16"/>
        </w:rPr>
        <w:t>. from Makhachkala. The place for the landfill was chosen by P.N. Goremykin, the 1st Deputy People's Commissar and the future People's Commissar of the NKB. This place was probably better than Kapustin Yar and Baikonur, not to mention Plisetsk. To the Shakhurin committee, the NKB proposed the following distribution of work: NKAP - aviation jet aviation and V-1 cruise missiles; NKB - all types of RS; NKV - launchers for RS (19590).</w:t>
      </w:r>
    </w:p>
    <w:p w14:paraId="75E8C99E"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7E8BAF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FD6D5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BAFA52" w14:textId="77777777" w:rsidR="00DB5DED" w:rsidRPr="00536344" w:rsidRDefault="00DB5DED"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July 23, 1945, a letter was sent to the head of the GBTU KA, Lieutenant General Vershinin, from the head of the NIIBT Polygon, Major General Romanov. In his letter, the head of the training ground asked Vershinin to order the armored and mechanized troops (BT and MV) of the Far Eastern Front to transfer 9 tanks to the museum, including the T-38 with the ShVAK cannon. As you can see, no indexes like T-38Sh were used for this machine. So this tank ended up in the funds of the museum at the NIIBT Polygon, and later (in 1965) it was transferred to the Museum of the Soviet Army, now the Central Museum of the Armed Forces of the Russian Federation (17660).</w:t>
      </w:r>
    </w:p>
    <w:p w14:paraId="432229DA" w14:textId="77777777" w:rsidR="00DB5DED" w:rsidRPr="00536344" w:rsidRDefault="00DB5DED" w:rsidP="00536344">
      <w:pPr>
        <w:spacing w:after="0" w:line="240" w:lineRule="auto"/>
        <w:jc w:val="both"/>
        <w:rPr>
          <w:rFonts w:ascii="Times New Roman" w:hAnsi="Times New Roman"/>
          <w:color w:val="000000" w:themeColor="text1"/>
          <w:sz w:val="16"/>
          <w:szCs w:val="16"/>
        </w:rPr>
      </w:pPr>
    </w:p>
    <w:p w14:paraId="10AC7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9549 On the plan for the repair of tractors (artillery tractors) for the Red Army and the Navy for the III quarter of 1945 was issued. RGAIR, GKO Fund, d. 443, ll. 53-55, 56-83 (11012).</w:t>
      </w:r>
    </w:p>
    <w:p w14:paraId="43AB9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362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9550 was issued on providing labor force and improving the material and living conditions of workers at the polar nickel plants "Pechenganikel" and "Severonikel" of the People's Commissariat of Colors. RGAIR, GKO Fund, 443, ll. 84-92(11012).</w:t>
      </w:r>
    </w:p>
    <w:p w14:paraId="416BF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8C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9551 was issued on the plan for the lifting and underwater technical work of the People's Commissariat of the Navy in the III quarter. 1945. RGAIR, GKO Fund, 443, ll. 93-97, 98-112 (11012).</w:t>
      </w:r>
    </w:p>
    <w:p w14:paraId="55DB00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B3D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9553 was issued on measures to ensure the export of equipment from Germany. RGAIR, GKO Fund, 443, ll. 115-121(11012).</w:t>
      </w:r>
    </w:p>
    <w:p w14:paraId="068CB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A59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9554 was issued on the plan for the repair of combat and auxiliary ships and coastal installations of the Navy for the third quarter of 1945. RGAIR, GKO Fund, 443, ll. 122-126, 127-153(11012).</w:t>
      </w:r>
    </w:p>
    <w:p w14:paraId="4B1E3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6DC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AFFC91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D2E7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GKO Decree No. 9552 [On the transfer of the Sinop rest house of the NKZdrava of the Abkhaz ASSR, the Agudzery sanatorium of the All-Union Central Council of Trade Unions and adjacent plots on the territory of the Abkhaz ASSR.] (7361, 113-114) was issued.</w:t>
      </w:r>
    </w:p>
    <w:p w14:paraId="230239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B24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451B7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09A5FC" w14:textId="77777777" w:rsidR="00E456ED" w:rsidRPr="00536344" w:rsidRDefault="00E456ED"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July 23, 1945, at an informal meeting with Molotov, US Secretary of State J. Byrnes proposed moving to the zonal principle of collecting reparations: each country satisfies its reparations claims at the expense of its zone of occupation. The zonal principle of receiving reparations was unfavorable for the USSR. The zones of occupation were determined in September 1944 in London at a meeting of the European Consultative Commission. According to K.I. Koval, the Soviet zone “had extremely poor economic conditions for ensuring the living standards of the population and independent existence. Apart from brown coal and potash fields, it had no economic resources and was virtually deprived of heavy industry and its infrastructure. The entire territory of East Germany was the scene of fierce fighting and had great destruction [13. S. 192]. On July 24, experts discussed this problem at the Economic Commission. Maisky, referring to the assessments of Academician E. Varga, opposed Byrnes's proposal, arguing that only 30% of Germany's movable property was in the Soviet zone. He sends a special note to Molotov, in which he asserts that the zonal principle of receiving reparations, at least, cannot be extended to annual commodity deliveries as reparations "in view of the relative poverty of our zone." Commodity deliveries on account of reparations must be carried out “not by zones, but on an all-German scale” [5. T. 2. S. 187]. All this had no consequences. On July 27, at a meeting of foreign ministers, Byrnes announced that the US was rejecting $20 billion in reparations, citing the massive destruction in Germany during the war. Molotov, stating that he "considers the work of the Reparations Commission unsatisfactory", agreed to a reduction in the amount of reparations. “We do not insist on the Yalta figures” [16. pp. 207–211]. On July 29, Molotov met with President Truman (Stalin was ill). The question of the possibility of the USSR receiving reparations from the western zones was discussed. Molotov once again assured the Americans that the Soviet side was refusing the figures indicated in the Yalta decisions. Truman, who was somewhat impressed by the arguments about the "poverty" of the Soviet zone, agreed that the USSR received 25% of the industrial equipment intended for reparations from the Ruhr region [16. C </w:t>
      </w:r>
      <w:r w:rsidRPr="00536344">
        <w:rPr>
          <w:rFonts w:ascii="Times New Roman" w:hAnsi="Times New Roman"/>
          <w:color w:val="000000" w:themeColor="text1"/>
          <w:sz w:val="16"/>
          <w:szCs w:val="16"/>
          <w:lang w:val="en-US"/>
        </w:rPr>
        <w:t>. 141–142]. (19851).</w:t>
      </w:r>
    </w:p>
    <w:p w14:paraId="333198CD" w14:textId="77777777" w:rsidR="00E456ED" w:rsidRPr="00536344" w:rsidRDefault="00E456ED" w:rsidP="00536344">
      <w:pPr>
        <w:spacing w:after="0" w:line="240" w:lineRule="auto"/>
        <w:jc w:val="both"/>
        <w:rPr>
          <w:rFonts w:ascii="Times New Roman" w:hAnsi="Times New Roman"/>
          <w:color w:val="000000" w:themeColor="text1"/>
          <w:sz w:val="16"/>
          <w:szCs w:val="16"/>
          <w:lang w:val="en-US"/>
        </w:rPr>
      </w:pPr>
    </w:p>
    <w:p w14:paraId="10BFC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23, 1945 - Stimson, in Potsdam for meeting between Truman and Stalin, receives current target list. In order of choice it is: Hiroshima, Kokura, and Niigata. He also receives an estimate of atomic bomb availability: Fat Man should be ready for use on August 6, second Fat Man-type by August 24, 3 should be available in September, and more each month - reaching 7 or more in December (1039 ).</w:t>
      </w:r>
    </w:p>
    <w:p w14:paraId="28F4E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76AE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23, 1945 during the Potsdam Conference during the meeting of G. Truman and I.V.S. Stimson received a list of Japanese targets - Hiroshima, Kokura, and Niigata. According to the report, Tolstyak will be ready on August 6, and the second - on August 24 and another 3 in September 1945, and then up to 7 per month in December 1945 (1039).</w:t>
      </w:r>
    </w:p>
    <w:p w14:paraId="3B485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9DCEA7" w14:textId="77777777" w:rsidR="00417AC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10DB563" w14:textId="77777777" w:rsidR="00417ACB" w:rsidRPr="00536344" w:rsidRDefault="00417AC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F44CD7"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23, 1945 (July 23 - August 17), a trial took place in France of the former head of state F. Peten. Marshal was sentenced to death, however, Charles de Gaulle pardoned F. Petain (14961).</w:t>
      </w:r>
    </w:p>
    <w:p w14:paraId="28349E96"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42704CC1"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23, 1945 Japanese submarines I-400 and I-401 leave Japan to launch a surprise air attack on US ships on Ulithi Atoll using six Aichi M6A floatplanes painted in US markings. The two submarines will abort the mission and jettison the planes on August 16 when they learn of Japan's surrender (20371).</w:t>
      </w:r>
    </w:p>
    <w:p w14:paraId="693D5164" w14:textId="77777777" w:rsidR="00BC08CF" w:rsidRPr="00536344" w:rsidRDefault="00BC08CF" w:rsidP="00536344">
      <w:pPr>
        <w:spacing w:after="0" w:line="240" w:lineRule="auto"/>
        <w:jc w:val="both"/>
        <w:rPr>
          <w:rFonts w:ascii="Times New Roman" w:hAnsi="Times New Roman"/>
          <w:color w:val="0070C0"/>
          <w:sz w:val="16"/>
          <w:szCs w:val="16"/>
        </w:rPr>
      </w:pPr>
    </w:p>
    <w:p w14:paraId="05B4A9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EC7FE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737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A. Yakovlev wrote a letter N H-32/3172 Ch. Air Force engineer Colonel General IAS Repin A.K.</w:t>
      </w:r>
    </w:p>
    <w:p w14:paraId="3DC63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 4/01639</w:t>
      </w:r>
    </w:p>
    <w:p w14:paraId="787A0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training in shooting at real air targets, Il-2 aircraft can be used as target aircraft.</w:t>
      </w:r>
    </w:p>
    <w:p w14:paraId="7BAF2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case of ordering these target aircraft, please send them the tactical and technical requirements of the Air Force for consideration (1879).</w:t>
      </w:r>
    </w:p>
    <w:p w14:paraId="0AAEF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20C60"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24, 1945 from the State Research Institute of the Air Force in the name of the head of the Main Directorate of the Air Force of the KA, Lieutenant General N.P. Seleznev received a letter in which it was </w:t>
      </w:r>
      <w:r w:rsidRPr="00536344">
        <w:rPr>
          <w:rFonts w:ascii="Times New Roman" w:hAnsi="Times New Roman"/>
          <w:color w:val="000000" w:themeColor="text1"/>
          <w:sz w:val="16"/>
          <w:szCs w:val="16"/>
        </w:rPr>
        <w:softHyphen/>
        <w:t xml:space="preserve">noted that he did not give instructions on the replacement of steel AB-2 with homogeneous steel KhD for all plants of the Civil Code of the Research Institute of the Air Force KA. The Department of the Civil Code of the Research Institute of the Air Force, in a letter dated February 22, 1945, </w:t>
      </w:r>
      <w:r w:rsidRPr="00536344">
        <w:rPr>
          <w:rStyle w:val="aff6"/>
          <w:rFonts w:ascii="Times New Roman" w:hAnsi="Times New Roman" w:cs="Times New Roman"/>
          <w:i w:val="0"/>
          <w:color w:val="000000" w:themeColor="text1"/>
        </w:rPr>
        <w:t xml:space="preserve">“temporarily allowed only plant No. 125 of the NKAP, and only until mastering the production of AB-3 steel, to manufacture armored parts with a thickness of 8 and 15 mm of homogeneous armor HD.” </w:t>
      </w:r>
      <w:r w:rsidRPr="00536344">
        <w:rPr>
          <w:rFonts w:ascii="Times New Roman" w:hAnsi="Times New Roman"/>
          <w:color w:val="000000" w:themeColor="text1"/>
          <w:sz w:val="16"/>
          <w:szCs w:val="16"/>
        </w:rPr>
        <w:t xml:space="preserve">Steel AB-3 by that </w:t>
      </w:r>
      <w:r w:rsidRPr="00536344">
        <w:rPr>
          <w:rFonts w:ascii="Times New Roman" w:hAnsi="Times New Roman"/>
          <w:color w:val="000000" w:themeColor="text1"/>
          <w:sz w:val="16"/>
          <w:szCs w:val="16"/>
        </w:rPr>
        <w:softHyphen/>
        <w:t>time had already been launched into gross production and met the requirements of the Air Force as a substitute for AB-2.</w:t>
      </w:r>
    </w:p>
    <w:p w14:paraId="67B1C30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Considering these circumstances, Lagutin asked Seleznev to cancel the decision </w:t>
      </w:r>
      <w:r w:rsidRPr="00536344">
        <w:rPr>
          <w:rFonts w:ascii="Times New Roman" w:hAnsi="Times New Roman"/>
          <w:color w:val="000000" w:themeColor="text1"/>
          <w:sz w:val="16"/>
          <w:szCs w:val="16"/>
        </w:rPr>
        <w:softHyphen/>
        <w:t>of the senior military representative at plant No. 207, engineer-captain Bliznyuk, to prohibit the manufacture of armored parts 8 and 15 mm thick from AB-2 steel. The use of HD grade steel for the manufacture of these armored parts had to be banned, since the latter had a reduced bullet resistance compared to AB-2 and AB-3. Henceforth, all homogeneous armored parts had to be made only from proven steels AB-2 and AB-3.</w:t>
      </w:r>
    </w:p>
    <w:p w14:paraId="29948D16"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would seem that the incident was over. But as subsequent events showed, the question of the expediency of replacing steel grades AB-2 and AB-3 with HD steel was again put on the </w:t>
      </w:r>
      <w:r w:rsidRPr="00536344">
        <w:rPr>
          <w:rFonts w:ascii="Times New Roman" w:hAnsi="Times New Roman"/>
          <w:color w:val="000000" w:themeColor="text1"/>
          <w:sz w:val="16"/>
          <w:szCs w:val="16"/>
        </w:rPr>
        <w:softHyphen/>
        <w:t>agenda (17479).</w:t>
      </w:r>
    </w:p>
    <w:p w14:paraId="42F543C8"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56363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the branch of Plant No. 1 in the city of Kuibyshev, formed in 1941 on the basis of a former furniture factory, By order No. 306s / 203ps, was transferred to the jurisdiction of the People's Commissariat for Forests (11982).</w:t>
      </w:r>
    </w:p>
    <w:p w14:paraId="781EF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006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24, 1945 plant (Plant No. 162 of the NKAP, NKlesa, Petrograd Aviation Factory F. Meltzer, Furniture Plant named after Khalturin, Furniture Plant No. 4 of the Lenmebeldrevprom Production Association, Experimental Furniture Plant Intourist OJSC of the Lenproektmebel Production Association / g Petrograd, Leningrad, Karpovka street, 27 (1942) / 197022 St. Petersburg embankment of the river Karpovka, 27 /) from 1.07.1945 was transferred to the NKles. The personnel and equipment were transferred to plant No. 383 of the NKAP. Further, plant No. 162 of the Ministry of Paper and Woodworking Industry produced screws for Po-2 (1955). Then it was renamed into furniture plant No. 4 (hereinafter - JSC Experimental Furniture Plant Intourist),</w:t>
      </w:r>
    </w:p>
    <w:p w14:paraId="681EB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staff (1890) - 200 people.</w:t>
      </w:r>
    </w:p>
    <w:p w14:paraId="7DBDB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(01-08.1940 -; 07.1945) - S.I. Vedekhin, (1942) - Bondarev. General Director (2003) - V. G. Kremov (12082).</w:t>
      </w:r>
    </w:p>
    <w:p w14:paraId="7182CD2D"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42062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by order No. 306s / 203ps, Plant No. 307 (GS Plant No. 307 of the NKAP / Rzhev, Kalinin Region; Saratov /) was transferred from the site of the furniture factory returned to NKlesa (hereinafter referred to as CJSC Furniture Factory No. 2"), to the site of the Saratov branch of plant No. 292 NKAP.</w:t>
      </w:r>
    </w:p>
    <w:p w14:paraId="010FC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493 of the NKAP was relocated to the site of the evacuated plant in Rzhev by order No. 297s of 07/12/1945.</w:t>
      </w:r>
    </w:p>
    <w:p w14:paraId="55DF4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09.1944, the production of the Zarya lighting system and spare parts was transferred from the plant No. 266 of the NKAP to the plant No. 307 of the NKAP by order of the GAU and the NKVMF.</w:t>
      </w:r>
    </w:p>
    <w:p w14:paraId="73025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No. 307 was transferred from the aviation industry to the NKMS.</w:t>
      </w:r>
    </w:p>
    <w:p w14:paraId="3BB2F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(-08.1941; 01.1942 -) - S.A. Glinkin, (01.1943) - Ivanov, (08.1944) - Rogozin.</w:t>
      </w:r>
    </w:p>
    <w:p w14:paraId="5C698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of Plant No. 307 NKAP / g. Ufa/</w:t>
      </w:r>
    </w:p>
    <w:p w14:paraId="5851CE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102s dated February 6, 1942, a branch of plant No. 307 of the 2GU NKAP was organized at the Bashsoyuz warehouse site for the production of gaskets. The plant was launched on 01/01/1942, formed by 03/1942. The necessary equipment and personnel were sent from plants No. 307 and No. 26 of the NKAP.</w:t>
      </w:r>
    </w:p>
    <w:p w14:paraId="55766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51s dated January 28, 1943, due to the increased production of gaskets for aircraft engines, the branch of plant No. 307 was transformed into an independent GS plant No. 85 of the NKAP.</w:t>
      </w:r>
    </w:p>
    <w:p w14:paraId="39C51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(-08.1942-01.1943 -) - S.A. Glinkin (11982).</w:t>
      </w:r>
    </w:p>
    <w:p w14:paraId="597294D5"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1BC4A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by order No. 306s / 203ps, plant No. 463 (Plant No. 463 NKAP, MAP / Ryazan /) received the personnel and equipment of the liquidated plant No. 471 NKAP. Since 1943, the production of the G-11 airframe (Gr-29) has been prepared.</w:t>
      </w:r>
    </w:p>
    <w:p w14:paraId="6193E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310s dated May 17, 1947, the organization at the design bureau plant for landing gliders was again agreed. Gribovsky was appointed director of the plant. By the same order, the plant was left in the 11 GU, and OKB-463 was subordinated to the 7 GU. Led support for a series of gliders G-9, G-11.</w:t>
      </w:r>
    </w:p>
    <w:p w14:paraId="035F3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1948, glider production was discontinued. Po-2 was built and its modification "aeropyl" - </w:t>
      </w:r>
      <w:r w:rsidRPr="00536344">
        <w:rPr>
          <w:rFonts w:ascii="Times New Roman" w:hAnsi="Times New Roman"/>
          <w:color w:val="000000" w:themeColor="text1"/>
          <w:sz w:val="16"/>
          <w:szCs w:val="16"/>
          <w:lang w:val="en-US"/>
        </w:rPr>
        <w:t>AIL</w:t>
      </w:r>
    </w:p>
    <w:p w14:paraId="763C9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440s of June 21, 1948, OKB-463 was reorganized from July 1, 1948 into the Serial Design Bureau of Plant No. 463 MAP.</w:t>
      </w:r>
    </w:p>
    <w:p w14:paraId="0E77B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early as the beginning of 1945, the plant began organizing the production of identification equipment. Since 1951, the plant has been completely transferred to the production of radio equipment, for which, on September 1, 1950, it was transferred from 11GU to 17GU MAP.</w:t>
      </w:r>
    </w:p>
    <w:p w14:paraId="20F5A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has been reconstructed. Serial production of radar equipment and radar for Il-28 has begun.</w:t>
      </w:r>
    </w:p>
    <w:p w14:paraId="0BC722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mid-1950s, a branch of OKB-339 MAP was formed at plant No. 463 to resolve issues related to the mass production of radars. Since 08.1957, during the reorganization of the MAP apparatus (transfer of serial plants to the SNKh), the OKB-339 branch at plant No. 463 was transferred to the newly formed 4GU MAP.</w:t>
      </w:r>
    </w:p>
    <w:p w14:paraId="7177D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Council of Ministers of the USSR No. 713-342 dated 06/26/1957, the plant was transferred to the Ryazan Council of National Economy of the RSFSR, since 1965 it was again under the Ministry of Aviation Industry.</w:t>
      </w:r>
    </w:p>
    <w:p w14:paraId="1D0DA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Further, the plant probably had the name “p / box 141” and in 1963 it was renamed the “Red Banner” plant.</w:t>
      </w:r>
    </w:p>
    <w:p w14:paraId="2FD8D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(08.1942) - P.A. Bukreev, (01.1943) - P.V. Rychkov, (12.1943; 06.1946) - I.I. Devyatkin, (02.1945) - I.I. Koposhilko, (05.1947 -) - V.K. Gribovsky, (1951-52) - A.N. Golenishchev, (1953-65) - K.A. Mashevsky.</w:t>
      </w:r>
    </w:p>
    <w:p w14:paraId="2CBDB9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(12.1943 -) - V.K. Gribovsky {7.09.1899-77}.</w:t>
      </w:r>
    </w:p>
    <w:p w14:paraId="0588F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production (-1965) - V.D. Melnichuk.</w:t>
      </w:r>
    </w:p>
    <w:p w14:paraId="72ED2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Shop managers: N.I. Vakhromov, V.D. Melnichuk.</w:t>
      </w:r>
    </w:p>
    <w:p w14:paraId="0E760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gliders: G-9, A-7 (WWII), G-11 (1943-45; 1946-48), G-31 (1948); aircraft Po-2A (1946-49); wings, in / screws; ejection seats, ground equipment for the MiG-15; sighting station for bombing and navigation PSBN-M for Il-28 (1951); Radar: RP-6 "Sokol" for Yak-25M (1954-), "Emblem" for Il-18 (1956-), radar sight RP-11 "Eagle" for Su-11, Su-15, Yak-28P ( 1959-).</w:t>
      </w:r>
    </w:p>
    <w:p w14:paraId="5FFCC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PO "Krasnoe Znamya" MRP, PO Box 141, Open Joint-Stock Company, JSC "Plant "Krasnoe Znamya" / 390043, Ryazan, Shabulina Ave., 2A tel. 93-85-17/</w:t>
      </w:r>
    </w:p>
    <w:p w14:paraId="7E9DF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was founded in 1951. In the late 1950s, the production of radar bombing sights for the Il-28 was mastered.</w:t>
      </w:r>
    </w:p>
    <w:p w14:paraId="0D1EE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1963, the PO Box 141 enterprise was renamed the Krasnoye Znamya plant. In 1965, by order of the MRP, an independent GRPZ with the production of aviation electronic equipment was separated from the plant.</w:t>
      </w:r>
    </w:p>
    <w:p w14:paraId="74A669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REA was produced for the Soyuz and Proton launch vehicles. Since the late 1960s - ground-based equipment for the SNR-75RD air defense system, then - on-board equipment for the S-200, S-300P, on-board computer systems for sea-based missiles.</w:t>
      </w:r>
    </w:p>
    <w:p w14:paraId="2F22F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1973, software was created on the basis of the Krasnoe Znamya plant, which also included the RKB Globus.</w:t>
      </w:r>
    </w:p>
    <w:p w14:paraId="6C6E7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1994, the Krasnoye Znamya Production Association was transformed into Krasnoye Znamya Plant OJSC, since 1997 - OJSC.</w:t>
      </w:r>
    </w:p>
    <w:p w14:paraId="657F3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it was included in the list of strategic enterprises.</w:t>
      </w:r>
    </w:p>
    <w:p w14:paraId="5C817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(2004): SKB; industrial testing laboratory; (2008) NPC. There were productions: precision machining, locksmith-framework and stamping, welding, heat treatment, waveguides, galvanic, electrical elements and winding assemblies, instrumental, two-layer and multilayer printed circuit boards, assembly of radio-electronic products, paint and varnish coatings for working photomasks for the manufacture of printed circuit boards, thin-film technologies, tuning -adjustment work and testing of electronic equipment.</w:t>
      </w:r>
    </w:p>
    <w:p w14:paraId="6D58A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(1965-77) - K.A. Mashevsky. General Director (1994-96) - S.Ya. Vyrenkov, (1996-2000) - V.F. Shumilin, (2000-07 -) - A.I. Freezing.</w:t>
      </w:r>
    </w:p>
    <w:p w14:paraId="7E482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Production - P.P. Pischikov; on reconstruction and technical re-equipment of production, operation of fixed assets and equipment - A.I. Freezing; for the production of consumer goods - V.F. Shumilin.</w:t>
      </w:r>
    </w:p>
    <w:p w14:paraId="318BB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production - I.A. Skinny. Commercial Director (2004) - A.S. Evtyukhin. Technical Director (2004) - D.N. Adamov.</w:t>
      </w:r>
    </w:p>
    <w:p w14:paraId="57D79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(-1973) - I.A. Thin, (-1989) - S.Ya. Vyrenkov, (-1996) - V.F. Shumilin, (-2000) - A.I. Frost, (-2002) - D.A. White.</w:t>
      </w:r>
    </w:p>
    <w:p w14:paraId="040D5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 D.A. White.</w:t>
      </w:r>
    </w:p>
    <w:p w14:paraId="0F24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controller - S.Ya. Vyrenkov.</w:t>
      </w:r>
    </w:p>
    <w:p w14:paraId="0D5114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special equipment - A.N. Bolshakov.</w:t>
      </w:r>
    </w:p>
    <w:p w14:paraId="7A7F0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Shop managers: D.A. Belykh, (1982 -) - P.P. Pischikov, (-1997) - B.V. Sorokin, I.A. Khudysh, V.F. Shumilin.</w:t>
      </w:r>
    </w:p>
    <w:p w14:paraId="76511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S.Ya. Vyrenkov, B.V. Sorokin, V.F. Shumilin.</w:t>
      </w:r>
    </w:p>
    <w:p w14:paraId="20FDF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(-1997) - A.N. Bolshakov, S.Ya. Vyrenkov, (1991 -) - A.I. Frost, P.P. Pischikov.</w:t>
      </w:r>
    </w:p>
    <w:p w14:paraId="4A40E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D.A. White.</w:t>
      </w:r>
    </w:p>
    <w:p w14:paraId="373DB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(2000s) - </w:t>
      </w:r>
      <w:r w:rsidRPr="00536344">
        <w:rPr>
          <w:rFonts w:ascii="Times New Roman" w:hAnsi="Times New Roman"/>
          <w:color w:val="000000" w:themeColor="text1"/>
          <w:sz w:val="16"/>
          <w:szCs w:val="16"/>
          <w:lang w:val="en-US"/>
        </w:rPr>
        <w:t xml:space="preserve">B. J.I. </w:t>
      </w:r>
      <w:r w:rsidRPr="00536344">
        <w:rPr>
          <w:rFonts w:ascii="Times New Roman" w:hAnsi="Times New Roman"/>
          <w:color w:val="000000" w:themeColor="text1"/>
          <w:sz w:val="16"/>
          <w:szCs w:val="16"/>
        </w:rPr>
        <w:t>_ Kolesnikov.</w:t>
      </w:r>
    </w:p>
    <w:p w14:paraId="54AAB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radio-measuring - I.A. Skinny.</w:t>
      </w:r>
    </w:p>
    <w:p w14:paraId="3568A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the Bureau: KRTB- A.N. Bolshakov. </w:t>
      </w:r>
      <w:r w:rsidRPr="00536344">
        <w:rPr>
          <w:rFonts w:ascii="Times New Roman" w:hAnsi="Times New Roman"/>
          <w:color w:val="000000" w:themeColor="text1"/>
          <w:sz w:val="16"/>
          <w:szCs w:val="16"/>
          <w:vertAlign w:val="superscript"/>
        </w:rPr>
        <w:t>130</w:t>
      </w:r>
    </w:p>
    <w:p w14:paraId="0A39E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TV sets: </w:t>
      </w:r>
      <w:r w:rsidRPr="00536344">
        <w:rPr>
          <w:rFonts w:ascii="Times New Roman" w:hAnsi="Times New Roman"/>
          <w:color w:val="000000" w:themeColor="text1"/>
          <w:sz w:val="16"/>
          <w:szCs w:val="16"/>
        </w:rPr>
        <w:t xml:space="preserve">Yunost R-603, Sapphire-401, -402, -412, -455, 23TB-307, 23TB-311, 23TB-406, 23TB-431, 37TC-4324, 37TC-5211, 37TC -6211, 37TC-7311"; antenna STV-30; (2004): SAVPE-M1 suburban electric train automated driving system; automated system for precision control of printed circuit boards ASPK-PP; detectors: optical-electronic fire detector IP 212-49 (DIP-49), security surface vibration detector "Gran-2M", security volumetric "Sapphire-IK", volumetric fire control device PPKP-019-20 / 60-3; liquid level indicator SUZH-P-I, information-measuring system IIS-2M, fiber-optic flame detector SG-02; burners: diesel RUSNIT-50100, gas, automated electric boilers RUSNIT; light and music glass </w:t>
      </w:r>
      <w:r w:rsidRPr="00536344">
        <w:rPr>
          <w:rFonts w:ascii="Times New Roman" w:hAnsi="Times New Roman"/>
          <w:color w:val="000000" w:themeColor="text1"/>
          <w:sz w:val="16"/>
          <w:szCs w:val="16"/>
          <w:lang w:val="en-US"/>
        </w:rPr>
        <w:t xml:space="preserve">cMB </w:t>
      </w:r>
      <w:r w:rsidRPr="00536344">
        <w:rPr>
          <w:rFonts w:ascii="Times New Roman" w:hAnsi="Times New Roman"/>
          <w:color w:val="000000" w:themeColor="text1"/>
          <w:sz w:val="16"/>
          <w:szCs w:val="16"/>
        </w:rPr>
        <w:t xml:space="preserve">-3. </w:t>
      </w:r>
      <w:r w:rsidRPr="00536344">
        <w:rPr>
          <w:rFonts w:ascii="Times New Roman" w:hAnsi="Times New Roman"/>
          <w:color w:val="000000" w:themeColor="text1"/>
          <w:sz w:val="16"/>
          <w:szCs w:val="16"/>
          <w:vertAlign w:val="superscript"/>
          <w:lang w:val="en-US"/>
        </w:rPr>
        <w:t xml:space="preserve">wwwkrasn </w:t>
      </w:r>
      <w:r w:rsidRPr="00536344">
        <w:rPr>
          <w:rFonts w:ascii="Times New Roman" w:hAnsi="Times New Roman"/>
          <w:color w:val="000000" w:themeColor="text1"/>
          <w:sz w:val="16"/>
          <w:szCs w:val="16"/>
          <w:vertAlign w:val="superscript"/>
        </w:rPr>
        <w:t xml:space="preserve">0 </w:t>
      </w:r>
      <w:r w:rsidRPr="00536344">
        <w:rPr>
          <w:rFonts w:ascii="Times New Roman" w:hAnsi="Times New Roman"/>
          <w:color w:val="000000" w:themeColor="text1"/>
          <w:sz w:val="16"/>
          <w:szCs w:val="16"/>
          <w:vertAlign w:val="superscript"/>
          <w:lang w:val="en-US"/>
        </w:rPr>
        <w:t>yeznamyara</w:t>
      </w:r>
    </w:p>
    <w:p w14:paraId="69777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Ryazan Design Bureau (RKB) Globus, Federal State Unitary Enterprise RKB Globus / 390013 Ryazan, st. High-voltage, 6 tel. 75-32-08/</w:t>
      </w:r>
    </w:p>
    <w:p w14:paraId="27C14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by order of the MAP No. 642 dated September 27, 1955 for the development of the first domestic autonomous automated control systems.</w:t>
      </w:r>
    </w:p>
    <w:p w14:paraId="3D6920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1973, RKB "Globus" became part of the "Red Banner" (with an independent balance sheet). In 1982, the RCH withdrew from the PO.</w:t>
      </w:r>
    </w:p>
    <w:p w14:paraId="04FE2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the President of the Russian Federation No. 1009 dated August 4, 2004, it was included in the number of strategic defense enterprises.</w:t>
      </w:r>
    </w:p>
    <w:p w14:paraId="245ED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(2005): automated control and testing mobile stations (AKIPS) for maintenance of products during operation in harsh conditions; automated control and test stationary stations (AKIS); automated control and measuring equipment (AKIA).</w:t>
      </w:r>
    </w:p>
    <w:p w14:paraId="66547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RSC (2005): research units, EP, test base, management and service units.</w:t>
      </w:r>
    </w:p>
    <w:p w14:paraId="52435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(1989-2006 -) - N.N. Ponomarev.</w:t>
      </w:r>
    </w:p>
    <w:p w14:paraId="7D06C2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(2004) - N.N. Ponomarev.</w:t>
      </w:r>
    </w:p>
    <w:p w14:paraId="076B13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(-1970) - A.N. Osokin.</w:t>
      </w:r>
    </w:p>
    <w:p w14:paraId="31D6F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automated maintenance and control systems: 5K13, 5K43, 9V91, 9V95, 9V91M, 9V95M, 9V930, 9V97, 9V98, 70K6, 80K6,22D6,23D6,24D6, L088, OKA; export "OKA-E-1", "OKA-190", AKIS 9V930M-1. </w:t>
      </w:r>
      <w:r w:rsidRPr="00536344">
        <w:rPr>
          <w:rFonts w:ascii="Times New Roman" w:hAnsi="Times New Roman"/>
          <w:color w:val="000000" w:themeColor="text1"/>
          <w:sz w:val="16"/>
          <w:szCs w:val="16"/>
          <w:vertAlign w:val="superscript"/>
        </w:rPr>
        <w:t xml:space="preserve">101 </w:t>
      </w:r>
      <w:r w:rsidRPr="00536344">
        <w:rPr>
          <w:rFonts w:ascii="Times New Roman" w:hAnsi="Times New Roman"/>
          <w:color w:val="000000" w:themeColor="text1"/>
          <w:sz w:val="16"/>
          <w:szCs w:val="16"/>
        </w:rPr>
        <w:t>Ryazan State Instrument Plant, PO "Radiopribor", Federal State Unitary Enterprise "State Ryazan Instrument Plant" (GRPZ) FAP / g. Ryazan PO Box 159/</w:t>
      </w:r>
    </w:p>
    <w:p w14:paraId="1F035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/390000 Ryazan, st. (Kalyaeva) Seminarskaya, 32 tel. (0912) 77-23-27.21-61-47/</w:t>
      </w:r>
    </w:p>
    <w:p w14:paraId="5E685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1965, the independent Ryazan State Instrument Plant for the production of aviation electronic equipment stood out from the Red Banner plant. In 1979, the Radiopribor software operated.</w:t>
      </w:r>
    </w:p>
    <w:p w14:paraId="648D4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1970s, the plant was reconstructed.</w:t>
      </w:r>
    </w:p>
    <w:p w14:paraId="1A75D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1990s, the development of promising RLPKs was carried out jointly with the NIIP. Tikhomirov. The production of phased arrays for the RLPK of the Osa light fighters has been prepared.</w:t>
      </w:r>
    </w:p>
    <w:p w14:paraId="358D0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1993, the plant was transformed into a state enterprise, then - FSUE GRPZ. In 1996, GRPZ entered the military-industrial complex "MALO". By Decree of the President of the Russian Federation No. 1009 dated August 4, 2004, it was included in the list of strategic defense enterprises.</w:t>
      </w:r>
    </w:p>
    <w:p w14:paraId="7D691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1997, the production of medical equipment has been mastered.</w:t>
      </w:r>
    </w:p>
    <w:p w14:paraId="44304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Has a branch (2002) - Kasimov Instrument Plant.</w:t>
      </w:r>
    </w:p>
    <w:p w14:paraId="0AFA0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Directions of activity (2003): REA for military and civil aviation; weapon control systems, including radar, antenna systems with electronic beam control; communications, telemetry, precision mechanics, medical equipment products; (2005): development of a multifunctional video image processing system "Hunter" for an optical-electronic target tracking station; (2006): Laser beam guidance systems (LLSN) for guided weapons.</w:t>
      </w:r>
    </w:p>
    <w:p w14:paraId="35BE3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2006, documentation was transferred and preparations were made for the release of the Irbis-E control system radar for the Su-35.</w:t>
      </w:r>
    </w:p>
    <w:p w14:paraId="5DF21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(1965-79) - V.D. Melnichuk. General Director (1979-85) - A.I. Kanashchenkov, (1985-94) - A.N. Chervyakov, (1994-2007 -) - A.N. Chervyakov.</w:t>
      </w:r>
    </w:p>
    <w:p w14:paraId="2B4D7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(1994-2007 -) - Yu.I. Zelenyuk. Deputy director: for production (-1988) - Yu.I. Zelenyuk; on general issues and capital construction (-1991) - A.I. Freezing.</w:t>
      </w:r>
    </w:p>
    <w:p w14:paraId="56562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for production and sales (2002) - A. G. Kopnov; </w:t>
      </w:r>
      <w:r w:rsidRPr="00536344">
        <w:rPr>
          <w:rFonts w:ascii="Times New Roman" w:hAnsi="Times New Roman"/>
          <w:color w:val="000000" w:themeColor="text1"/>
          <w:sz w:val="16"/>
          <w:szCs w:val="16"/>
          <w:vertAlign w:val="superscript"/>
        </w:rPr>
        <w:t xml:space="preserve">69 </w:t>
      </w:r>
      <w:r w:rsidRPr="00536344">
        <w:rPr>
          <w:rFonts w:ascii="Times New Roman" w:hAnsi="Times New Roman"/>
          <w:color w:val="000000" w:themeColor="text1"/>
          <w:sz w:val="16"/>
          <w:szCs w:val="16"/>
        </w:rPr>
        <w:t>technical (1994-2007 -) - Yu.I. Zelenyuk; Scientific Design Center (NCC) (-2003-06 -) - L. Kostyashkin; Scientific and Technical Center (NTC) (-2003-06-) - G. Kolodko; video technology center (2007) - L. Kostyashkin. Head of the production complex (2007) - Y. Klishchenko.</w:t>
      </w:r>
    </w:p>
    <w:p w14:paraId="42955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Manager (2001) - V.V. Pospelov.</w:t>
      </w:r>
    </w:p>
    <w:p w14:paraId="77234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technical director for IACS (2007) - A. Burmakin.</w:t>
      </w:r>
    </w:p>
    <w:p w14:paraId="1EA46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(1965-71) - S.Ya. Gutnik, (1971-88) - N.I. Vakhromov. (1988-94) - Yu.I. Zelenyuk.</w:t>
      </w:r>
    </w:p>
    <w:p w14:paraId="25676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 A.N. Chervyakov.</w:t>
      </w:r>
    </w:p>
    <w:p w14:paraId="0B777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 A.N. Chervyakov, (2007) - M. Gribkov. Ch. controller (-1965) - S.Ya. Gutnik, (-1971) - N.I. Vakhromov.</w:t>
      </w:r>
    </w:p>
    <w:p w14:paraId="01487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controller - S.Ya. Gutnik.</w:t>
      </w:r>
    </w:p>
    <w:p w14:paraId="54832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directions (2006) - V. Semenkov, (2006) - V. Lebedev, (2007) - Yu. Romanov; NCC (-2003-07-) - L. Kostyashkin.</w:t>
      </w:r>
    </w:p>
    <w:p w14:paraId="4681B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direction designer (2006) - S. Strepetov.</w:t>
      </w:r>
    </w:p>
    <w:p w14:paraId="79263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A.I. Freezing.</w:t>
      </w:r>
    </w:p>
    <w:p w14:paraId="4A0A9A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Shop managers: Yu.I. Zelenyuk, A.I. Moroz, A.N. Chervyakov. Head of Design Bureau - S.Ya. Gutnik. Head of ERM, ERB-S.Ya. Gutnik.</w:t>
      </w:r>
    </w:p>
    <w:p w14:paraId="13E73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Yu.I. Zelenyuk, A.I. Freezing. Deputy Head of Design Bureau - A.N. Chervyakov. Deputy head of the STC (2003) - E. Shershnev.</w:t>
      </w:r>
    </w:p>
    <w:p w14:paraId="28EE6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groups: Yu.I. Zelenyuk. </w:t>
      </w:r>
      <w:r w:rsidRPr="00536344">
        <w:rPr>
          <w:rFonts w:ascii="Times New Roman" w:hAnsi="Times New Roman"/>
          <w:color w:val="000000" w:themeColor="text1"/>
          <w:sz w:val="16"/>
          <w:szCs w:val="16"/>
          <w:vertAlign w:val="superscript"/>
        </w:rPr>
        <w:t>130</w:t>
      </w:r>
    </w:p>
    <w:p w14:paraId="5C9B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Radar: </w:t>
      </w:r>
      <w:r w:rsidRPr="00536344">
        <w:rPr>
          <w:rFonts w:ascii="Times New Roman" w:hAnsi="Times New Roman"/>
          <w:color w:val="000000" w:themeColor="text1"/>
          <w:sz w:val="16"/>
          <w:szCs w:val="16"/>
        </w:rPr>
        <w:t xml:space="preserve">"Emblem" for Il-18 (1956-90s), "ed. 323" for the MiG-23 (1969-), "Beetle" for the MiG-29; Radar sight RP-11 "Eagle" for Su-11, Su-15, Yak-28P (1959-); </w:t>
      </w:r>
      <w:r w:rsidRPr="00536344">
        <w:rPr>
          <w:rFonts w:ascii="Times New Roman" w:hAnsi="Times New Roman"/>
          <w:iCs/>
          <w:color w:val="000000" w:themeColor="text1"/>
          <w:sz w:val="16"/>
          <w:szCs w:val="16"/>
        </w:rPr>
        <w:t xml:space="preserve">RLPK: </w:t>
      </w:r>
      <w:r w:rsidRPr="00536344">
        <w:rPr>
          <w:rFonts w:ascii="Times New Roman" w:hAnsi="Times New Roman"/>
          <w:color w:val="000000" w:themeColor="text1"/>
          <w:sz w:val="16"/>
          <w:szCs w:val="16"/>
        </w:rPr>
        <w:t xml:space="preserve">N001, N003, N008, N019 for MiG-29, Sh-101 for Su-27 and Su-30, N025E for Mi-28NE (2005); navigation radars RPSN-2, RPSN-3, KPZ-A for Il-18, An-24, An-26, Il-76, etc.; control systems for BR "SOB", "DROB"; Onboard computer "Baget-54" for RLPK "Osa" (2003); GN for aircraft torpedoes "Pike"; airborne short-range navigation systems for passenger and transport aircraft RSBN-85; state identification transponders for all domestic aircraft: SRO, integrated 4280E (2005); OMS for the MiG-29 and Su-27, radar control system "Bars" for the Su-30MKI, "Bars-29" for the modernization of the MiG-29, RLPK "Osa", RES "Adjutant", on-board computer "Solo-54"; output power amplifiers of the microwave transmitter in ZhR-2, KVUM-716, N11-2-01IR (2005), the module for complexing and improving video images for the TVN-10 tank surveillance device (2007); communication products, telemetry (2004); information processing system (IPS) "Hunter"; training stand H-19E for training flight personnel (2002); optical telecommunications system "Most", digital exchanges "Proton-SSS", EATS "Elkom", RRL "Pereval", multi-channel transmission system OK-420A, radio stations "Zarya" (2002), equipment for telemechanics systems (KP- R, BRU , M/DK, Gamma-KP, M50/200-R modem), Forsage welding machines, printed circuit boards, medical equipment (intraocular pressure measuring device IGD-02, TGDts-01, electrocardiograph Lekard), signaling device "Methane", electricity meters SET-1, SET-3, "Gamma" (2005); tape recorders: "Rus-205, -207S, -309, M-309, M-310, P-310S", "Vympel M-401", "Junior", "Junior-M"; radio tape recorders: "Rus-211S, RM-212S"; "Rus </w:t>
      </w:r>
      <w:r w:rsidRPr="00536344">
        <w:rPr>
          <w:rFonts w:ascii="Times New Roman" w:hAnsi="Times New Roman"/>
          <w:color w:val="000000" w:themeColor="text1"/>
          <w:sz w:val="16"/>
          <w:szCs w:val="16"/>
          <w:lang w:val="en-US"/>
        </w:rPr>
        <w:t xml:space="preserve">Bn - </w:t>
      </w:r>
      <w:r w:rsidRPr="00536344">
        <w:rPr>
          <w:rFonts w:ascii="Times New Roman" w:hAnsi="Times New Roman"/>
          <w:color w:val="000000" w:themeColor="text1"/>
          <w:sz w:val="16"/>
          <w:szCs w:val="16"/>
        </w:rPr>
        <w:t xml:space="preserve">201". </w:t>
      </w:r>
      <w:r w:rsidRPr="00536344">
        <w:rPr>
          <w:rFonts w:ascii="Times New Roman" w:hAnsi="Times New Roman"/>
          <w:color w:val="000000" w:themeColor="text1"/>
          <w:sz w:val="16"/>
          <w:szCs w:val="16"/>
          <w:vertAlign w:val="superscript"/>
          <w:lang w:val="en-US"/>
        </w:rPr>
        <w:t xml:space="preserve">wwgrpzru </w:t>
      </w:r>
      <w:r w:rsidRPr="00536344">
        <w:rPr>
          <w:rFonts w:ascii="Times New Roman" w:hAnsi="Times New Roman"/>
          <w:color w:val="000000" w:themeColor="text1"/>
          <w:sz w:val="16"/>
          <w:szCs w:val="16"/>
        </w:rPr>
        <w:t>'</w:t>
      </w:r>
    </w:p>
    <w:p w14:paraId="595A8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Kasimov Instrument Plant, State Kasimov Instrument Plant</w:t>
      </w:r>
    </w:p>
    <w:p w14:paraId="015D7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/391300 (391330) Kasimov, Ryazan region st. Industrial, 3/</w:t>
      </w:r>
    </w:p>
    <w:p w14:paraId="7AE6F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Kasimov Instrument Plant was established in 1971 as a branch of the GRPZ (and was so in 2002).</w:t>
      </w:r>
    </w:p>
    <w:p w14:paraId="091EB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tape recorders: "Vympel M-401, M-411S", "Junior-M"; tape recorder "Vympel RM-421" (11982).</w:t>
      </w:r>
    </w:p>
    <w:p w14:paraId="7B4241A2"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p>
    <w:p w14:paraId="37DCE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by order No. 306s / 203ps, the personnel and equipment of the liquidated plant (GS Plant No. 471 of the NKAP / Shumerlya of the Chuvash ASSR /) were transferred to the plant No. 463 of the NKAP, the site was transferred to NKlesa, and the Combine of Automobile Vans was organized on it.</w:t>
      </w:r>
    </w:p>
    <w:p w14:paraId="2FD26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(late 1941) - Egorov, (05.1942) - V.K. Gribovsky, (08.1943) - I.N. Martynov, (-12.1943-08.1944-) - P.N. Golubkov, (07.1945) - Sharoiko.</w:t>
      </w:r>
    </w:p>
    <w:p w14:paraId="351FB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(05.1942) - V.K. Gribovsky.</w:t>
      </w:r>
    </w:p>
    <w:p w14:paraId="1C1A5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Design Bureau (11.1941 -) - G.F. Groshev.</w:t>
      </w:r>
    </w:p>
    <w:p w14:paraId="3A8C5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glider G-11 (1941-42-) - 138; aircraft: Yak-6 (1942-43) - 82, U-2 (1943-45) - 1127; body-vans: "Volga", "Dvina" (WWII).</w:t>
      </w:r>
    </w:p>
    <w:p w14:paraId="35857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 Ch. designer V.K. Gribovsky at the plant number 471 of the NKAP</w:t>
      </w:r>
    </w:p>
    <w:p w14:paraId="5C696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orders No. 995ss of September 18, 1941 and No. 1050ss of October 8, 1941, the main part of OKB-28 of the 11GU NKAP Ch. designer V.K. Gribovsky and became part of the plant. Support work for the Gr-29 (G-11) assault glider series.</w:t>
      </w:r>
    </w:p>
    <w:p w14:paraId="53D21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1942, after the production of the G-11 was discontinued, the Design Bureau was liquidated. The personnel of OKB-28 was transferred to the subordination of plant No. 471, and Gribovsky left at the disposal of the NKAP. Then part of the OKB team with technical documentation was transferred to the newly formed plant No. 463 in Ryazan. By order No. 730s dated December 4, 1943, the remains of the OKB V.K. Gribovsky were transferred from plant No. 471 to plant No. 463 to the newly organized design bureau for landing gliders. Gribovsky was appointed chief. designer of plant No. 463.</w:t>
      </w:r>
    </w:p>
    <w:p w14:paraId="3ED95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JSC "Combine of automobile vans" / Chuvashia 429120 Shumerlya st. Lenina, 21A tel. 5-23-93/</w:t>
      </w:r>
    </w:p>
    <w:p w14:paraId="324FA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was created after the war on the site of the liquidated plant No. 471 of the NKAP.</w:t>
      </w:r>
    </w:p>
    <w:p w14:paraId="33ECA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furniture, van bodies on automobile and trailer chassis for the army has been mastered. In the 1950s, the plant developed and produced unified bodies for accommodating fire control points, launch complexes for missile troops (11982).</w:t>
      </w:r>
    </w:p>
    <w:p w14:paraId="181D2F30" w14:textId="77777777" w:rsidR="00417ACB" w:rsidRPr="00536344" w:rsidRDefault="00417AC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A80BC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3D85B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3792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the NKB Order No. 276 was issued.</w:t>
      </w:r>
    </w:p>
    <w:p w14:paraId="4500E90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State Defense Committee of July 13, 1945 No. 9521:</w:t>
      </w:r>
    </w:p>
    <w:p w14:paraId="4EF98B4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 a research institute for the case industry with a pilot plant for the practical testing of pilot batches of gun cases on the basis of plant No. 147 (NII-147 NKB). 5 Chap. Management (5702, 25).</w:t>
      </w:r>
    </w:p>
    <w:p w14:paraId="566066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E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by order of the National Design Bureau, NII-147 was formed for work in the field of artillery shells (steel shells were created, prefabricated from polyethylene).</w:t>
      </w:r>
    </w:p>
    <w:p w14:paraId="06B46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new technology for the manufacture of sleeves has been mastered - stretching. A great contribution to these works was made by: A.N. Ganichev, V.N. Rogozhin, V.N. Maryin, P.A. Demyanov, G.P. Zatsarinny, O.S. Voloshin, V.M. Korenkov, B.A. Pankov and others. Work on the MLRS began in 1957 (59) under the leadership of Ch. designers A.N. Ganichev and A.I. Yaskin. The main participants in the work on the MLRS: V.N. Rogozhin, V.N. Markin and others.</w:t>
      </w:r>
    </w:p>
    <w:p w14:paraId="522B8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1957, work on rockets was transferred here from NII-642. The development of multiple launch rocket systems was started by order of the State Committee for Combating Fire on 02/24/1959. By the Decree of the Council of Ministers of March 28, 1963, it was put into service.</w:t>
      </w:r>
    </w:p>
    <w:p w14:paraId="6A937C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topic "Incubator" RS 9M27K2 and 9M27K3 were created for the Uragan MLRS for remote mining; By Decree of Council of Ministers No. 662-205 of July 18, 1980, they were put into service. On the theme of "Apricot" created incendiary RS 9M27S. By Decree of Council of Ministers No. 622-205 dated 1.06.1983, it was put into service. On the topic "Jumper" - cassette RS 9M27K1, on the topic "Paragraph" - propaganda 9M27D.</w:t>
      </w:r>
    </w:p>
    <w:p w14:paraId="37119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Council of Ministers No. 1316-323 of November 19, 1987, the Smerch MLRS was adopted.</w:t>
      </w:r>
    </w:p>
    <w:p w14:paraId="38729E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enterprise for the development of MLRS, anti-submarine and anti-torpedo defense systems for ships.</w:t>
      </w:r>
    </w:p>
    <w:p w14:paraId="20449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03.1966 - Tula State Research Institute of Precision Engineering (TULGOSNIITOCHMASH). In 05.1977 it was renamed to NPO "Splav", since 1992 - GNPP "Splav". By Decree of the President of the Russian Federation No. 1009 dated August 4, 2004, it was included in the list of strategic defense enterprises.</w:t>
      </w:r>
    </w:p>
    <w:p w14:paraId="02073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structure of GNPP "Splav" includes (2002): Research Institute, Computing Center, Laboratory and Testing Base, Pilot Plant.69</w:t>
      </w:r>
    </w:p>
    <w:p w14:paraId="6B0AD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(1945 -) - L. Khristoforov, V.N. Maryin. General Director (1963-85) - V. Rogozhin, (-1999-2005 -) - N.A. Makarovets.</w:t>
      </w:r>
    </w:p>
    <w:p w14:paraId="18DAA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Director General for Research (2002) - G.A. Denezhkin. Deputy General Director: for scientific work in the technological direction (2002) - R.A. Kobylin; on commercial issues (2002) - V.I. Tregubov.</w:t>
      </w:r>
    </w:p>
    <w:p w14:paraId="165EE6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(1945-83) - A.N. Ganichev, (-1999-2002 -) - G.A. Denezhkin.</w:t>
      </w:r>
    </w:p>
    <w:p w14:paraId="51C14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 A.I. Yaskin.</w:t>
      </w:r>
    </w:p>
    <w:p w14:paraId="7F2DD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Plant Director (2002) - Yu.S. French.</w:t>
      </w:r>
    </w:p>
    <w:p w14:paraId="1C899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Worked: (2005) - K.A. Gaskov, (2005) - S.N. Evseev, (2005) - A.B. Kuznetsov, (2005) - E.K. Pavlov, (2005) - A.B. Pankov, (2005) - V.I. Polyakov, (2005) - L.P. Ruzhnikova, (2005) - E.A. Samokhin, (2005) - D.V. Sopikov.</w:t>
      </w:r>
    </w:p>
    <w:p w14:paraId="654E7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by: NUR: M-21-OF (9M22), 9M23 Leika, 9M22U (M-210F), 9M53F, 9M43, 9M28K, 9M519, 9M218, 9M217 for Grad MLRS; 9M27, 9M59 (1989) for "Hurricane"; 9M55, 9M528 for "Smerch"; MLRS: "Grad" BM-21 (9K51, pnv in 1963), "Grad-P" (1965, export - "Partizan"), "Grad-V" (1967), "Grad-1 "(1976), ship "Grad-M" A-215 (PNV in 1978); "Prima" 9K59 (PNV in 1988); "Hurricane" BM-27 (9K57, pnv in 1975); "Smerch" 9K58 (PNV in 1987); "Udav-1M" RKPTZ-1 (PNV in the 1980s); "Damba" BM-21PD (PRS-60, pnv in the 1980s); 58 "Rain"; RPK-8 (against submarines); ship A-22 "Fire"; high pressure cylinders, fire extinguishers, flexible printed cables (2005).</w:t>
      </w:r>
    </w:p>
    <w:p w14:paraId="0E297B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NII-147 NKB, GKOT, TULGOSNIITOCHMASH, NPO, GNPP Splav, Federal State Unitary Enterprise GNPP Splav of Rosboepripas</w:t>
      </w:r>
    </w:p>
    <w:p w14:paraId="68849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300004 Tula, Shcheglovskaya notch, 33 tel. 46-46-86 www.splav.org (10776).</w:t>
      </w:r>
    </w:p>
    <w:p w14:paraId="42ED6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ADC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by order of the NKB, in accordance with GKO order No. 9521 dated 07/13/1945, NII-147 NKB was organized on the basis of plant No. 147 in Tula with a pilot plant to improve existing and develop new designs of artillery shells.</w:t>
      </w:r>
    </w:p>
    <w:p w14:paraId="2E5A6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GKO order No. 6217 dated July 18, 1944, a temporary warehouse for imported gunpowder was organized at the plant.</w:t>
      </w:r>
    </w:p>
    <w:p w14:paraId="5D86AB21" w14:textId="77777777" w:rsidR="00417ACB" w:rsidRPr="00536344" w:rsidRDefault="00417ACB"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NII-147 NKB, GKOT, TULGOSNIITOCHMASH, NPO, GNPP Splav, Federal State Unitary Enterprise GNPP Splav of Rosboepripas, FAP / 300004 Tula Shcheglovskaya notch, 33 tel. 46-45-86/</w:t>
      </w:r>
    </w:p>
    <w:p w14:paraId="125FE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NII-147 with a pilot plant was formed on the basis of plant No. 147 of the NKB in accordance with the order of the State Defense Committee No. 9521 of 07/13/1945 and by order of the NKB of 07/24/1945 for the practical development of experimental batches of artillery shells and the creation of new shell designs.</w:t>
      </w:r>
    </w:p>
    <w:p w14:paraId="04A0F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new technology for the manufacture of sleeves has been mastered - stretching. In 1946, work began on the creation of steel artillery shells, and a special low-carbon, ageless steel was developed. In 1952 a new brand of brass LK 75-05 was developed. Plastic sleeves (prefabricated from polyethylene) have been created. Until 2005, 79 samples of artillery shells were created.</w:t>
      </w:r>
    </w:p>
    <w:p w14:paraId="2EA7E4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1957, work on rockets was transferred here from NII-642, and the development of a rocket engine for ATGMs began. In 1958, the institute was entrusted with the modernization of the PGI anti-hail complex developed at MIT.</w:t>
      </w:r>
    </w:p>
    <w:p w14:paraId="79F6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of multiple launch rocket systems (MLRS) began in 1958 (transferred from SKB-203). By order of the GKOT dated February 24, 1959, the work was given official status (on a competitive basis, simultaneously with NII-24). On May 30, 1960, the Decree of the Council of Ministers No. 578-236 was issued on the creation of the 122-mm MLRS "Grad". NII-147 is defined as the lead one for the system as a whole and for the rocket projectile. Fast. SM No. 371-130 dated March 28, 1963, it is a pnv.</w:t>
      </w:r>
    </w:p>
    <w:p w14:paraId="13B51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1970, the development of the 220-mm Uragan MLRS began. On the topic "Incubator" created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 xml:space="preserve">9M27K2 and 9M27KZ for MLRS "Hurricane" for remote mining; fast. SM No. 662-205 dated 07/18/1980, they were put into service. An incendiary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 xml:space="preserve">9M27S was created on the theme of "Apricot" . Fast. SM No. 622-205 dated 1.06.1983, it was adopted. On the topic "Jumper" - cassette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9M27K1, on the topic "Paragraph" - propaganda 9M27D.</w:t>
      </w:r>
    </w:p>
    <w:p w14:paraId="244F2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early 1980s, the development of the Smerch MLRS began, in which for the first time in the world a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with an adjustable trajectory was used, post. SM No. 1316-323 dated 11/19/1987, it was put into service.</w:t>
      </w:r>
    </w:p>
    <w:p w14:paraId="0C3CF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1999, R&amp;D began to create weapons for the Air Force. By the decision of the Ministry of Energy and the Ministry of Defense of July 1, 1999, the enterprise was determined to be the leader in the development of MLRS, unguided aircraft weapons, anti-submarine and anti-torpedo defense systems for ships.</w:t>
      </w:r>
    </w:p>
    <w:p w14:paraId="19996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03.1966 - Tula State Research Institute of Precision Engineering (TulGosNIITOCHMASH). In 05.1977, it was renamed NPO Splav, since 1992 - GNPP Splav. By Decree of the President of the Russian Federation No. 1009 dated August 4, 2004, it was included in the list of strategic defense enterprises.</w:t>
      </w:r>
    </w:p>
    <w:p w14:paraId="2E367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composition of GNPP "Splav" includes (2002): Research Institute, Computing Center, Laboratory and Testing Base, Pilot Plant. </w:t>
      </w:r>
      <w:r w:rsidRPr="00536344">
        <w:rPr>
          <w:rFonts w:ascii="Times New Roman" w:hAnsi="Times New Roman"/>
          <w:color w:val="000000" w:themeColor="text1"/>
          <w:sz w:val="16"/>
          <w:szCs w:val="16"/>
          <w:vertAlign w:val="superscript"/>
        </w:rPr>
        <w:t>69</w:t>
      </w:r>
    </w:p>
    <w:p w14:paraId="7A0C1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(1945 -) - L.P. Khristoforov, V.N. Maryin. General Director (1963-85) - V. Rogozhin, (-1996-2006 -) - N.A. Makarovets.</w:t>
      </w:r>
    </w:p>
    <w:p w14:paraId="3C8D0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for Research (-1983) - A.N. Ganichev, (1983-2003 -) - G.A. Denezhkin. Deputy director for scientific work (1971) - A.N. Ganichev. Deputy General Director: for scientific work in the technological direction (2002) - R.A. Kobylin; on commercial issues (-2002-07 -) - V.I. Tregubov; (2006) - V. Semilet.</w:t>
      </w:r>
    </w:p>
    <w:p w14:paraId="08FB0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(1959-83) - A.N. Ganichev, (1983-2006 -) - G.A. Denezhkin.</w:t>
      </w:r>
    </w:p>
    <w:p w14:paraId="207B3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(2006) - V. Semilet.</w:t>
      </w:r>
    </w:p>
    <w:p w14:paraId="3147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(1945 -) - A.N. Ganichev ("Grad"), (2003) - G.A. Denezhkin.</w:t>
      </w:r>
    </w:p>
    <w:p w14:paraId="12033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department (2002) - B. Romanovtsev.</w:t>
      </w:r>
    </w:p>
    <w:p w14:paraId="1F5E5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Plant Director (2002) - Yu.S. French.</w:t>
      </w:r>
    </w:p>
    <w:p w14:paraId="00537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(2003) - A. Verbovenko, (2006) - B. Avotyn.</w:t>
      </w:r>
    </w:p>
    <w:p w14:paraId="1D766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Research and Development Department (2005) - B. Avotyn.</w:t>
      </w:r>
    </w:p>
    <w:p w14:paraId="634BD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sectors: advertising and analytical (2003) - G. Ivanyuk.</w:t>
      </w:r>
    </w:p>
    <w:p w14:paraId="6EE7B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by: NUR: M-21-OF (9M22), 9M23 Leika, 9M22U (M-210F), 9M28 for Grad-1, 9M28K, 9M43, 9M53 for Prima, 9M53F, 9M519, 9M218, 9M217 for MLRS "Grad"; 9M27, 9M59 (1989) for "Hurricane"; 9M55, 9M528 for "Smerch"; "Motive-ZM" (1994); MLRS: "Grad" BM-21 (9K51, pnv 28.03.1963), portable "Grad-P" with launcher 9P132 "Partizan" (1965), "Grad-V" (1967), "Grad-1" ( pnv in 1976), ship "Grad-M" A-215 (pnv in 1978); "Prima" 9K51, 9K59 (PNV in 1988); "Hurricane" BM-27 (9K57, pnv in 1975); "Smerch" 9K58 (PNV in 1987); shipborne: anti-torpedo "Udav-1M" RKPTZ-1 (PNV in 1986), anti-submarine "West" RGZH-8 with a rocket launcher RBU-6000 (PNV in 1991), A-22 "Fire"; anti-sabotage: "Damba" BM-21PD (DP-62, PRS-60, 1976), </w:t>
      </w:r>
      <w:r w:rsidRPr="00536344">
        <w:rPr>
          <w:rFonts w:ascii="Times New Roman" w:hAnsi="Times New Roman"/>
          <w:color w:val="000000" w:themeColor="text1"/>
          <w:sz w:val="16"/>
          <w:szCs w:val="16"/>
          <w:vertAlign w:val="superscript"/>
        </w:rPr>
        <w:t xml:space="preserve">58 </w:t>
      </w:r>
      <w:r w:rsidRPr="00536344">
        <w:rPr>
          <w:rFonts w:ascii="Times New Roman" w:hAnsi="Times New Roman"/>
          <w:color w:val="000000" w:themeColor="text1"/>
          <w:sz w:val="16"/>
          <w:szCs w:val="16"/>
        </w:rPr>
        <w:t>"Rain" (PNV in 1982); heavy flamethrower system TOS-1 (PNV in 1995); aviation launcher RBU-6000 (2000s); high pressure cylinders, fire extinguishers, flexible printed cables (2005) (11982).</w:t>
      </w:r>
    </w:p>
    <w:p w14:paraId="4BBA4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C7F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24, 1945 by order No. 306s / 203ps to plant No. 383 (GS Plant No. 383 of the NKAP, Vperyod Plant, Moscow Machine-Building Plant (MMZ) Vperyod, CJSC, OJSC MMZ Vperyod / Moscow; Yoshkar-Ola, Moscow, Entuziastov avenue, 1 (1942.47)/ /111024 Moscow, Entuziastov avenue, 15 tel. 162 NKAP, transferred to the NKles.</w:t>
      </w:r>
    </w:p>
    <w:p w14:paraId="46210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193 captured metal-cutting machines were delivered to the plant.</w:t>
      </w:r>
    </w:p>
    <w:p w14:paraId="7BA003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March 15, 1953, he was transferred from 14GU to 2GU. In accordance with the post. Council of Ministers of the USSR No. 713-342 dated 06/26/1957 was transferred to the jurisdiction of the Council of National Economy of the RSFSR.</w:t>
      </w:r>
    </w:p>
    <w:p w14:paraId="44B2F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(2005): blades and tail rotors made of composite materials for helicopters; propellers; air system units for APU type "TA"; (2006) in addition: the production of wind energy complexes.</w:t>
      </w:r>
    </w:p>
    <w:p w14:paraId="1FC74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and Decree of the President of the Russian Federation No. 1009 dated August 4, 2004, it was included in the number of strategic defense enterprises. By the Decree of the President of November 29, 2004, it was excluded from the list of strategic enterprises. In 12.2004, the plant became part of the newly formed Mil Helicopters Corporation. In 2006, he had the form of OJSC. In May 2005, he became part of the Oboronprom holding.</w:t>
      </w:r>
    </w:p>
    <w:p w14:paraId="3C28B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(09.1942) - Kanevusky, (-09.1943-03.1944 -) - I.A. Shadsky, (03.1946) - V.P. Gorin. General Director (-1997-2002-&gt; G.P. Aleshchenko, </w:t>
      </w:r>
      <w:r w:rsidRPr="00536344">
        <w:rPr>
          <w:rFonts w:ascii="Times New Roman" w:hAnsi="Times New Roman"/>
          <w:color w:val="000000" w:themeColor="text1"/>
          <w:sz w:val="16"/>
          <w:szCs w:val="16"/>
          <w:vertAlign w:val="superscript"/>
        </w:rPr>
        <w:t xml:space="preserve">69 </w:t>
      </w:r>
      <w:r w:rsidRPr="00536344">
        <w:rPr>
          <w:rFonts w:ascii="Times New Roman" w:hAnsi="Times New Roman"/>
          <w:color w:val="000000" w:themeColor="text1"/>
          <w:sz w:val="16"/>
          <w:szCs w:val="16"/>
        </w:rPr>
        <w:t>(2005) - V.M. Rybaulin, (2006) - D.E. Paltsev.</w:t>
      </w:r>
    </w:p>
    <w:p w14:paraId="0026A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(2005) - D.E. fingers; on VES (2002) - V.M. Lebedev; for construction (2003) - V.M. Lebedev.</w:t>
      </w:r>
    </w:p>
    <w:p w14:paraId="6520C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(1947 -) - G.I. Kuzmin.</w:t>
      </w:r>
    </w:p>
    <w:p w14:paraId="35790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screws: V-8, V-530TA-D35 and </w:t>
      </w:r>
      <w:r w:rsidRPr="00536344">
        <w:rPr>
          <w:rFonts w:ascii="Times New Roman" w:hAnsi="Times New Roman"/>
          <w:color w:val="000000" w:themeColor="text1"/>
          <w:sz w:val="16"/>
          <w:szCs w:val="16"/>
          <w:lang w:val="en-US"/>
        </w:rPr>
        <w:t xml:space="preserve">MTV </w:t>
      </w:r>
      <w:r w:rsidRPr="00536344">
        <w:rPr>
          <w:rFonts w:ascii="Times New Roman" w:hAnsi="Times New Roman"/>
          <w:color w:val="000000" w:themeColor="text1"/>
          <w:sz w:val="16"/>
          <w:szCs w:val="16"/>
        </w:rPr>
        <w:t xml:space="preserve">-9 for Yak-18, Yak-50, Yak-52, Yak-54, Yak-55, Su-26, Su-29, Su- 31 (2005); HB for Mi-1, Mi-4, Mi-6, Mi-10; РВ: 8-3904-000, 246-3901-000, 246-3904-000 for Mi-8 (-2005-09-), Mi-14, Mi-24, Mi-26, "286-1" for Mi -28(-2005-06-); wind power plant VEU-18, autonomous mobile wind power complexes "ZHAVORONOK" and "FORWARD" (2005); blower of high-viscosity materials HBM-500, electric pump units (2005). </w:t>
      </w:r>
      <w:r w:rsidRPr="00536344">
        <w:rPr>
          <w:rFonts w:ascii="Times New Roman" w:hAnsi="Times New Roman"/>
          <w:color w:val="000000" w:themeColor="text1"/>
          <w:sz w:val="16"/>
          <w:szCs w:val="16"/>
          <w:vertAlign w:val="superscript"/>
        </w:rPr>
        <w:t>101</w:t>
      </w:r>
    </w:p>
    <w:p w14:paraId="7F7B3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383 NKAP, GS OKB-383 MAP, GKAT, Aggregate Design Bureau (AKB) Kristall, A-5283, OKB Kristall OJSC / 111024 Moscow, Entuziastov Ave., 15 tel. 273-25-33/</w:t>
      </w:r>
    </w:p>
    <w:p w14:paraId="34CFA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at plant No. 383 was formed by order No. 774s dated 10/15/1942 to develop work on wooden VISh.</w:t>
      </w:r>
    </w:p>
    <w:p w14:paraId="1E1E1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522s dated 08/31/1943, the personnel (6 people) of the liquidated OKB-167 NKAP were transferred and merged into OKB-383.</w:t>
      </w:r>
    </w:p>
    <w:p w14:paraId="0285B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poor organization and performance of work (until 1946 not a single propeller was put into operation), Grishin was removed from his post and Ch. G.I. was appointed designer. Kuzmin.</w:t>
      </w:r>
    </w:p>
    <w:p w14:paraId="5E751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Design Bureau delivered 20 captured metal-cutting machines.</w:t>
      </w:r>
    </w:p>
    <w:p w14:paraId="4C043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the OKB's profile changed: the development of fuel units for rocket engines began. However, there is mention of the development of propellers (1953). In 08.1957, the design bureau of the plant was separated into an independent GS OKB-383 - under the jurisdiction of the ZGU MAP.</w:t>
      </w:r>
    </w:p>
    <w:p w14:paraId="591F1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Took part in the program for the creation of OK "Buran".</w:t>
      </w:r>
    </w:p>
    <w:p w14:paraId="17BAD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(1990s): development of: turbopumps for the APU; pumps: for in-flight refueling systems, tank electric drives, jet pumps, fuel pumps for engines, for ACS turbojet engines, sealed with magnetic couplings; emergency wind turbines for hydraulic systems, air centrifugal compressors for household systems Tu-204 and Il-96; cryogenic pumps for liquefied gases. In addition (2002): hydroblade drive-generators, turbo-drive units.</w:t>
      </w:r>
    </w:p>
    <w:p w14:paraId="759882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had the name "p / box A-5283". In 03.1995, it was reorganized into OJSC OKB Kristall. In 2000, the Design Bureau received state accreditation as a scientific organization. Lead developer (2005) of complex aircraft units.</w:t>
      </w:r>
    </w:p>
    <w:p w14:paraId="76CE1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and Decree of the President of the Russian Federation No. 1009 dated August 4, 2004, it was included in the number of strategic defense enterprises.</w:t>
      </w:r>
    </w:p>
    <w:p w14:paraId="5B3C8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(10.1942-03.1946) - A.V. Grishin. Director (1990s) - E.P. Zhukov. General Director (1999-2007 -) - V.P. Rodionov.</w:t>
      </w:r>
    </w:p>
    <w:p w14:paraId="3B68C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 (10.1942-03.1946) - A.V. Grishin, (03.1946-47 -) - G.I. Kuzmin, (1949-68) - G.M. Zaslavsky, (1968-78) - V.A. Orlov, (1979-99) - E.P. Zhukov. Gene. Designer (1999-2005-&gt; V.P. Rodionov. </w:t>
      </w:r>
      <w:r w:rsidRPr="00536344">
        <w:rPr>
          <w:rFonts w:ascii="Times New Roman" w:hAnsi="Times New Roman"/>
          <w:color w:val="000000" w:themeColor="text1"/>
          <w:sz w:val="16"/>
          <w:szCs w:val="16"/>
          <w:vertAlign w:val="superscript"/>
        </w:rPr>
        <w:t xml:space="preserve">101 </w:t>
      </w:r>
      <w:r w:rsidRPr="00536344">
        <w:rPr>
          <w:rFonts w:ascii="Times New Roman" w:hAnsi="Times New Roman"/>
          <w:color w:val="000000" w:themeColor="text1"/>
          <w:sz w:val="16"/>
          <w:szCs w:val="16"/>
        </w:rPr>
        <w:t>Chief designer (2007) - V.P. Rodionov.</w:t>
      </w:r>
    </w:p>
    <w:p w14:paraId="3EB7E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fuel pumps: for RD-012, TNGA for P-700 rocket launcher (project); turbopump unit TNA-150; emergency hydraulic station VD-004V (2002) (11982).</w:t>
      </w:r>
    </w:p>
    <w:p w14:paraId="309FB0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494E4F"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On July 24, 1945, factory trials of Uralmash-1 began. During them, the cars had to go 300 km to the village of Ognevo and back. However, the SU-102 left the run quite quickly: the gearbox broke down on the 58th kilometer of the road, after which the car was removed from testing. The SU-101 completed the run from 24 to 27 July, covering 210 km on the highway and 92 km on a difficult country road. During the determination of the maximum speed, the car accelerated to 53.8 km / h. For the SU-102, the maximum speed was 48.2 km / h, while there were problems with the fingers of the tracks. The average net driving speed of the SU-101 was 18.5 km/h, and the average fuel consumption was 198-219 liters per 100 km. At the same time, the water temperature was 112 degrees, and the oil - 108 degrees. However, the temperature readings inside the control compartment turned out to be more interesting. With the driver's hatch open, it was 33 degrees, but in the closed position it increased to 66 degrees. However, one must take into account the fact that from the very beginning the SU-101 had more problems with overheating.</w:t>
      </w:r>
    </w:p>
    <w:p w14:paraId="0C4E23C4"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addition to running tests, tests were carried out to overcome the ford, as well as slopes and climbs. The SU-101 easily overcame a 0.9 m deep ford, climbed at an angle of 23 degrees, and rolled the same steepness. They simply did not find more serious obstacles, and the testers indicated that the SU-101 clearly had a power reserve. The tests of the radio station were also successfully completed. However, the full program of special tests was not completed, since the diffuser seal (19525) failed at the 255th kilometer of the run.</w:t>
      </w:r>
    </w:p>
    <w:p w14:paraId="2CBEBB72"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p>
    <w:p w14:paraId="2C29C275" w14:textId="66B1F17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 xml:space="preserve">Foreign policy </w:t>
      </w:r>
      <w:r w:rsidRPr="00536344">
        <w:rPr>
          <w:rFonts w:ascii="Times New Roman" w:hAnsi="Times New Roman"/>
          <w:i/>
          <w:iCs/>
          <w:color w:val="000000" w:themeColor="text1"/>
          <w:sz w:val="16"/>
          <w:szCs w:val="16"/>
          <w:lang w:val="en-US"/>
        </w:rPr>
        <w:t>:</w:t>
      </w:r>
    </w:p>
    <w:p w14:paraId="5915C5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33D9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24, 1945 - Truman discloses the existence of the atomic bomb to Stalin (who had already been informed about it by his spies) (1039).</w:t>
      </w:r>
    </w:p>
    <w:p w14:paraId="5C9C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C76C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G. Truman revealed I.V.S. the secret of the atomic bomb (1039).</w:t>
      </w:r>
    </w:p>
    <w:p w14:paraId="24517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11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Tuesday 24, July 1945 Truman decides that the atomic bomb will be used against Japan (1063).</w:t>
      </w:r>
    </w:p>
    <w:p w14:paraId="26C0B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B24C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in a conversation with Stalin, Truman casually mentioned that the United States had a new weapon of extraordinary destructive power. Stalin said that he was glad to hear this and hoped that he would find use in the war against Japan. By that time, Stalin had long known about the American atomic project and hurried his own, reinforcing Soviet scientists with the booty of Soviet intelligence (3871).</w:t>
      </w:r>
    </w:p>
    <w:p w14:paraId="5CD46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9600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US President G. Truman, at the Potsdam Conference, announced to Stalin the creation of an atomic bomb, at the same time ordering the combat use of the bomb against Japan (4962).</w:t>
      </w:r>
    </w:p>
    <w:p w14:paraId="01A15F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A9E82"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24, </w:t>
      </w:r>
      <w:r w:rsidRPr="00536344">
        <w:rPr>
          <w:rStyle w:val="highlight"/>
          <w:rFonts w:ascii="Times New Roman" w:hAnsi="Times New Roman"/>
          <w:color w:val="000000" w:themeColor="text1"/>
          <w:sz w:val="16"/>
          <w:szCs w:val="16"/>
        </w:rPr>
        <w:t xml:space="preserve">1945 </w:t>
      </w:r>
      <w:r w:rsidRPr="00536344">
        <w:rPr>
          <w:rFonts w:ascii="Times New Roman" w:hAnsi="Times New Roman"/>
          <w:color w:val="000000" w:themeColor="text1"/>
          <w:sz w:val="16"/>
          <w:szCs w:val="16"/>
        </w:rPr>
        <w:t>, at the then Potsdam (Berlin) conference, convened to determine the structure of post-war Europe, American President G. Truman decided to inform I. V. Stalin about this event, naturally hoping in this way to achieve concessions in the negotiations. Stalin pretended not to care at all.</w:t>
      </w:r>
    </w:p>
    <w:p w14:paraId="11CFA1AB" w14:textId="77777777" w:rsidR="00181F6F" w:rsidRPr="00536344" w:rsidRDefault="00181F6F" w:rsidP="00536344">
      <w:pPr>
        <w:spacing w:after="0" w:line="240" w:lineRule="auto"/>
        <w:jc w:val="both"/>
        <w:rPr>
          <w:rStyle w:val="body21"/>
          <w:rFonts w:ascii="Times New Roman" w:hAnsi="Times New Roman" w:cs="Times New Roman"/>
          <w:color w:val="000000" w:themeColor="text1"/>
          <w:sz w:val="16"/>
          <w:szCs w:val="16"/>
        </w:rPr>
      </w:pPr>
      <w:r w:rsidRPr="00536344">
        <w:rPr>
          <w:rFonts w:ascii="Times New Roman" w:hAnsi="Times New Roman"/>
          <w:color w:val="000000" w:themeColor="text1"/>
          <w:sz w:val="16"/>
          <w:szCs w:val="16"/>
        </w:rPr>
        <w:t xml:space="preserve">British Prime Minister W. Churchill described this event as follows: </w:t>
      </w:r>
      <w:r w:rsidRPr="00536344">
        <w:rPr>
          <w:rStyle w:val="body21"/>
          <w:rFonts w:ascii="Times New Roman" w:hAnsi="Times New Roman" w:cs="Times New Roman"/>
          <w:color w:val="000000" w:themeColor="text1"/>
          <w:sz w:val="16"/>
          <w:szCs w:val="16"/>
        </w:rPr>
        <w:t>"We stood in twos and threes before dispersing." Truman approached Stalin, and the two of them spoke together with the participation of interpreters. “I was perhaps five yards away and followed this important conversation with keen interest. I knew what the president was going to say. It was extremely important to know what impression this would make on Stalin. I see this scene like it was yesterday! He seemed to be delighted. New bomb! Exceptional power! Perhaps this is the decisive factor in the entire war with Japan! What luck!” A little later, while waiting for the car, Churchill approached Truman: "How did it go?" I asked. "He didn't ask a single question," the president replied. In light of this, I believed that Stalin was unaware of the huge research process.</w:t>
      </w:r>
    </w:p>
    <w:p w14:paraId="6579E430"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Stalin, of course, knew about the work on the creation of an atomic bomb. On the same day, I. V. Kurchatov, the scientific director of Soviet nuclear research, was ordered to speed up work on research in the field of nuclear reactions (17449).</w:t>
      </w:r>
    </w:p>
    <w:p w14:paraId="1033FD70" w14:textId="77777777" w:rsidR="00181F6F" w:rsidRPr="00536344" w:rsidRDefault="00181F6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8E7460"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during the Potsdam Conference of the Allies, US President Harry Truman informed JV Stalin that the United States had weapons of enormous destructive power. Winston Churchill deliberately lingers at the door to see what the reaction of the Soviet leader will be, but he does not raise an eyebrow, he simply thanks for the information. The leaders of America and England decide that Stalin simply did not understand the essence of what was said to him. Stalin immediately sends a telegram to Kurchatov with a demand to speed up work on the creation of nuclear weapons, and he receives information about the progress of the work of the Americans a little later than the American president thanks to Soviet intelligence, according to the memoirs of Lieutenant General of the NKVD P.A. Sudoplatov (14962).</w:t>
      </w:r>
    </w:p>
    <w:p w14:paraId="351353AD"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417DF4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81F9E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1393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13 Japanese ships (4,962) were destroyed by American aircraft in the Shanghai area.</w:t>
      </w:r>
    </w:p>
    <w:p w14:paraId="5A1D82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36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24, 1945, G. Truman decided to use the atomic bomb against Japan (1063).</w:t>
      </w:r>
    </w:p>
    <w:p w14:paraId="04448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8860D4"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24, 1945, the carriers of Task Force 38 flew 1,747 sorties in the absence of air resistance, hitting targets in the Japanese Inland Sea on one of the heaviest days of carrier strikes in World War II. At Kure, Japan, they sank the battleship Hyuga, the heavy cruisers Ton and Aoba, the obsolete battleship Settsu and the armored cruiser Iwate, severely damaged the aircraft carrier Amagi, and damaged the aircraft carrier Kaiyo. In addition, 570 USAF B-29s drop 3,445 tons (3,125 metric tons/ton) of bombs on Osaka and Nagoya, Japan (20371).</w:t>
      </w:r>
    </w:p>
    <w:p w14:paraId="31F78A9F" w14:textId="77777777" w:rsidR="00BC08CF" w:rsidRPr="00536344" w:rsidRDefault="00BC08CF" w:rsidP="00536344">
      <w:pPr>
        <w:spacing w:after="0" w:line="240" w:lineRule="auto"/>
        <w:jc w:val="both"/>
        <w:rPr>
          <w:rFonts w:ascii="Times New Roman" w:hAnsi="Times New Roman"/>
          <w:color w:val="0070C0"/>
          <w:sz w:val="16"/>
          <w:szCs w:val="16"/>
        </w:rPr>
      </w:pPr>
    </w:p>
    <w:p w14:paraId="008DB4EE"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24–26 July 1945 - Carrier aircraft of the British 21st Carrier Squadron strike Japanese airfields and shipping in northern Malaya (20371).</w:t>
      </w:r>
    </w:p>
    <w:p w14:paraId="5762C6A8" w14:textId="77777777" w:rsidR="00BC08CF" w:rsidRPr="00536344" w:rsidRDefault="00BC08CF" w:rsidP="00536344">
      <w:pPr>
        <w:spacing w:after="0" w:line="240" w:lineRule="auto"/>
        <w:jc w:val="both"/>
        <w:rPr>
          <w:rFonts w:ascii="Times New Roman" w:hAnsi="Times New Roman"/>
          <w:color w:val="0070C0"/>
          <w:sz w:val="16"/>
          <w:szCs w:val="16"/>
        </w:rPr>
      </w:pPr>
    </w:p>
    <w:p w14:paraId="55380C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24FCE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B93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25, 1945, flight tests of the DVB-102 aircraft, which had been taking place since May 1944, ended. Despite the fact that the M-71F engine, which developed a takeoff power of 2250 hp, passed 50-hour bench tests, its reliability left much to be desired. As a result of almost four years of work on the DVB-102, we received </w:t>
      </w:r>
      <w:r w:rsidRPr="00536344">
        <w:rPr>
          <w:rFonts w:ascii="Times New Roman" w:hAnsi="Times New Roman"/>
          <w:color w:val="000000" w:themeColor="text1"/>
          <w:sz w:val="16"/>
          <w:szCs w:val="16"/>
        </w:rPr>
        <w:softHyphen/>
        <w:t>a maximum speed of 570 km/h, a service ceiling of 10,750 meters, and a range of 3,740 km. By this time, work was in full swing on the four-engine long-range bombers "64" Tupolev and DVB-202/302 Myasishchev with liquid-cooled engines AM-43TK and AM-46TK, the design parameters of which exceeded the DVB-102 and most fully met the requirements of the Air Force of the late 1940s - x years. In parallel with the refinement of the first experimental machine in 1941, work was underway to design and build an understudy, originally designed for the MB-100 engine. However, after the evacuation of plant No. 156 in accordance with the June 1942 order of the NKAP, work on the understudy was temporarily stopped. Already in Moscow, they tried to adapt it to the AM-46TK engines, but in its final form it was built with the M-71F engines, taking into account the ASh-72 installation. Due to a possible failure, then it was mothballed along with other aircraft at the Frunze airfield, and then written off (10745.238).</w:t>
      </w:r>
    </w:p>
    <w:p w14:paraId="1F252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FLIGHT AND TECHNICAL CHARACTERISTICS DVB-102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8A5C22" w:rsidRPr="00536344" w14:paraId="3F78C64F" w14:textId="77777777" w:rsidTr="00D21494">
        <w:trPr>
          <w:trHeight w:val="197"/>
        </w:trPr>
        <w:tc>
          <w:tcPr>
            <w:tcW w:w="2558" w:type="dxa"/>
            <w:tcBorders>
              <w:top w:val="single" w:sz="12" w:space="0" w:color="auto"/>
            </w:tcBorders>
            <w:shd w:val="clear" w:color="auto" w:fill="FFFFFF"/>
          </w:tcPr>
          <w:p w14:paraId="700F2D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1155084C"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Project</w:t>
            </w:r>
          </w:p>
        </w:tc>
        <w:tc>
          <w:tcPr>
            <w:tcW w:w="1910" w:type="dxa"/>
            <w:tcBorders>
              <w:top w:val="single" w:sz="12" w:space="0" w:color="auto"/>
            </w:tcBorders>
            <w:shd w:val="clear" w:color="auto" w:fill="FFFFFF"/>
          </w:tcPr>
          <w:p w14:paraId="062C0AA1"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DVB-102</w:t>
            </w:r>
          </w:p>
        </w:tc>
        <w:tc>
          <w:tcPr>
            <w:tcW w:w="1027" w:type="dxa"/>
            <w:tcBorders>
              <w:top w:val="single" w:sz="12" w:space="0" w:color="auto"/>
            </w:tcBorders>
            <w:shd w:val="clear" w:color="auto" w:fill="FFFFFF"/>
          </w:tcPr>
          <w:p w14:paraId="62A06CBF"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DVB-102</w:t>
            </w:r>
          </w:p>
        </w:tc>
      </w:tr>
      <w:tr w:rsidR="008A5C22" w:rsidRPr="00536344" w14:paraId="27B1EA5F" w14:textId="77777777" w:rsidTr="00D21494">
        <w:trPr>
          <w:trHeight w:val="173"/>
        </w:trPr>
        <w:tc>
          <w:tcPr>
            <w:tcW w:w="2558" w:type="dxa"/>
            <w:shd w:val="clear" w:color="auto" w:fill="FFFFFF"/>
          </w:tcPr>
          <w:p w14:paraId="175CA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862F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w:t>
            </w:r>
          </w:p>
        </w:tc>
        <w:tc>
          <w:tcPr>
            <w:tcW w:w="1910" w:type="dxa"/>
            <w:shd w:val="clear" w:color="auto" w:fill="FFFFFF"/>
          </w:tcPr>
          <w:p w14:paraId="67E38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2xM-120TK</w:t>
            </w:r>
          </w:p>
        </w:tc>
        <w:tc>
          <w:tcPr>
            <w:tcW w:w="1027" w:type="dxa"/>
            <w:shd w:val="clear" w:color="auto" w:fill="FFFFFF"/>
          </w:tcPr>
          <w:p w14:paraId="1E4A6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2xM-71 TK-3</w:t>
            </w:r>
          </w:p>
        </w:tc>
      </w:tr>
      <w:tr w:rsidR="008A5C22" w:rsidRPr="00536344" w14:paraId="7356F32C" w14:textId="77777777" w:rsidTr="00D21494">
        <w:trPr>
          <w:trHeight w:val="178"/>
        </w:trPr>
        <w:tc>
          <w:tcPr>
            <w:tcW w:w="2558" w:type="dxa"/>
            <w:shd w:val="clear" w:color="auto" w:fill="FFFFFF"/>
          </w:tcPr>
          <w:p w14:paraId="6F78F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tc>
        <w:tc>
          <w:tcPr>
            <w:tcW w:w="950" w:type="dxa"/>
            <w:shd w:val="clear" w:color="auto" w:fill="FFFFFF"/>
          </w:tcPr>
          <w:p w14:paraId="0FB9F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25.16</w:t>
            </w:r>
          </w:p>
        </w:tc>
        <w:tc>
          <w:tcPr>
            <w:tcW w:w="1910" w:type="dxa"/>
            <w:shd w:val="clear" w:color="auto" w:fill="FFFFFF"/>
          </w:tcPr>
          <w:p w14:paraId="6BC457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25.168</w:t>
            </w:r>
          </w:p>
        </w:tc>
        <w:tc>
          <w:tcPr>
            <w:tcW w:w="1027" w:type="dxa"/>
            <w:shd w:val="clear" w:color="auto" w:fill="FFFFFF"/>
          </w:tcPr>
          <w:p w14:paraId="66695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25.22</w:t>
            </w:r>
          </w:p>
        </w:tc>
      </w:tr>
      <w:tr w:rsidR="008A5C22" w:rsidRPr="00536344" w14:paraId="6CF64072" w14:textId="77777777" w:rsidTr="00D21494">
        <w:trPr>
          <w:trHeight w:val="163"/>
        </w:trPr>
        <w:tc>
          <w:tcPr>
            <w:tcW w:w="2558" w:type="dxa"/>
            <w:shd w:val="clear" w:color="auto" w:fill="FFFFFF"/>
          </w:tcPr>
          <w:p w14:paraId="69BBD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(m)</w:t>
            </w:r>
          </w:p>
        </w:tc>
        <w:tc>
          <w:tcPr>
            <w:tcW w:w="950" w:type="dxa"/>
            <w:shd w:val="clear" w:color="auto" w:fill="FFFFFF"/>
          </w:tcPr>
          <w:p w14:paraId="675FA6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18.90</w:t>
            </w:r>
          </w:p>
        </w:tc>
        <w:tc>
          <w:tcPr>
            <w:tcW w:w="1910" w:type="dxa"/>
            <w:shd w:val="clear" w:color="auto" w:fill="FFFFFF"/>
          </w:tcPr>
          <w:p w14:paraId="5B92E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18.90</w:t>
            </w:r>
          </w:p>
        </w:tc>
        <w:tc>
          <w:tcPr>
            <w:tcW w:w="1027" w:type="dxa"/>
            <w:shd w:val="clear" w:color="auto" w:fill="FFFFFF"/>
          </w:tcPr>
          <w:p w14:paraId="2DD55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20.30</w:t>
            </w:r>
          </w:p>
        </w:tc>
      </w:tr>
      <w:tr w:rsidR="008A5C22" w:rsidRPr="00536344" w14:paraId="072A038B" w14:textId="77777777" w:rsidTr="00D21494">
        <w:trPr>
          <w:trHeight w:val="178"/>
        </w:trPr>
        <w:tc>
          <w:tcPr>
            <w:tcW w:w="2558" w:type="dxa"/>
            <w:shd w:val="clear" w:color="auto" w:fill="FFFFFF"/>
          </w:tcPr>
          <w:p w14:paraId="3E133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Wing area (m </w:t>
            </w:r>
            <w:r w:rsidRPr="00536344">
              <w:rPr>
                <w:rFonts w:ascii="Times New Roman" w:hAnsi="Times New Roman"/>
                <w:color w:val="000000" w:themeColor="text1"/>
                <w:sz w:val="16"/>
                <w:szCs w:val="16"/>
                <w:vertAlign w:val="superscript"/>
              </w:rPr>
              <w:t xml:space="preserve">g </w:t>
            </w:r>
            <w:r w:rsidRPr="00536344">
              <w:rPr>
                <w:rFonts w:ascii="Times New Roman" w:hAnsi="Times New Roman"/>
                <w:color w:val="000000" w:themeColor="text1"/>
                <w:sz w:val="16"/>
                <w:szCs w:val="16"/>
              </w:rPr>
              <w:t>)</w:t>
            </w:r>
          </w:p>
        </w:tc>
        <w:tc>
          <w:tcPr>
            <w:tcW w:w="950" w:type="dxa"/>
            <w:shd w:val="clear" w:color="auto" w:fill="FFFFFF"/>
          </w:tcPr>
          <w:p w14:paraId="01D79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w:t>
            </w:r>
          </w:p>
        </w:tc>
        <w:tc>
          <w:tcPr>
            <w:tcW w:w="1910" w:type="dxa"/>
            <w:shd w:val="clear" w:color="auto" w:fill="FFFFFF"/>
          </w:tcPr>
          <w:p w14:paraId="47174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78.34</w:t>
            </w:r>
          </w:p>
        </w:tc>
        <w:tc>
          <w:tcPr>
            <w:tcW w:w="1027" w:type="dxa"/>
            <w:shd w:val="clear" w:color="auto" w:fill="FFFFFF"/>
          </w:tcPr>
          <w:p w14:paraId="63C7E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78.8</w:t>
            </w:r>
          </w:p>
        </w:tc>
      </w:tr>
      <w:tr w:rsidR="008A5C22" w:rsidRPr="00536344" w14:paraId="422D0D9C" w14:textId="77777777" w:rsidTr="00D21494">
        <w:trPr>
          <w:trHeight w:val="173"/>
        </w:trPr>
        <w:tc>
          <w:tcPr>
            <w:tcW w:w="2558" w:type="dxa"/>
            <w:shd w:val="clear" w:color="auto" w:fill="FFFFFF"/>
          </w:tcPr>
          <w:p w14:paraId="71D69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950" w:type="dxa"/>
            <w:shd w:val="clear" w:color="auto" w:fill="FFFFFF"/>
          </w:tcPr>
          <w:p w14:paraId="4F89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10392</w:t>
            </w:r>
          </w:p>
        </w:tc>
        <w:tc>
          <w:tcPr>
            <w:tcW w:w="1910" w:type="dxa"/>
            <w:shd w:val="clear" w:color="auto" w:fill="FFFFFF"/>
          </w:tcPr>
          <w:p w14:paraId="7299A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11873</w:t>
            </w:r>
          </w:p>
        </w:tc>
        <w:tc>
          <w:tcPr>
            <w:tcW w:w="1027" w:type="dxa"/>
            <w:shd w:val="clear" w:color="auto" w:fill="FFFFFF"/>
          </w:tcPr>
          <w:p w14:paraId="0CA8C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F9B53C" w14:textId="77777777" w:rsidTr="00D21494">
        <w:trPr>
          <w:trHeight w:val="158"/>
        </w:trPr>
        <w:tc>
          <w:tcPr>
            <w:tcW w:w="2558" w:type="dxa"/>
            <w:shd w:val="clear" w:color="auto" w:fill="FFFFFF"/>
          </w:tcPr>
          <w:p w14:paraId="556FF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950" w:type="dxa"/>
            <w:shd w:val="clear" w:color="auto" w:fill="FFFFFF"/>
          </w:tcPr>
          <w:p w14:paraId="42F1D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14705</w:t>
            </w:r>
          </w:p>
        </w:tc>
        <w:tc>
          <w:tcPr>
            <w:tcW w:w="1910" w:type="dxa"/>
            <w:shd w:val="clear" w:color="auto" w:fill="FFFFFF"/>
          </w:tcPr>
          <w:p w14:paraId="532C5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15183</w:t>
            </w:r>
          </w:p>
        </w:tc>
        <w:tc>
          <w:tcPr>
            <w:tcW w:w="1027" w:type="dxa"/>
            <w:shd w:val="clear" w:color="auto" w:fill="FFFFFF"/>
          </w:tcPr>
          <w:p w14:paraId="67AA8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15500</w:t>
            </w:r>
          </w:p>
        </w:tc>
      </w:tr>
      <w:tr w:rsidR="008A5C22" w:rsidRPr="00536344" w14:paraId="1D419AF9" w14:textId="77777777" w:rsidTr="00D21494">
        <w:trPr>
          <w:trHeight w:val="168"/>
        </w:trPr>
        <w:tc>
          <w:tcPr>
            <w:tcW w:w="2558" w:type="dxa"/>
            <w:shd w:val="clear" w:color="auto" w:fill="FFFFFF"/>
          </w:tcPr>
          <w:p w14:paraId="6DAA6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max, (kg)</w:t>
            </w:r>
          </w:p>
        </w:tc>
        <w:tc>
          <w:tcPr>
            <w:tcW w:w="950" w:type="dxa"/>
            <w:shd w:val="clear" w:color="auto" w:fill="FFFFFF"/>
          </w:tcPr>
          <w:p w14:paraId="3E3C8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15245</w:t>
            </w:r>
          </w:p>
        </w:tc>
        <w:tc>
          <w:tcPr>
            <w:tcW w:w="1910" w:type="dxa"/>
            <w:shd w:val="clear" w:color="auto" w:fill="FFFFFF"/>
          </w:tcPr>
          <w:p w14:paraId="3232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18500</w:t>
            </w:r>
          </w:p>
        </w:tc>
        <w:tc>
          <w:tcPr>
            <w:tcW w:w="1027" w:type="dxa"/>
            <w:shd w:val="clear" w:color="auto" w:fill="FFFFFF"/>
          </w:tcPr>
          <w:p w14:paraId="4EFEB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17800</w:t>
            </w:r>
          </w:p>
        </w:tc>
      </w:tr>
      <w:tr w:rsidR="008A5C22" w:rsidRPr="00536344" w14:paraId="60BE9545" w14:textId="77777777" w:rsidTr="00D21494">
        <w:trPr>
          <w:trHeight w:val="178"/>
        </w:trPr>
        <w:tc>
          <w:tcPr>
            <w:tcW w:w="2558" w:type="dxa"/>
            <w:shd w:val="clear" w:color="auto" w:fill="FFFFFF"/>
          </w:tcPr>
          <w:p w14:paraId="78E2F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Wing load (kg/m </w:t>
            </w:r>
            <w:r w:rsidRPr="00536344">
              <w:rPr>
                <w:rFonts w:ascii="Times New Roman" w:hAnsi="Times New Roman"/>
                <w:color w:val="000000" w:themeColor="text1"/>
                <w:sz w:val="16"/>
                <w:szCs w:val="16"/>
                <w:vertAlign w:val="superscript"/>
              </w:rPr>
              <w:t xml:space="preserve">g </w:t>
            </w:r>
            <w:r w:rsidRPr="00536344">
              <w:rPr>
                <w:rFonts w:ascii="Times New Roman" w:hAnsi="Times New Roman"/>
                <w:color w:val="000000" w:themeColor="text1"/>
                <w:sz w:val="16"/>
                <w:szCs w:val="16"/>
              </w:rPr>
              <w:t>)</w:t>
            </w:r>
          </w:p>
        </w:tc>
        <w:tc>
          <w:tcPr>
            <w:tcW w:w="950" w:type="dxa"/>
            <w:shd w:val="clear" w:color="auto" w:fill="FFFFFF"/>
          </w:tcPr>
          <w:p w14:paraId="35A88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188.5*</w:t>
            </w:r>
          </w:p>
        </w:tc>
        <w:tc>
          <w:tcPr>
            <w:tcW w:w="1910" w:type="dxa"/>
            <w:shd w:val="clear" w:color="auto" w:fill="FFFFFF"/>
          </w:tcPr>
          <w:p w14:paraId="1D634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w:t>
            </w:r>
          </w:p>
        </w:tc>
        <w:tc>
          <w:tcPr>
            <w:tcW w:w="1027" w:type="dxa"/>
            <w:shd w:val="clear" w:color="auto" w:fill="FFFFFF"/>
          </w:tcPr>
          <w:p w14:paraId="0480E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225.8</w:t>
            </w:r>
          </w:p>
        </w:tc>
      </w:tr>
      <w:tr w:rsidR="008A5C22" w:rsidRPr="00536344" w14:paraId="25ED3C90" w14:textId="77777777" w:rsidTr="00D21494">
        <w:trPr>
          <w:trHeight w:val="173"/>
        </w:trPr>
        <w:tc>
          <w:tcPr>
            <w:tcW w:w="2558" w:type="dxa"/>
            <w:shd w:val="clear" w:color="auto" w:fill="FFFFFF"/>
          </w:tcPr>
          <w:p w14:paraId="0A715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max. H=0 (km/h)</w:t>
            </w:r>
          </w:p>
        </w:tc>
        <w:tc>
          <w:tcPr>
            <w:tcW w:w="950" w:type="dxa"/>
            <w:shd w:val="clear" w:color="auto" w:fill="FFFFFF"/>
          </w:tcPr>
          <w:p w14:paraId="3A17C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w:t>
            </w:r>
          </w:p>
        </w:tc>
        <w:tc>
          <w:tcPr>
            <w:tcW w:w="1910" w:type="dxa"/>
            <w:shd w:val="clear" w:color="auto" w:fill="FFFFFF"/>
          </w:tcPr>
          <w:p w14:paraId="3E736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w:t>
            </w:r>
          </w:p>
        </w:tc>
        <w:tc>
          <w:tcPr>
            <w:tcW w:w="1027" w:type="dxa"/>
            <w:shd w:val="clear" w:color="auto" w:fill="FFFFFF"/>
          </w:tcPr>
          <w:p w14:paraId="6D350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tc>
      </w:tr>
      <w:tr w:rsidR="008A5C22" w:rsidRPr="00536344" w14:paraId="196A47B3" w14:textId="77777777" w:rsidTr="00D21494">
        <w:trPr>
          <w:trHeight w:val="173"/>
        </w:trPr>
        <w:tc>
          <w:tcPr>
            <w:tcW w:w="2558" w:type="dxa"/>
            <w:shd w:val="clear" w:color="auto" w:fill="FFFFFF"/>
          </w:tcPr>
          <w:p w14:paraId="19392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max, (km/h)</w:t>
            </w:r>
          </w:p>
        </w:tc>
        <w:tc>
          <w:tcPr>
            <w:tcW w:w="950" w:type="dxa"/>
            <w:shd w:val="clear" w:color="auto" w:fill="FFFFFF"/>
          </w:tcPr>
          <w:p w14:paraId="405F5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910" w:type="dxa"/>
            <w:shd w:val="clear" w:color="auto" w:fill="FFFFFF"/>
          </w:tcPr>
          <w:p w14:paraId="25E0D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1027" w:type="dxa"/>
            <w:shd w:val="clear" w:color="auto" w:fill="FFFFFF"/>
          </w:tcPr>
          <w:p w14:paraId="3D985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tc>
      </w:tr>
      <w:tr w:rsidR="008A5C22" w:rsidRPr="00536344" w14:paraId="1C8B6E95" w14:textId="77777777" w:rsidTr="00D21494">
        <w:trPr>
          <w:trHeight w:val="158"/>
        </w:trPr>
        <w:tc>
          <w:tcPr>
            <w:tcW w:w="2558" w:type="dxa"/>
            <w:shd w:val="clear" w:color="auto" w:fill="FFFFFF"/>
          </w:tcPr>
          <w:p w14:paraId="1D4D4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Altitude (m)</w:t>
            </w:r>
          </w:p>
        </w:tc>
        <w:tc>
          <w:tcPr>
            <w:tcW w:w="950" w:type="dxa"/>
            <w:shd w:val="clear" w:color="auto" w:fill="FFFFFF"/>
          </w:tcPr>
          <w:p w14:paraId="398D3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910" w:type="dxa"/>
            <w:shd w:val="clear" w:color="auto" w:fill="FFFFFF"/>
          </w:tcPr>
          <w:p w14:paraId="7A2D8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w:t>
            </w:r>
          </w:p>
        </w:tc>
        <w:tc>
          <w:tcPr>
            <w:tcW w:w="1027" w:type="dxa"/>
            <w:shd w:val="clear" w:color="auto" w:fill="FFFFFF"/>
          </w:tcPr>
          <w:p w14:paraId="40807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w:t>
            </w:r>
          </w:p>
        </w:tc>
      </w:tr>
      <w:tr w:rsidR="008A5C22" w:rsidRPr="00536344" w14:paraId="7C954291" w14:textId="77777777" w:rsidTr="00D21494">
        <w:trPr>
          <w:trHeight w:val="178"/>
        </w:trPr>
        <w:tc>
          <w:tcPr>
            <w:tcW w:w="2558" w:type="dxa"/>
            <w:shd w:val="clear" w:color="auto" w:fill="FFFFFF"/>
          </w:tcPr>
          <w:p w14:paraId="2C1E1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 speed (km/h)</w:t>
            </w:r>
          </w:p>
        </w:tc>
        <w:tc>
          <w:tcPr>
            <w:tcW w:w="950" w:type="dxa"/>
            <w:shd w:val="clear" w:color="auto" w:fill="FFFFFF"/>
          </w:tcPr>
          <w:p w14:paraId="18F26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910" w:type="dxa"/>
            <w:shd w:val="clear" w:color="auto" w:fill="FFFFFF"/>
          </w:tcPr>
          <w:p w14:paraId="277EC7E2"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536344">
              <w:rPr>
                <w:rFonts w:ascii="Times New Roman" w:hAnsi="Times New Roman"/>
                <w:noProof/>
                <w:color w:val="000000" w:themeColor="text1"/>
                <w:sz w:val="16"/>
                <w:szCs w:val="16"/>
                <w:lang w:val="en-US"/>
              </w:rPr>
              <w:t>-</w:t>
            </w:r>
          </w:p>
        </w:tc>
        <w:tc>
          <w:tcPr>
            <w:tcW w:w="1027" w:type="dxa"/>
            <w:shd w:val="clear" w:color="auto" w:fill="FFFFFF"/>
          </w:tcPr>
          <w:p w14:paraId="45C6F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tc>
      </w:tr>
      <w:tr w:rsidR="008A5C22" w:rsidRPr="00536344" w14:paraId="094453B7" w14:textId="77777777" w:rsidTr="00D21494">
        <w:trPr>
          <w:trHeight w:val="163"/>
        </w:trPr>
        <w:tc>
          <w:tcPr>
            <w:tcW w:w="2558" w:type="dxa"/>
            <w:shd w:val="clear" w:color="auto" w:fill="FFFFFF"/>
          </w:tcPr>
          <w:p w14:paraId="0527B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6000 m (min)</w:t>
            </w:r>
          </w:p>
        </w:tc>
        <w:tc>
          <w:tcPr>
            <w:tcW w:w="950" w:type="dxa"/>
            <w:shd w:val="clear" w:color="auto" w:fill="FFFFFF"/>
          </w:tcPr>
          <w:p w14:paraId="5F922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tc>
        <w:tc>
          <w:tcPr>
            <w:tcW w:w="1910" w:type="dxa"/>
            <w:shd w:val="clear" w:color="auto" w:fill="FFFFFF"/>
          </w:tcPr>
          <w:p w14:paraId="057AA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1027" w:type="dxa"/>
            <w:shd w:val="clear" w:color="auto" w:fill="FFFFFF"/>
          </w:tcPr>
          <w:p w14:paraId="4D8BD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r>
      <w:tr w:rsidR="008A5C22" w:rsidRPr="00536344" w14:paraId="7A92B6F1" w14:textId="77777777" w:rsidTr="00D21494">
        <w:trPr>
          <w:trHeight w:val="168"/>
        </w:trPr>
        <w:tc>
          <w:tcPr>
            <w:tcW w:w="2558" w:type="dxa"/>
            <w:shd w:val="clear" w:color="auto" w:fill="FFFFFF"/>
          </w:tcPr>
          <w:p w14:paraId="1D4C3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with bomb</w:t>
            </w:r>
          </w:p>
        </w:tc>
        <w:tc>
          <w:tcPr>
            <w:tcW w:w="950" w:type="dxa"/>
            <w:shd w:val="clear" w:color="auto" w:fill="FFFFFF"/>
          </w:tcPr>
          <w:p w14:paraId="10BE4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6EF10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30E5C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AE5EEA" w14:textId="77777777" w:rsidTr="00D21494">
        <w:trPr>
          <w:trHeight w:val="178"/>
        </w:trPr>
        <w:tc>
          <w:tcPr>
            <w:tcW w:w="2558" w:type="dxa"/>
            <w:shd w:val="clear" w:color="auto" w:fill="FFFFFF"/>
          </w:tcPr>
          <w:p w14:paraId="69814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load 1000kg(km)</w:t>
            </w:r>
          </w:p>
        </w:tc>
        <w:tc>
          <w:tcPr>
            <w:tcW w:w="950" w:type="dxa"/>
            <w:shd w:val="clear" w:color="auto" w:fill="FFFFFF"/>
          </w:tcPr>
          <w:p w14:paraId="1E934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3850</w:t>
            </w:r>
          </w:p>
        </w:tc>
        <w:tc>
          <w:tcPr>
            <w:tcW w:w="1910" w:type="dxa"/>
            <w:shd w:val="clear" w:color="auto" w:fill="FFFFFF"/>
          </w:tcPr>
          <w:p w14:paraId="12C2C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3440</w:t>
            </w:r>
          </w:p>
        </w:tc>
        <w:tc>
          <w:tcPr>
            <w:tcW w:w="1027" w:type="dxa"/>
            <w:shd w:val="clear" w:color="auto" w:fill="FFFFFF"/>
          </w:tcPr>
          <w:p w14:paraId="54C9B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3470</w:t>
            </w:r>
          </w:p>
        </w:tc>
      </w:tr>
      <w:tr w:rsidR="008A5C22" w:rsidRPr="00536344" w14:paraId="291C0B3E" w14:textId="77777777" w:rsidTr="00D21494">
        <w:trPr>
          <w:trHeight w:val="178"/>
        </w:trPr>
        <w:tc>
          <w:tcPr>
            <w:tcW w:w="2558" w:type="dxa"/>
            <w:tcBorders>
              <w:bottom w:val="single" w:sz="12" w:space="0" w:color="auto"/>
            </w:tcBorders>
            <w:shd w:val="clear" w:color="auto" w:fill="FFFFFF"/>
          </w:tcPr>
          <w:p w14:paraId="6E7C2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950" w:type="dxa"/>
            <w:tcBorders>
              <w:bottom w:val="single" w:sz="12" w:space="0" w:color="auto"/>
            </w:tcBorders>
            <w:shd w:val="clear" w:color="auto" w:fill="FFFFFF"/>
          </w:tcPr>
          <w:p w14:paraId="2C2B7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w:t>
            </w:r>
          </w:p>
        </w:tc>
        <w:tc>
          <w:tcPr>
            <w:tcW w:w="1910" w:type="dxa"/>
            <w:tcBorders>
              <w:bottom w:val="single" w:sz="12" w:space="0" w:color="auto"/>
            </w:tcBorders>
            <w:shd w:val="clear" w:color="auto" w:fill="FFFFFF"/>
          </w:tcPr>
          <w:p w14:paraId="1B7FB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10500</w:t>
            </w:r>
          </w:p>
        </w:tc>
        <w:tc>
          <w:tcPr>
            <w:tcW w:w="1027" w:type="dxa"/>
            <w:tcBorders>
              <w:bottom w:val="single" w:sz="12" w:space="0" w:color="auto"/>
            </w:tcBorders>
            <w:shd w:val="clear" w:color="auto" w:fill="FFFFFF"/>
          </w:tcPr>
          <w:p w14:paraId="0CD6D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10750***</w:t>
            </w:r>
          </w:p>
        </w:tc>
      </w:tr>
    </w:tbl>
    <w:p w14:paraId="33E820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with normal takeoff weight</w:t>
      </w:r>
    </w:p>
    <w:p w14:paraId="6B3CD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**calculated value for an altitude of 5000 m</w:t>
      </w:r>
    </w:p>
    <w:p w14:paraId="18F67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will reach the ceiling (11941).</w:t>
      </w:r>
    </w:p>
    <w:p w14:paraId="438E9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BE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a new RD-1KhZ engine, received from OKB-16 on July 11, 1945, was installed on the La-7R-2, and factory tests were carried out until September 16, 1945 (2234.11).</w:t>
      </w:r>
    </w:p>
    <w:p w14:paraId="0204A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4D6755" w14:textId="77777777" w:rsidR="00417ACB" w:rsidRPr="00536344" w:rsidRDefault="00417A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a new modification of the RD-1KhZ engine was installed on the La-7R-2. The engine was equipped with special starting and drain valves, the injectors of both fuel components were switched on in series, which significantly increases the efficiency of the incendiary torch and makes the engine start smoothly, without impact. On this aircraft in the period up to September 16, 1945, 14 flights were made. Of the 49 engine starts, 8 were made in the air, and 5 of them were used to remove sites. During this time, four engine chambers and two pumps were replaced. "RD-1XZ" failed 23 times, but only two failures fell on the share of ignition. Despite all the difficulties, the tests were still managed to be completed. The La-7R achieved a maximum flight speed of 795 km/h at an altitude of 6300 meters</w:t>
      </w:r>
    </w:p>
    <w:p w14:paraId="1C81D178" w14:textId="77777777" w:rsidR="00417ACB" w:rsidRPr="00536344" w:rsidRDefault="00417ACB" w:rsidP="00536344">
      <w:pPr>
        <w:spacing w:after="0" w:line="240" w:lineRule="auto"/>
        <w:jc w:val="both"/>
        <w:rPr>
          <w:rFonts w:ascii="Times New Roman" w:hAnsi="Times New Roman"/>
          <w:color w:val="000000" w:themeColor="text1"/>
          <w:sz w:val="16"/>
          <w:szCs w:val="16"/>
        </w:rPr>
      </w:pPr>
    </w:p>
    <w:p w14:paraId="3B4DAB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in Central Asia, in the Hungry Steppe between Tashkent and Syr-Darya in a zone 50 km wide and 270 km long from the North to the Yur from Arys to Dzhezkazgan, tests of our V-1 X-10 V.N. Chelomey, which went from 20 March 1945. Launched from 3 P-8s, retrofitted at 51 factories. It turned out no more than 30% of successful launches out of 63 (1087.30). They threw it from 2000 m and before reaching horizontal flight, the projectile lost 100-200 m. Of the 22 dropped normally, 6 went on to independent flight. At the second stage - 12, at the third of 4 - 3 and the force of the explosion was equivalent to FAB-2000. Of the 18 launched to determine the accuracy, 6 flew to the target and 5 hit the 20x20 km square for 170 km. Of the 66, 44 went into solo flight, and in 24 cases the requirements for range were met and in 20 cases for the course (1800.4).</w:t>
      </w:r>
    </w:p>
    <w:p w14:paraId="2DC47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65C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flight tests were completed. Of the 66 projectiles, 44 KR 10X went into independent flight.</w:t>
      </w:r>
    </w:p>
    <w:p w14:paraId="0D6FD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24 cases, the requirements for the range were met, in 20 cases - for the course.</w:t>
      </w:r>
    </w:p>
    <w:p w14:paraId="16654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analyze the reasons for unsuccessful tests, three generals arrived at plant No. 51: V.F. Bolkhovitinov, S.A. Lavochkin and N.A. Zhemchuzhin. As it turned out, many unsuccessful flights were caused by the poor performance of the automatic fuel regulator, which was discussed above (11686).</w:t>
      </w:r>
    </w:p>
    <w:p w14:paraId="465F0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902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July 1945, a remote-controlled bomb with an OKB-1 autopilot based on 10X, without an engine, but with vertical washers on the plumage (1800.4), was also undergoing flight tests in Jizzakh.</w:t>
      </w:r>
    </w:p>
    <w:p w14:paraId="228726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05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testing of another Soviet guided weapon began in Jizzakh. It was a remote-controlled planning bomb developed on the basis of the KR 10X. It was intended to destroy large industrial facilities and coastal structures that had strong object air defense. The remote-controlled planning bomb was obtained as follows: an engine with automatic equipment and part of the autopilot units were removed from the aircraft projectile. Fuel was not refueled, and the weight of the warhead increased.</w:t>
      </w:r>
    </w:p>
    <w:p w14:paraId="7A59E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improvements were made to maintain the static stability of the aircraft relative to three axes. After the liquidation of the expedition in Jizzakh, the testing of the planning bomb stopped, and they did not return to it anymore (11686).</w:t>
      </w:r>
    </w:p>
    <w:p w14:paraId="672FE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46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25, 1945 was signed:</w:t>
      </w:r>
    </w:p>
    <w:p w14:paraId="28AD4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1B381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of the meeting of the commission on jet technology dated July 25, 1945 on the tasks of the commission, resolution of the commission (5274).</w:t>
      </w:r>
    </w:p>
    <w:p w14:paraId="52893D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1C03D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BCBAB9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8296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Scientific Research Institute No. 147 (now) GNPP "Splav" was organized. In 1966, it was renamed into the Tula State Research Institute of Precision Engineering (TULGOSNIITOCHMASH). Since 1992, the institute has been called the State Research and Production Enterprise "Splav". Splav was widely known for its work in the field of creating multiple launch rocket systems (MLRS). The famous "Katyusha" was the first generation of MLRS. In the 1950s, the second generation was created in the USSR. These are the BM-14-17, BM-24, BMD-20 and other systems, which ensured an increase in range, accuracy, power and a reduction in dispersion - by 3-4 times. Later, at the enterprise under the leadership of the chief designer A.N. Ganichev, together with other organizations, the Grad system (BM-21) was developed. Today it is in service with more than 50 countries around the world. Various variants of the "Grad" system, as well as the "Uragan" and "Smerch" systems (6395) were also born here.</w:t>
      </w:r>
    </w:p>
    <w:p w14:paraId="0FC519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1C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a REPORT MESSAGE FROM THE CHIEF OF THE USA TO THE HEAD OF THE GBTU KA ON THE PROSPECTS FOR THE DEVELOPMENT OF THE SELF-PROPELLED ARTILLERY OF THE RED ARMY</w:t>
      </w:r>
    </w:p>
    <w:p w14:paraId="03344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Great Patriotic War, self-propelled artillery of the Red Army arose and was widely developed.</w:t>
      </w:r>
    </w:p>
    <w:p w14:paraId="06E205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Experimental work on the creation of self-propelled artillery was carried out even before the Patriotic War, but at that time the designed and manufactured prototypes did not receive recognition and the created </w:t>
      </w:r>
      <w:r w:rsidRPr="00536344">
        <w:rPr>
          <w:rFonts w:ascii="Times New Roman" w:hAnsi="Times New Roman"/>
          <w:color w:val="000000" w:themeColor="text1"/>
          <w:sz w:val="16"/>
          <w:szCs w:val="16"/>
        </w:rPr>
        <w:softHyphen/>
        <w:t>samples did not have further development.</w:t>
      </w:r>
    </w:p>
    <w:p w14:paraId="27F26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during the period of fierce fighting on the battlefields, it became necessary to have </w:t>
      </w:r>
      <w:r w:rsidRPr="00536344">
        <w:rPr>
          <w:rFonts w:ascii="Times New Roman" w:hAnsi="Times New Roman"/>
          <w:color w:val="000000" w:themeColor="text1"/>
          <w:sz w:val="16"/>
          <w:szCs w:val="16"/>
        </w:rPr>
        <w:softHyphen/>
        <w:t>self-propelled artillery in service with the Red Army.</w:t>
      </w:r>
    </w:p>
    <w:p w14:paraId="1A0AB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purpose of self-propelled artillery: it was supposed to act as part of tank formations, supporting them in the fight against enemy tanks.</w:t>
      </w:r>
    </w:p>
    <w:p w14:paraId="28966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But in the course of the Patriotic War, self-propelled artillery found a wider application than previously thought - it not only operated as part of tank formations, but also </w:t>
      </w:r>
      <w:r w:rsidRPr="00536344">
        <w:rPr>
          <w:rFonts w:ascii="Times New Roman" w:hAnsi="Times New Roman"/>
          <w:color w:val="000000" w:themeColor="text1"/>
          <w:sz w:val="16"/>
          <w:szCs w:val="16"/>
        </w:rPr>
        <w:softHyphen/>
        <w:t>provided serious assistance to rifle and cavalry formations in all types of combat.</w:t>
      </w:r>
    </w:p>
    <w:p w14:paraId="2CFB12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self-propelled artillery of the Red Army during the Patriotic War was continuously improved </w:t>
      </w:r>
      <w:r w:rsidRPr="00536344">
        <w:rPr>
          <w:rFonts w:ascii="Times New Roman" w:hAnsi="Times New Roman"/>
          <w:color w:val="000000" w:themeColor="text1"/>
          <w:sz w:val="16"/>
          <w:szCs w:val="16"/>
        </w:rPr>
        <w:softHyphen/>
        <w:t>and modernized both along the line of strengthening cannon armament, and along the line of strengthening armor protection and improving the design of other artillery self-propelled units, which made it possible to maintain combat and technical superiority over the armored forces of the enemy, despite the emergence of new powerful samples of tanks and self-propelled guns in the German army.</w:t>
      </w:r>
    </w:p>
    <w:p w14:paraId="36F82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by the end of World War II, the self-propelled artillery of the Red Army became more advanced and won its well-deserved place among other active branches of the Red Army, and practically not a single operation took place without its participation.</w:t>
      </w:r>
    </w:p>
    <w:p w14:paraId="699F4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But the armament of self-propelled artillery was mainly cannon, and battle experience shows </w:t>
      </w:r>
      <w:r w:rsidRPr="00536344">
        <w:rPr>
          <w:rFonts w:ascii="Times New Roman" w:hAnsi="Times New Roman"/>
          <w:color w:val="000000" w:themeColor="text1"/>
          <w:sz w:val="16"/>
          <w:szCs w:val="16"/>
        </w:rPr>
        <w:softHyphen/>
        <w:t>that in order to fight various targets on the battlefield, it is necessary to have different weapons in service with self-propelled artillery: cannon and howitzer.</w:t>
      </w:r>
    </w:p>
    <w:p w14:paraId="1FCA6F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purpose of self-propelled artillery with cannon armament is the fight against enemy tanks and howitzer weapons - the fight against targets hidden in the folds of the terrain.</w:t>
      </w:r>
    </w:p>
    <w:p w14:paraId="342CD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experience of the Great Patriotic War determines the prospects for the development of self-propelled </w:t>
      </w:r>
      <w:r w:rsidRPr="00536344">
        <w:rPr>
          <w:rFonts w:ascii="Times New Roman" w:hAnsi="Times New Roman"/>
          <w:color w:val="000000" w:themeColor="text1"/>
          <w:sz w:val="16"/>
          <w:szCs w:val="16"/>
        </w:rPr>
        <w:softHyphen/>
        <w:t>artillery, as a result of which it will find wider use in battles with the support and escort of all active branches of the armed forces than it has been to date.</w:t>
      </w:r>
    </w:p>
    <w:p w14:paraId="36FE4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into account the variety of tasks performed by self-propelled artillery in the past battles of the Patriotic War, especially at its last stage, we can conclude that along with tanks, self-propelled artillery should also be further developed.</w:t>
      </w:r>
    </w:p>
    <w:p w14:paraId="544360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Ample opportunities for installing powerful weapons, good rate of fire, high </w:t>
      </w:r>
      <w:r w:rsidRPr="00536344">
        <w:rPr>
          <w:rFonts w:ascii="Times New Roman" w:hAnsi="Times New Roman"/>
          <w:color w:val="000000" w:themeColor="text1"/>
          <w:sz w:val="16"/>
          <w:szCs w:val="16"/>
        </w:rPr>
        <w:softHyphen/>
        <w:t>cross-country ability and maneuverability at a high rate of development of modern combat operations, have made self-propelled artillery an indispensable means of escorting and supporting all active branches of the military, in all types of combat.</w:t>
      </w:r>
    </w:p>
    <w:p w14:paraId="37E4E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foregoing, it can be assumed that the development of self-propelled artillery should go in the following main directions:</w:t>
      </w:r>
    </w:p>
    <w:p w14:paraId="644E7F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Self-propelled assault artillery</w:t>
      </w:r>
    </w:p>
    <w:p w14:paraId="328B3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Fully armored, and the armor protection of the frontal part of the hull and the fighting </w:t>
      </w:r>
      <w:r w:rsidRPr="00536344">
        <w:rPr>
          <w:rFonts w:ascii="Times New Roman" w:hAnsi="Times New Roman"/>
          <w:color w:val="000000" w:themeColor="text1"/>
          <w:sz w:val="16"/>
          <w:szCs w:val="16"/>
        </w:rPr>
        <w:softHyphen/>
        <w:t>compartment should not be affected by modern anti-tank artillery.</w:t>
      </w:r>
    </w:p>
    <w:p w14:paraId="21331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Armament - a cannon with a high initial speed and a good armor-piercing projectile, </w:t>
      </w:r>
      <w:r w:rsidRPr="00536344">
        <w:rPr>
          <w:rFonts w:ascii="Times New Roman" w:hAnsi="Times New Roman"/>
          <w:color w:val="000000" w:themeColor="text1"/>
          <w:sz w:val="16"/>
          <w:szCs w:val="16"/>
        </w:rPr>
        <w:softHyphen/>
        <w:t>capable of fighting modern tanks, when breaking through fortified lanes with long-term defensive structures, direct fire.</w:t>
      </w:r>
    </w:p>
    <w:p w14:paraId="40E57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Howitzer self-propelled artillery</w:t>
      </w:r>
    </w:p>
    <w:p w14:paraId="3D447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Semi-open type, with light armor to protect the crew from bullet and shrapnel </w:t>
      </w:r>
      <w:r w:rsidRPr="00536344">
        <w:rPr>
          <w:rFonts w:ascii="Times New Roman" w:hAnsi="Times New Roman"/>
          <w:color w:val="000000" w:themeColor="text1"/>
          <w:sz w:val="16"/>
          <w:szCs w:val="16"/>
        </w:rPr>
        <w:softHyphen/>
        <w:t>damage.</w:t>
      </w:r>
    </w:p>
    <w:p w14:paraId="07D2D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type of self-propelled artillery should be armed with howitzers with a powerful high-explosive fragmentation projectile.</w:t>
      </w:r>
    </w:p>
    <w:p w14:paraId="3F9D28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self-propelled gun mount must have the same pointing angles as </w:t>
      </w:r>
      <w:r w:rsidRPr="00536344">
        <w:rPr>
          <w:rFonts w:ascii="Times New Roman" w:hAnsi="Times New Roman"/>
          <w:color w:val="000000" w:themeColor="text1"/>
          <w:sz w:val="16"/>
          <w:szCs w:val="16"/>
        </w:rPr>
        <w:softHyphen/>
        <w:t>ground howitzer artillery.</w:t>
      </w:r>
    </w:p>
    <w:p w14:paraId="0B231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purpose of self-propelled artillery of this type is to fight against targets hidden </w:t>
      </w:r>
      <w:r w:rsidRPr="00536344">
        <w:rPr>
          <w:rFonts w:ascii="Times New Roman" w:hAnsi="Times New Roman"/>
          <w:color w:val="000000" w:themeColor="text1"/>
          <w:sz w:val="16"/>
          <w:szCs w:val="16"/>
        </w:rPr>
        <w:softHyphen/>
        <w:t>in the folds of the terrain, from closed positions, to support troops with fire and caterpillars in all types of combat.</w:t>
      </w:r>
    </w:p>
    <w:p w14:paraId="5B2A5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Anti-aircraft self-propelled artillery</w:t>
      </w:r>
    </w:p>
    <w:p w14:paraId="0152C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protect troops from enemy aircraft in battle and on the march, self- </w:t>
      </w:r>
      <w:r w:rsidRPr="00536344">
        <w:rPr>
          <w:rFonts w:ascii="Times New Roman" w:hAnsi="Times New Roman"/>
          <w:color w:val="000000" w:themeColor="text1"/>
          <w:sz w:val="16"/>
          <w:szCs w:val="16"/>
        </w:rPr>
        <w:softHyphen/>
        <w:t>propelled anti-aircraft artillery armed with twin or quadruple guns should be created.</w:t>
      </w:r>
    </w:p>
    <w:p w14:paraId="60F5E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massive use of tanks on the battlefield and the need to fight them gives reason </w:t>
      </w:r>
      <w:r w:rsidRPr="00536344">
        <w:rPr>
          <w:rFonts w:ascii="Times New Roman" w:hAnsi="Times New Roman"/>
          <w:color w:val="000000" w:themeColor="text1"/>
          <w:sz w:val="16"/>
          <w:szCs w:val="16"/>
        </w:rPr>
        <w:softHyphen/>
        <w:t>to believe that it is advisable to have in service with the Red Army self-propelled assault gun mounts, armed with cannons, as anti-tank ones twice as many as self-propelled howitzer gun mounts, i.e. in a ratio of 2:1.</w:t>
      </w:r>
    </w:p>
    <w:p w14:paraId="54AA0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makes it possible to effectively fight enemy tanks.</w:t>
      </w:r>
    </w:p>
    <w:p w14:paraId="19D92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of self-propelled artillery by type should go in the following direction:</w:t>
      </w:r>
    </w:p>
    <w:p w14:paraId="3B4E1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Assault self-propelled gun mount SU-100</w:t>
      </w:r>
    </w:p>
    <w:p w14:paraId="3D9DE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- 100-mm cannon with an initial speed of 900 m / s, a machine gun coaxial with the cannon.</w:t>
      </w:r>
    </w:p>
    <w:p w14:paraId="6ECFF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self-propelled gun mount must be fully armored, and the armor protection of the frontal part of the hull and the fighting compartment must not be hit by a 75-mm cannon with an initial </w:t>
      </w:r>
      <w:r w:rsidRPr="00536344">
        <w:rPr>
          <w:rFonts w:ascii="Times New Roman" w:hAnsi="Times New Roman"/>
          <w:color w:val="000000" w:themeColor="text1"/>
          <w:sz w:val="16"/>
          <w:szCs w:val="16"/>
        </w:rPr>
        <w:softHyphen/>
        <w:t>projectile velocity of 1000 m/s from all possible distances.</w:t>
      </w:r>
    </w:p>
    <w:p w14:paraId="3B047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weight of a self-propelled gun mount is no more than 25 tons.</w:t>
      </w:r>
    </w:p>
    <w:p w14:paraId="35FA1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purpose of the assault artillery self-propelled gun:</w:t>
      </w:r>
    </w:p>
    <w:p w14:paraId="5647B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Joint actions with infantry and cavalry units in all types of combat.</w:t>
      </w:r>
    </w:p>
    <w:p w14:paraId="18C26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Suppression and destruction of various targets encountered on the battlefield, hindering the advance of </w:t>
      </w:r>
      <w:r w:rsidRPr="00536344">
        <w:rPr>
          <w:rFonts w:ascii="Times New Roman" w:hAnsi="Times New Roman"/>
          <w:color w:val="000000" w:themeColor="text1"/>
          <w:sz w:val="16"/>
          <w:szCs w:val="16"/>
        </w:rPr>
        <w:softHyphen/>
        <w:t>the advancing troops.</w:t>
      </w:r>
    </w:p>
    <w:p w14:paraId="75692F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Anti-tank fight.</w:t>
      </w:r>
    </w:p>
    <w:p w14:paraId="5F524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Howitzer self-propelled gun mount SU-122</w:t>
      </w:r>
    </w:p>
    <w:p w14:paraId="7235E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- 122-mm howitzer, with gun pointing angles such as those of a 122-mm field howitzer.</w:t>
      </w:r>
    </w:p>
    <w:p w14:paraId="1A06B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 protection - protecting the calculation of the gun from bullet and shrapnel damage.</w:t>
      </w:r>
    </w:p>
    <w:p w14:paraId="0EA10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no more than 20 tons.</w:t>
      </w:r>
    </w:p>
    <w:p w14:paraId="51B77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purpose of the howitzer self-propelled gun:</w:t>
      </w:r>
    </w:p>
    <w:p w14:paraId="06B4C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Fire fighting with the enemy from closed positions.</w:t>
      </w:r>
    </w:p>
    <w:p w14:paraId="5F3AB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destruction of the enemy's field fortifications hidden in the folds of the terrain.</w:t>
      </w:r>
    </w:p>
    <w:p w14:paraId="6B69D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Counter-battery fight.</w:t>
      </w:r>
    </w:p>
    <w:p w14:paraId="5703F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Accompanying and supporting troops with fire and caterpillars in all types of combat.</w:t>
      </w:r>
    </w:p>
    <w:p w14:paraId="4EAAF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Assault self-propelled gun mount SU-122BM</w:t>
      </w:r>
    </w:p>
    <w:p w14:paraId="0FC50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- 122-mm high power cannon, with an initial speed of 1000 m / s, machine guns coaxial with the cannon.</w:t>
      </w:r>
    </w:p>
    <w:p w14:paraId="151CC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self-propelled gun mount must be fully armored, and the armor protection of the frontal part of the hull and the fighting compartment must not be hit by an armor-piercing projectile with an initial projectile velocity of 1000 m/s from a 100-mm cannon.</w:t>
      </w:r>
    </w:p>
    <w:p w14:paraId="0D06A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weight of a self-propelled gun mount is no more than 40 tons. Main purpose:</w:t>
      </w:r>
    </w:p>
    <w:p w14:paraId="530B6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Fighting enemy heavy tanks at a distance of 2000-2500 m.</w:t>
      </w:r>
    </w:p>
    <w:p w14:paraId="7754E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Destruction of powerful long-term fortifications of the enemy by direct fire.</w:t>
      </w:r>
    </w:p>
    <w:p w14:paraId="0F351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Howitzer self-propelled gun mount SU-152</w:t>
      </w:r>
    </w:p>
    <w:p w14:paraId="02979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- 152-mm howitzer or 152-mm gun-howitzer, with gun pointing angles such as ground howitzers of this type have.</w:t>
      </w:r>
    </w:p>
    <w:p w14:paraId="0C7EC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 protection - protecting the calculation of the gun from bullet and shrapnel damage.</w:t>
      </w:r>
    </w:p>
    <w:p w14:paraId="76EBE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up to 35 tons.</w:t>
      </w:r>
    </w:p>
    <w:p w14:paraId="540E8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purpose of the howitzer self-propelled gun:</w:t>
      </w:r>
    </w:p>
    <w:p w14:paraId="4C878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Fire fighting with the enemy from closed positions.</w:t>
      </w:r>
    </w:p>
    <w:p w14:paraId="0775B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destruction of enemy fortifications hidden in the folds of the terrain.</w:t>
      </w:r>
    </w:p>
    <w:p w14:paraId="49A44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Counter-battery fight.</w:t>
      </w:r>
    </w:p>
    <w:p w14:paraId="3F2B8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Accompanying and supporting troops with fire and caterpillars in all types of combat.</w:t>
      </w:r>
    </w:p>
    <w:p w14:paraId="04783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Heavy assault self-propelled gun mount SU-152BM</w:t>
      </w:r>
    </w:p>
    <w:p w14:paraId="12C74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- 152-mm high-power cannon, with an initial speed of 900 m / s; machine guns coupled with a cannon; anti-aircraft heavy machine gun.</w:t>
      </w:r>
    </w:p>
    <w:p w14:paraId="02C57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self-propelled gun mount must be fully armored, and the armor protection must be especially powerful and must not be hit by armor-piercing projectiles from modern </w:t>
      </w:r>
      <w:r w:rsidRPr="00536344">
        <w:rPr>
          <w:rFonts w:ascii="Times New Roman" w:hAnsi="Times New Roman"/>
          <w:color w:val="000000" w:themeColor="text1"/>
          <w:sz w:val="16"/>
          <w:szCs w:val="16"/>
        </w:rPr>
        <w:softHyphen/>
        <w:t>anti-tank artillery from all possible distances.</w:t>
      </w:r>
    </w:p>
    <w:p w14:paraId="6BF04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up to 60 tons.</w:t>
      </w:r>
    </w:p>
    <w:p w14:paraId="7CA4A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purpose:</w:t>
      </w:r>
    </w:p>
    <w:p w14:paraId="54022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Fight against enemy heavy tanks.</w:t>
      </w:r>
    </w:p>
    <w:p w14:paraId="70C99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Destruction of especially powerful enemy fortifications by direct fire when breaking through fortified </w:t>
      </w:r>
      <w:r w:rsidRPr="00536344">
        <w:rPr>
          <w:rFonts w:ascii="Times New Roman" w:hAnsi="Times New Roman"/>
          <w:color w:val="000000" w:themeColor="text1"/>
          <w:sz w:val="16"/>
          <w:szCs w:val="16"/>
        </w:rPr>
        <w:softHyphen/>
        <w:t>areas.</w:t>
      </w:r>
    </w:p>
    <w:p w14:paraId="00F15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Howitzer self-propelled gun mount of high power SU-203 semi-open type</w:t>
      </w:r>
    </w:p>
    <w:p w14:paraId="46546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- 203-mm howitzer with pointing angles such as the 203-mm field howitzer. Armor protection - protecting the calculation of the gun from bullet and shrapnel damage. Main purpose:</w:t>
      </w:r>
    </w:p>
    <w:p w14:paraId="2F9CBE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Artillery reserve of the High Command.</w:t>
      </w:r>
    </w:p>
    <w:p w14:paraId="2B3E5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Support for troops with fire and caterpillars, breaking through powerful fortified areas.</w:t>
      </w:r>
    </w:p>
    <w:p w14:paraId="117E2A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destruction of especially powerful defensive structures hidden in the folds of the terrain.</w:t>
      </w:r>
    </w:p>
    <w:p w14:paraId="30263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Counter-battery fight.</w:t>
      </w:r>
    </w:p>
    <w:p w14:paraId="44FB3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above basic models of assault and howitzer self-propelled gun mounts, it </w:t>
      </w:r>
      <w:r w:rsidRPr="00536344">
        <w:rPr>
          <w:rFonts w:ascii="Times New Roman" w:hAnsi="Times New Roman"/>
          <w:color w:val="000000" w:themeColor="text1"/>
          <w:sz w:val="16"/>
          <w:szCs w:val="16"/>
        </w:rPr>
        <w:softHyphen/>
        <w:t>is necessary to carry out work on the creation of self-propelled anti-aircraft gun mounts armed with twin and quadruple 37-mm guns and twin 57-mm guns.</w:t>
      </w:r>
    </w:p>
    <w:p w14:paraId="7548A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modernize, it is advisable to re-equip the serial SU-76M self-propelled gun with an 85-mm cannon with an initial projectile velocity of 800 m/s.</w:t>
      </w:r>
    </w:p>
    <w:p w14:paraId="7E963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prototype of the SU-85B self-propelled gun mount was manufactured and successfully passed sea and artillery tests.</w:t>
      </w:r>
    </w:p>
    <w:p w14:paraId="64978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transition to serial production of the SU-85B self-propelled gun will not meet with great difficulties, because it has minor structural differences from the serial SU-76M, and in terms of armament power it surpasses the SU-76M.</w:t>
      </w:r>
    </w:p>
    <w:p w14:paraId="23D40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is known, the quality of domestic armor-piercing shells turned out to be somewhat lower than the quality of armor-piercing shells of our allied armies and the enemy army.</w:t>
      </w:r>
    </w:p>
    <w:p w14:paraId="196F2E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position was confirmed by tests of domestic, allied and enemy armor-piercing shells at the NIBT training ground.</w:t>
      </w:r>
    </w:p>
    <w:p w14:paraId="594A3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improve the quality of domestic armor-piercing projectiles, the GAU KA, at the request of the military </w:t>
      </w:r>
      <w:r w:rsidRPr="00536344">
        <w:rPr>
          <w:rFonts w:ascii="Times New Roman" w:hAnsi="Times New Roman"/>
          <w:color w:val="000000" w:themeColor="text1"/>
          <w:sz w:val="16"/>
          <w:szCs w:val="16"/>
        </w:rPr>
        <w:softHyphen/>
        <w:t>council of the BT and MV KA, raised a question before the NKV and NKB about improving the quality of armor-piercing projectiles.</w:t>
      </w:r>
    </w:p>
    <w:p w14:paraId="0F833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to improve the quality of armor-piercing shells is currently underway, which must be continued and completed so that domestic armor-piercing shells in their quality surpass the quality of armor-piercing shells of the allied armies and the enemy army.</w:t>
      </w:r>
    </w:p>
    <w:p w14:paraId="37E59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Further, in order to improve the conditions for firing from self-propelled gun mounts, it is necessary to work out new, more advanced sights, observation devices, rangefinders, etc.</w:t>
      </w:r>
    </w:p>
    <w:p w14:paraId="7D855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memorandum outlines a brief list of the main issues of the immediate prospects for the development of self-propelled artillery in the Red Army, but from which it is clear that self-propelled artillery has a great future.</w:t>
      </w:r>
    </w:p>
    <w:p w14:paraId="7F1F1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 submit for your consideration the tactical and technical requirements for the design </w:t>
      </w:r>
      <w:r w:rsidRPr="00536344">
        <w:rPr>
          <w:rFonts w:ascii="Times New Roman" w:hAnsi="Times New Roman"/>
          <w:color w:val="000000" w:themeColor="text1"/>
          <w:sz w:val="16"/>
          <w:szCs w:val="16"/>
        </w:rPr>
        <w:softHyphen/>
        <w:t>and manufacture of prototypes of self-propelled gun mounts, compiled by the USA GBTU KA.</w:t>
      </w:r>
    </w:p>
    <w:p w14:paraId="65B8A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USA GBTU KA Major General of the Tank Engineering Service Alymov</w:t>
      </w:r>
    </w:p>
    <w:p w14:paraId="77115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11369. D. 698. L. 36-41. Original (11420).</w:t>
      </w:r>
    </w:p>
    <w:p w14:paraId="6E371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C7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a REPORT ON THE ORGANIZATION AND PROCEDURE OF THE LOGISTIC SUPPORT OF THE BT AND MF FORMATIONS IN THE PERIOD OF THE GREAT PATRIOTIC WAR OF 1941-1945 was issued. No. 80050</w:t>
      </w:r>
    </w:p>
    <w:p w14:paraId="02FAC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Organization and procedure for the logistics of BT and MV formations during the Patriotic War of 1941-1945.</w:t>
      </w:r>
    </w:p>
    <w:p w14:paraId="6A7FB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_ Staff organization of the department and its compliance in the process of work</w:t>
      </w:r>
    </w:p>
    <w:p w14:paraId="401FB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1941-1945.</w:t>
      </w:r>
    </w:p>
    <w:p w14:paraId="1C09F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1941, in pursuance of the order of the People's Commissar of Defense of the USSR No. 0273 dated March 10, 1941, a department for the formation and staffing of the armored forces of the Red Army was created.</w:t>
      </w:r>
    </w:p>
    <w:p w14:paraId="45710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period of operation of the department (until January 1942), </w:t>
      </w:r>
      <w:r w:rsidRPr="00536344">
        <w:rPr>
          <w:rFonts w:ascii="Times New Roman" w:hAnsi="Times New Roman"/>
          <w:color w:val="000000" w:themeColor="text1"/>
          <w:sz w:val="16"/>
          <w:szCs w:val="16"/>
        </w:rPr>
        <w:softHyphen/>
        <w:t>the 2nd department was engaged in logistics, whose duties, in addition to the issues of direct formation and staffing of units, included issues of logistics.</w:t>
      </w:r>
    </w:p>
    <w:p w14:paraId="1D2C8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January 1942, according to staff No. </w:t>
      </w:r>
      <w:r w:rsidRPr="00536344">
        <w:rPr>
          <w:rFonts w:ascii="Times New Roman" w:hAnsi="Times New Roman"/>
          <w:color w:val="000000" w:themeColor="text1"/>
          <w:sz w:val="16"/>
          <w:szCs w:val="16"/>
        </w:rPr>
        <w:softHyphen/>
        <w:t>1/207 B, approved by the People's Commissar of Defense on January 3, 1942, the 5th department was created - the logistics department, consisting of 6 military personnel and one civilian.</w:t>
      </w:r>
    </w:p>
    <w:p w14:paraId="4FA53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duties of the department included: planning and staffing with materiel, weapons, vehicles, fuels and lubricants and all types of military-technical </w:t>
      </w:r>
      <w:r w:rsidRPr="00536344">
        <w:rPr>
          <w:rFonts w:ascii="Times New Roman" w:hAnsi="Times New Roman"/>
          <w:color w:val="000000" w:themeColor="text1"/>
          <w:sz w:val="16"/>
          <w:szCs w:val="16"/>
        </w:rPr>
        <w:softHyphen/>
        <w:t>and commissary property of the formed and understaffed armored units.</w:t>
      </w:r>
    </w:p>
    <w:p w14:paraId="0FC8A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staff of the department consisted of: the head of the department and five assistants who headed the armored </w:t>
      </w:r>
      <w:r w:rsidRPr="00536344">
        <w:rPr>
          <w:rFonts w:ascii="Times New Roman" w:hAnsi="Times New Roman"/>
          <w:color w:val="000000" w:themeColor="text1"/>
          <w:sz w:val="16"/>
          <w:szCs w:val="16"/>
        </w:rPr>
        <w:softHyphen/>
        <w:t>tank, artillery, quartermaster, military-technical and fuel and lubricant supply.</w:t>
      </w:r>
    </w:p>
    <w:p w14:paraId="1F4AD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Such a staffing of the department corresponded to the work of the department during 1942.</w:t>
      </w:r>
    </w:p>
    <w:p w14:paraId="16640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specified period of work of the department is characterized by the formation of tank battalions and tank </w:t>
      </w:r>
      <w:r w:rsidRPr="00536344">
        <w:rPr>
          <w:rFonts w:ascii="Times New Roman" w:hAnsi="Times New Roman"/>
          <w:color w:val="000000" w:themeColor="text1"/>
          <w:sz w:val="16"/>
          <w:szCs w:val="16"/>
        </w:rPr>
        <w:softHyphen/>
        <w:t>brigades.</w:t>
      </w:r>
    </w:p>
    <w:p w14:paraId="17122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1942, the formation of tank and mechanized corps began, some of which were reduced to tank armies. In connection with the increase in the volume of work in December 1942, the management </w:t>
      </w:r>
      <w:r w:rsidRPr="00536344">
        <w:rPr>
          <w:rFonts w:ascii="Times New Roman" w:hAnsi="Times New Roman"/>
          <w:color w:val="000000" w:themeColor="text1"/>
          <w:sz w:val="16"/>
          <w:szCs w:val="16"/>
        </w:rPr>
        <w:softHyphen/>
        <w:t>of the formation and staffing of the BT and MV of the Red Army was transferred to a new state No. 01/265, which was approved by the People's Commissar of Defense of the USSR on December 3, 1942.</w:t>
      </w:r>
    </w:p>
    <w:p w14:paraId="2DD76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new staff, the logistics department of the formed and training armored units and schools had 19 military personnel and 2 civilian employees.</w:t>
      </w:r>
    </w:p>
    <w:p w14:paraId="3B55B1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task of the 5th department included:</w:t>
      </w:r>
    </w:p>
    <w:p w14:paraId="617D0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providing formed, understaffed units and formations, as well as training, spare parts and military schools with all types of military-technical, artillery and </w:t>
      </w:r>
      <w:r w:rsidRPr="00536344">
        <w:rPr>
          <w:rFonts w:ascii="Times New Roman" w:hAnsi="Times New Roman"/>
          <w:color w:val="000000" w:themeColor="text1"/>
          <w:sz w:val="16"/>
          <w:szCs w:val="16"/>
        </w:rPr>
        <w:softHyphen/>
        <w:t>quartermaster property;</w:t>
      </w:r>
    </w:p>
    <w:p w14:paraId="156CB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over the implementation of applications for staffing formations with all types of property, its shipment and delivery to the destination:</w:t>
      </w:r>
    </w:p>
    <w:p w14:paraId="0761C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the creation of tank camps and training centers in warehouses with irreducible stocks of property.</w:t>
      </w:r>
    </w:p>
    <w:p w14:paraId="4CFCE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the proper storage, operation and accounting of property in the warehouses of tank military camps and training centers.</w:t>
      </w:r>
    </w:p>
    <w:p w14:paraId="1DD4A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over the course of loading and sending marching companies and batteries from tank military camps and training centers to the active army.</w:t>
      </w:r>
    </w:p>
    <w:p w14:paraId="017A8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accomplish the above tasks, the staff of the department consisted of: the head of the department, his deputy </w:t>
      </w:r>
      <w:r w:rsidRPr="00536344">
        <w:rPr>
          <w:rFonts w:ascii="Times New Roman" w:hAnsi="Times New Roman"/>
          <w:color w:val="000000" w:themeColor="text1"/>
          <w:sz w:val="16"/>
          <w:szCs w:val="16"/>
        </w:rPr>
        <w:softHyphen/>
        <w:t>, five senior assistants and 12 assistants. Such a staffing of the department fully ensured the fulfillment of the tasks set by the command of the department during the period 1943-1945. Great Patriotic War.</w:t>
      </w:r>
    </w:p>
    <w:p w14:paraId="540B5B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procedure for supplying formed units and formations with combat materiel</w:t>
      </w:r>
    </w:p>
    <w:p w14:paraId="52C86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materiel was supplied to units and formations that were in formation in the reserve of the Headquarters of the Supreme High Command, as well as units of the army in the field.</w:t>
      </w:r>
    </w:p>
    <w:p w14:paraId="6C618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planning of combat vehicles was carried out by the 5th department of the UFiU from the first day of its organization until 1944; further planning was entrusted to the headquarters of the BT and MV KA.</w:t>
      </w:r>
    </w:p>
    <w:p w14:paraId="7459F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direction of the commander of the BT and MV KA, plans were drawn up for the shipment of combat vehicles from industrial plants to the points of deployment of the units being formed, as well as directly to the fronts to replenish existing units and formations.</w:t>
      </w:r>
    </w:p>
    <w:p w14:paraId="3BA02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1942-1943, plans for the shipment of combat vehicles were approved personally by the People's </w:t>
      </w:r>
      <w:r w:rsidRPr="00536344">
        <w:rPr>
          <w:rFonts w:ascii="Times New Roman" w:hAnsi="Times New Roman"/>
          <w:color w:val="000000" w:themeColor="text1"/>
          <w:sz w:val="16"/>
          <w:szCs w:val="16"/>
        </w:rPr>
        <w:softHyphen/>
        <w:t>Commissar of Defense of the USSR Comrade Stalin.</w:t>
      </w:r>
    </w:p>
    <w:p w14:paraId="0A2F9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formation department and representatives of the tank department of the GBTU KA were directly involved in the planning.</w:t>
      </w:r>
    </w:p>
    <w:p w14:paraId="5F173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1942-1943, the provision of second-hand vehicles was very difficult, since our tank industry provided insufficient quantities to provide for the newly formed tank units and units of the active fronts. There were very frequent transfers of echelons with combat vehicles intended for manning units and formations that are under formation, understaffing, directly to the front.</w:t>
      </w:r>
    </w:p>
    <w:p w14:paraId="19F3E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Often the combat situation on the fronts made it necessary to widely carry out quick maneuvering not only </w:t>
      </w:r>
      <w:r w:rsidRPr="00536344">
        <w:rPr>
          <w:rFonts w:ascii="Times New Roman" w:hAnsi="Times New Roman"/>
          <w:color w:val="000000" w:themeColor="text1"/>
          <w:sz w:val="16"/>
          <w:szCs w:val="16"/>
        </w:rPr>
        <w:softHyphen/>
        <w:t>with echelons, with combat vehicles coming from industrial plants, but also with the materiel located in the units being formed. Some tank units during the period of being on the formation were equipped several times with combat materiel, made parts, and then the combat materiel had to be removed from them and sent by marching companies and batteries.</w:t>
      </w:r>
    </w:p>
    <w:p w14:paraId="3E146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example:</w:t>
      </w:r>
    </w:p>
    <w:p w14:paraId="2F943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54th Separate Tank Regiment dispatched three times: 07/21/1943, 08/10/1943 and 08/11/1943.</w:t>
      </w:r>
    </w:p>
    <w:p w14:paraId="651A7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160th Separate Tank Regiment dispatched twice: 07/21/1943 and 08/25/1943.</w:t>
      </w:r>
    </w:p>
    <w:p w14:paraId="43F67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Tank marching companies and batteries that did not undergo combat knocking together at the factories were brought to tank military camps and armored training centers, where they were put together in combat, and then sent to the active army or issued to staff the formed units that were on formation in this tank military camp or training </w:t>
      </w:r>
      <w:r w:rsidRPr="00536344">
        <w:rPr>
          <w:rFonts w:ascii="Times New Roman" w:hAnsi="Times New Roman"/>
          <w:color w:val="000000" w:themeColor="text1"/>
          <w:sz w:val="16"/>
          <w:szCs w:val="16"/>
        </w:rPr>
        <w:softHyphen/>
        <w:t>armored center.</w:t>
      </w:r>
    </w:p>
    <w:p w14:paraId="614D8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combat vehicles that came from domestic tank factories, starting from the end of 1941, tanks began to arrive from the allies - England and the USA.</w:t>
      </w:r>
    </w:p>
    <w:p w14:paraId="764B3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Most of them passed through the Moscow (former Gorky) training armored </w:t>
      </w:r>
      <w:r w:rsidRPr="00536344">
        <w:rPr>
          <w:rFonts w:ascii="Times New Roman" w:hAnsi="Times New Roman"/>
          <w:color w:val="000000" w:themeColor="text1"/>
          <w:sz w:val="16"/>
          <w:szCs w:val="16"/>
        </w:rPr>
        <w:softHyphen/>
        <w:t>center.</w:t>
      </w:r>
    </w:p>
    <w:p w14:paraId="3EB64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stay of tanks and self-propelled guns in tank military camps and armored training centers, a significant number of malfunctions and factory defects were detected </w:t>
      </w:r>
      <w:r w:rsidRPr="00536344">
        <w:rPr>
          <w:rFonts w:ascii="Times New Roman" w:hAnsi="Times New Roman"/>
          <w:color w:val="000000" w:themeColor="text1"/>
          <w:sz w:val="16"/>
          <w:szCs w:val="16"/>
        </w:rPr>
        <w:softHyphen/>
        <w:t>, which were quickly eliminated by repair facilities of tank camps - centers and representatives (brigades) of Tankoprom.</w:t>
      </w:r>
    </w:p>
    <w:p w14:paraId="72782F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way, all tasks for the shipment of military vehicles were completed on time, completely in terms of the quantity and quality of tanks. Since the beginning of the supply of combat vehicles by the headquarters of the BT and MV KA, the latter gave written instructions to the UfiU on the distribution of combat vehicles from industrial plants.</w:t>
      </w:r>
    </w:p>
    <w:p w14:paraId="07C2F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complete the units and formations that are in the reserve of the headquarters of the Supreme High Command? according to the plan approved by the commander of the BT and MV spacecraft, combat vehicles were shipped from industrial plants.</w:t>
      </w:r>
    </w:p>
    <w:p w14:paraId="5E707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Such plans were the main documents for equipping the formed units with combat </w:t>
      </w:r>
      <w:r w:rsidRPr="00536344">
        <w:rPr>
          <w:rFonts w:ascii="Times New Roman" w:hAnsi="Times New Roman"/>
          <w:color w:val="000000" w:themeColor="text1"/>
          <w:sz w:val="16"/>
          <w:szCs w:val="16"/>
        </w:rPr>
        <w:softHyphen/>
        <w:t>vehicles, as well as the basis for sending tank marching companies and batteries from tank military camps and armored training centers to the army in order to equip tank and self-propelled active units.</w:t>
      </w:r>
    </w:p>
    <w:p w14:paraId="1CBD7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about sent tanks, armored vehicles and armored personnel carriers to the fronts for 1941</w:t>
      </w:r>
    </w:p>
    <w:p w14:paraId="2BDFAD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parts and for replenishment)</w:t>
      </w:r>
    </w:p>
    <w:tbl>
      <w:tblPr>
        <w:tblW w:w="0" w:type="auto"/>
        <w:tblInd w:w="40" w:type="dxa"/>
        <w:tblLayout w:type="fixed"/>
        <w:tblCellMar>
          <w:left w:w="40" w:type="dxa"/>
          <w:right w:w="40" w:type="dxa"/>
        </w:tblCellMar>
        <w:tblLook w:val="0000" w:firstRow="0" w:lastRow="0" w:firstColumn="0" w:lastColumn="0" w:noHBand="0" w:noVBand="0"/>
      </w:tblPr>
      <w:tblGrid>
        <w:gridCol w:w="709"/>
        <w:gridCol w:w="1985"/>
        <w:gridCol w:w="1559"/>
      </w:tblGrid>
      <w:tr w:rsidR="008A5C22" w:rsidRPr="00536344" w14:paraId="6EC0F6FA" w14:textId="77777777" w:rsidTr="00D21494">
        <w:trPr>
          <w:trHeight w:val="422"/>
        </w:trPr>
        <w:tc>
          <w:tcPr>
            <w:tcW w:w="709" w:type="dxa"/>
            <w:tcBorders>
              <w:top w:val="single" w:sz="6" w:space="0" w:color="auto"/>
              <w:left w:val="single" w:sz="6" w:space="0" w:color="auto"/>
              <w:bottom w:val="single" w:sz="6" w:space="0" w:color="auto"/>
              <w:right w:val="single" w:sz="6" w:space="0" w:color="auto"/>
            </w:tcBorders>
          </w:tcPr>
          <w:p w14:paraId="3F218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p w14:paraId="04ABF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5542E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brand</w:t>
            </w:r>
          </w:p>
          <w:p w14:paraId="033E33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4372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w:t>
            </w:r>
          </w:p>
          <w:p w14:paraId="539AA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05EA8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BCFB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A553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135F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HF</w:t>
            </w:r>
          </w:p>
          <w:p w14:paraId="6E22E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CF274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933</w:t>
            </w:r>
          </w:p>
          <w:p w14:paraId="0C6A3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806C9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5020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A8CF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3D7A2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12FC6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78A56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p w14:paraId="7C8F4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99D55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1CD1E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BBA0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9CFC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T-60-70</w:t>
            </w:r>
          </w:p>
          <w:p w14:paraId="62FB2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590B2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1873</w:t>
            </w:r>
          </w:p>
          <w:p w14:paraId="1B147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0A0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99C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0A5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44ECB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T-50</w:t>
            </w:r>
          </w:p>
          <w:p w14:paraId="48939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61109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5573D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2D2019"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71F23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48E2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B6FC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MK-2</w:t>
            </w:r>
          </w:p>
          <w:p w14:paraId="5B61B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DFCA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71F31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9D89D7"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C352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EADA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5E90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MK-3-5</w:t>
            </w:r>
          </w:p>
          <w:p w14:paraId="38F79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C901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w:t>
            </w:r>
          </w:p>
          <w:p w14:paraId="0E6B33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B1D8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3BDD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4509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1346A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MK-1</w:t>
            </w:r>
          </w:p>
          <w:p w14:paraId="182C9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11EB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w:t>
            </w:r>
          </w:p>
          <w:p w14:paraId="12DF8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A3CC4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3890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2C0DE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2C315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BA-10</w:t>
            </w:r>
          </w:p>
          <w:p w14:paraId="7BA57A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6683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p w14:paraId="36F95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5279EF"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24DF8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2ECD0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9C66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BA-20</w:t>
            </w:r>
          </w:p>
          <w:p w14:paraId="1BFEA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45C76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w:t>
            </w:r>
          </w:p>
          <w:p w14:paraId="3A2F0E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1C8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about sent tanks, armored vehicles and armored personnel carriers to the fronts for 1942</w:t>
      </w:r>
    </w:p>
    <w:p w14:paraId="269C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parts and for replenishment)</w:t>
      </w:r>
    </w:p>
    <w:tbl>
      <w:tblPr>
        <w:tblW w:w="0" w:type="auto"/>
        <w:tblInd w:w="40" w:type="dxa"/>
        <w:tblLayout w:type="fixed"/>
        <w:tblCellMar>
          <w:left w:w="40" w:type="dxa"/>
          <w:right w:w="40" w:type="dxa"/>
        </w:tblCellMar>
        <w:tblLook w:val="0000" w:firstRow="0" w:lastRow="0" w:firstColumn="0" w:lastColumn="0" w:noHBand="0" w:noVBand="0"/>
      </w:tblPr>
      <w:tblGrid>
        <w:gridCol w:w="662"/>
        <w:gridCol w:w="2170"/>
        <w:gridCol w:w="1325"/>
        <w:gridCol w:w="2717"/>
        <w:gridCol w:w="2746"/>
      </w:tblGrid>
      <w:tr w:rsidR="008A5C22" w:rsidRPr="00536344" w14:paraId="36DE1165"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60601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p w14:paraId="62B07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7470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brand</w:t>
            </w:r>
          </w:p>
          <w:p w14:paraId="6BD44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A224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with parts</w:t>
            </w:r>
          </w:p>
          <w:p w14:paraId="2144F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D939B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for replenishment</w:t>
            </w:r>
          </w:p>
          <w:p w14:paraId="52CB7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2494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F53A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6D29D0"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04E0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DBC6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4F6FD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HF</w:t>
            </w:r>
          </w:p>
          <w:p w14:paraId="11664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B3F9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w:t>
            </w:r>
          </w:p>
          <w:p w14:paraId="71A78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320C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811</w:t>
            </w:r>
          </w:p>
          <w:p w14:paraId="5BAC0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2062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2485</w:t>
            </w:r>
          </w:p>
          <w:p w14:paraId="7022E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058FD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E9C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8AAB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79F9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10785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84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6931</w:t>
            </w:r>
          </w:p>
          <w:p w14:paraId="2742E6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CA3E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3668</w:t>
            </w:r>
          </w:p>
          <w:p w14:paraId="464E43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378F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10599</w:t>
            </w:r>
          </w:p>
          <w:p w14:paraId="12826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82A86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6AE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F672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41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w:t>
            </w:r>
          </w:p>
          <w:p w14:paraId="7A7F40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EDD51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2347</w:t>
            </w:r>
          </w:p>
          <w:p w14:paraId="0B94E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A3BC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1905</w:t>
            </w:r>
          </w:p>
          <w:p w14:paraId="12FFB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75BBE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4252</w:t>
            </w:r>
          </w:p>
          <w:p w14:paraId="15A25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769594"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F83D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FB3D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9A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p w14:paraId="4D9118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27667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2940</w:t>
            </w:r>
          </w:p>
          <w:p w14:paraId="237A3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237010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1088</w:t>
            </w:r>
          </w:p>
          <w:p w14:paraId="1D419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8474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4028</w:t>
            </w:r>
          </w:p>
          <w:p w14:paraId="62862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AEE5E2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0553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0289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0D9D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MK-2</w:t>
            </w:r>
          </w:p>
          <w:p w14:paraId="4143D5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57E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61F6A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E7CF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2A21E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1BF3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w:t>
            </w:r>
          </w:p>
          <w:p w14:paraId="4FE62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D4FC5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59E7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A94E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D445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MK-3</w:t>
            </w:r>
          </w:p>
          <w:p w14:paraId="2129E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95D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593</w:t>
            </w:r>
          </w:p>
          <w:p w14:paraId="3556BE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5BE32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3588E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F763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p w14:paraId="546A1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4574B8"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E0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81CD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68B6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M-3 cf.</w:t>
            </w:r>
          </w:p>
          <w:p w14:paraId="3CE76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89DA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649D3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7D6D2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606FE9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05F5C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653</w:t>
            </w:r>
          </w:p>
          <w:p w14:paraId="255A4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C877C5"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79B6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2F508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F9994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M-3 lay down.</w:t>
            </w:r>
          </w:p>
          <w:p w14:paraId="01ED1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093E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w:t>
            </w:r>
          </w:p>
          <w:p w14:paraId="454CD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0EFD3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7B9DA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B41F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604</w:t>
            </w:r>
          </w:p>
          <w:p w14:paraId="5D025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B2F0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BA79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5834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F8A6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MK-4</w:t>
            </w:r>
          </w:p>
          <w:p w14:paraId="2B0A3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1C34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BFF41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0A774B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883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CC62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2964E8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9D228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25879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3A5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47A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83F65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1BE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15882</w:t>
            </w:r>
          </w:p>
          <w:p w14:paraId="41A0B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D8F8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8132</w:t>
            </w:r>
          </w:p>
          <w:p w14:paraId="16D1F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F624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24014</w:t>
            </w:r>
          </w:p>
          <w:p w14:paraId="480B1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26E4FB"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4042B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98ED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75D7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vehicles</w:t>
            </w:r>
          </w:p>
          <w:p w14:paraId="37256C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CD3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1787</w:t>
            </w:r>
          </w:p>
          <w:p w14:paraId="29E10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930C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1FD5F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E7F2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1908</w:t>
            </w:r>
          </w:p>
          <w:p w14:paraId="1F76B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2B4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about sent tanks, self-propelled art. installations, armored vehicles and armored personnel carriers to the fronts for 1943 (with parts and for replenishment)</w:t>
      </w:r>
    </w:p>
    <w:tbl>
      <w:tblPr>
        <w:tblW w:w="0" w:type="auto"/>
        <w:tblInd w:w="40" w:type="dxa"/>
        <w:tblLayout w:type="fixed"/>
        <w:tblCellMar>
          <w:left w:w="40" w:type="dxa"/>
          <w:right w:w="40" w:type="dxa"/>
        </w:tblCellMar>
        <w:tblLook w:val="0000" w:firstRow="0" w:lastRow="0" w:firstColumn="0" w:lastColumn="0" w:noHBand="0" w:noVBand="0"/>
      </w:tblPr>
      <w:tblGrid>
        <w:gridCol w:w="691"/>
        <w:gridCol w:w="29"/>
        <w:gridCol w:w="2150"/>
        <w:gridCol w:w="39"/>
        <w:gridCol w:w="1315"/>
        <w:gridCol w:w="39"/>
        <w:gridCol w:w="2630"/>
        <w:gridCol w:w="39"/>
        <w:gridCol w:w="2640"/>
        <w:gridCol w:w="38"/>
      </w:tblGrid>
      <w:tr w:rsidR="008A5C22" w:rsidRPr="00536344" w14:paraId="552E07DD" w14:textId="77777777" w:rsidTr="00D21494">
        <w:trPr>
          <w:trHeight w:val="422"/>
        </w:trPr>
        <w:tc>
          <w:tcPr>
            <w:tcW w:w="691" w:type="dxa"/>
            <w:tcBorders>
              <w:top w:val="single" w:sz="6" w:space="0" w:color="auto"/>
              <w:left w:val="single" w:sz="6" w:space="0" w:color="auto"/>
              <w:bottom w:val="single" w:sz="6" w:space="0" w:color="auto"/>
              <w:right w:val="single" w:sz="6" w:space="0" w:color="auto"/>
            </w:tcBorders>
          </w:tcPr>
          <w:p w14:paraId="1C379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1B1D0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44A0D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992A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brand</w:t>
            </w:r>
          </w:p>
          <w:p w14:paraId="3B65E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508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with parts</w:t>
            </w:r>
          </w:p>
          <w:p w14:paraId="014B6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5743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for replenishment</w:t>
            </w:r>
          </w:p>
          <w:p w14:paraId="17BE1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72963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6DFD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780736"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F09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52AB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330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HF</w:t>
            </w:r>
          </w:p>
          <w:p w14:paraId="5734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FC0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5227E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FEE3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w:t>
            </w:r>
          </w:p>
          <w:p w14:paraId="508FE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CBA7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p w14:paraId="58147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EBAA99"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08B96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B001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CECB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7FBA0B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F513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4851</w:t>
            </w:r>
          </w:p>
          <w:p w14:paraId="09FD2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FA5E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12278</w:t>
            </w:r>
          </w:p>
          <w:p w14:paraId="2B06D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4065B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17129</w:t>
            </w:r>
          </w:p>
          <w:p w14:paraId="18337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8ECF93"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53FC65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4BBC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7827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p w14:paraId="569C0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AF21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1215</w:t>
            </w:r>
          </w:p>
          <w:p w14:paraId="74579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E4DE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6CBE7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289FD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w:t>
            </w:r>
          </w:p>
          <w:p w14:paraId="62D279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593B5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4BE05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8EDB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E9F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MK-2</w:t>
            </w:r>
          </w:p>
          <w:p w14:paraId="64F94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A849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5AD79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C43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p w14:paraId="2F56E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455D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w:t>
            </w:r>
          </w:p>
          <w:p w14:paraId="5C6E5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F2E969"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A46C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8C72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A806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MK-3</w:t>
            </w:r>
          </w:p>
          <w:p w14:paraId="1C488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629DB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525</w:t>
            </w:r>
          </w:p>
          <w:p w14:paraId="2ED3A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086F2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w:t>
            </w:r>
          </w:p>
          <w:p w14:paraId="2BFF89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5593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1036</w:t>
            </w:r>
          </w:p>
          <w:p w14:paraId="4BD4A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A5DFD5"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CF12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B515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BCFB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M-4A-2</w:t>
            </w:r>
          </w:p>
          <w:p w14:paraId="3B57E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7084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53158B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C898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42C16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FA09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1E8B7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6463B5"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88D1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D1A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F1B2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M-3 cf.</w:t>
            </w:r>
          </w:p>
          <w:p w14:paraId="4F7EC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941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226EF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5095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21A6E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1C0164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w:t>
            </w:r>
          </w:p>
          <w:p w14:paraId="7C7B40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E67700"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951C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16C0F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991A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M-3 lay down.</w:t>
            </w:r>
          </w:p>
          <w:p w14:paraId="53DB4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D3D4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52A26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3A68A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w:t>
            </w:r>
          </w:p>
          <w:p w14:paraId="5AFDA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01A4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1C1216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F7964E"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30702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59351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41D1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MK-4</w:t>
            </w:r>
          </w:p>
          <w:p w14:paraId="4B281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BE7A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610BC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B57A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0BDC6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21B3E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p w14:paraId="0D2719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643D81"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84DF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3324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B0D12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T-3 -4 captured</w:t>
            </w:r>
          </w:p>
          <w:p w14:paraId="6F9E1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4BF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24E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AD66B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2ED931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D4330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75AF4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D50A6C"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23985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46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DE35F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76E00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692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7688</w:t>
            </w:r>
          </w:p>
          <w:p w14:paraId="388F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38AB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16802</w:t>
            </w:r>
          </w:p>
          <w:p w14:paraId="5B4E1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049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24490</w:t>
            </w:r>
          </w:p>
          <w:p w14:paraId="4D55B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0970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6FDBC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2F44E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1F33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SU-152</w:t>
            </w:r>
          </w:p>
          <w:p w14:paraId="6AAA6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5F62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w:t>
            </w:r>
          </w:p>
          <w:p w14:paraId="6F726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39A8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2B229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87AC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w:t>
            </w:r>
          </w:p>
          <w:p w14:paraId="487CD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A51BD4"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E0F7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3975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4FD99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SU-122</w:t>
            </w:r>
          </w:p>
          <w:p w14:paraId="69955E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256D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7898E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E42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8975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FAC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w:t>
            </w:r>
          </w:p>
          <w:p w14:paraId="33EF8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A8E89B" w14:textId="77777777" w:rsidTr="00D21494">
        <w:trPr>
          <w:trHeight w:val="259"/>
        </w:trPr>
        <w:tc>
          <w:tcPr>
            <w:tcW w:w="691" w:type="dxa"/>
            <w:tcBorders>
              <w:top w:val="single" w:sz="6" w:space="0" w:color="auto"/>
              <w:left w:val="single" w:sz="6" w:space="0" w:color="auto"/>
              <w:bottom w:val="single" w:sz="6" w:space="0" w:color="auto"/>
              <w:right w:val="single" w:sz="6" w:space="0" w:color="auto"/>
            </w:tcBorders>
          </w:tcPr>
          <w:p w14:paraId="07294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55FEB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8481D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SU-85</w:t>
            </w:r>
          </w:p>
          <w:p w14:paraId="71A17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A649B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w:t>
            </w:r>
          </w:p>
          <w:p w14:paraId="60B38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1D8C8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547F9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E504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502</w:t>
            </w:r>
          </w:p>
          <w:p w14:paraId="2905D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F96572"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4AF06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04285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AA4B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3C399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980FD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w:t>
            </w:r>
          </w:p>
          <w:p w14:paraId="347A4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3260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w:t>
            </w:r>
          </w:p>
          <w:p w14:paraId="749A74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64638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965</w:t>
            </w:r>
          </w:p>
          <w:p w14:paraId="59BE0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65EC0"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7CB5B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6F4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1D26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0C54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97E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1560</w:t>
            </w:r>
          </w:p>
          <w:p w14:paraId="3AEC5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8AA4A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629</w:t>
            </w:r>
          </w:p>
          <w:p w14:paraId="57FCE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1C11DD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2189</w:t>
            </w:r>
          </w:p>
          <w:p w14:paraId="7462F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F68A93"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138DA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3D446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51CF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vehicles</w:t>
            </w:r>
          </w:p>
          <w:p w14:paraId="43C82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1A37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1327</w:t>
            </w:r>
          </w:p>
          <w:p w14:paraId="27B89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08F5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45537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2E916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2090</w:t>
            </w:r>
          </w:p>
          <w:p w14:paraId="1AF50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94BDF4" w14:textId="77777777" w:rsidTr="00D21494">
        <w:trPr>
          <w:gridAfter w:val="1"/>
          <w:wAfter w:w="38" w:type="dxa"/>
          <w:trHeight w:val="250"/>
        </w:trPr>
        <w:tc>
          <w:tcPr>
            <w:tcW w:w="720" w:type="dxa"/>
            <w:gridSpan w:val="2"/>
            <w:tcBorders>
              <w:top w:val="single" w:sz="6" w:space="0" w:color="auto"/>
              <w:left w:val="single" w:sz="6" w:space="0" w:color="auto"/>
              <w:bottom w:val="single" w:sz="6" w:space="0" w:color="auto"/>
              <w:right w:val="single" w:sz="6" w:space="0" w:color="auto"/>
            </w:tcBorders>
          </w:tcPr>
          <w:p w14:paraId="412EF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43099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25DC6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personnel carriers</w:t>
            </w:r>
          </w:p>
          <w:p w14:paraId="4286C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6B8F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628</w:t>
            </w:r>
          </w:p>
          <w:p w14:paraId="42082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E2071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w:t>
            </w:r>
          </w:p>
          <w:p w14:paraId="4DAC2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5F6456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971</w:t>
            </w:r>
          </w:p>
          <w:p w14:paraId="275FF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481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about sent tanks, self-propelled art. installations, armored vehicles and armored personnel carriers to the fronts for 1944 (with parts and for replenishment)</w:t>
      </w:r>
    </w:p>
    <w:tbl>
      <w:tblPr>
        <w:tblW w:w="0" w:type="auto"/>
        <w:tblInd w:w="40" w:type="dxa"/>
        <w:tblLayout w:type="fixed"/>
        <w:tblCellMar>
          <w:left w:w="40" w:type="dxa"/>
          <w:right w:w="40" w:type="dxa"/>
        </w:tblCellMar>
        <w:tblLook w:val="0000" w:firstRow="0" w:lastRow="0" w:firstColumn="0" w:lastColumn="0" w:noHBand="0" w:noVBand="0"/>
      </w:tblPr>
      <w:tblGrid>
        <w:gridCol w:w="730"/>
        <w:gridCol w:w="2189"/>
        <w:gridCol w:w="1354"/>
        <w:gridCol w:w="1651"/>
        <w:gridCol w:w="3686"/>
      </w:tblGrid>
      <w:tr w:rsidR="008A5C22" w:rsidRPr="00536344" w14:paraId="2327F2BF" w14:textId="77777777" w:rsidTr="00D21494">
        <w:trPr>
          <w:trHeight w:val="413"/>
        </w:trPr>
        <w:tc>
          <w:tcPr>
            <w:tcW w:w="730" w:type="dxa"/>
            <w:tcBorders>
              <w:top w:val="single" w:sz="6" w:space="0" w:color="auto"/>
              <w:left w:val="single" w:sz="6" w:space="0" w:color="auto"/>
              <w:bottom w:val="single" w:sz="6" w:space="0" w:color="auto"/>
              <w:right w:val="single" w:sz="6" w:space="0" w:color="auto"/>
            </w:tcBorders>
          </w:tcPr>
          <w:p w14:paraId="00EC6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089F3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5ED11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15939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brand</w:t>
            </w:r>
          </w:p>
          <w:p w14:paraId="5A86D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C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with parts</w:t>
            </w:r>
          </w:p>
          <w:p w14:paraId="29A7D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20E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for replenishment</w:t>
            </w:r>
          </w:p>
          <w:p w14:paraId="12972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B39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6F36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496B7"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4E985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57A0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64D0F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w:t>
            </w:r>
          </w:p>
          <w:p w14:paraId="055C1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9ED2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1247</w:t>
            </w:r>
          </w:p>
          <w:p w14:paraId="599BB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676C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w:t>
            </w:r>
          </w:p>
          <w:p w14:paraId="54FF3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F0F4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1790</w:t>
            </w:r>
          </w:p>
          <w:p w14:paraId="675D0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5612C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EE6D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8A411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9399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121A20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F5B9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3584</w:t>
            </w:r>
          </w:p>
          <w:p w14:paraId="47FAD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C5BB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10593</w:t>
            </w:r>
          </w:p>
          <w:p w14:paraId="65B7F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DE09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14177</w:t>
            </w:r>
          </w:p>
          <w:p w14:paraId="0B72D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3B4E4C"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11BB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014C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725F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p w14:paraId="36EAF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ED5E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1FD81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14D46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8DC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5D89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1189C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9F6699"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437B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8535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07F7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MK-4</w:t>
            </w:r>
          </w:p>
          <w:p w14:paraId="45D2B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AB8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1C2E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DC1C3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2D694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9A3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4A4EE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C7068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312FCC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1BF9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D3FC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M-4A-2</w:t>
            </w:r>
          </w:p>
          <w:p w14:paraId="13CAD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8BA34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695</w:t>
            </w:r>
          </w:p>
          <w:p w14:paraId="4A751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97A3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883</w:t>
            </w:r>
          </w:p>
          <w:p w14:paraId="309C9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2775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1578</w:t>
            </w:r>
          </w:p>
          <w:p w14:paraId="37584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1452DE"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7E530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1E05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726B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M-9</w:t>
            </w:r>
          </w:p>
          <w:p w14:paraId="149E6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B08C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w:t>
            </w:r>
          </w:p>
          <w:p w14:paraId="5F09C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6526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73595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6A08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w:t>
            </w:r>
          </w:p>
          <w:p w14:paraId="17EC7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E395F0"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7BBF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059C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EADA1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M-3</w:t>
            </w:r>
          </w:p>
          <w:p w14:paraId="160C0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D9D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w:t>
            </w:r>
          </w:p>
          <w:p w14:paraId="4D578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2096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2CECB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3087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w:t>
            </w:r>
          </w:p>
          <w:p w14:paraId="53CCB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C23C6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2BFC1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20E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65AFA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B4C6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C8B3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6158</w:t>
            </w:r>
          </w:p>
          <w:p w14:paraId="14F2E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67B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12494</w:t>
            </w:r>
          </w:p>
          <w:p w14:paraId="36148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D115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18647</w:t>
            </w:r>
          </w:p>
          <w:p w14:paraId="2CA9D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8567CF"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B94A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FE00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05BE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01407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2499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792</w:t>
            </w:r>
          </w:p>
          <w:p w14:paraId="7BD04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028F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w:t>
            </w:r>
          </w:p>
          <w:p w14:paraId="3F998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EF81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1180</w:t>
            </w:r>
          </w:p>
          <w:p w14:paraId="0F3B2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925F02"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54EC6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0BF4A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4357F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20A30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9F0CA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503</w:t>
            </w:r>
          </w:p>
          <w:p w14:paraId="158A66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9796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p w14:paraId="408F0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70F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775</w:t>
            </w:r>
          </w:p>
          <w:p w14:paraId="6ACA0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E0D851"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153B5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35D5D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FCC4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4A4CB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D376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5088B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00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BFF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77F5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4B279D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DA63E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1D78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545E0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5F207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SU-85</w:t>
            </w:r>
          </w:p>
          <w:p w14:paraId="21194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18F1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1025</w:t>
            </w:r>
          </w:p>
          <w:p w14:paraId="4A08D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1852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979</w:t>
            </w:r>
          </w:p>
          <w:p w14:paraId="7B30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67D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2004</w:t>
            </w:r>
          </w:p>
          <w:p w14:paraId="1DA3AA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688EEB"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737C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2877A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261D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6DBBD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9374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3221</w:t>
            </w:r>
          </w:p>
          <w:p w14:paraId="39678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360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3098</w:t>
            </w:r>
          </w:p>
          <w:p w14:paraId="3BBEC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2158B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6329</w:t>
            </w:r>
          </w:p>
          <w:p w14:paraId="63584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0754EE"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623F9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02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03C8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E49CC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041D8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5719</w:t>
            </w:r>
          </w:p>
          <w:p w14:paraId="49147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032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4737</w:t>
            </w:r>
          </w:p>
          <w:p w14:paraId="603A60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841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10456</w:t>
            </w:r>
          </w:p>
          <w:p w14:paraId="789FA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F61E32"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451F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687D1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1C22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M-ZA-1</w:t>
            </w:r>
          </w:p>
          <w:p w14:paraId="31661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38C9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917</w:t>
            </w:r>
          </w:p>
          <w:p w14:paraId="34031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512D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906</w:t>
            </w:r>
          </w:p>
          <w:p w14:paraId="6E08B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EE07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1823</w:t>
            </w:r>
          </w:p>
          <w:p w14:paraId="65436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45F86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AF15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687F0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C898F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SU-57</w:t>
            </w:r>
          </w:p>
          <w:p w14:paraId="745FAC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5734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01B5F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35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w:t>
            </w:r>
          </w:p>
          <w:p w14:paraId="07568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1EC2B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w:t>
            </w:r>
          </w:p>
          <w:p w14:paraId="2F6A83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A48721"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2B57D0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62F31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2098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M-17</w:t>
            </w:r>
          </w:p>
          <w:p w14:paraId="63222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190F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20549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5CCD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365</w:t>
            </w:r>
          </w:p>
          <w:p w14:paraId="284B50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6C5537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p w14:paraId="1C4E5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AF2903"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9E0C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1E5F9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4A63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M-15</w:t>
            </w:r>
          </w:p>
          <w:p w14:paraId="06FC8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03FD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4CECF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B0B5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FB0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489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36F44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FC303A" w14:textId="77777777" w:rsidTr="00D21494">
        <w:trPr>
          <w:trHeight w:val="259"/>
        </w:trPr>
        <w:tc>
          <w:tcPr>
            <w:tcW w:w="730" w:type="dxa"/>
            <w:tcBorders>
              <w:top w:val="single" w:sz="6" w:space="0" w:color="auto"/>
              <w:left w:val="single" w:sz="6" w:space="0" w:color="auto"/>
              <w:bottom w:val="single" w:sz="6" w:space="0" w:color="auto"/>
              <w:right w:val="single" w:sz="6" w:space="0" w:color="auto"/>
            </w:tcBorders>
          </w:tcPr>
          <w:p w14:paraId="20C54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C8016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8EC7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BA-64</w:t>
            </w:r>
          </w:p>
          <w:p w14:paraId="53545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BEEC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874</w:t>
            </w:r>
          </w:p>
          <w:p w14:paraId="45914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078C7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1239</w:t>
            </w:r>
          </w:p>
          <w:p w14:paraId="649B41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33D8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2113</w:t>
            </w:r>
          </w:p>
          <w:p w14:paraId="5AB7E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4D302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about sent tanks, self-propelled art. installations, armored vehicles and armored personnel carriers to the fronts for 4 months of 1945 (with parts and for replenishment)</w:t>
      </w:r>
    </w:p>
    <w:tbl>
      <w:tblPr>
        <w:tblW w:w="0" w:type="auto"/>
        <w:tblInd w:w="40" w:type="dxa"/>
        <w:tblLayout w:type="fixed"/>
        <w:tblCellMar>
          <w:left w:w="40" w:type="dxa"/>
          <w:right w:w="40" w:type="dxa"/>
        </w:tblCellMar>
        <w:tblLook w:val="0000" w:firstRow="0" w:lastRow="0" w:firstColumn="0" w:lastColumn="0" w:noHBand="0" w:noVBand="0"/>
      </w:tblPr>
      <w:tblGrid>
        <w:gridCol w:w="605"/>
        <w:gridCol w:w="115"/>
        <w:gridCol w:w="2064"/>
        <w:gridCol w:w="125"/>
        <w:gridCol w:w="1229"/>
        <w:gridCol w:w="125"/>
        <w:gridCol w:w="1526"/>
        <w:gridCol w:w="125"/>
        <w:gridCol w:w="3648"/>
        <w:gridCol w:w="10"/>
      </w:tblGrid>
      <w:tr w:rsidR="008A5C22" w:rsidRPr="00536344" w14:paraId="2F8B9111" w14:textId="77777777" w:rsidTr="00D21494">
        <w:trPr>
          <w:trHeight w:val="422"/>
        </w:trPr>
        <w:tc>
          <w:tcPr>
            <w:tcW w:w="720" w:type="dxa"/>
            <w:gridSpan w:val="2"/>
            <w:tcBorders>
              <w:top w:val="single" w:sz="6" w:space="0" w:color="auto"/>
              <w:left w:val="single" w:sz="6" w:space="0" w:color="auto"/>
              <w:bottom w:val="single" w:sz="6" w:space="0" w:color="auto"/>
              <w:right w:val="single" w:sz="6" w:space="0" w:color="auto"/>
            </w:tcBorders>
          </w:tcPr>
          <w:p w14:paraId="5E0D2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p w14:paraId="38CB8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72E30E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brand</w:t>
            </w:r>
          </w:p>
          <w:p w14:paraId="0BA09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B278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with parts</w:t>
            </w:r>
          </w:p>
          <w:p w14:paraId="2701D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DE93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for replenishment</w:t>
            </w:r>
          </w:p>
          <w:p w14:paraId="46BE1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590C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E4DF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ADE155"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8490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5AAB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1CCB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w:t>
            </w:r>
          </w:p>
          <w:p w14:paraId="65C8B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10B1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w:t>
            </w:r>
          </w:p>
          <w:p w14:paraId="00EDF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50ED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528</w:t>
            </w:r>
          </w:p>
          <w:p w14:paraId="65B2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41F0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p w14:paraId="04744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B7C95B"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58AA85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0D7D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322C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37F26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9BB7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57489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EFE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4127</w:t>
            </w:r>
          </w:p>
          <w:p w14:paraId="0BBFD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5AEEC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4427</w:t>
            </w:r>
          </w:p>
          <w:p w14:paraId="144E02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B877D9"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18B46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BA99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416F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M-4A-2</w:t>
            </w:r>
          </w:p>
          <w:p w14:paraId="511308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237E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325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D8D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p w14:paraId="08AF7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EF53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p w14:paraId="30386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7A4F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5DAB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19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4B78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11B3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BFFD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562</w:t>
            </w:r>
          </w:p>
          <w:p w14:paraId="4051D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CCD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5225</w:t>
            </w:r>
          </w:p>
          <w:p w14:paraId="5599C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80D2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5787</w:t>
            </w:r>
          </w:p>
          <w:p w14:paraId="7CD55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DBA2FC"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D7021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1CF4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83C6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6047E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22078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2AAD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FF1C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19DB5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F68A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w:t>
            </w:r>
          </w:p>
          <w:p w14:paraId="3D166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A3D5F5"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6B086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DEF9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51129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50C48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1F5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3473D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A13B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w:t>
            </w:r>
          </w:p>
          <w:p w14:paraId="40FF2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CFE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w:t>
            </w:r>
          </w:p>
          <w:p w14:paraId="1DA72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3AB7E"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553E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FFBE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D2AF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2393B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5AE9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w:t>
            </w:r>
          </w:p>
          <w:p w14:paraId="45691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B0B3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w:t>
            </w:r>
          </w:p>
          <w:p w14:paraId="285DF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38BCE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811</w:t>
            </w:r>
          </w:p>
          <w:p w14:paraId="4175F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BC71D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466F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DE830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F9ED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SU-85</w:t>
            </w:r>
          </w:p>
          <w:p w14:paraId="1B39D3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4817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4BDD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10C9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168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A7F4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104E6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D7F8F0"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7767E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6925C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AA5D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76826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2F13F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w:t>
            </w:r>
          </w:p>
          <w:p w14:paraId="7C1C8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E47D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1527</w:t>
            </w:r>
          </w:p>
          <w:p w14:paraId="552E0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1164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1783</w:t>
            </w:r>
          </w:p>
          <w:p w14:paraId="2FE8D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45CDFC"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2575C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D1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006D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17A0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1AEB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802</w:t>
            </w:r>
          </w:p>
          <w:p w14:paraId="66990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8890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2725</w:t>
            </w:r>
          </w:p>
          <w:p w14:paraId="5D007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7581D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3527</w:t>
            </w:r>
          </w:p>
          <w:p w14:paraId="1169A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7DDD07"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9FC0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75E85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91B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M-ZA-1</w:t>
            </w:r>
          </w:p>
          <w:p w14:paraId="2E76E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1962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1953F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4CD4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1A10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AC4B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188E0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1D8A6D"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46951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613C9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860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SU-57</w:t>
            </w:r>
          </w:p>
          <w:p w14:paraId="6C18D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2C6E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36A2D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0202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0CC6F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8802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77284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1780A2" w14:textId="77777777" w:rsidTr="00D21494">
        <w:trPr>
          <w:trHeight w:val="259"/>
        </w:trPr>
        <w:tc>
          <w:tcPr>
            <w:tcW w:w="720" w:type="dxa"/>
            <w:gridSpan w:val="2"/>
            <w:tcBorders>
              <w:top w:val="single" w:sz="6" w:space="0" w:color="auto"/>
              <w:left w:val="single" w:sz="6" w:space="0" w:color="auto"/>
              <w:bottom w:val="single" w:sz="6" w:space="0" w:color="auto"/>
              <w:right w:val="single" w:sz="6" w:space="0" w:color="auto"/>
            </w:tcBorders>
          </w:tcPr>
          <w:p w14:paraId="68546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098AD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F232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M-17</w:t>
            </w:r>
          </w:p>
          <w:p w14:paraId="72EB9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3098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F916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8A90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08D5C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CF268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4A94A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C5258" w14:textId="77777777" w:rsidTr="00D21494">
        <w:trPr>
          <w:gridAfter w:val="1"/>
          <w:wAfter w:w="10" w:type="dxa"/>
          <w:trHeight w:val="240"/>
        </w:trPr>
        <w:tc>
          <w:tcPr>
            <w:tcW w:w="605" w:type="dxa"/>
            <w:tcBorders>
              <w:top w:val="single" w:sz="6" w:space="0" w:color="auto"/>
              <w:left w:val="single" w:sz="6" w:space="0" w:color="auto"/>
              <w:bottom w:val="single" w:sz="6" w:space="0" w:color="auto"/>
              <w:right w:val="single" w:sz="6" w:space="0" w:color="auto"/>
            </w:tcBorders>
          </w:tcPr>
          <w:p w14:paraId="31AEB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628F7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CAC3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M-15</w:t>
            </w:r>
          </w:p>
          <w:p w14:paraId="35D64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8DFD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3F9A4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BDF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6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2257E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20F4AE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4E218F" w14:textId="77777777" w:rsidTr="00D21494">
        <w:trPr>
          <w:gridAfter w:val="1"/>
          <w:wAfter w:w="10" w:type="dxa"/>
          <w:trHeight w:val="259"/>
        </w:trPr>
        <w:tc>
          <w:tcPr>
            <w:tcW w:w="605" w:type="dxa"/>
            <w:tcBorders>
              <w:top w:val="single" w:sz="6" w:space="0" w:color="auto"/>
              <w:left w:val="single" w:sz="6" w:space="0" w:color="auto"/>
              <w:bottom w:val="single" w:sz="6" w:space="0" w:color="auto"/>
              <w:right w:val="single" w:sz="6" w:space="0" w:color="auto"/>
            </w:tcBorders>
          </w:tcPr>
          <w:p w14:paraId="504FDD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22F04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7CE0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vehicles</w:t>
            </w:r>
          </w:p>
          <w:p w14:paraId="36478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0250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580BA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1FD25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793</w:t>
            </w:r>
          </w:p>
          <w:p w14:paraId="778BE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4C5D4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888</w:t>
            </w:r>
          </w:p>
          <w:p w14:paraId="3128F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A2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Completion of connections and parts by vehicles</w:t>
      </w:r>
    </w:p>
    <w:p w14:paraId="3773F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One of the most important tasks entrusted to the department was the timely completion and resupply of formations and units with vehicles in accordance with their regular needs </w:t>
      </w:r>
      <w:r w:rsidRPr="00536344">
        <w:rPr>
          <w:rFonts w:ascii="Times New Roman" w:hAnsi="Times New Roman"/>
          <w:color w:val="000000" w:themeColor="text1"/>
          <w:sz w:val="16"/>
          <w:szCs w:val="16"/>
        </w:rPr>
        <w:softHyphen/>
        <w:t>and control over the timely delivery of vehicles to formations, tank camps and training centers.</w:t>
      </w:r>
    </w:p>
    <w:p w14:paraId="7625F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order of staffing with vehicles is divided into two periods - the first until December 1942, when the autotractor department was part of the BT and MB system, and the second - from January 1943, from the moment the Main Automobile Directorate of the Red Army was formed.</w:t>
      </w:r>
    </w:p>
    <w:p w14:paraId="28DD2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practical work of equipping units and units with motor vehicles was continuously improved and simplified, which improved the quality of work.</w:t>
      </w:r>
    </w:p>
    <w:p w14:paraId="4703FD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F1E8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staffing of formations and units with motor vehicles to the formations of the Main Automobile Directorate of the Red Army was carried out simultaneously with the staffing of their combat </w:t>
      </w:r>
      <w:r w:rsidRPr="00536344">
        <w:rPr>
          <w:rFonts w:ascii="Times New Roman" w:hAnsi="Times New Roman"/>
          <w:color w:val="000000" w:themeColor="text1"/>
          <w:sz w:val="16"/>
          <w:szCs w:val="16"/>
        </w:rPr>
        <w:softHyphen/>
        <w:t>materiel according to the plan approved by the commander of the BT and MB of the Red Army.</w:t>
      </w:r>
    </w:p>
    <w:p w14:paraId="5165B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Vehicles of all types were delivered from the autotractor control to formations and units according </w:t>
      </w:r>
      <w:r w:rsidRPr="00536344">
        <w:rPr>
          <w:rFonts w:ascii="Times New Roman" w:hAnsi="Times New Roman"/>
          <w:color w:val="000000" w:themeColor="text1"/>
          <w:sz w:val="16"/>
          <w:szCs w:val="16"/>
        </w:rPr>
        <w:softHyphen/>
        <w:t>to the formation plan.</w:t>
      </w:r>
    </w:p>
    <w:p w14:paraId="4544CF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formation of the Main Automobile Directorate of the Red Army, the staffing </w:t>
      </w:r>
      <w:r w:rsidRPr="00536344">
        <w:rPr>
          <w:rFonts w:ascii="Times New Roman" w:hAnsi="Times New Roman"/>
          <w:color w:val="000000" w:themeColor="text1"/>
          <w:sz w:val="16"/>
          <w:szCs w:val="16"/>
        </w:rPr>
        <w:softHyphen/>
        <w:t>of units with vehicles and the connection of BT and MB became more complicated. The distribution of vehicles according to the types of troops of the Red Army was transferred to the head of the rear of the Red Army.</w:t>
      </w:r>
    </w:p>
    <w:p w14:paraId="7BD67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receive the vehicles, it was necessary to draw up monthly applications and send them to the GAVTU KA indicating the required number of vehicles, the directive of the General Staff of the KA and the deadline for sending units to the army in the field. As a rule, the submitted applications were satisfied by no more than 50% (the decision to issue vehicles was made by the deputy head of the rear of the Red Army, Colonel General </w:t>
      </w:r>
      <w:r w:rsidRPr="00536344">
        <w:rPr>
          <w:rFonts w:ascii="Times New Roman" w:hAnsi="Times New Roman"/>
          <w:color w:val="000000" w:themeColor="text1"/>
          <w:sz w:val="16"/>
          <w:szCs w:val="16"/>
        </w:rPr>
        <w:softHyphen/>
        <w:t>Comrade Belokoskov).</w:t>
      </w:r>
    </w:p>
    <w:p w14:paraId="6D4B7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Incomplete satisfaction of applications led to the fact that </w:t>
      </w:r>
      <w:r w:rsidRPr="00536344">
        <w:rPr>
          <w:rFonts w:ascii="Times New Roman" w:hAnsi="Times New Roman"/>
          <w:color w:val="000000" w:themeColor="text1"/>
          <w:sz w:val="16"/>
          <w:szCs w:val="16"/>
        </w:rPr>
        <w:softHyphen/>
        <w:t>from April 1943 the resupply of corps and tank armies with motor vehicles was forced to increase only to 80% of the required amount.</w:t>
      </w:r>
    </w:p>
    <w:p w14:paraId="02C7D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What machines were supplied for the completion of connections and parts</w:t>
      </w:r>
    </w:p>
    <w:p w14:paraId="48A049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May-June 1942, the formations and units were equipped with vehicles of domestic production, which came directly from factories and from the national </w:t>
      </w:r>
      <w:r w:rsidRPr="00536344">
        <w:rPr>
          <w:rFonts w:ascii="Times New Roman" w:hAnsi="Times New Roman"/>
          <w:color w:val="000000" w:themeColor="text1"/>
          <w:sz w:val="16"/>
          <w:szCs w:val="16"/>
        </w:rPr>
        <w:softHyphen/>
        <w:t>economy.</w:t>
      </w:r>
    </w:p>
    <w:p w14:paraId="482D2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June 1942, vehicles of foreign (union) production began to be supplied for staffing: at the beginning, Bantam reconnaissance vehicles and commercial Dodge 1.5 tons, then Studebaker, Jamesy and Chevrolet tractors, reconnaissance - Willis, commercial Ford-6 and from 1944 began to arrive autotractors Dodge 3/4 tons.</w:t>
      </w:r>
    </w:p>
    <w:p w14:paraId="06B02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1943, 1944 and until May 1945. the staffing of formations and parts was carried out mainly with machines of foreign (union) production.</w:t>
      </w:r>
    </w:p>
    <w:p w14:paraId="30292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vehicles (petrol tanks, sanitary, staff) came from GAVTU KA.</w:t>
      </w:r>
    </w:p>
    <w:p w14:paraId="365F6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Remletuchki of type "A" and "B" came from the tank repair department of the Red Army (type "A", partially provided by the GAVTU KA) according to our applications, in exchange for trucks.</w:t>
      </w:r>
    </w:p>
    <w:p w14:paraId="04C44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Difficulties in timely and complete completion of units and parts by vehicles</w:t>
      </w:r>
    </w:p>
    <w:p w14:paraId="79704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Beginning in 1942, the supply of motor vehicles from the national economy and from automobile </w:t>
      </w:r>
      <w:r w:rsidRPr="00536344">
        <w:rPr>
          <w:rFonts w:ascii="Times New Roman" w:hAnsi="Times New Roman"/>
          <w:color w:val="000000" w:themeColor="text1"/>
          <w:sz w:val="16"/>
          <w:szCs w:val="16"/>
        </w:rPr>
        <w:softHyphen/>
        <w:t>plants was sharply reduced, as a result of which great difficulties arose in the timely staffing of formations and units with cars, trucks (especially 3.0 tons) and special vehicles.</w:t>
      </w:r>
    </w:p>
    <w:p w14:paraId="63B4F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For the entire period of the war, special. machines (petrol tanks, sanitary, staff, type "B" straps) </w:t>
      </w:r>
      <w:r w:rsidRPr="00536344">
        <w:rPr>
          <w:rFonts w:ascii="Times New Roman" w:hAnsi="Times New Roman"/>
          <w:color w:val="000000" w:themeColor="text1"/>
          <w:sz w:val="16"/>
          <w:szCs w:val="16"/>
        </w:rPr>
        <w:softHyphen/>
        <w:t>were a defschite. The staffing of their connections and parts was carried out depending on their availability.</w:t>
      </w:r>
    </w:p>
    <w:p w14:paraId="30A59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staffing of tank formations with special vehicles according to the state was an exception. Special vehicles were replaced by trucks.</w:t>
      </w:r>
    </w:p>
    <w:p w14:paraId="5AE03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absence of any reserve of motor vehicles in the camps and centers prevented the correct and timely completion of formations and units with motor vehicles.</w:t>
      </w:r>
    </w:p>
    <w:p w14:paraId="67F9C8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arrival of vehicles from GAVTU KA according to the approved plan for tank formations was delayed. Very often, units that have passed combat knocking together and prepared for shipment to the army in the field received vehicles at the time of loading. There were cases of sending buildings without vehicles, which were sent later (to 8 MK, 1 TK), all this created great tension in the work and forced the transfer of vehicles from one part to another.</w:t>
      </w:r>
    </w:p>
    <w:p w14:paraId="7486A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Low qualification of drivers, frequent delays in timely receipt of gasoline and rolling stock. composition for sending machines, created additional difficulties in staffing </w:t>
      </w:r>
      <w:r w:rsidRPr="00536344">
        <w:rPr>
          <w:rFonts w:ascii="Times New Roman" w:hAnsi="Times New Roman"/>
          <w:color w:val="000000" w:themeColor="text1"/>
          <w:sz w:val="16"/>
          <w:szCs w:val="16"/>
        </w:rPr>
        <w:softHyphen/>
        <w:t>formations and units within the time limits established by the General Staff of the Red Army.</w:t>
      </w:r>
    </w:p>
    <w:p w14:paraId="6DCF4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How many vehicles were received to complete the BT and MV of the Red Army</w:t>
      </w:r>
    </w:p>
    <w:p w14:paraId="4379E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entire period of the Great Patriotic War, only 110,968 vehicles were received to equip the BT and MV of the Red Army.</w:t>
      </w:r>
    </w:p>
    <w:p w14:paraId="36DB1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arrival of cars by year is as follows:</w:t>
      </w:r>
    </w:p>
    <w:tbl>
      <w:tblPr>
        <w:tblW w:w="0" w:type="auto"/>
        <w:tblInd w:w="40" w:type="dxa"/>
        <w:tblLayout w:type="fixed"/>
        <w:tblCellMar>
          <w:left w:w="40" w:type="dxa"/>
          <w:right w:w="40" w:type="dxa"/>
        </w:tblCellMar>
        <w:tblLook w:val="0000" w:firstRow="0" w:lastRow="0" w:firstColumn="0" w:lastColumn="0" w:noHBand="0" w:noVBand="0"/>
      </w:tblPr>
      <w:tblGrid>
        <w:gridCol w:w="2707"/>
        <w:gridCol w:w="1066"/>
        <w:gridCol w:w="1056"/>
        <w:gridCol w:w="1056"/>
        <w:gridCol w:w="1056"/>
        <w:gridCol w:w="1210"/>
      </w:tblGrid>
      <w:tr w:rsidR="008A5C22" w:rsidRPr="00536344" w14:paraId="559DB168" w14:textId="77777777" w:rsidTr="00D21494">
        <w:trPr>
          <w:trHeight w:val="413"/>
        </w:trPr>
        <w:tc>
          <w:tcPr>
            <w:tcW w:w="2707" w:type="dxa"/>
            <w:tcBorders>
              <w:top w:val="single" w:sz="6" w:space="0" w:color="auto"/>
              <w:left w:val="single" w:sz="6" w:space="0" w:color="auto"/>
              <w:bottom w:val="single" w:sz="6" w:space="0" w:color="auto"/>
              <w:right w:val="single" w:sz="6" w:space="0" w:color="auto"/>
            </w:tcBorders>
          </w:tcPr>
          <w:p w14:paraId="0F0B4F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type</w:t>
            </w:r>
          </w:p>
          <w:p w14:paraId="3FE83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FD6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192CD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BE1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60824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00E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9A49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B643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2E703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0E1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to 10.05</w:t>
            </w:r>
          </w:p>
          <w:p w14:paraId="35A9F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1F965E" w14:textId="77777777" w:rsidTr="00D21494">
        <w:trPr>
          <w:trHeight w:val="230"/>
        </w:trPr>
        <w:tc>
          <w:tcPr>
            <w:tcW w:w="2707" w:type="dxa"/>
            <w:tcBorders>
              <w:top w:val="single" w:sz="6" w:space="0" w:color="auto"/>
              <w:left w:val="single" w:sz="6" w:space="0" w:color="auto"/>
              <w:bottom w:val="single" w:sz="6" w:space="0" w:color="auto"/>
              <w:right w:val="single" w:sz="6" w:space="0" w:color="auto"/>
            </w:tcBorders>
          </w:tcPr>
          <w:p w14:paraId="1DABD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64750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8061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A94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BA73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F7A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9062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16923</w:t>
            </w:r>
          </w:p>
          <w:p w14:paraId="0D404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170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9971</w:t>
            </w:r>
          </w:p>
          <w:p w14:paraId="10AA4A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02B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2336</w:t>
            </w:r>
          </w:p>
          <w:p w14:paraId="33EEA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208A63"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64D87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w:t>
            </w:r>
          </w:p>
          <w:p w14:paraId="5FB261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9422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14916</w:t>
            </w:r>
          </w:p>
          <w:p w14:paraId="59DF5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45E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30813</w:t>
            </w:r>
          </w:p>
          <w:p w14:paraId="5DC70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01AD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7849</w:t>
            </w:r>
          </w:p>
          <w:p w14:paraId="336145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5B5F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16817</w:t>
            </w:r>
          </w:p>
          <w:p w14:paraId="205ED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2510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5402</w:t>
            </w:r>
          </w:p>
          <w:p w14:paraId="2AA76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7E0D8"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4269D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(reconnaissance)</w:t>
            </w:r>
          </w:p>
          <w:p w14:paraId="71F8A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425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F76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844F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C4F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6C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1707</w:t>
            </w:r>
          </w:p>
          <w:p w14:paraId="44639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B83E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3398</w:t>
            </w:r>
          </w:p>
          <w:p w14:paraId="4DC45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F8CA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w:t>
            </w:r>
          </w:p>
          <w:p w14:paraId="5172C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F7D853" w14:textId="77777777" w:rsidTr="00D21494">
        <w:trPr>
          <w:trHeight w:val="259"/>
        </w:trPr>
        <w:tc>
          <w:tcPr>
            <w:tcW w:w="2707" w:type="dxa"/>
            <w:tcBorders>
              <w:top w:val="single" w:sz="6" w:space="0" w:color="auto"/>
              <w:left w:val="single" w:sz="6" w:space="0" w:color="auto"/>
              <w:bottom w:val="single" w:sz="6" w:space="0" w:color="auto"/>
              <w:right w:val="single" w:sz="6" w:space="0" w:color="auto"/>
            </w:tcBorders>
          </w:tcPr>
          <w:p w14:paraId="46B98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7D00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DBB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14916</w:t>
            </w:r>
          </w:p>
          <w:p w14:paraId="7F388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825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30913</w:t>
            </w:r>
          </w:p>
          <w:p w14:paraId="42967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09B06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26479</w:t>
            </w:r>
          </w:p>
          <w:p w14:paraId="764B8C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46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30186</w:t>
            </w:r>
          </w:p>
          <w:p w14:paraId="000E0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FF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8574</w:t>
            </w:r>
          </w:p>
          <w:p w14:paraId="3E611F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32C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them:</w:t>
      </w:r>
    </w:p>
    <w:p w14:paraId="377CBC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In tank camps and armored training centers for staffing formations and units </w:t>
      </w:r>
      <w:r w:rsidRPr="00536344">
        <w:rPr>
          <w:rFonts w:ascii="Times New Roman" w:hAnsi="Times New Roman"/>
          <w:color w:val="000000" w:themeColor="text1"/>
          <w:sz w:val="16"/>
          <w:szCs w:val="16"/>
        </w:rPr>
        <w:softHyphen/>
        <w:t>received;</w:t>
      </w:r>
    </w:p>
    <w:p w14:paraId="475CD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the Moscow Training BT Center - 19,145;</w:t>
      </w:r>
    </w:p>
    <w:p w14:paraId="4F711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the training center self-propelled. artillery - 10,057;</w:t>
      </w:r>
    </w:p>
    <w:p w14:paraId="40E10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the Belarusian TV camp - 43,221;</w:t>
      </w:r>
    </w:p>
    <w:p w14:paraId="13A4C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Tula TV camp - 16,195;</w:t>
      </w:r>
    </w:p>
    <w:p w14:paraId="33D1D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the Ukrainian TV camp - 12,218.</w:t>
      </w:r>
    </w:p>
    <w:p w14:paraId="1511A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- 100 836 cars.</w:t>
      </w:r>
    </w:p>
    <w:p w14:paraId="607B3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Separate corps and tank armies formed outside the centers of the camps received -10,132 vehicles.</w:t>
      </w:r>
    </w:p>
    <w:p w14:paraId="72F43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Completing tractors and trailers with connections and parts</w:t>
      </w:r>
    </w:p>
    <w:p w14:paraId="1F053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staffing of units and parts with tractors and trailers was carried out only until 1942, since 1942 the supply of tractors and trailers ceased.</w:t>
      </w:r>
    </w:p>
    <w:p w14:paraId="26470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beginning of 1944, Union-made tractors and tractors T-34T and KVT began to arrive for the staffing of tank armies, corps, heavy and medium tank regiments and regiments of self-propelled artillery.</w:t>
      </w:r>
    </w:p>
    <w:p w14:paraId="0F117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1944, armies and corps have been understaffed with tractors and tractors up to 30% of the regular needs, tank, self-propelled regiments (medium and heavy) up to 50%.</w:t>
      </w:r>
    </w:p>
    <w:p w14:paraId="2B4B6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Completion of connections and parts of motorcycles</w:t>
      </w:r>
    </w:p>
    <w:p w14:paraId="05D2D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assembly of connections and parts with motorcycles was carried out both by domestic </w:t>
      </w:r>
      <w:r w:rsidRPr="00536344">
        <w:rPr>
          <w:rFonts w:ascii="Times New Roman" w:hAnsi="Times New Roman"/>
          <w:color w:val="000000" w:themeColor="text1"/>
          <w:sz w:val="16"/>
          <w:szCs w:val="16"/>
        </w:rPr>
        <w:softHyphen/>
        <w:t>machines and by machines of foreign (union) production.</w:t>
      </w:r>
    </w:p>
    <w:p w14:paraId="04674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the following brands of motorcycles were received for staffing formations and units:</w:t>
      </w:r>
    </w:p>
    <w:p w14:paraId="09C6A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1941, the L-300, Izh-8, Izh-9, Izh-12, AM-600 and M-72 arrived, in total 4058 vehicles were received in 1941.</w:t>
      </w:r>
    </w:p>
    <w:p w14:paraId="24539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1942: Izh-8, Izh-9, Izh-12, AM-600, Indian, Velocette, Harley-Davidson and M-72, a total of 4381 vehicles were received in 1942.</w:t>
      </w:r>
    </w:p>
    <w:p w14:paraId="36AF67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1943: Velocette, Indian, Harley-Davidson and M-72, in total 9179 cars were received in 1943.</w:t>
      </w:r>
    </w:p>
    <w:p w14:paraId="021BD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1944 and 1945 only two brands were received for staffing parts: M-72 and Harley-Davidson.</w:t>
      </w:r>
    </w:p>
    <w:p w14:paraId="00D50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9998 vehicles were issued to formations and units, in 1945 for the period up to May 9 - 3149 vehicles, in total for the entire period of the war 30,765 motorcycles were issued.</w:t>
      </w:r>
    </w:p>
    <w:p w14:paraId="0889D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Supply of artillery</w:t>
      </w:r>
    </w:p>
    <w:p w14:paraId="2C3FA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supply of armored and mechanized troops of the Red Army with artillery weapons, </w:t>
      </w:r>
      <w:r w:rsidRPr="00536344">
        <w:rPr>
          <w:rFonts w:ascii="Times New Roman" w:hAnsi="Times New Roman"/>
          <w:color w:val="000000" w:themeColor="text1"/>
          <w:sz w:val="16"/>
          <w:szCs w:val="16"/>
        </w:rPr>
        <w:softHyphen/>
        <w:t>ammunition, firing and observation devices and other types of artillery, both newly formed and withdrawn to the reserve of the Headquarters of the Supreme High Command during the Patriotic War of 1941-1945, was carried out in the following order:</w:t>
      </w:r>
    </w:p>
    <w:p w14:paraId="2062F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From June 22, 1941 to January 1, 1942, the armored and </w:t>
      </w:r>
      <w:r w:rsidRPr="00536344">
        <w:rPr>
          <w:rFonts w:ascii="Times New Roman" w:hAnsi="Times New Roman"/>
          <w:color w:val="000000" w:themeColor="text1"/>
          <w:sz w:val="16"/>
          <w:szCs w:val="16"/>
        </w:rPr>
        <w:softHyphen/>
        <w:t>mechanized troops of the Red Army were supplied with all types of artillery equipment by the GAU KA through the military districts.</w:t>
      </w:r>
    </w:p>
    <w:p w14:paraId="0EF57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Since January 1942, all newly formed, as well as withdrawn to the reserve of the Headquarters of the Supreme High Command, armored and mechanized formations and units began to be centrally supplied with artillery. The GAU KA, according to the applications of the UFiU BT and the MV KA, allocated artillery, which, depending on the location of the formed compound - parts, sent from the bases of the GAU KA by rail or by road the connection - parts.</w:t>
      </w:r>
    </w:p>
    <w:p w14:paraId="7A8C6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when organizing tank camps and centers, a reserve of all types of artillery weapons and ammunition was created in the amount of:</w:t>
      </w:r>
    </w:p>
    <w:p w14:paraId="7680B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tank camps - based on one fur. frame.</w:t>
      </w:r>
    </w:p>
    <w:p w14:paraId="43278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Moscow BT Center - for 5 tank brigades.</w:t>
      </w:r>
    </w:p>
    <w:p w14:paraId="5E811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training center for self-propelled artillery for 10 heavy. tanks.</w:t>
      </w:r>
    </w:p>
    <w:p w14:paraId="188227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Thanks to this, all formations and resupplying of the reserve of the Headquarters of the Supreme High Command, carried out at tank military camps or centers, were provided with artillery </w:t>
      </w:r>
      <w:r w:rsidRPr="00536344">
        <w:rPr>
          <w:rFonts w:ascii="Times New Roman" w:hAnsi="Times New Roman"/>
          <w:color w:val="000000" w:themeColor="text1"/>
          <w:sz w:val="16"/>
          <w:szCs w:val="16"/>
        </w:rPr>
        <w:softHyphen/>
        <w:t>weapons at the expense of their transferable reserve. Formations and units formed and manned outside the camps and centers were provided centrally, artillery weapons were sent to them from the GAUKA bases.</w:t>
      </w:r>
    </w:p>
    <w:p w14:paraId="5420A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feature of the supply of artillery weapons in 1942 was the insufficient number of small </w:t>
      </w:r>
      <w:r w:rsidRPr="00536344">
        <w:rPr>
          <w:rFonts w:ascii="Times New Roman" w:hAnsi="Times New Roman"/>
          <w:color w:val="000000" w:themeColor="text1"/>
          <w:sz w:val="16"/>
          <w:szCs w:val="16"/>
        </w:rPr>
        <w:softHyphen/>
        <w:t>arms (rifles, machine guns, revolvers and PPSh pistols).</w:t>
      </w:r>
    </w:p>
    <w:p w14:paraId="04242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Newly formed and understaffed units were sent to the front equipped with </w:t>
      </w:r>
      <w:r w:rsidRPr="00536344">
        <w:rPr>
          <w:rFonts w:ascii="Times New Roman" w:hAnsi="Times New Roman"/>
          <w:color w:val="000000" w:themeColor="text1"/>
          <w:sz w:val="16"/>
          <w:szCs w:val="16"/>
        </w:rPr>
        <w:softHyphen/>
        <w:t>80-90% artillery weapons, 50% personal weapons (revolvers) to the staff, ammunition 1: 1.5 ammunition load.</w:t>
      </w:r>
    </w:p>
    <w:p w14:paraId="79F7B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understaffing of small arms was at the expense of the rear units of the formed </w:t>
      </w:r>
      <w:r w:rsidRPr="00536344">
        <w:rPr>
          <w:rFonts w:ascii="Times New Roman" w:hAnsi="Times New Roman"/>
          <w:color w:val="000000" w:themeColor="text1"/>
          <w:sz w:val="16"/>
          <w:szCs w:val="16"/>
        </w:rPr>
        <w:softHyphen/>
        <w:t>units.</w:t>
      </w:r>
    </w:p>
    <w:p w14:paraId="2F15F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1943, formed and understaffed formations and units, weapons, ammunition </w:t>
      </w:r>
      <w:r w:rsidRPr="00536344">
        <w:rPr>
          <w:rFonts w:ascii="Times New Roman" w:hAnsi="Times New Roman"/>
          <w:color w:val="000000" w:themeColor="text1"/>
          <w:sz w:val="16"/>
          <w:szCs w:val="16"/>
        </w:rPr>
        <w:softHyphen/>
        <w:t>and other artillery were received in full according to the state and personnel needs, namely: 100% small arms and mortar weapons, ammunition for small arms and mortar weapons 2 rounds, for self-propelled guns and tanks 3 each ammunition.</w:t>
      </w:r>
    </w:p>
    <w:p w14:paraId="79F1C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1943, rifles have been partially replaced by automatic pistols (PPSh).</w:t>
      </w:r>
    </w:p>
    <w:p w14:paraId="4BB82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Anti-tank batteries of tank and mechanized brigades and corps were re-equipped </w:t>
      </w:r>
      <w:r w:rsidRPr="00536344">
        <w:rPr>
          <w:rFonts w:ascii="Times New Roman" w:hAnsi="Times New Roman"/>
          <w:color w:val="000000" w:themeColor="text1"/>
          <w:sz w:val="16"/>
          <w:szCs w:val="16"/>
        </w:rPr>
        <w:softHyphen/>
        <w:t>with 57-mm ZIS-2 guns from 45-mm guns.</w:t>
      </w:r>
    </w:p>
    <w:p w14:paraId="72069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1944, the provision of units with artillery, ammunition and all types of property </w:t>
      </w:r>
      <w:r w:rsidRPr="00536344">
        <w:rPr>
          <w:rFonts w:ascii="Times New Roman" w:hAnsi="Times New Roman"/>
          <w:color w:val="000000" w:themeColor="text1"/>
          <w:sz w:val="16"/>
          <w:szCs w:val="16"/>
        </w:rPr>
        <w:softHyphen/>
        <w:t>was carried out without interruption and completely, according to the tables and states.</w:t>
      </w:r>
    </w:p>
    <w:p w14:paraId="019FD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January 1944, the 5th department of the UFiU BT and MV KA was entrusted with the supply of military educational </w:t>
      </w:r>
      <w:r w:rsidRPr="00536344">
        <w:rPr>
          <w:rFonts w:ascii="Times New Roman" w:hAnsi="Times New Roman"/>
          <w:color w:val="000000" w:themeColor="text1"/>
          <w:sz w:val="16"/>
          <w:szCs w:val="16"/>
        </w:rPr>
        <w:softHyphen/>
        <w:t>institutions, reserve, training brigades and regiments with ammunition for practical firing. Ammunition planning according to the UVUZ and UBP plans was carried out quarterly.</w:t>
      </w:r>
    </w:p>
    <w:p w14:paraId="6D52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Consolidated statement</w:t>
      </w:r>
    </w:p>
    <w:p w14:paraId="1D8399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artillery weapons issued to armored and mechanized troops during the Patriotic War from January 1, 1942 to May 1, 1945</w:t>
      </w:r>
    </w:p>
    <w:tbl>
      <w:tblPr>
        <w:tblW w:w="0" w:type="auto"/>
        <w:tblInd w:w="40" w:type="dxa"/>
        <w:tblLayout w:type="fixed"/>
        <w:tblCellMar>
          <w:left w:w="40" w:type="dxa"/>
          <w:right w:w="40" w:type="dxa"/>
        </w:tblCellMar>
        <w:tblLook w:val="0000" w:firstRow="0" w:lastRow="0" w:firstColumn="0" w:lastColumn="0" w:noHBand="0" w:noVBand="0"/>
      </w:tblPr>
      <w:tblGrid>
        <w:gridCol w:w="662"/>
        <w:gridCol w:w="3456"/>
        <w:gridCol w:w="893"/>
        <w:gridCol w:w="883"/>
        <w:gridCol w:w="864"/>
        <w:gridCol w:w="864"/>
        <w:gridCol w:w="1987"/>
      </w:tblGrid>
      <w:tr w:rsidR="008A5C22" w:rsidRPr="00536344" w14:paraId="5DE79F57"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5CA8E0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55BD0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50068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4880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w:t>
            </w:r>
          </w:p>
          <w:p w14:paraId="12C33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5D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3273D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248A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57937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F648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5F5D0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EBAC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2E629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8822E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53B45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B0E35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D8A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28C3A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4C76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Rifles and carbines</w:t>
            </w:r>
          </w:p>
          <w:p w14:paraId="1FFBE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4DA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119913</w:t>
            </w:r>
          </w:p>
          <w:p w14:paraId="46FC15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D8F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107569</w:t>
            </w:r>
          </w:p>
          <w:p w14:paraId="522D5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5C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92027</w:t>
            </w:r>
          </w:p>
          <w:p w14:paraId="0DB9F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21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18765</w:t>
            </w:r>
          </w:p>
          <w:p w14:paraId="01681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052D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338 274</w:t>
            </w:r>
          </w:p>
          <w:p w14:paraId="5550B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866F1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40E3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FAEB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DC66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Revolvers and pistols</w:t>
            </w:r>
          </w:p>
          <w:p w14:paraId="209873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8DE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34365</w:t>
            </w:r>
          </w:p>
          <w:p w14:paraId="46D79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792E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63955</w:t>
            </w:r>
          </w:p>
          <w:p w14:paraId="3A446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DF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60606</w:t>
            </w:r>
          </w:p>
          <w:p w14:paraId="58E1DB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C19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10095</w:t>
            </w:r>
          </w:p>
          <w:p w14:paraId="7CD96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BE92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169021</w:t>
            </w:r>
          </w:p>
          <w:p w14:paraId="7AEE9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79984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610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9836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166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pistols</w:t>
            </w:r>
          </w:p>
          <w:p w14:paraId="46C07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D32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16297</w:t>
            </w:r>
          </w:p>
          <w:p w14:paraId="42CAF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A5C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17048</w:t>
            </w:r>
          </w:p>
          <w:p w14:paraId="73692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38B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18822</w:t>
            </w:r>
          </w:p>
          <w:p w14:paraId="0C107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11D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2158</w:t>
            </w:r>
          </w:p>
          <w:p w14:paraId="3E5EB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910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54325</w:t>
            </w:r>
          </w:p>
          <w:p w14:paraId="212BB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45CF0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4D2E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AEE12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A59F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PPSh and PPS</w:t>
            </w:r>
          </w:p>
          <w:p w14:paraId="77838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E7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47361</w:t>
            </w:r>
          </w:p>
          <w:p w14:paraId="1E72D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5AE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95506</w:t>
            </w:r>
          </w:p>
          <w:p w14:paraId="589C5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E63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76834</w:t>
            </w:r>
          </w:p>
          <w:p w14:paraId="77ECF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93FC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11472</w:t>
            </w:r>
          </w:p>
          <w:p w14:paraId="7EFD2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1E6F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231 173</w:t>
            </w:r>
          </w:p>
          <w:p w14:paraId="24C3F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3AEA6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D232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8707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E1B8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 machine guns "DP"</w:t>
            </w:r>
          </w:p>
          <w:p w14:paraId="50AA1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582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4926</w:t>
            </w:r>
          </w:p>
          <w:p w14:paraId="591070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6BFF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7686</w:t>
            </w:r>
          </w:p>
          <w:p w14:paraId="6E5B0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445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4442</w:t>
            </w:r>
          </w:p>
          <w:p w14:paraId="1931C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EF3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753</w:t>
            </w:r>
          </w:p>
          <w:p w14:paraId="642D8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531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17807</w:t>
            </w:r>
          </w:p>
          <w:p w14:paraId="2B510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559549"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2406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C15C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A7BA0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guns</w:t>
            </w:r>
          </w:p>
          <w:p w14:paraId="53BF6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545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4B36F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EAC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2979</w:t>
            </w:r>
          </w:p>
          <w:p w14:paraId="6C23B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0C60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p w14:paraId="3722D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092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4F2629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6040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5657</w:t>
            </w:r>
          </w:p>
          <w:p w14:paraId="62B75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66ADC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4CE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4FC84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858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PTR</w:t>
            </w:r>
          </w:p>
          <w:p w14:paraId="5B576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8BC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1848</w:t>
            </w:r>
          </w:p>
          <w:p w14:paraId="08637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8DB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8012</w:t>
            </w:r>
          </w:p>
          <w:p w14:paraId="59BC2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810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2753</w:t>
            </w:r>
          </w:p>
          <w:p w14:paraId="6D40C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5EF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707</w:t>
            </w:r>
          </w:p>
          <w:p w14:paraId="7A9F3D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9F6C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13320</w:t>
            </w:r>
          </w:p>
          <w:p w14:paraId="1AFD6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94172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4F244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3E2B9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9F8C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dshk</w:t>
            </w:r>
          </w:p>
          <w:p w14:paraId="47F26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B0D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w:t>
            </w:r>
          </w:p>
          <w:p w14:paraId="2E40E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129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1133</w:t>
            </w:r>
          </w:p>
          <w:p w14:paraId="074FD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C0F1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09C9D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286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w:t>
            </w:r>
          </w:p>
          <w:p w14:paraId="4A5AA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3C15E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2304</w:t>
            </w:r>
          </w:p>
          <w:p w14:paraId="7C5A0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DC7FF0"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3D497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466B2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6C1F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mm mortars</w:t>
            </w:r>
          </w:p>
          <w:p w14:paraId="2985A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1AF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w:t>
            </w:r>
          </w:p>
          <w:p w14:paraId="0E888B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757C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1883</w:t>
            </w:r>
          </w:p>
          <w:p w14:paraId="6DA65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7EB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4DBD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29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w:t>
            </w:r>
          </w:p>
          <w:p w14:paraId="2566E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8BCF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4354</w:t>
            </w:r>
          </w:p>
          <w:p w14:paraId="045B0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021556"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024D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3117C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8EF8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20mm mortar</w:t>
            </w:r>
          </w:p>
          <w:p w14:paraId="189FE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604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0E51F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0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w:t>
            </w:r>
          </w:p>
          <w:p w14:paraId="5B6AD6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C1D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585</w:t>
            </w:r>
          </w:p>
          <w:p w14:paraId="23658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482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p w14:paraId="53C8A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3330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1273</w:t>
            </w:r>
          </w:p>
          <w:p w14:paraId="67F40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3BC9C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FF93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16544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9FEB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37mm zen. guns</w:t>
            </w:r>
          </w:p>
          <w:p w14:paraId="7B3B3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9F4B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w:t>
            </w:r>
          </w:p>
          <w:p w14:paraId="2B95B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DB6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45F74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14E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w:t>
            </w:r>
          </w:p>
          <w:p w14:paraId="0721C3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549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A59E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6193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942</w:t>
            </w:r>
          </w:p>
          <w:p w14:paraId="7F7AF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55F1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0CB947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B07B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163F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mm PTO</w:t>
            </w:r>
          </w:p>
          <w:p w14:paraId="62F79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BE4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513EC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82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55F344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96E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68EA0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46C0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34BA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9462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910</w:t>
            </w:r>
          </w:p>
          <w:p w14:paraId="726705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B3F3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D2CC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3A3F3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65AA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mm ZIS-2</w:t>
            </w:r>
          </w:p>
          <w:p w14:paraId="7E2C7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108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1EB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160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w:t>
            </w:r>
          </w:p>
          <w:p w14:paraId="3B64C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9AA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p w14:paraId="5D16A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7C6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453A7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F85C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w:t>
            </w:r>
          </w:p>
          <w:p w14:paraId="7A1C96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148A4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B748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6F73E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A57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mm ZIS-3</w:t>
            </w:r>
          </w:p>
          <w:p w14:paraId="6006A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324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768AE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6929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1037</w:t>
            </w:r>
          </w:p>
          <w:p w14:paraId="62716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3DFC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w:t>
            </w:r>
          </w:p>
          <w:p w14:paraId="2B3EC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2C2B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22F4B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2016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2613</w:t>
            </w:r>
          </w:p>
          <w:p w14:paraId="29D5D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ABD20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E0A4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5BDD7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9C7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mm zen. guns</w:t>
            </w:r>
          </w:p>
          <w:p w14:paraId="51DCD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9A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2C1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9A1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5B8B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334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C5C2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06D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B99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62A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w:t>
            </w:r>
          </w:p>
          <w:p w14:paraId="08531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281C7B"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38A59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448BB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EC15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 mm howitzers</w:t>
            </w:r>
          </w:p>
          <w:p w14:paraId="1B170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7A1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120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8468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1468E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C9F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163FC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99C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EF78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571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CE3ED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B58FF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0D99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58B1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470A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Large stereo tubes</w:t>
            </w:r>
          </w:p>
          <w:p w14:paraId="01645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78F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76B8F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1AB0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0A5BD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334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594</w:t>
            </w:r>
          </w:p>
          <w:p w14:paraId="27CED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966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59E3D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4F2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1353</w:t>
            </w:r>
          </w:p>
          <w:p w14:paraId="32635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5BD416"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B6042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36D8B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3283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Bussoli BMT</w:t>
            </w:r>
          </w:p>
          <w:p w14:paraId="27FBD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457B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4045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4D78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w:t>
            </w:r>
          </w:p>
          <w:p w14:paraId="7CB37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B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1076</w:t>
            </w:r>
          </w:p>
          <w:p w14:paraId="40CE9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A780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21FA2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3CA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2492</w:t>
            </w:r>
          </w:p>
          <w:p w14:paraId="5388E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4BA33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8E42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nineteen</w:t>
            </w:r>
          </w:p>
          <w:p w14:paraId="540EA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0935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Lightweight compass</w:t>
            </w:r>
          </w:p>
          <w:p w14:paraId="3F7C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6D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w:t>
            </w:r>
          </w:p>
          <w:p w14:paraId="07E30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B1B2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793</w:t>
            </w:r>
          </w:p>
          <w:p w14:paraId="4C92E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FA9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637</w:t>
            </w:r>
          </w:p>
          <w:p w14:paraId="1865D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CAD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221FD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A056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2124</w:t>
            </w:r>
          </w:p>
          <w:p w14:paraId="7D757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225DE7"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C20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C372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AC1F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Binoculars</w:t>
            </w:r>
          </w:p>
          <w:p w14:paraId="1DCDE1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57F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10868</w:t>
            </w:r>
          </w:p>
          <w:p w14:paraId="104C9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C9A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23322</w:t>
            </w:r>
          </w:p>
          <w:p w14:paraId="034EE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26E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18069</w:t>
            </w:r>
          </w:p>
          <w:p w14:paraId="63254A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B80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2522</w:t>
            </w:r>
          </w:p>
          <w:p w14:paraId="37440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8E8B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54771</w:t>
            </w:r>
          </w:p>
          <w:p w14:paraId="21DD05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FD07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C794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12AAA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77BF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Periscope "Scout"</w:t>
            </w:r>
          </w:p>
          <w:p w14:paraId="29D7C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1CD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w:t>
            </w:r>
          </w:p>
          <w:p w14:paraId="096E5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BEF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4010</w:t>
            </w:r>
          </w:p>
          <w:p w14:paraId="019FA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EE9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6674</w:t>
            </w:r>
          </w:p>
          <w:p w14:paraId="302CF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39A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p w14:paraId="09E8F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A253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11 595</w:t>
            </w:r>
          </w:p>
          <w:p w14:paraId="104F8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BF15E"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A23A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501B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D5F1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Compasses "Andriyanova"</w:t>
            </w:r>
          </w:p>
          <w:p w14:paraId="4523D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F73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44457</w:t>
            </w:r>
          </w:p>
          <w:p w14:paraId="6B3BC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5F7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113145</w:t>
            </w:r>
          </w:p>
          <w:p w14:paraId="5F67D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1ED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80499</w:t>
            </w:r>
          </w:p>
          <w:p w14:paraId="1259E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4AD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12636</w:t>
            </w:r>
          </w:p>
          <w:p w14:paraId="14775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86E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250 737</w:t>
            </w:r>
          </w:p>
          <w:p w14:paraId="6F8E2C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2A78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Consolidated statement</w:t>
      </w:r>
    </w:p>
    <w:p w14:paraId="4F1F3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issuance of ammunition to armored and mechanized units during the Patriotic War from 1943 to May 1, 1945</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1134"/>
        <w:gridCol w:w="1134"/>
        <w:gridCol w:w="1134"/>
        <w:gridCol w:w="1276"/>
        <w:gridCol w:w="2127"/>
      </w:tblGrid>
      <w:tr w:rsidR="008A5C22" w:rsidRPr="00536344" w14:paraId="27EADC1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7CE04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p w14:paraId="43822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2D9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w:t>
            </w:r>
          </w:p>
          <w:p w14:paraId="5B2225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09D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3C71C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1D8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2BD821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7C4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42CB6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18B9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322F0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F29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3AABB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F0086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9D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2CA72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A73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Rifle ammo!</w:t>
            </w:r>
          </w:p>
          <w:p w14:paraId="3ED90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33F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183027500</w:t>
            </w:r>
          </w:p>
          <w:p w14:paraId="6D44A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C3F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338 647 400</w:t>
            </w:r>
          </w:p>
          <w:p w14:paraId="61B62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54A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213319500</w:t>
            </w:r>
          </w:p>
          <w:p w14:paraId="01777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EA6F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772 433 300</w:t>
            </w:r>
          </w:p>
          <w:p w14:paraId="4644E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508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812137700</w:t>
            </w:r>
          </w:p>
          <w:p w14:paraId="74696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3ECC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87EC6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2943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BA0E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Pistol. cartridge </w:t>
            </w:r>
            <w:r w:rsidRPr="00536344">
              <w:rPr>
                <w:rFonts w:ascii="Times New Roman" w:hAnsi="Times New Roman"/>
                <w:color w:val="000000" w:themeColor="text1"/>
                <w:sz w:val="16"/>
                <w:szCs w:val="16"/>
                <w:vertAlign w:val="superscript"/>
              </w:rPr>
              <w:t>1</w:t>
            </w:r>
          </w:p>
          <w:p w14:paraId="480CA1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78F1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3 086 840</w:t>
            </w:r>
          </w:p>
          <w:p w14:paraId="3750D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219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101 315050</w:t>
            </w:r>
          </w:p>
          <w:p w14:paraId="0860B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CC2E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72560110</w:t>
            </w:r>
          </w:p>
          <w:p w14:paraId="342D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4210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24 806 700</w:t>
            </w:r>
          </w:p>
          <w:p w14:paraId="42DC6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DB23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229 545 700</w:t>
            </w:r>
          </w:p>
          <w:p w14:paraId="59B15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87199D"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28902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DB56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9C8E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Rev. patron]th</w:t>
            </w:r>
          </w:p>
          <w:p w14:paraId="7B06E1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29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1 149260</w:t>
            </w:r>
          </w:p>
          <w:p w14:paraId="2F19C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364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2 366 800</w:t>
            </w:r>
          </w:p>
          <w:p w14:paraId="5ED37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CCF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1 423 200</w:t>
            </w:r>
          </w:p>
          <w:p w14:paraId="5F05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1C8B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555000</w:t>
            </w:r>
          </w:p>
          <w:p w14:paraId="3C883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8B9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5 494 260</w:t>
            </w:r>
          </w:p>
          <w:p w14:paraId="72387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8619DC" w14:textId="77777777" w:rsidTr="00D21494">
        <w:trPr>
          <w:trHeight w:val="269"/>
        </w:trPr>
        <w:tc>
          <w:tcPr>
            <w:tcW w:w="426" w:type="dxa"/>
            <w:tcBorders>
              <w:top w:val="single" w:sz="6" w:space="0" w:color="auto"/>
              <w:left w:val="single" w:sz="6" w:space="0" w:color="auto"/>
              <w:bottom w:val="single" w:sz="6" w:space="0" w:color="auto"/>
              <w:right w:val="single" w:sz="6" w:space="0" w:color="auto"/>
            </w:tcBorders>
          </w:tcPr>
          <w:p w14:paraId="08EE9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54E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A663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Cartridge)s1 to DShK</w:t>
            </w:r>
          </w:p>
          <w:p w14:paraId="6D960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C75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423 500</w:t>
            </w:r>
          </w:p>
          <w:p w14:paraId="2FAB1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F06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51 42 000</w:t>
            </w:r>
          </w:p>
          <w:p w14:paraId="6AF05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225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5433500</w:t>
            </w:r>
          </w:p>
          <w:p w14:paraId="19939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816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2 597 900</w:t>
            </w:r>
          </w:p>
          <w:p w14:paraId="79004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A6E3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13596900</w:t>
            </w:r>
          </w:p>
          <w:p w14:paraId="127E9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CCEC9"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C9AC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9DF0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B8A3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 for PTR</w:t>
            </w:r>
          </w:p>
          <w:p w14:paraId="1FD5B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2D8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239400</w:t>
            </w:r>
          </w:p>
          <w:p w14:paraId="41F28C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014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1 898 140</w:t>
            </w:r>
          </w:p>
          <w:p w14:paraId="7A265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353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977000</w:t>
            </w:r>
          </w:p>
          <w:p w14:paraId="6D1035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1D12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225400</w:t>
            </w:r>
          </w:p>
          <w:p w14:paraId="70D18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236F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3339940</w:t>
            </w:r>
          </w:p>
          <w:p w14:paraId="00B69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AE584"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0145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53C1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DA02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cartridge</w:t>
            </w:r>
          </w:p>
          <w:p w14:paraId="251AE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514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789 730</w:t>
            </w:r>
          </w:p>
          <w:p w14:paraId="6B6DD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399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2030080</w:t>
            </w:r>
          </w:p>
          <w:p w14:paraId="10A43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60A8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1462500</w:t>
            </w:r>
          </w:p>
          <w:p w14:paraId="5D90F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D33A2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780200</w:t>
            </w:r>
          </w:p>
          <w:p w14:paraId="60F5A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A3A7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5062510</w:t>
            </w:r>
          </w:p>
          <w:p w14:paraId="3FE75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FA10F8"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093B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D9B1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548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hand grenades</w:t>
            </w:r>
          </w:p>
          <w:p w14:paraId="105031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6C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1654450</w:t>
            </w:r>
          </w:p>
          <w:p w14:paraId="2033F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FA1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3 202 260</w:t>
            </w:r>
          </w:p>
          <w:p w14:paraId="2B702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07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2711400</w:t>
            </w:r>
          </w:p>
          <w:p w14:paraId="54959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A49F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1 059 900</w:t>
            </w:r>
          </w:p>
          <w:p w14:paraId="51FDB6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D468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8628010</w:t>
            </w:r>
          </w:p>
          <w:p w14:paraId="66C23F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321CE0"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69D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1E7E6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36D71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Anti-tank grenades</w:t>
            </w:r>
          </w:p>
          <w:p w14:paraId="48953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9CF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p w14:paraId="420CD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798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450990</w:t>
            </w:r>
          </w:p>
          <w:p w14:paraId="2F4EE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241B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291 000</w:t>
            </w:r>
          </w:p>
          <w:p w14:paraId="2F584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8B3CF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72900</w:t>
            </w:r>
          </w:p>
          <w:p w14:paraId="553C3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3247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846930</w:t>
            </w:r>
          </w:p>
          <w:p w14:paraId="291C4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7205F6"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68A8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4CC11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6A3C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mm rounds</w:t>
            </w:r>
          </w:p>
          <w:p w14:paraId="736FC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BF4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91600</w:t>
            </w:r>
          </w:p>
          <w:p w14:paraId="4258F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F46D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238900</w:t>
            </w:r>
          </w:p>
          <w:p w14:paraId="3E14D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ED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240200</w:t>
            </w:r>
          </w:p>
          <w:p w14:paraId="082BE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74AB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43300</w:t>
            </w:r>
          </w:p>
          <w:p w14:paraId="29081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5F58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614000</w:t>
            </w:r>
          </w:p>
          <w:p w14:paraId="26F26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2C843"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7D5B7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387FED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ECF5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mm rounds</w:t>
            </w:r>
          </w:p>
          <w:p w14:paraId="13E1E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3FF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1 333 600</w:t>
            </w:r>
          </w:p>
          <w:p w14:paraId="1BFDF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CA5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1 797 070</w:t>
            </w:r>
          </w:p>
          <w:p w14:paraId="61E84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6C6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147460</w:t>
            </w:r>
          </w:p>
          <w:p w14:paraId="28D01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358D6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323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2C3A0F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3278130</w:t>
            </w:r>
          </w:p>
          <w:p w14:paraId="4A62A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68E2F3"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399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642AE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C3547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 mm rounds</w:t>
            </w:r>
          </w:p>
          <w:p w14:paraId="02FE1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FF6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C72E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5F0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22350</w:t>
            </w:r>
          </w:p>
          <w:p w14:paraId="2804C6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DE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245870</w:t>
            </w:r>
          </w:p>
          <w:p w14:paraId="7AC41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0922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46500</w:t>
            </w:r>
          </w:p>
          <w:p w14:paraId="133ED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6BE52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314720</w:t>
            </w:r>
          </w:p>
          <w:p w14:paraId="513D3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604BEC"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59D74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3A4B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B53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mm rounds</w:t>
            </w:r>
          </w:p>
          <w:p w14:paraId="532E8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623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2 824 980</w:t>
            </w:r>
          </w:p>
          <w:p w14:paraId="642D3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06B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5861 140</w:t>
            </w:r>
          </w:p>
          <w:p w14:paraId="3A61C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3C71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2491470</w:t>
            </w:r>
          </w:p>
          <w:p w14:paraId="18E5F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A635C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412600</w:t>
            </w:r>
          </w:p>
          <w:p w14:paraId="60E88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533A1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11 590190</w:t>
            </w:r>
          </w:p>
          <w:p w14:paraId="76219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81160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34D6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0A9A5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EC0C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mm rounds</w:t>
            </w:r>
          </w:p>
          <w:p w14:paraId="2545E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95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22A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F72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105450</w:t>
            </w:r>
          </w:p>
          <w:p w14:paraId="28A0A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BCDF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2132000</w:t>
            </w:r>
          </w:p>
          <w:p w14:paraId="06DF0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5AF4C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1,360,000</w:t>
            </w:r>
          </w:p>
          <w:p w14:paraId="210FA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CA7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3 597 450</w:t>
            </w:r>
          </w:p>
          <w:p w14:paraId="7E618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824E9B"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936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02196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C807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mm rounds</w:t>
            </w:r>
          </w:p>
          <w:p w14:paraId="28D73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8CBD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65B4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73F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054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701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65600</w:t>
            </w:r>
          </w:p>
          <w:p w14:paraId="56649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C37C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116000</w:t>
            </w:r>
          </w:p>
          <w:p w14:paraId="322B6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560A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181 600</w:t>
            </w:r>
          </w:p>
          <w:p w14:paraId="26FCE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7BB48F"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E7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5E134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5A6D0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 mm rounds</w:t>
            </w:r>
          </w:p>
          <w:p w14:paraId="0BAC9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8CF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15C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84F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20780</w:t>
            </w:r>
          </w:p>
          <w:p w14:paraId="295C2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4CF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338400</w:t>
            </w:r>
          </w:p>
          <w:p w14:paraId="23C7F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989B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182500</w:t>
            </w:r>
          </w:p>
          <w:p w14:paraId="43BE2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078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541 680</w:t>
            </w:r>
          </w:p>
          <w:p w14:paraId="49E6F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0F319B"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4DCAA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722D6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04C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 mm rounds</w:t>
            </w:r>
          </w:p>
          <w:p w14:paraId="1B4E8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3DF4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E41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D2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6D207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615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68200</w:t>
            </w:r>
          </w:p>
          <w:p w14:paraId="3BD81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AF04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36800</w:t>
            </w:r>
          </w:p>
          <w:p w14:paraId="1FC25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D20D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105600</w:t>
            </w:r>
          </w:p>
          <w:p w14:paraId="6FC01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3763D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CEEC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026E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F0C3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mm min</w:t>
            </w:r>
          </w:p>
          <w:p w14:paraId="12C8D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483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35700</w:t>
            </w:r>
          </w:p>
          <w:p w14:paraId="736E2B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74B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836 470</w:t>
            </w:r>
          </w:p>
          <w:p w14:paraId="6D1CF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4F8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395610</w:t>
            </w:r>
          </w:p>
          <w:p w14:paraId="28E0C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2D50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76700</w:t>
            </w:r>
          </w:p>
          <w:p w14:paraId="52D0F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652C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1344480</w:t>
            </w:r>
          </w:p>
          <w:p w14:paraId="21E18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15C15C" w14:textId="77777777" w:rsidTr="00D21494">
        <w:trPr>
          <w:trHeight w:val="259"/>
        </w:trPr>
        <w:tc>
          <w:tcPr>
            <w:tcW w:w="426" w:type="dxa"/>
            <w:tcBorders>
              <w:top w:val="single" w:sz="6" w:space="0" w:color="auto"/>
              <w:left w:val="single" w:sz="6" w:space="0" w:color="auto"/>
              <w:bottom w:val="single" w:sz="6" w:space="0" w:color="auto"/>
              <w:right w:val="single" w:sz="6" w:space="0" w:color="auto"/>
            </w:tcBorders>
          </w:tcPr>
          <w:p w14:paraId="18FEF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08EE9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4DE4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mm min</w:t>
            </w:r>
          </w:p>
          <w:p w14:paraId="1E726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F054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w:t>
            </w:r>
          </w:p>
          <w:p w14:paraId="0FD82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70F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38100</w:t>
            </w:r>
          </w:p>
          <w:p w14:paraId="16516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7F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144360</w:t>
            </w:r>
          </w:p>
          <w:p w14:paraId="20A20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36C8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33200</w:t>
            </w:r>
          </w:p>
          <w:p w14:paraId="74B9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B2E4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316620</w:t>
            </w:r>
          </w:p>
          <w:p w14:paraId="3A698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A7E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Summary sheet for issued ammunition for practical firing for military educational institutions, training reserve tank brigades and regiments from January 1944 to June 1945</w:t>
      </w:r>
    </w:p>
    <w:tbl>
      <w:tblPr>
        <w:tblW w:w="0" w:type="auto"/>
        <w:tblInd w:w="40" w:type="dxa"/>
        <w:tblLayout w:type="fixed"/>
        <w:tblCellMar>
          <w:left w:w="40" w:type="dxa"/>
          <w:right w:w="40" w:type="dxa"/>
        </w:tblCellMar>
        <w:tblLook w:val="0000" w:firstRow="0" w:lastRow="0" w:firstColumn="0" w:lastColumn="0" w:noHBand="0" w:noVBand="0"/>
      </w:tblPr>
      <w:tblGrid>
        <w:gridCol w:w="662"/>
        <w:gridCol w:w="2602"/>
        <w:gridCol w:w="1306"/>
        <w:gridCol w:w="1306"/>
        <w:gridCol w:w="1949"/>
      </w:tblGrid>
      <w:tr w:rsidR="008A5C22" w:rsidRPr="00536344" w14:paraId="2D9BC3BC" w14:textId="77777777" w:rsidTr="00D21494">
        <w:trPr>
          <w:trHeight w:val="413"/>
        </w:trPr>
        <w:tc>
          <w:tcPr>
            <w:tcW w:w="662" w:type="dxa"/>
            <w:tcBorders>
              <w:top w:val="single" w:sz="6" w:space="0" w:color="auto"/>
              <w:left w:val="single" w:sz="6" w:space="0" w:color="auto"/>
              <w:bottom w:val="single" w:sz="6" w:space="0" w:color="auto"/>
              <w:right w:val="single" w:sz="6" w:space="0" w:color="auto"/>
            </w:tcBorders>
          </w:tcPr>
          <w:p w14:paraId="7BB77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p w14:paraId="480C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7AEC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w:t>
            </w:r>
          </w:p>
          <w:p w14:paraId="77512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F4CA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3B48F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B2DF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5E35F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7DB1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C016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20BAB3"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BB0CA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865D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3B80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rifle cartridges</w:t>
            </w:r>
          </w:p>
          <w:p w14:paraId="43CDC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E57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19031 457</w:t>
            </w:r>
          </w:p>
          <w:p w14:paraId="4A36E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41AB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9605436</w:t>
            </w:r>
          </w:p>
          <w:p w14:paraId="104EF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D83E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28 636 893</w:t>
            </w:r>
          </w:p>
          <w:p w14:paraId="42E4F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17396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0A74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BA7D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0D7D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 TT and PPSh</w:t>
            </w:r>
          </w:p>
          <w:p w14:paraId="233F4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ED38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4 237 328</w:t>
            </w:r>
          </w:p>
          <w:p w14:paraId="23E97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FDFCD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1 515553</w:t>
            </w:r>
          </w:p>
          <w:p w14:paraId="57CD11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12B0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5752881</w:t>
            </w:r>
          </w:p>
          <w:p w14:paraId="1A1F9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E7EB2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1B01F2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4C0A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F2AF7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Rev. Cartridges</w:t>
            </w:r>
          </w:p>
          <w:p w14:paraId="0E739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DD5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1006414</w:t>
            </w:r>
          </w:p>
          <w:p w14:paraId="0111C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AA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598468</w:t>
            </w:r>
          </w:p>
          <w:p w14:paraId="58F37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E3EA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1 604 882</w:t>
            </w:r>
          </w:p>
          <w:p w14:paraId="156B1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CAB79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735D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7A454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42C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for DShK</w:t>
            </w:r>
          </w:p>
          <w:p w14:paraId="5A014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E96E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198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1E8A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115305</w:t>
            </w:r>
          </w:p>
          <w:p w14:paraId="26001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D78E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115305</w:t>
            </w:r>
          </w:p>
          <w:p w14:paraId="521F9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1ECAB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BF23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77AD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FEE4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for PTR</w:t>
            </w:r>
          </w:p>
          <w:p w14:paraId="7430A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D52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24751</w:t>
            </w:r>
          </w:p>
          <w:p w14:paraId="2F4171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AF4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2637</w:t>
            </w:r>
          </w:p>
          <w:p w14:paraId="6B7E5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8C3C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27388</w:t>
            </w:r>
          </w:p>
          <w:p w14:paraId="3B0AB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B4E17D"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2953B4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B4A4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C9EE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hand grenades</w:t>
            </w:r>
          </w:p>
          <w:p w14:paraId="37619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E55E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211 804</w:t>
            </w:r>
          </w:p>
          <w:p w14:paraId="3B766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CFB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147 170</w:t>
            </w:r>
          </w:p>
          <w:p w14:paraId="05E86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6BD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358 974</w:t>
            </w:r>
          </w:p>
          <w:p w14:paraId="0374C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1B9A5D"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3B57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FA6C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1C82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cartridges</w:t>
            </w:r>
          </w:p>
          <w:p w14:paraId="51B35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7F94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15455</w:t>
            </w:r>
          </w:p>
          <w:p w14:paraId="6223B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C65C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104427</w:t>
            </w:r>
          </w:p>
          <w:p w14:paraId="6AC75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C36D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119882</w:t>
            </w:r>
          </w:p>
          <w:p w14:paraId="5E106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E4247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5BFDB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304A5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F2BD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mm rounds</w:t>
            </w:r>
          </w:p>
          <w:p w14:paraId="4040D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E7D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519523</w:t>
            </w:r>
          </w:p>
          <w:p w14:paraId="63631F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B69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139 371</w:t>
            </w:r>
          </w:p>
          <w:p w14:paraId="34D0C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871D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658894</w:t>
            </w:r>
          </w:p>
          <w:p w14:paraId="519CFE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0CA7A3"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157E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04D3F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2AFD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mm rounds</w:t>
            </w:r>
          </w:p>
          <w:p w14:paraId="3DD1D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13D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461098</w:t>
            </w:r>
          </w:p>
          <w:p w14:paraId="32690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1EC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292774</w:t>
            </w:r>
          </w:p>
          <w:p w14:paraId="71BA1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A0C7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753 872</w:t>
            </w:r>
          </w:p>
          <w:p w14:paraId="1C42E3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EF89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987E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6E2D2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4901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mm rounds</w:t>
            </w:r>
          </w:p>
          <w:p w14:paraId="36E0B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DE4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9720</w:t>
            </w:r>
          </w:p>
          <w:p w14:paraId="3D6C0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4BFC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40730</w:t>
            </w:r>
          </w:p>
          <w:p w14:paraId="7CEC98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B92E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50450</w:t>
            </w:r>
          </w:p>
          <w:p w14:paraId="6E66C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41D64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FE46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19548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BE27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 mm rounds</w:t>
            </w:r>
          </w:p>
          <w:p w14:paraId="1ADAA3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0CCE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87949</w:t>
            </w:r>
          </w:p>
          <w:p w14:paraId="6066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2002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88535</w:t>
            </w:r>
          </w:p>
          <w:p w14:paraId="5EFFF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DF29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176484</w:t>
            </w:r>
          </w:p>
          <w:p w14:paraId="7F5D09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95BAF2"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BC64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4FDBF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4578B7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 mm rounds</w:t>
            </w:r>
          </w:p>
          <w:p w14:paraId="43334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2FD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27930</w:t>
            </w:r>
          </w:p>
          <w:p w14:paraId="43561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9B8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22260</w:t>
            </w:r>
          </w:p>
          <w:p w14:paraId="61BEC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FD45C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50191</w:t>
            </w:r>
          </w:p>
          <w:p w14:paraId="40E6B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31C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difficulties of staffing with artillery weapons and ammunition were as follows:</w:t>
      </w:r>
    </w:p>
    <w:p w14:paraId="6D8BC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Due to the short terms of resupplying tank armies and corps according to the directives of the General Staff of the Spacecraft </w:t>
      </w:r>
      <w:r w:rsidRPr="00536344">
        <w:rPr>
          <w:rFonts w:ascii="Times New Roman" w:hAnsi="Times New Roman"/>
          <w:color w:val="000000" w:themeColor="text1"/>
          <w:sz w:val="16"/>
          <w:szCs w:val="16"/>
        </w:rPr>
        <w:softHyphen/>
        <w:t>, there were cases of untimely delivery of artillery weapons (5th Tank Army, 24th Tank Corps), which received weapons and ammunition the day before entering the battle.</w:t>
      </w:r>
    </w:p>
    <w:p w14:paraId="26DB75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Causes:</w:t>
      </w:r>
    </w:p>
    <w:p w14:paraId="4C35F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Removal of formation points from the main supply bases.</w:t>
      </w:r>
    </w:p>
    <w:p w14:paraId="4E6A4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Delays due to railway. dor. transport (especially the end of 1943 and 1944).</w:t>
      </w:r>
    </w:p>
    <w:p w14:paraId="5EA8E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When entering the reserve of the Headquarters of the Supreme High Command, tank armies and corps </w:t>
      </w:r>
      <w:r w:rsidRPr="00536344">
        <w:rPr>
          <w:rFonts w:ascii="Times New Roman" w:hAnsi="Times New Roman"/>
          <w:color w:val="000000" w:themeColor="text1"/>
          <w:sz w:val="16"/>
          <w:szCs w:val="16"/>
        </w:rPr>
        <w:softHyphen/>
        <w:t>, for the most part, arrived without certificates for artillery. This made it difficult to receive artillery for them in a timely manner, since the GAU KA repeatedly instructed the fronts, armies and corps that they would not release artillery weapons without presenting certificates.</w:t>
      </w:r>
    </w:p>
    <w:p w14:paraId="11B03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SU-100 self-propelled gun mounts arrived from the factory equipped with 100-mm rounds </w:t>
      </w:r>
      <w:r w:rsidRPr="00536344">
        <w:rPr>
          <w:rFonts w:ascii="Times New Roman" w:hAnsi="Times New Roman"/>
          <w:color w:val="000000" w:themeColor="text1"/>
          <w:sz w:val="16"/>
          <w:szCs w:val="16"/>
        </w:rPr>
        <w:softHyphen/>
        <w:t>with a reduced charge, unsuitable for firing from SU.</w:t>
      </w:r>
    </w:p>
    <w:p w14:paraId="2FFA2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camps and centers did not have 100-mm shots with a full charge in reserve, therefore, the replacement </w:t>
      </w:r>
      <w:r w:rsidRPr="00536344">
        <w:rPr>
          <w:rFonts w:ascii="Times New Roman" w:hAnsi="Times New Roman"/>
          <w:color w:val="000000" w:themeColor="text1"/>
          <w:sz w:val="16"/>
          <w:szCs w:val="16"/>
        </w:rPr>
        <w:softHyphen/>
        <w:t>of reduced shots with full ones was carried out with a delay as they were received from the GAU KA.</w:t>
      </w:r>
    </w:p>
    <w:p w14:paraId="2BD22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w:t>
      </w:r>
    </w:p>
    <w:p w14:paraId="37B3F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Despite the shortcomings in the supply, mainly armored and mechanized </w:t>
      </w:r>
      <w:r w:rsidRPr="00536344">
        <w:rPr>
          <w:rFonts w:ascii="Times New Roman" w:hAnsi="Times New Roman"/>
          <w:color w:val="000000" w:themeColor="text1"/>
          <w:sz w:val="16"/>
          <w:szCs w:val="16"/>
        </w:rPr>
        <w:softHyphen/>
        <w:t>units and formations were equipped with artillery in full according to the state and within the time specified in the directives of the General Staff of the Spacecraft.</w:t>
      </w:r>
    </w:p>
    <w:p w14:paraId="0D8F2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Supply of formed units with quartermaster property, food and banners</w:t>
      </w:r>
    </w:p>
    <w:p w14:paraId="47FC2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forming the department, the primary task of the commissary group was to establish the procedure for providing the formed tank units and formations with clothing, transport and household property and food.</w:t>
      </w:r>
    </w:p>
    <w:p w14:paraId="2F4A2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ensure uninterrupted and timely provision of formations with quartermaster property </w:t>
      </w:r>
      <w:r w:rsidRPr="00536344">
        <w:rPr>
          <w:rFonts w:ascii="Times New Roman" w:hAnsi="Times New Roman"/>
          <w:color w:val="000000" w:themeColor="text1"/>
          <w:sz w:val="16"/>
          <w:szCs w:val="16"/>
        </w:rPr>
        <w:softHyphen/>
        <w:t>, the chief quartermaster of the Red Army was asked to create reserves of property at the centers existing at that time ABT, which were content in the districts.</w:t>
      </w:r>
    </w:p>
    <w:p w14:paraId="49FF3C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Our petition was granted and all formations began to be provided with quartermaster </w:t>
      </w:r>
      <w:r w:rsidRPr="00536344">
        <w:rPr>
          <w:rFonts w:ascii="Times New Roman" w:hAnsi="Times New Roman"/>
          <w:color w:val="000000" w:themeColor="text1"/>
          <w:sz w:val="16"/>
          <w:szCs w:val="16"/>
        </w:rPr>
        <w:softHyphen/>
        <w:t>property through ABT centers (Stalingrad ABT center from December 1942).</w:t>
      </w:r>
    </w:p>
    <w:p w14:paraId="5FB31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ABT centers accounted for the expenditure of property to the districts.</w:t>
      </w:r>
    </w:p>
    <w:p w14:paraId="73AB0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Subsequently, due to the increase in the number of formations and the strengthening of those, in our </w:t>
      </w:r>
      <w:r w:rsidRPr="00536344">
        <w:rPr>
          <w:rFonts w:ascii="Times New Roman" w:hAnsi="Times New Roman"/>
          <w:color w:val="000000" w:themeColor="text1"/>
          <w:sz w:val="16"/>
          <w:szCs w:val="16"/>
        </w:rPr>
        <w:softHyphen/>
        <w:t>opinion, the chief quartermaster of the Red Army allowed the Moscow and Gorky ABT centers, and then the Tula TV camp, to be transferred to a centralized supply of quartermaster property directly through the UVS and UOHS of the GIU KA.</w:t>
      </w:r>
    </w:p>
    <w:p w14:paraId="022DC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assignment of ABT property to centers and camps to provide for the formations was planned by the 5th department of the UFiU by submitting monthly applications to the chief quartermaster of the Red Army.</w:t>
      </w:r>
    </w:p>
    <w:p w14:paraId="313BA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armies and corps, formed and manned outside the camps at the fronts or districts, were provided with quartermaster property centrally.</w:t>
      </w:r>
    </w:p>
    <w:p w14:paraId="59320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make better use of the In early 1943, at all ABT centers and tank camps, warehouses were organized to receive used property from the formed parts, which, after processing and selection, was transferred to training tank units to provide personnel.</w:t>
      </w:r>
    </w:p>
    <w:p w14:paraId="6F5CC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period from 1942 to May 1945, tank formations and units formed and completed </w:t>
      </w:r>
      <w:r w:rsidRPr="00536344">
        <w:rPr>
          <w:rFonts w:ascii="Times New Roman" w:hAnsi="Times New Roman"/>
          <w:color w:val="000000" w:themeColor="text1"/>
          <w:sz w:val="16"/>
          <w:szCs w:val="16"/>
        </w:rPr>
        <w:softHyphen/>
        <w:t>at tank military camps and centers, as well as outside them, were issued: uniforms (in sets), auto kitchens, thermoses and bread makers (with a full set of equipment) the following quantity:</w:t>
      </w:r>
    </w:p>
    <w:tbl>
      <w:tblPr>
        <w:tblW w:w="0" w:type="auto"/>
        <w:tblInd w:w="40" w:type="dxa"/>
        <w:tblLayout w:type="fixed"/>
        <w:tblCellMar>
          <w:left w:w="40" w:type="dxa"/>
          <w:right w:w="40" w:type="dxa"/>
        </w:tblCellMar>
        <w:tblLook w:val="0000" w:firstRow="0" w:lastRow="0" w:firstColumn="0" w:lastColumn="0" w:noHBand="0" w:noVBand="0"/>
      </w:tblPr>
      <w:tblGrid>
        <w:gridCol w:w="2170"/>
        <w:gridCol w:w="970"/>
        <w:gridCol w:w="960"/>
        <w:gridCol w:w="960"/>
        <w:gridCol w:w="960"/>
        <w:gridCol w:w="3571"/>
      </w:tblGrid>
      <w:tr w:rsidR="008A5C22" w:rsidRPr="00536344" w14:paraId="7965021B" w14:textId="77777777" w:rsidTr="00D21494">
        <w:trPr>
          <w:trHeight w:val="250"/>
        </w:trPr>
        <w:tc>
          <w:tcPr>
            <w:tcW w:w="2170" w:type="dxa"/>
            <w:tcBorders>
              <w:top w:val="single" w:sz="6" w:space="0" w:color="auto"/>
              <w:left w:val="single" w:sz="6" w:space="0" w:color="auto"/>
              <w:bottom w:val="single" w:sz="6" w:space="0" w:color="auto"/>
              <w:right w:val="single" w:sz="6" w:space="0" w:color="auto"/>
            </w:tcBorders>
          </w:tcPr>
          <w:p w14:paraId="5533EF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Property name</w:t>
            </w:r>
          </w:p>
          <w:p w14:paraId="4465A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9CA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71AC4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124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4DB07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5EB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7B568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7F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60BDB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69D5F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issued for the period of the Patriotic War</w:t>
            </w:r>
          </w:p>
          <w:p w14:paraId="50196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48DA6C"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330EC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Outfit</w:t>
            </w:r>
          </w:p>
          <w:p w14:paraId="584AF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71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462819</w:t>
            </w:r>
          </w:p>
          <w:p w14:paraId="0F327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54C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376 728</w:t>
            </w:r>
          </w:p>
          <w:p w14:paraId="58BE4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618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356880</w:t>
            </w:r>
          </w:p>
          <w:p w14:paraId="14050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D13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117563</w:t>
            </w:r>
          </w:p>
          <w:p w14:paraId="3825F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3112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 ZEOset</w:t>
            </w:r>
          </w:p>
          <w:p w14:paraId="6468B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915B2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25F03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 kitchens</w:t>
            </w:r>
          </w:p>
          <w:p w14:paraId="0AC3E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C82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2992</w:t>
            </w:r>
          </w:p>
          <w:p w14:paraId="51814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F5E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1985</w:t>
            </w:r>
          </w:p>
          <w:p w14:paraId="02EBC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96A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996</w:t>
            </w:r>
          </w:p>
          <w:p w14:paraId="14262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C11E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615</w:t>
            </w:r>
          </w:p>
          <w:p w14:paraId="66B1A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94C8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 88 pieces</w:t>
            </w:r>
          </w:p>
          <w:p w14:paraId="177DC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0DE2A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1663A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Thermoses 12 liters.</w:t>
            </w:r>
          </w:p>
          <w:p w14:paraId="0714B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1CD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5886</w:t>
            </w:r>
          </w:p>
          <w:p w14:paraId="0B116D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AA1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3970</w:t>
            </w:r>
          </w:p>
          <w:p w14:paraId="35DDF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334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1992</w:t>
            </w:r>
          </w:p>
          <w:p w14:paraId="6B514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788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1230</w:t>
            </w:r>
          </w:p>
          <w:p w14:paraId="378D2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3E11B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13,078 pieces</w:t>
            </w:r>
          </w:p>
          <w:p w14:paraId="485403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F57560"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61BDE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Breadmakers PKhP-2</w:t>
            </w:r>
          </w:p>
          <w:p w14:paraId="4EA07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1EA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1B1AC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67D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w:t>
            </w:r>
          </w:p>
          <w:p w14:paraId="42AA7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931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1EC4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59E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1DEA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5AAB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 pieces</w:t>
            </w:r>
          </w:p>
          <w:p w14:paraId="51D46A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9EAF12" w14:textId="77777777" w:rsidTr="00D21494">
        <w:trPr>
          <w:trHeight w:val="259"/>
        </w:trPr>
        <w:tc>
          <w:tcPr>
            <w:tcW w:w="2170" w:type="dxa"/>
            <w:tcBorders>
              <w:top w:val="single" w:sz="6" w:space="0" w:color="auto"/>
              <w:left w:val="single" w:sz="6" w:space="0" w:color="auto"/>
              <w:bottom w:val="single" w:sz="6" w:space="0" w:color="auto"/>
              <w:right w:val="single" w:sz="6" w:space="0" w:color="auto"/>
            </w:tcBorders>
          </w:tcPr>
          <w:p w14:paraId="4FA4B8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Breadmakers KPN-1</w:t>
            </w:r>
          </w:p>
          <w:p w14:paraId="7D59C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728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AA92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89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F93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E4F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7B31A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E84C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7CC91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885E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 pcs., of which: 38 pcs. KPN-3</w:t>
            </w:r>
          </w:p>
          <w:p w14:paraId="534A83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AF4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formed tank formations and units with food</w:t>
      </w:r>
    </w:p>
    <w:p w14:paraId="44DF9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formed and understaffed formations and units at camps and centers </w:t>
      </w:r>
      <w:r w:rsidRPr="00536344">
        <w:rPr>
          <w:rFonts w:ascii="Times New Roman" w:hAnsi="Times New Roman"/>
          <w:color w:val="000000" w:themeColor="text1"/>
          <w:sz w:val="16"/>
          <w:szCs w:val="16"/>
        </w:rPr>
        <w:softHyphen/>
        <w:t>were provided with food allowances for the current allowance through tank military camps and centers, and the formations understaffed outside the camps were provided with food for the current allowance in a centralized manner.</w:t>
      </w:r>
    </w:p>
    <w:p w14:paraId="51C10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all tank formations and units formed and understaffed at camps and centers, as well as outside them, upon departure to the active army, were provided with food </w:t>
      </w:r>
      <w:r w:rsidRPr="00536344">
        <w:rPr>
          <w:rFonts w:ascii="Times New Roman" w:hAnsi="Times New Roman"/>
          <w:color w:val="000000" w:themeColor="text1"/>
          <w:sz w:val="16"/>
          <w:szCs w:val="16"/>
        </w:rPr>
        <w:softHyphen/>
        <w:t>for the route (carried stock) in the amount of 10 daily dachas, and in exceptional cases 30 daily allowance.</w:t>
      </w:r>
    </w:p>
    <w:p w14:paraId="7498C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amount of food was issued for the route :</w:t>
      </w:r>
      <w:r w:rsidRPr="00536344">
        <w:rPr>
          <w:rFonts w:ascii="Times New Roman" w:hAnsi="Times New Roman"/>
          <w:color w:val="000000" w:themeColor="text1"/>
          <w:sz w:val="16"/>
          <w:szCs w:val="16"/>
        </w:rPr>
        <w:softHyphen/>
      </w:r>
    </w:p>
    <w:tbl>
      <w:tblPr>
        <w:tblW w:w="0" w:type="auto"/>
        <w:tblInd w:w="40" w:type="dxa"/>
        <w:tblLayout w:type="fixed"/>
        <w:tblCellMar>
          <w:left w:w="40" w:type="dxa"/>
          <w:right w:w="40" w:type="dxa"/>
        </w:tblCellMar>
        <w:tblLook w:val="0000" w:firstRow="0" w:lastRow="0" w:firstColumn="0" w:lastColumn="0" w:noHBand="0" w:noVBand="0"/>
      </w:tblPr>
      <w:tblGrid>
        <w:gridCol w:w="893"/>
        <w:gridCol w:w="1498"/>
        <w:gridCol w:w="1507"/>
        <w:gridCol w:w="1507"/>
        <w:gridCol w:w="1507"/>
        <w:gridCol w:w="2698"/>
      </w:tblGrid>
      <w:tr w:rsidR="008A5C22" w:rsidRPr="00536344" w14:paraId="69BB48C3" w14:textId="77777777" w:rsidTr="00D21494">
        <w:trPr>
          <w:trHeight w:val="586"/>
        </w:trPr>
        <w:tc>
          <w:tcPr>
            <w:tcW w:w="893" w:type="dxa"/>
            <w:tcBorders>
              <w:top w:val="single" w:sz="6" w:space="0" w:color="auto"/>
              <w:left w:val="single" w:sz="6" w:space="0" w:color="auto"/>
              <w:bottom w:val="single" w:sz="6" w:space="0" w:color="auto"/>
              <w:right w:val="single" w:sz="6" w:space="0" w:color="auto"/>
            </w:tcBorders>
          </w:tcPr>
          <w:p w14:paraId="2538D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6B3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847B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people provided with food</w:t>
            </w:r>
          </w:p>
          <w:p w14:paraId="525DF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94C1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daily dachas per 1 person</w:t>
            </w:r>
          </w:p>
          <w:p w14:paraId="76F06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F965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of 1 daily dacha in grams</w:t>
            </w:r>
          </w:p>
          <w:p w14:paraId="4488A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EFEE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 weight in tons</w:t>
            </w:r>
          </w:p>
          <w:p w14:paraId="37A2E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0017E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Number of movable composition </w:t>
            </w:r>
            <w:r w:rsidRPr="00536344">
              <w:rPr>
                <w:rFonts w:ascii="Times New Roman" w:hAnsi="Times New Roman"/>
                <w:color w:val="000000" w:themeColor="text1"/>
                <w:sz w:val="16"/>
                <w:szCs w:val="16"/>
              </w:rPr>
              <w:softHyphen/>
              <w:t>required for the transport of food</w:t>
            </w:r>
          </w:p>
          <w:p w14:paraId="2FAF0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0E17BB"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50E35D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3D7C1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D2EC5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541216</w:t>
            </w:r>
          </w:p>
          <w:p w14:paraId="664BBE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2D70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F3B8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A752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7BEA2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AF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12178</w:t>
            </w:r>
          </w:p>
          <w:p w14:paraId="2F237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FD7D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1218 wagons</w:t>
            </w:r>
          </w:p>
          <w:p w14:paraId="1725B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67ABF9" w14:textId="77777777" w:rsidTr="00D21494">
        <w:trPr>
          <w:trHeight w:val="230"/>
        </w:trPr>
        <w:tc>
          <w:tcPr>
            <w:tcW w:w="893" w:type="dxa"/>
            <w:tcBorders>
              <w:top w:val="single" w:sz="6" w:space="0" w:color="auto"/>
              <w:left w:val="single" w:sz="6" w:space="0" w:color="auto"/>
              <w:bottom w:val="single" w:sz="6" w:space="0" w:color="auto"/>
              <w:right w:val="single" w:sz="6" w:space="0" w:color="auto"/>
            </w:tcBorders>
          </w:tcPr>
          <w:p w14:paraId="40B11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646BB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8C8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610478</w:t>
            </w:r>
          </w:p>
          <w:p w14:paraId="336BF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05D0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D0D3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551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1E52E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7F1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13738</w:t>
            </w:r>
          </w:p>
          <w:p w14:paraId="1CD27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2FA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1374 wagons</w:t>
            </w:r>
          </w:p>
          <w:p w14:paraId="5032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2F89EA"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363D5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9A489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3F9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301 581</w:t>
            </w:r>
          </w:p>
          <w:p w14:paraId="69BB7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6740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2F1C5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D4DC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5B7BC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6A9C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13536</w:t>
            </w:r>
          </w:p>
          <w:p w14:paraId="2A992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9FC2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1354 wagons</w:t>
            </w:r>
          </w:p>
          <w:p w14:paraId="1BFCD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2F6918"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10CAAE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4A86C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5F4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127129</w:t>
            </w:r>
          </w:p>
          <w:p w14:paraId="5383F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BAD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F721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5E4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p w14:paraId="35EC0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FACE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2860</w:t>
            </w:r>
          </w:p>
          <w:p w14:paraId="42D2A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26EB6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286 wagons</w:t>
            </w:r>
          </w:p>
          <w:p w14:paraId="2FCFBA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B1DA32" w14:textId="77777777" w:rsidTr="00D21494">
        <w:trPr>
          <w:trHeight w:val="259"/>
        </w:trPr>
        <w:tc>
          <w:tcPr>
            <w:tcW w:w="893" w:type="dxa"/>
            <w:tcBorders>
              <w:top w:val="single" w:sz="6" w:space="0" w:color="auto"/>
              <w:left w:val="single" w:sz="6" w:space="0" w:color="auto"/>
              <w:bottom w:val="single" w:sz="6" w:space="0" w:color="auto"/>
              <w:right w:val="single" w:sz="6" w:space="0" w:color="auto"/>
            </w:tcBorders>
          </w:tcPr>
          <w:p w14:paraId="68DFAF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8697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162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1880404</w:t>
            </w:r>
          </w:p>
          <w:p w14:paraId="5C656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CA27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46F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5B3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6398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D393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42312</w:t>
            </w:r>
          </w:p>
          <w:p w14:paraId="0CDC0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019D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4232 wagons</w:t>
            </w:r>
          </w:p>
          <w:p w14:paraId="2A6C5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0C6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purpose of uninterrupted provision of formed and understaffed formations and units at the Belarusian tank military camp, the Moscow armored training center and the self-propelled artillery training center, carry-over food stocks were created. When units were urgently sent to the front, in the absence of food in the warehouses of NCOs, the units were </w:t>
      </w:r>
      <w:r w:rsidRPr="00536344">
        <w:rPr>
          <w:rFonts w:ascii="Times New Roman" w:hAnsi="Times New Roman"/>
          <w:color w:val="000000" w:themeColor="text1"/>
          <w:sz w:val="16"/>
          <w:szCs w:val="16"/>
        </w:rPr>
        <w:softHyphen/>
        <w:t>provided with food from the warehouses of camps or centers.</w:t>
      </w:r>
    </w:p>
    <w:p w14:paraId="48040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Provision of marching units sent by training tank units with quartermaster </w:t>
      </w:r>
      <w:r w:rsidRPr="00536344">
        <w:rPr>
          <w:rFonts w:ascii="Times New Roman" w:hAnsi="Times New Roman"/>
          <w:color w:val="000000" w:themeColor="text1"/>
          <w:sz w:val="16"/>
          <w:szCs w:val="16"/>
        </w:rPr>
        <w:softHyphen/>
        <w:t>property and food</w:t>
      </w:r>
    </w:p>
    <w:p w14:paraId="5C80DD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end of 1942, the 5th department of the UFI began to plan uniforms and food to provide marching units sent to the front.</w:t>
      </w:r>
    </w:p>
    <w:p w14:paraId="56CD1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 quartermaster of the spacecraft, according to our monthly applications, issued property to the training units for the number of marching units sent through the districts.</w:t>
      </w:r>
    </w:p>
    <w:p w14:paraId="1516A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up to a million sets of uniforms were received during the war, with a monthly requirement of 25,000 to 30,000 sets.</w:t>
      </w:r>
    </w:p>
    <w:p w14:paraId="212F5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Marching units sent to the army in the field were provided with food </w:t>
      </w:r>
      <w:r w:rsidRPr="00536344">
        <w:rPr>
          <w:rFonts w:ascii="Times New Roman" w:hAnsi="Times New Roman"/>
          <w:color w:val="000000" w:themeColor="text1"/>
          <w:sz w:val="16"/>
          <w:szCs w:val="16"/>
        </w:rPr>
        <w:softHyphen/>
        <w:t>for the route in the amount of 10 daily dachas per 1 person.</w:t>
      </w:r>
    </w:p>
    <w:p w14:paraId="31791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war period, up to 10,000,000 daily dachas were issued, which is 9220 tons. It took 922 wagons to transport the specified food.</w:t>
      </w:r>
    </w:p>
    <w:p w14:paraId="0D53A2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better provide the tank crews of the marching units sent to the front with a travel supply of food </w:t>
      </w:r>
      <w:r w:rsidRPr="00536344">
        <w:rPr>
          <w:rFonts w:ascii="Times New Roman" w:hAnsi="Times New Roman"/>
          <w:color w:val="000000" w:themeColor="text1"/>
          <w:sz w:val="16"/>
          <w:szCs w:val="16"/>
        </w:rPr>
        <w:softHyphen/>
        <w:t>, at our request, in 1944, reinforced dry rations were developed, of which 116,000 rations were received and issued to the dispatched crews, 5 daily dachas for each person in the crew. The specified ration was prepared in a special closure adapted for being in the tank.</w:t>
      </w:r>
    </w:p>
    <w:p w14:paraId="5C7A8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tank corps and armies</w:t>
      </w:r>
    </w:p>
    <w:p w14:paraId="6389D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armies and reserve corps of the Headquarters of the Supreme High Command, as a rule, were provided with commissary, baggage and economic property in a centralized manner, in rare cases at the expense of the resources of the fronts.</w:t>
      </w:r>
    </w:p>
    <w:p w14:paraId="3B38A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delivery of property to the formations was carried out by rail in the period 1942-1943, for these purposes vehicles were used, which came to staff the formations from the center.</w:t>
      </w:r>
    </w:p>
    <w:p w14:paraId="073A7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following activities were carried out for the armies and corps of the RSVGK:</w:t>
      </w:r>
    </w:p>
    <w:p w14:paraId="69C07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In 1943, at our request, 20 corps of the RSVGK were issued </w:t>
      </w:r>
      <w:r w:rsidRPr="00536344">
        <w:rPr>
          <w:rFonts w:ascii="Times New Roman" w:hAnsi="Times New Roman"/>
          <w:color w:val="000000" w:themeColor="text1"/>
          <w:sz w:val="16"/>
          <w:szCs w:val="16"/>
        </w:rPr>
        <w:softHyphen/>
        <w:t>consumer goods worth up to 1 million rubles to each corps from the GOKO funds. Goods to the formations were sent from Moscow.</w:t>
      </w:r>
    </w:p>
    <w:p w14:paraId="18E27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grain processing, all buildings were provided with traveling mills.</w:t>
      </w:r>
    </w:p>
    <w:p w14:paraId="43AAE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To ensure the officers of the corps and armies, 1,100 </w:t>
      </w:r>
      <w:r w:rsidRPr="00536344">
        <w:rPr>
          <w:rFonts w:ascii="Times New Roman" w:hAnsi="Times New Roman"/>
          <w:color w:val="000000" w:themeColor="text1"/>
          <w:sz w:val="16"/>
          <w:szCs w:val="16"/>
        </w:rPr>
        <w:softHyphen/>
        <w:t>watches were received and distributed, of which: 250 pieces were free.</w:t>
      </w:r>
    </w:p>
    <w:p w14:paraId="0F044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At the request of the commander of the BT and MV KA, 25 typewriters were allocated by the decision of the GOKO to provide the corps and armies.</w:t>
      </w:r>
    </w:p>
    <w:p w14:paraId="32841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In order to better provide the personnel with bread in the armies and corps, floor ovens were replaced by KPN-3 ovens, </w:t>
      </w:r>
      <w:r w:rsidRPr="00536344">
        <w:rPr>
          <w:rFonts w:ascii="Times New Roman" w:hAnsi="Times New Roman"/>
          <w:color w:val="000000" w:themeColor="text1"/>
          <w:sz w:val="16"/>
          <w:szCs w:val="16"/>
        </w:rPr>
        <w:softHyphen/>
        <w:t>specially formed mobile bakeries were sent to 20 tank and mechanized corps.</w:t>
      </w:r>
    </w:p>
    <w:p w14:paraId="10B6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paid rations and other types of commissary property of higher education institutions</w:t>
      </w:r>
    </w:p>
    <w:p w14:paraId="3F2E2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training tank units</w:t>
      </w:r>
    </w:p>
    <w:p w14:paraId="680D7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Beginning in 1942, paid rations for the allowance of the officers were not issued in full </w:t>
      </w:r>
      <w:r w:rsidRPr="00536344">
        <w:rPr>
          <w:rFonts w:ascii="Times New Roman" w:hAnsi="Times New Roman"/>
          <w:color w:val="000000" w:themeColor="text1"/>
          <w:sz w:val="16"/>
          <w:szCs w:val="16"/>
        </w:rPr>
        <w:softHyphen/>
        <w:t>.</w:t>
      </w:r>
    </w:p>
    <w:p w14:paraId="682CA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issue was repeatedly raised before the People's Commissar of Defense, in 1943, the release of 100% paid rations for the entire officer staff of UVUZs and training units was allowed.</w:t>
      </w:r>
    </w:p>
    <w:p w14:paraId="14720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Allowance for training tank units according to the norm No. 3 of the NKO order No. 312 - 1941 was carried out </w:t>
      </w:r>
      <w:r w:rsidRPr="00536344">
        <w:rPr>
          <w:rFonts w:ascii="Times New Roman" w:hAnsi="Times New Roman"/>
          <w:color w:val="000000" w:themeColor="text1"/>
          <w:sz w:val="16"/>
          <w:szCs w:val="16"/>
        </w:rPr>
        <w:softHyphen/>
        <w:t>until 1943.</w:t>
      </w:r>
    </w:p>
    <w:p w14:paraId="75AE9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1943, on our recommendation, the People's Commissar of Defense allowed the personnel of training tank units to be transferred to allowances in accordance with norm No. 2 of order No. 312 of the NPO - 1941.</w:t>
      </w:r>
    </w:p>
    <w:p w14:paraId="45A6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Tank schools and training units are provided with all types of property through the districts. In a centralized manner, schools were given thermoses, 300 sets of officer equipment </w:t>
      </w:r>
      <w:r w:rsidRPr="00536344">
        <w:rPr>
          <w:rFonts w:ascii="Times New Roman" w:hAnsi="Times New Roman"/>
          <w:color w:val="000000" w:themeColor="text1"/>
          <w:sz w:val="16"/>
          <w:szCs w:val="16"/>
        </w:rPr>
        <w:softHyphen/>
        <w:t>, 50 pieces of watches, training units for repairing shoes with 1,000 kg of sole leather, 2,000 kg of sole rubber, 520 kg of nails, 10,000 dts, and 5,000 kg of plastic rubber, in addition to , Kharkov, Sivash, Taman, Stalingrad schools and other training tank units were assisted in obtaining scarce building materials, electric lamps, etc.</w:t>
      </w:r>
    </w:p>
    <w:p w14:paraId="22435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Supply of formed tank formations and parts with other types of property</w:t>
      </w:r>
    </w:p>
    <w:p w14:paraId="0BC9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Guards and red banners.</w:t>
      </w:r>
    </w:p>
    <w:p w14:paraId="3FB9D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Even before the issuance of the order, Deputy NPO No. 296 dated October 9, 1943, with a regulation on the procedure for presenting banners </w:t>
      </w:r>
      <w:r w:rsidRPr="00536344">
        <w:rPr>
          <w:rFonts w:ascii="Times New Roman" w:hAnsi="Times New Roman"/>
          <w:color w:val="000000" w:themeColor="text1"/>
          <w:sz w:val="16"/>
          <w:szCs w:val="16"/>
        </w:rPr>
        <w:softHyphen/>
        <w:t>, the 5th department took up the provision of only formed tank formations, and later also those previously formed, but located in the army.</w:t>
      </w:r>
    </w:p>
    <w:p w14:paraId="58120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5th department produced and handed over to units and formations during the Patriotic War the following number of banners;</w:t>
      </w:r>
    </w:p>
    <w:tbl>
      <w:tblPr>
        <w:tblW w:w="0" w:type="auto"/>
        <w:tblInd w:w="40" w:type="dxa"/>
        <w:tblLayout w:type="fixed"/>
        <w:tblCellMar>
          <w:left w:w="40" w:type="dxa"/>
          <w:right w:w="40" w:type="dxa"/>
        </w:tblCellMar>
        <w:tblLook w:val="0000" w:firstRow="0" w:lastRow="0" w:firstColumn="0" w:lastColumn="0" w:noHBand="0" w:noVBand="0"/>
      </w:tblPr>
      <w:tblGrid>
        <w:gridCol w:w="528"/>
        <w:gridCol w:w="3754"/>
        <w:gridCol w:w="1402"/>
        <w:gridCol w:w="1402"/>
        <w:gridCol w:w="1526"/>
      </w:tblGrid>
      <w:tr w:rsidR="008A5C22" w:rsidRPr="00536344" w14:paraId="41E9497E" w14:textId="77777777" w:rsidTr="00D21494">
        <w:trPr>
          <w:trHeight w:val="586"/>
        </w:trPr>
        <w:tc>
          <w:tcPr>
            <w:tcW w:w="528" w:type="dxa"/>
            <w:tcBorders>
              <w:top w:val="single" w:sz="6" w:space="0" w:color="auto"/>
              <w:left w:val="single" w:sz="6" w:space="0" w:color="auto"/>
              <w:bottom w:val="single" w:sz="6" w:space="0" w:color="auto"/>
              <w:right w:val="single" w:sz="6" w:space="0" w:color="auto"/>
            </w:tcBorders>
          </w:tcPr>
          <w:p w14:paraId="463A1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3DE71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66044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DB7B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connections</w:t>
            </w:r>
          </w:p>
          <w:p w14:paraId="1C6E2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D9D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1942 -1943 year</w:t>
            </w:r>
          </w:p>
          <w:p w14:paraId="0AFA8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803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1944 -1945</w:t>
            </w:r>
          </w:p>
          <w:p w14:paraId="1C4F0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E39C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919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D6DAC0"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2DB54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1FAFF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DE44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armies</w:t>
            </w:r>
          </w:p>
          <w:p w14:paraId="79068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B921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F9D4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07C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285B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93D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6F15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793EEE"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92B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1C81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63FAD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and mechanized corps</w:t>
            </w:r>
          </w:p>
          <w:p w14:paraId="2A0AB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03D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60F1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CDBE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2C770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CDACD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20FA7C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2B7B81"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A6FF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5B2A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23122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and mechanized brigades</w:t>
            </w:r>
          </w:p>
          <w:p w14:paraId="0ADB4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C17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2EF580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B569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w:t>
            </w:r>
          </w:p>
          <w:p w14:paraId="6492CD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E16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p w14:paraId="58002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1DFD8D"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2DB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043F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99E3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regiments</w:t>
            </w:r>
          </w:p>
          <w:p w14:paraId="6571B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C86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3F6FB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49E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79E8B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F6EE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0C567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72B1C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594E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CD5A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AB232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Self-propelled artillery regiments</w:t>
            </w:r>
          </w:p>
          <w:p w14:paraId="615A8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85CA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45C62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CDB1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5D48F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4025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w:t>
            </w:r>
          </w:p>
          <w:p w14:paraId="7A09E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61397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131C3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D9B2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05231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Training tank units</w:t>
            </w:r>
          </w:p>
          <w:p w14:paraId="2E4D9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21CE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5AA4E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A79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30C2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3F058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67A9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D377CF"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7E79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AB48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A66C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 parts</w:t>
            </w:r>
          </w:p>
          <w:p w14:paraId="64AFA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AD9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5D8CE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CD6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1D237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49EA1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408</w:t>
            </w:r>
          </w:p>
          <w:p w14:paraId="04AB9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EF1132" w14:textId="77777777" w:rsidTr="00D21494">
        <w:trPr>
          <w:trHeight w:val="259"/>
        </w:trPr>
        <w:tc>
          <w:tcPr>
            <w:tcW w:w="528" w:type="dxa"/>
            <w:tcBorders>
              <w:top w:val="single" w:sz="6" w:space="0" w:color="auto"/>
              <w:left w:val="single" w:sz="6" w:space="0" w:color="auto"/>
              <w:bottom w:val="single" w:sz="6" w:space="0" w:color="auto"/>
              <w:right w:val="single" w:sz="6" w:space="0" w:color="auto"/>
            </w:tcBorders>
          </w:tcPr>
          <w:p w14:paraId="7FA81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BD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83A8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7AEA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215B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350E5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AE2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604</w:t>
            </w:r>
          </w:p>
          <w:p w14:paraId="102DD8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9D799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1171</w:t>
            </w:r>
          </w:p>
          <w:p w14:paraId="6F37A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738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Political education and stationery.</w:t>
      </w:r>
    </w:p>
    <w:p w14:paraId="450D0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Supply of Political Education and Office. The paraphernalia of the formations was carried out </w:t>
      </w:r>
      <w:r w:rsidRPr="00536344">
        <w:rPr>
          <w:rFonts w:ascii="Times New Roman" w:hAnsi="Times New Roman"/>
          <w:color w:val="000000" w:themeColor="text1"/>
          <w:sz w:val="16"/>
          <w:szCs w:val="16"/>
        </w:rPr>
        <w:softHyphen/>
        <w:t>through tank military camps and centers, while the corps and armies, which were completed outside the camps, were provided with a centralized order.</w:t>
      </w:r>
    </w:p>
    <w:p w14:paraId="1F9F7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Signal flags.</w:t>
      </w:r>
    </w:p>
    <w:p w14:paraId="43EAC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provision of tank crews sent by training units and camps with signal flags was carried out through the UVS of the GIU of the Red Army, which, according to our requests , released </w:t>
      </w:r>
      <w:r w:rsidRPr="00536344">
        <w:rPr>
          <w:rFonts w:ascii="Times New Roman" w:hAnsi="Times New Roman"/>
          <w:color w:val="000000" w:themeColor="text1"/>
          <w:sz w:val="16"/>
          <w:szCs w:val="16"/>
        </w:rPr>
        <w:softHyphen/>
        <w:t>3,000 meters of manufactory quarterly.</w:t>
      </w:r>
    </w:p>
    <w:p w14:paraId="201D2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period, up to 30,000 meters of manufactory were received for the manufacture of flags.</w:t>
      </w:r>
    </w:p>
    <w:p w14:paraId="1A0B9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Providing overalls.</w:t>
      </w:r>
    </w:p>
    <w:p w14:paraId="4ACC5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a centralized manner, through the UVS of the SMI KA, 1000 imported leather suits with fur were received, which, according to the plan of the commander of the BT and MV KA, were distributed to the command of the BT and MV fronts, armies, corps and other units.</w:t>
      </w:r>
    </w:p>
    <w:p w14:paraId="1C8CF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 order to protect and save the personnel of tank crews from burns, 18,620 TOZ suits were requested </w:t>
      </w:r>
      <w:r w:rsidRPr="00536344">
        <w:rPr>
          <w:rFonts w:ascii="Times New Roman" w:hAnsi="Times New Roman"/>
          <w:color w:val="000000" w:themeColor="text1"/>
          <w:sz w:val="16"/>
          <w:szCs w:val="16"/>
        </w:rPr>
        <w:softHyphen/>
        <w:t>from the Main Chemical Directorate and issued.</w:t>
      </w:r>
    </w:p>
    <w:p w14:paraId="66B29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Suits "TOZ" were issued primarily to flamethrower tank units and large formations </w:t>
      </w:r>
      <w:r w:rsidRPr="00536344">
        <w:rPr>
          <w:rFonts w:ascii="Times New Roman" w:hAnsi="Times New Roman"/>
          <w:color w:val="000000" w:themeColor="text1"/>
          <w:sz w:val="16"/>
          <w:szCs w:val="16"/>
        </w:rPr>
        <w:softHyphen/>
        <w:t>.</w:t>
      </w:r>
    </w:p>
    <w:p w14:paraId="6C9CA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 of commissariat, convoy-economic property and food that passed</w:t>
      </w:r>
    </w:p>
    <w:p w14:paraId="5013D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 camps and centers during the war</w:t>
      </w:r>
    </w:p>
    <w:tbl>
      <w:tblPr>
        <w:tblW w:w="0" w:type="auto"/>
        <w:tblInd w:w="40" w:type="dxa"/>
        <w:tblLayout w:type="fixed"/>
        <w:tblCellMar>
          <w:left w:w="40" w:type="dxa"/>
          <w:right w:w="40" w:type="dxa"/>
        </w:tblCellMar>
        <w:tblLook w:val="0000" w:firstRow="0" w:lastRow="0" w:firstColumn="0" w:lastColumn="0" w:noHBand="0" w:noVBand="0"/>
      </w:tblPr>
      <w:tblGrid>
        <w:gridCol w:w="518"/>
        <w:gridCol w:w="3043"/>
        <w:gridCol w:w="1046"/>
        <w:gridCol w:w="1267"/>
        <w:gridCol w:w="1037"/>
        <w:gridCol w:w="1046"/>
        <w:gridCol w:w="854"/>
        <w:gridCol w:w="797"/>
      </w:tblGrid>
      <w:tr w:rsidR="008A5C22" w:rsidRPr="00536344" w14:paraId="7A498E97" w14:textId="77777777" w:rsidTr="00D21494">
        <w:trPr>
          <w:trHeight w:val="758"/>
        </w:trPr>
        <w:tc>
          <w:tcPr>
            <w:tcW w:w="518" w:type="dxa"/>
            <w:tcBorders>
              <w:top w:val="single" w:sz="6" w:space="0" w:color="auto"/>
              <w:left w:val="single" w:sz="6" w:space="0" w:color="auto"/>
              <w:bottom w:val="single" w:sz="6" w:space="0" w:color="auto"/>
              <w:right w:val="single" w:sz="6" w:space="0" w:color="auto"/>
            </w:tcBorders>
          </w:tcPr>
          <w:p w14:paraId="23EED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1BF433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02635A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8A58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Property name</w:t>
            </w:r>
          </w:p>
          <w:p w14:paraId="41AA0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1E2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Training center for self-propelled artillery</w:t>
            </w:r>
          </w:p>
          <w:p w14:paraId="0300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D4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armored training center</w:t>
            </w:r>
          </w:p>
          <w:p w14:paraId="49DBA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4CB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Ukrainian tank military camp</w:t>
            </w:r>
          </w:p>
          <w:p w14:paraId="1A500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2B58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Belarusian tank military camp</w:t>
            </w:r>
          </w:p>
          <w:p w14:paraId="75E5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AC18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Tula tank military camp</w:t>
            </w:r>
          </w:p>
          <w:p w14:paraId="3DEA2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2F5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28EC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EA22B8"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72F03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4C20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2E3A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Cloth overcoats (pieces)</w:t>
            </w:r>
          </w:p>
          <w:p w14:paraId="12AFD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9F3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54900</w:t>
            </w:r>
          </w:p>
          <w:p w14:paraId="3CE35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C8B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98810</w:t>
            </w:r>
          </w:p>
          <w:p w14:paraId="24158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9A30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36620</w:t>
            </w:r>
          </w:p>
          <w:p w14:paraId="2E0C9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EAF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181 300</w:t>
            </w:r>
          </w:p>
          <w:p w14:paraId="35B35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CB7A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64410</w:t>
            </w:r>
          </w:p>
          <w:p w14:paraId="6DBF7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FEB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436040</w:t>
            </w:r>
          </w:p>
          <w:p w14:paraId="79091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7D5EC2"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6D42D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82E5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65D55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Summer uniforms (set)</w:t>
            </w:r>
          </w:p>
          <w:p w14:paraId="436C8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EE00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84300</w:t>
            </w:r>
          </w:p>
          <w:p w14:paraId="06A4F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E7D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121377</w:t>
            </w:r>
          </w:p>
          <w:p w14:paraId="36B0B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971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64587</w:t>
            </w:r>
          </w:p>
          <w:p w14:paraId="46E83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B7C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315800</w:t>
            </w:r>
          </w:p>
          <w:p w14:paraId="63201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321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64410</w:t>
            </w:r>
          </w:p>
          <w:p w14:paraId="7D658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2E6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650 474</w:t>
            </w:r>
          </w:p>
          <w:p w14:paraId="7D46AD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255D23"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3A8EC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27C40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3CE9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Winter uniforms (set)</w:t>
            </w:r>
          </w:p>
          <w:p w14:paraId="481DB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325A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51300</w:t>
            </w:r>
          </w:p>
          <w:p w14:paraId="21BD0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6BA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44448</w:t>
            </w:r>
          </w:p>
          <w:p w14:paraId="787B5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0AE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16168</w:t>
            </w:r>
          </w:p>
          <w:p w14:paraId="2CB53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EB0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107900</w:t>
            </w:r>
          </w:p>
          <w:p w14:paraId="36B6AE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95BD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46995</w:t>
            </w:r>
          </w:p>
          <w:p w14:paraId="73F3B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B5B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266811</w:t>
            </w:r>
          </w:p>
          <w:p w14:paraId="64F01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66259A"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5972F8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AA7E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7906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Leather shoes (pairs)</w:t>
            </w:r>
          </w:p>
          <w:p w14:paraId="49B33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5CA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72200</w:t>
            </w:r>
          </w:p>
          <w:p w14:paraId="4F81F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88F1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86054</w:t>
            </w:r>
          </w:p>
          <w:p w14:paraId="35757E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78F8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52239</w:t>
            </w:r>
          </w:p>
          <w:p w14:paraId="5807FE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E9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229 650</w:t>
            </w:r>
          </w:p>
          <w:p w14:paraId="3BD78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0A3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47588</w:t>
            </w:r>
          </w:p>
          <w:p w14:paraId="61FDA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D9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487731</w:t>
            </w:r>
          </w:p>
          <w:p w14:paraId="5624E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161633"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49BD7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411D2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ABF9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Valenki (pairs)</w:t>
            </w:r>
          </w:p>
          <w:p w14:paraId="635C26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13DF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23900</w:t>
            </w:r>
          </w:p>
          <w:p w14:paraId="2125C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888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42718</w:t>
            </w:r>
          </w:p>
          <w:p w14:paraId="506DC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EF63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14845</w:t>
            </w:r>
          </w:p>
          <w:p w14:paraId="66836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CA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87100</w:t>
            </w:r>
          </w:p>
          <w:p w14:paraId="4CEC63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B41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37500</w:t>
            </w:r>
          </w:p>
          <w:p w14:paraId="4DE64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28F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206 063</w:t>
            </w:r>
          </w:p>
          <w:p w14:paraId="18B85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D47AFB"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15E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736A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7356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Kitchens on a car chassis (pieces)</w:t>
            </w:r>
          </w:p>
          <w:p w14:paraId="47417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6BD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w:t>
            </w:r>
          </w:p>
          <w:p w14:paraId="04936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6602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p w14:paraId="51EDC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41D5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17AD7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0ACF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w:t>
            </w:r>
          </w:p>
          <w:p w14:paraId="5DC1A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F62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427</w:t>
            </w:r>
          </w:p>
          <w:p w14:paraId="22A0A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8521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2168</w:t>
            </w:r>
          </w:p>
          <w:p w14:paraId="50DCB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91C131"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1B7ED0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B208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B253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Food (tons)</w:t>
            </w:r>
          </w:p>
          <w:p w14:paraId="3EF2B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5E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10665</w:t>
            </w:r>
          </w:p>
          <w:p w14:paraId="23EEBC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C2F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30598</w:t>
            </w:r>
          </w:p>
          <w:p w14:paraId="0B0F2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1A4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9633</w:t>
            </w:r>
          </w:p>
          <w:p w14:paraId="6AACE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756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5234</w:t>
            </w:r>
          </w:p>
          <w:p w14:paraId="6061E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7AF5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29231</w:t>
            </w:r>
          </w:p>
          <w:p w14:paraId="0DBFD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462E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85361</w:t>
            </w:r>
          </w:p>
          <w:p w14:paraId="3176E0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D2BA7" w14:textId="77777777" w:rsidTr="00D21494">
        <w:trPr>
          <w:trHeight w:val="259"/>
        </w:trPr>
        <w:tc>
          <w:tcPr>
            <w:tcW w:w="518" w:type="dxa"/>
            <w:tcBorders>
              <w:top w:val="single" w:sz="6" w:space="0" w:color="auto"/>
              <w:left w:val="single" w:sz="6" w:space="0" w:color="auto"/>
              <w:bottom w:val="single" w:sz="6" w:space="0" w:color="auto"/>
              <w:right w:val="single" w:sz="6" w:space="0" w:color="auto"/>
            </w:tcBorders>
          </w:tcPr>
          <w:p w14:paraId="4AAD3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7205A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DA78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Units formed</w:t>
            </w:r>
          </w:p>
          <w:p w14:paraId="7EFD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261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1918</w:t>
            </w:r>
          </w:p>
          <w:p w14:paraId="19136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BE53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794</w:t>
            </w:r>
          </w:p>
          <w:p w14:paraId="58A3B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9D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w:t>
            </w:r>
          </w:p>
          <w:p w14:paraId="49EB2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371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p w14:paraId="24DA7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E36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0DE1B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B58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5872</w:t>
            </w:r>
          </w:p>
          <w:p w14:paraId="1E61C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906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0E64F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practice of manning tank and mechanized formations and units during World War II showed:</w:t>
      </w:r>
    </w:p>
    <w:p w14:paraId="53917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procedure for providing formations with commissariat property through tank camps and centers fully justified itself, since the formed units in a short period of formation were timely </w:t>
      </w:r>
      <w:r w:rsidRPr="00536344">
        <w:rPr>
          <w:rFonts w:ascii="Times New Roman" w:hAnsi="Times New Roman"/>
          <w:color w:val="000000" w:themeColor="text1"/>
          <w:sz w:val="16"/>
          <w:szCs w:val="16"/>
        </w:rPr>
        <w:softHyphen/>
        <w:t>and fully provided with the required commissariat property.</w:t>
      </w:r>
    </w:p>
    <w:p w14:paraId="0F8D8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timely and complete provision of formations, it is necessary to have a rolling stock of things. property in the camps 20-30 thousand, and in the centers 10-15 thousand sets. The supply of camps </w:t>
      </w:r>
      <w:r w:rsidRPr="00536344">
        <w:rPr>
          <w:rFonts w:ascii="Times New Roman" w:hAnsi="Times New Roman"/>
          <w:color w:val="000000" w:themeColor="text1"/>
          <w:sz w:val="16"/>
          <w:szCs w:val="16"/>
        </w:rPr>
        <w:softHyphen/>
        <w:t>and centers should be carried out in a centralized manner through the UVS of the GIU KA in view of the fact that the districts could not meet the full needs of the camps in property, due to which there were interruptions in the timely and complete supply of formations.</w:t>
      </w:r>
    </w:p>
    <w:p w14:paraId="44C85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That there were interruptions in supplying tank formations with quartermaster property during the period of transition from the summer plan for issuing property to the winter one and vice versa due to the untimely </w:t>
      </w:r>
      <w:r w:rsidRPr="00536344">
        <w:rPr>
          <w:rFonts w:ascii="Times New Roman" w:hAnsi="Times New Roman"/>
          <w:color w:val="000000" w:themeColor="text1"/>
          <w:sz w:val="16"/>
          <w:szCs w:val="16"/>
        </w:rPr>
        <w:softHyphen/>
        <w:t>delivery of property to the districts, this also indicates the need to have reserves at camps and centers.</w:t>
      </w:r>
    </w:p>
    <w:p w14:paraId="54209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districts did not fully provide training and spare parts with overalls (overalls), as a result of which the marching units went to the front without overalls, due to which the uniforms of the personnel were quickly oiled and worn out ahead of time.</w:t>
      </w:r>
    </w:p>
    <w:p w14:paraId="01A6A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During the period of training, the personnel of training and spare parts were provided with </w:t>
      </w:r>
      <w:r w:rsidRPr="00536344">
        <w:rPr>
          <w:rFonts w:ascii="Times New Roman" w:hAnsi="Times New Roman"/>
          <w:color w:val="000000" w:themeColor="text1"/>
          <w:sz w:val="16"/>
          <w:szCs w:val="16"/>
        </w:rPr>
        <w:softHyphen/>
        <w:t>second-hand uniforms that were worn for 1-2 months, it is desirable to provide the personnel of training units with new uniforms and shoes.</w:t>
      </w:r>
    </w:p>
    <w:p w14:paraId="70E98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In order to uninterruptedly provide the formed units with food (travel </w:t>
      </w:r>
      <w:r w:rsidRPr="00536344">
        <w:rPr>
          <w:rFonts w:ascii="Times New Roman" w:hAnsi="Times New Roman"/>
          <w:color w:val="000000" w:themeColor="text1"/>
          <w:sz w:val="16"/>
          <w:szCs w:val="16"/>
        </w:rPr>
        <w:softHyphen/>
        <w:t>stock), it is necessary to have food supplies for 30 - 40 thousand people at each camp and center, and to ensure the crews sent marching units, it is desirable to issue a special tank ration in a capping adapted for this purpose and, in addition, it is necessary to issue a thermos of 4 to 5 liters for each tank to provide the crew with boiling water.</w:t>
      </w:r>
    </w:p>
    <w:p w14:paraId="4AF8CC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fuel and lubricants formations</w:t>
      </w:r>
    </w:p>
    <w:p w14:paraId="45CCE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One of the main issues of logistical support for the </w:t>
      </w:r>
      <w:r w:rsidRPr="00536344">
        <w:rPr>
          <w:rFonts w:ascii="Times New Roman" w:hAnsi="Times New Roman"/>
          <w:color w:val="000000" w:themeColor="text1"/>
          <w:sz w:val="16"/>
          <w:szCs w:val="16"/>
        </w:rPr>
        <w:softHyphen/>
        <w:t>armored and mechanized troops of the spacecraft being formed and understaffed was the issue of providing fuel and lubricants, containers and refueling equipment.</w:t>
      </w:r>
    </w:p>
    <w:p w14:paraId="600B7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the second half of 1943, tank camps and BT training centers for fuel and lubricants were provided directly by the districts in whose territory they were deployed.</w:t>
      </w:r>
    </w:p>
    <w:p w14:paraId="326E6C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2nd half of 1943, camps and centers were transferred to centralized supply at the request of the UFiU BT and MV KA.</w:t>
      </w:r>
    </w:p>
    <w:p w14:paraId="51373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containers and refueling equipment was carried out all the time centrally at the request of the UFiU BT and MV KA.</w:t>
      </w:r>
    </w:p>
    <w:p w14:paraId="4DE27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peculiarity of the tare supply was that the spacecraft's USG released it directly in those places where it was available in sufficient quantity. The UFiU took over the delivery of this property to the place of need, which caused a number of difficulties due to the lack of a mobile railroad. composition.</w:t>
      </w:r>
    </w:p>
    <w:p w14:paraId="03A55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time to time, if necessary, delivery had to be done by road.</w:t>
      </w:r>
    </w:p>
    <w:p w14:paraId="78786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Practice during the war showed that the provision of fuel and lubricants to camps and centers through the districts does not ensure mobility and completeness of supply, since the districts themselves, being on a "hungry" norm, are not able to create sufficient supplies in the camps and centers and replenish them in a timely manner. .</w:t>
      </w:r>
    </w:p>
    <w:p w14:paraId="3EBC8F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a rule, camps and training centers periodically received additional amounts of fuel and lubricants from the SC KA at the request of the UF&amp;U. The departments and depots of </w:t>
      </w:r>
      <w:r w:rsidRPr="00536344">
        <w:rPr>
          <w:rFonts w:ascii="Times New Roman" w:hAnsi="Times New Roman"/>
          <w:color w:val="000000" w:themeColor="text1"/>
          <w:sz w:val="16"/>
          <w:szCs w:val="16"/>
        </w:rPr>
        <w:softHyphen/>
        <w:t>fuels and lubricants introduced into the states of the camps and centers justified themselves. The absence of a special time sheet for the equipment of these warehouses had a negative effect, which, while doing a lot of work equal to the volume of the fuel and lubricants warehouse of the combined arms army, did not have a sufficient number of regular tanks and pumping facilities, which made it difficult to receive fuels and lubricants from the Red Army USG.</w:t>
      </w:r>
    </w:p>
    <w:p w14:paraId="62D36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1943 - 1944 most of the tank and mechanized corps were taken out for douk </w:t>
      </w:r>
      <w:r w:rsidRPr="00536344">
        <w:rPr>
          <w:rFonts w:ascii="Times New Roman" w:hAnsi="Times New Roman"/>
          <w:color w:val="000000" w:themeColor="text1"/>
          <w:sz w:val="16"/>
          <w:szCs w:val="16"/>
        </w:rPr>
        <w:softHyphen/>
        <w:t>plating with their deployment outside the area of tank camps or centers. There was no unified system for their provision.</w:t>
      </w:r>
    </w:p>
    <w:p w14:paraId="62F367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 of the corps was provided centrally or through the active fronts, or through the districts. The corps that were supplied with fuel and lubricants at the districts constantly had interruptions, there were cases when the corps, by the time they were sent to the active army, were not sufficiently provided with fuel by the district, which forced them to send fuel in a centralized manner.</w:t>
      </w:r>
    </w:p>
    <w:p w14:paraId="2ED9F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1943, the UFiU BT and MV KA were entrusted with the provision of fuel and lubricants for </w:t>
      </w:r>
      <w:r w:rsidRPr="00536344">
        <w:rPr>
          <w:rFonts w:ascii="Times New Roman" w:hAnsi="Times New Roman"/>
          <w:color w:val="000000" w:themeColor="text1"/>
          <w:sz w:val="16"/>
          <w:szCs w:val="16"/>
        </w:rPr>
        <w:softHyphen/>
        <w:t>training BT units and schools according to a centralized limit allocated by the USG KA specifically for these needs.</w:t>
      </w:r>
    </w:p>
    <w:p w14:paraId="7B784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the allocated limit was not always fully purchased by the districts. This was especially noticeable in 1944 in the newly created Kharkov and Kiev military districts.</w:t>
      </w:r>
    </w:p>
    <w:p w14:paraId="50DCF4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current and economic needs, motor gasoline was allocated to educational units and schools by districts </w:t>
      </w:r>
      <w:r w:rsidRPr="00536344">
        <w:rPr>
          <w:rFonts w:ascii="Times New Roman" w:hAnsi="Times New Roman"/>
          <w:color w:val="000000" w:themeColor="text1"/>
          <w:sz w:val="16"/>
          <w:szCs w:val="16"/>
        </w:rPr>
        <w:softHyphen/>
        <w:t>, as a rule, in insufficient quantities.</w:t>
      </w:r>
    </w:p>
    <w:p w14:paraId="47A82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automobile gasoline was a constant deficit, since educational units and schools for current economic needs were forced to spend gasoline through combat training, for which, according to the actual receipt of gasoline, there was barely enough.</w:t>
      </w:r>
    </w:p>
    <w:p w14:paraId="18139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particularly acute situation in a number of districts with a timely supply of fuel to educational units and schools was created before the opening of navigation, since supplies in the districts </w:t>
      </w:r>
      <w:r w:rsidRPr="00536344">
        <w:rPr>
          <w:rFonts w:ascii="Times New Roman" w:hAnsi="Times New Roman"/>
          <w:color w:val="000000" w:themeColor="text1"/>
          <w:sz w:val="16"/>
          <w:szCs w:val="16"/>
        </w:rPr>
        <w:softHyphen/>
        <w:t>were depleted, transportation by rail did not meet the needs.</w:t>
      </w:r>
    </w:p>
    <w:p w14:paraId="41AC7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Conclusions and offers</w:t>
      </w:r>
    </w:p>
    <w:p w14:paraId="0F5D1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Tank camps and BT training centers should be centrally supplied.</w:t>
      </w:r>
    </w:p>
    <w:p w14:paraId="009746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Include in the staff of the fuel and lubricants warehouse of the camp center a time sheet for the equipment of the warehouse, in relation to the army - for a total capacity of up to 1000 tons.</w:t>
      </w:r>
    </w:p>
    <w:p w14:paraId="467FC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Corps withdrawn for resupplying outside the areas of camps - centers should be </w:t>
      </w:r>
      <w:r w:rsidRPr="00536344">
        <w:rPr>
          <w:rFonts w:ascii="Times New Roman" w:hAnsi="Times New Roman"/>
          <w:color w:val="000000" w:themeColor="text1"/>
          <w:sz w:val="16"/>
          <w:szCs w:val="16"/>
        </w:rPr>
        <w:softHyphen/>
        <w:t>on a centralized supply.</w:t>
      </w:r>
    </w:p>
    <w:p w14:paraId="303F2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The distribution of the district limit of fuel and lubricants for the training of tankers should be made by the </w:t>
      </w:r>
      <w:r w:rsidRPr="00536344">
        <w:rPr>
          <w:rFonts w:ascii="Times New Roman" w:hAnsi="Times New Roman"/>
          <w:color w:val="000000" w:themeColor="text1"/>
          <w:sz w:val="16"/>
          <w:szCs w:val="16"/>
        </w:rPr>
        <w:softHyphen/>
        <w:t>deputy. com. troops in the BT and MV districts, which will increase their responsibility and care for their subordinate units, strengthen control over the consumption of fuel and lubricants by units.</w:t>
      </w:r>
    </w:p>
    <w:p w14:paraId="025A3A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quantities of fuels and lubricants and property claimed and spent on providing formations, resupplying and training personnel for BT and MV spacecraft during the Patriotic War from 1942 to May 1945 are as follows (data for 1941 are not available):</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83"/>
        <w:gridCol w:w="883"/>
        <w:gridCol w:w="2026"/>
      </w:tblGrid>
      <w:tr w:rsidR="008A5C22" w:rsidRPr="00536344" w14:paraId="6FC7663D"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5A94E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fuel and lubricants and property</w:t>
            </w:r>
          </w:p>
          <w:p w14:paraId="1C9DF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222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5E49D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834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23A4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98F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744CE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A13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241A0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B6B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0113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A1AF95"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FAA38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p w14:paraId="503E0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82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p w14:paraId="1B997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E5E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29000</w:t>
            </w:r>
          </w:p>
          <w:p w14:paraId="57F215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28BF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49700</w:t>
            </w:r>
          </w:p>
          <w:p w14:paraId="1F3D2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530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8550</w:t>
            </w:r>
          </w:p>
          <w:p w14:paraId="50D9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1A9DE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107250</w:t>
            </w:r>
          </w:p>
          <w:p w14:paraId="5CC40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AE5CE0"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0D9E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Oils</w:t>
            </w:r>
          </w:p>
          <w:p w14:paraId="01982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BEC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65E18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805E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w:t>
            </w:r>
          </w:p>
          <w:p w14:paraId="35831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6A2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3E1AE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91A6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w:t>
            </w:r>
          </w:p>
          <w:p w14:paraId="7468F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DD9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10120</w:t>
            </w:r>
          </w:p>
          <w:p w14:paraId="69075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1BF05D"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112DE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Tara</w:t>
            </w:r>
          </w:p>
          <w:p w14:paraId="2904A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3C86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p w14:paraId="2A7082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49A6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34900</w:t>
            </w:r>
          </w:p>
          <w:p w14:paraId="5983B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D71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36000</w:t>
            </w:r>
          </w:p>
          <w:p w14:paraId="30885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25ED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22200</w:t>
            </w:r>
          </w:p>
          <w:p w14:paraId="3F0F9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4B42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118100</w:t>
            </w:r>
          </w:p>
          <w:p w14:paraId="1D8039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787B1E" w14:textId="77777777" w:rsidTr="00D21494">
        <w:trPr>
          <w:trHeight w:val="259"/>
        </w:trPr>
        <w:tc>
          <w:tcPr>
            <w:tcW w:w="2045" w:type="dxa"/>
            <w:tcBorders>
              <w:top w:val="single" w:sz="6" w:space="0" w:color="auto"/>
              <w:left w:val="single" w:sz="6" w:space="0" w:color="auto"/>
              <w:bottom w:val="single" w:sz="6" w:space="0" w:color="auto"/>
              <w:right w:val="single" w:sz="6" w:space="0" w:color="auto"/>
            </w:tcBorders>
          </w:tcPr>
          <w:p w14:paraId="59E11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w:t>
            </w:r>
          </w:p>
          <w:p w14:paraId="2A30B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615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w:t>
            </w:r>
          </w:p>
          <w:p w14:paraId="7398C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4B0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2424B3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FF9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62100</w:t>
            </w:r>
          </w:p>
          <w:p w14:paraId="1E48D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DFC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13000</w:t>
            </w:r>
          </w:p>
          <w:p w14:paraId="2608B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7A20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173100</w:t>
            </w:r>
          </w:p>
          <w:p w14:paraId="5E20E1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17F2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training of BT and MV spacecraft personnel from 1943 to May 1945 (in tons):</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1776"/>
        <w:gridCol w:w="2218"/>
      </w:tblGrid>
      <w:tr w:rsidR="008A5C22" w:rsidRPr="00536344" w14:paraId="0C858409"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34C03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oil product</w:t>
            </w:r>
          </w:p>
          <w:p w14:paraId="4C951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1B60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28619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B3F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0CB5E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A77F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27B21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75564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A4B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046DF6"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7926F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p w14:paraId="667A2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1FE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42100</w:t>
            </w:r>
          </w:p>
          <w:p w14:paraId="1DC5A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745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40030</w:t>
            </w:r>
          </w:p>
          <w:p w14:paraId="05391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AB94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16210</w:t>
            </w:r>
          </w:p>
          <w:p w14:paraId="3129FC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32CF0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98340</w:t>
            </w:r>
          </w:p>
          <w:p w14:paraId="4B74F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01FDB"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5EFB4F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Oils</w:t>
            </w:r>
          </w:p>
          <w:p w14:paraId="6A15B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C87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3840</w:t>
            </w:r>
          </w:p>
          <w:p w14:paraId="6DF58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797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5400</w:t>
            </w:r>
          </w:p>
          <w:p w14:paraId="15F43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4DA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63E5DA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0406E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11240</w:t>
            </w:r>
          </w:p>
          <w:p w14:paraId="16E64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02C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for the provision of formations, additional staffing and training of personnel for BT and MV spacecraft (in tons):</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93"/>
        <w:gridCol w:w="883"/>
        <w:gridCol w:w="2131"/>
      </w:tblGrid>
      <w:tr w:rsidR="008A5C22" w:rsidRPr="00536344" w14:paraId="5C5A6309" w14:textId="77777777" w:rsidTr="00D21494">
        <w:trPr>
          <w:trHeight w:val="422"/>
        </w:trPr>
        <w:tc>
          <w:tcPr>
            <w:tcW w:w="2045" w:type="dxa"/>
            <w:tcBorders>
              <w:top w:val="single" w:sz="6" w:space="0" w:color="auto"/>
              <w:left w:val="single" w:sz="6" w:space="0" w:color="auto"/>
              <w:bottom w:val="single" w:sz="6" w:space="0" w:color="auto"/>
              <w:right w:val="single" w:sz="6" w:space="0" w:color="auto"/>
            </w:tcBorders>
          </w:tcPr>
          <w:p w14:paraId="13EBF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fuel and lubricants and property</w:t>
            </w:r>
          </w:p>
          <w:p w14:paraId="5D897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65D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4821D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F1A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389E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DD5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04BD4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850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68CE9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9A0D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B1FC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AE2F8"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12962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p w14:paraId="25252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E623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p w14:paraId="394E3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C8F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71 100</w:t>
            </w:r>
          </w:p>
          <w:p w14:paraId="432B0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249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89730</w:t>
            </w:r>
          </w:p>
          <w:p w14:paraId="4864B7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E252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24760</w:t>
            </w:r>
          </w:p>
          <w:p w14:paraId="378E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303C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205590</w:t>
            </w:r>
          </w:p>
          <w:p w14:paraId="069E7A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91E187"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6A71E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Oils</w:t>
            </w:r>
          </w:p>
          <w:p w14:paraId="2F000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F1BA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52B9B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164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6840</w:t>
            </w:r>
          </w:p>
          <w:p w14:paraId="039E2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11B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9600</w:t>
            </w:r>
          </w:p>
          <w:p w14:paraId="73AF2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3CB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2920</w:t>
            </w:r>
          </w:p>
          <w:p w14:paraId="31405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C42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21360</w:t>
            </w:r>
          </w:p>
          <w:p w14:paraId="5C017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5FD704"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5A85C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Tara</w:t>
            </w:r>
          </w:p>
          <w:p w14:paraId="58CC3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F5B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p w14:paraId="6A6080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27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34900</w:t>
            </w:r>
          </w:p>
          <w:p w14:paraId="13163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F0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36000</w:t>
            </w:r>
          </w:p>
          <w:p w14:paraId="6EA98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AD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22200</w:t>
            </w:r>
          </w:p>
          <w:p w14:paraId="5FBE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FD83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118100</w:t>
            </w:r>
          </w:p>
          <w:p w14:paraId="43EAE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2BD291"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45C86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w:t>
            </w:r>
          </w:p>
          <w:p w14:paraId="34A6C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C8E8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w:t>
            </w:r>
          </w:p>
          <w:p w14:paraId="02498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3DA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0B2C7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6FD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62100</w:t>
            </w:r>
          </w:p>
          <w:p w14:paraId="34373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8E6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13100</w:t>
            </w:r>
          </w:p>
          <w:p w14:paraId="02A83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25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173 100</w:t>
            </w:r>
          </w:p>
          <w:p w14:paraId="1C674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39D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calculating in normal w.d. tanks, and for the property of fuel and lubricants in cars will be:</w:t>
      </w:r>
    </w:p>
    <w:p w14:paraId="4AB45F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Normal railway tanks - 22695 pcs.,</w:t>
      </w:r>
    </w:p>
    <w:p w14:paraId="04CA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Covered wagons - 1653 pcs.</w:t>
      </w:r>
    </w:p>
    <w:p w14:paraId="6D77E7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 counting 60 wagons per echelon - 406 railroads. echelons.</w:t>
      </w:r>
    </w:p>
    <w:p w14:paraId="2C077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armored and mechanized units with special communications equipment, engineering, chemical, medical, seals and stamps</w:t>
      </w:r>
    </w:p>
    <w:p w14:paraId="36A4C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staffing of parts with special equipment was carried out in two ways:</w:t>
      </w:r>
    </w:p>
    <w:p w14:paraId="6A779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If the units were formed or completed in tank camps or centers, then all types of equipment were sent to the camps, which completed the units up to standard requirements </w:t>
      </w:r>
      <w:r w:rsidRPr="00536344">
        <w:rPr>
          <w:rFonts w:ascii="Times New Roman" w:hAnsi="Times New Roman"/>
          <w:color w:val="000000" w:themeColor="text1"/>
          <w:sz w:val="16"/>
          <w:szCs w:val="16"/>
        </w:rPr>
        <w:softHyphen/>
        <w:t>.</w:t>
      </w:r>
    </w:p>
    <w:p w14:paraId="080B5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staffing of units withdrawn for understaffing or newly formed, but not included in the subordination of camps or centers, was carried out centrally at the request of the UFiU BT and MV KA, and all types of property were sent with passing echelons or special railways. by </w:t>
      </w:r>
      <w:r w:rsidRPr="00536344">
        <w:rPr>
          <w:rFonts w:ascii="Times New Roman" w:hAnsi="Times New Roman"/>
          <w:color w:val="000000" w:themeColor="text1"/>
          <w:sz w:val="16"/>
          <w:szCs w:val="16"/>
        </w:rPr>
        <w:softHyphen/>
        <w:t>transport directly to the address of the unit or formation and upon receipt from the unit of confirmation of the arrival of the property of the latter, certificates were sent.</w:t>
      </w:r>
    </w:p>
    <w:p w14:paraId="36B97A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the end of 1942, the process of staffing units was as follows: in order to provide </w:t>
      </w:r>
      <w:r w:rsidRPr="00536344">
        <w:rPr>
          <w:rFonts w:ascii="Times New Roman" w:hAnsi="Times New Roman"/>
          <w:color w:val="000000" w:themeColor="text1"/>
          <w:sz w:val="16"/>
          <w:szCs w:val="16"/>
        </w:rPr>
        <w:softHyphen/>
        <w:t>tank units formed on the basis of the directives of the General Staff of the Spacecraft, the formation directorate submitted applications to the central supply departments of NGOs for the full regular requirement of all types of property, indicating the location of the units.</w:t>
      </w:r>
    </w:p>
    <w:p w14:paraId="0494B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this period, the task of the UFI was to ensure that all property from the warehouses of the Central Administration of the NPO was sent in a timely and complete manner, also to monitor the progress of the railway. transports, to know the time of their arrival in the unit, and therefore, to know the staffing of the units with special equipment.</w:t>
      </w:r>
    </w:p>
    <w:p w14:paraId="57D23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Starting from 1943, the formation of new units decreased and they were mainly re-equipped and re-formed, with the exception of self-propelled artillery units, </w:t>
      </w:r>
      <w:r w:rsidRPr="00536344">
        <w:rPr>
          <w:rFonts w:ascii="Times New Roman" w:hAnsi="Times New Roman"/>
          <w:color w:val="000000" w:themeColor="text1"/>
          <w:sz w:val="16"/>
          <w:szCs w:val="16"/>
        </w:rPr>
        <w:softHyphen/>
        <w:t>which were formed again at the self-propelled artillery training center.</w:t>
      </w:r>
    </w:p>
    <w:p w14:paraId="3728C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Upon receipt of the directive of the General Staff of the Spacecraft on the withdrawal of a unit or formation to the RSVGK, the 5th department of the UFI requested information from the units on the staffing of special equipment with the presentation of certificates </w:t>
      </w:r>
      <w:r w:rsidRPr="00536344">
        <w:rPr>
          <w:rFonts w:ascii="Times New Roman" w:hAnsi="Times New Roman"/>
          <w:color w:val="000000" w:themeColor="text1"/>
          <w:sz w:val="16"/>
          <w:szCs w:val="16"/>
        </w:rPr>
        <w:softHyphen/>
        <w:t>, upon receipt of which the unit was equipped with special equipment.</w:t>
      </w:r>
    </w:p>
    <w:p w14:paraId="32B72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property, as a rule, was sent to parts directly. by transport, and sometimes by cars.</w:t>
      </w:r>
    </w:p>
    <w:p w14:paraId="38A816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removal of the fronts at a considerable distance from the central supply bases hindered the timely provision of units with property, which is why the control of the formation at tank camps and centers created a rolling stock of all types of property based on two mechanized corps. Having such stocks of property in the tank camps, UFiU could timely provide units with property not only for those that were understaffed in the camps, but also for those that were at a relatively large distance from the camp and were not under his subordination.</w:t>
      </w:r>
    </w:p>
    <w:p w14:paraId="23837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Sometimes, at the direction of the UFiU, tank and mechanized formations of the active army were sent special equipment from the reserve of camps and centers to make up for combat losses, which made it possible to carry out operational tasks of the commander of the BT and MV spacecraft in a short time.</w:t>
      </w:r>
    </w:p>
    <w:p w14:paraId="068E3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Stocks of special equipment in tank camps and centers also played a big role in providing tank training units and schools, which, like all rear units, had to be provided through the military districts, and the districts, as a rule, did not let them go, because. all the property was spent </w:t>
      </w:r>
      <w:r w:rsidRPr="00536344">
        <w:rPr>
          <w:rFonts w:ascii="Times New Roman" w:hAnsi="Times New Roman"/>
          <w:color w:val="000000" w:themeColor="text1"/>
          <w:sz w:val="16"/>
          <w:szCs w:val="16"/>
        </w:rPr>
        <w:softHyphen/>
        <w:t>on district formations. UFiU periodically issued part of the special equipment from the reserve of camps and centers to training tank units and schools, this gave great support in ensuring the training of tank personnel. In addition, having stocks of special property, the Formation Department was not dependent on other central departments of the NPO in the performance of operational tasks by the commander of the BT and MV spacecraft.</w:t>
      </w:r>
    </w:p>
    <w:p w14:paraId="18CEF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shortcoming in the work to provide armored and mechanized units and </w:t>
      </w:r>
      <w:r w:rsidRPr="00536344">
        <w:rPr>
          <w:rFonts w:ascii="Times New Roman" w:hAnsi="Times New Roman"/>
          <w:color w:val="000000" w:themeColor="text1"/>
          <w:sz w:val="16"/>
          <w:szCs w:val="16"/>
        </w:rPr>
        <w:softHyphen/>
        <w:t>special formations. property was:</w:t>
      </w:r>
    </w:p>
    <w:p w14:paraId="57537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According to the state, one person was engaged in this work, and there should be at least 3-4 people, because efficiency </w:t>
      </w:r>
      <w:r w:rsidRPr="00536344">
        <w:rPr>
          <w:rFonts w:ascii="Times New Roman" w:hAnsi="Times New Roman"/>
          <w:color w:val="000000" w:themeColor="text1"/>
          <w:sz w:val="16"/>
          <w:szCs w:val="16"/>
        </w:rPr>
        <w:softHyphen/>
        <w:t>in work, accounting, control and study of experience suffered from this.</w:t>
      </w:r>
    </w:p>
    <w:p w14:paraId="39479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 connection with the creation of warehouses with a large supply of special equipment at tank camps and centers </w:t>
      </w:r>
      <w:r w:rsidRPr="00536344">
        <w:rPr>
          <w:rFonts w:ascii="Times New Roman" w:hAnsi="Times New Roman"/>
          <w:color w:val="000000" w:themeColor="text1"/>
          <w:sz w:val="16"/>
          <w:szCs w:val="16"/>
        </w:rPr>
        <w:softHyphen/>
        <w:t>, equal in number to district warehouses, and sometimes more, and the creation of repair shops for the repair of special equipment, the staffing of people serving warehouses and workshops was insufficient.</w:t>
      </w:r>
    </w:p>
    <w:p w14:paraId="0989F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Necessary:</w:t>
      </w:r>
    </w:p>
    <w:p w14:paraId="0D49F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the 5th department of the UFI, a group for providing special equipment should be composed of four people, and two of them should be specialists - one signalman and one medical worker.</w:t>
      </w:r>
    </w:p>
    <w:p w14:paraId="69FB0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tank camps and centers to maintain warehouses with a reserve of special equipment and repair shops for the restoration of broken property even in peacetime.</w:t>
      </w:r>
    </w:p>
    <w:p w14:paraId="5E86F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Large tank formations need to introduce a sawmill into the state, because. guidance of crossings </w:t>
      </w:r>
      <w:r w:rsidRPr="00536344">
        <w:rPr>
          <w:rFonts w:ascii="Times New Roman" w:hAnsi="Times New Roman"/>
          <w:color w:val="000000" w:themeColor="text1"/>
          <w:sz w:val="16"/>
          <w:szCs w:val="16"/>
        </w:rPr>
        <w:softHyphen/>
        <w:t>, equipment of checkpoints, repair of vehicles, etc. impossible without timber.</w:t>
      </w:r>
    </w:p>
    <w:p w14:paraId="7A154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Provision of seals and stamps</w:t>
      </w:r>
    </w:p>
    <w:p w14:paraId="1D300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formed and re-formed parts and connections were provided with seals and stamps according to the actual name and the assigned field mail number.</w:t>
      </w:r>
    </w:p>
    <w:p w14:paraId="568D4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UFiU produced 30,758 seals and stamps.</w:t>
      </w:r>
    </w:p>
    <w:p w14:paraId="045F3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shortcoming in providing parts with seals was the following:</w:t>
      </w:r>
    </w:p>
    <w:p w14:paraId="52C4B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1941, the Central Printing House of the NPO was evacuated from Moscow during the height of the formation of units, therefore, the issue of making seals became more complicated. UFiU </w:t>
      </w:r>
      <w:r w:rsidRPr="00536344">
        <w:rPr>
          <w:rFonts w:ascii="Times New Roman" w:hAnsi="Times New Roman"/>
          <w:color w:val="000000" w:themeColor="text1"/>
          <w:sz w:val="16"/>
          <w:szCs w:val="16"/>
        </w:rPr>
        <w:softHyphen/>
        <w:t>was forced to make seals in the workshops of the NKVD, which led to the disclosure of the number of units being formed, although precautions were taken in that the manufacture of seals was entrusted to one, the most trusted comrade, but because. this was done in the same workshop with all the workers, then this threatened to divulge military secrets.</w:t>
      </w:r>
    </w:p>
    <w:p w14:paraId="5FB6E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Upon the return of the Central Printing House of the NPO to Moscow, the production of seals was transferred to it, but the printing house clearly could not cope with the timely production of seals, because. the latter did not have enough workers and raw materials, as a result of which the production of seals was delayed by 30-40 days, which painfully affected the life of the units.</w:t>
      </w:r>
    </w:p>
    <w:p w14:paraId="0663E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the production of seals accelerated.</w:t>
      </w:r>
    </w:p>
    <w:p w14:paraId="42954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of special property issued to armored units and formations during the war</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60"/>
        <w:gridCol w:w="970"/>
        <w:gridCol w:w="970"/>
        <w:gridCol w:w="960"/>
        <w:gridCol w:w="970"/>
        <w:gridCol w:w="1738"/>
      </w:tblGrid>
      <w:tr w:rsidR="008A5C22" w:rsidRPr="00536344" w14:paraId="5971A2F0"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74728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Communication property</w:t>
            </w:r>
          </w:p>
          <w:p w14:paraId="6951A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927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1B1C7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FE1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06ECF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7D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205BC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C96E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79A9F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9B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55E71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D1E0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A9DF9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0A822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784B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RAF radio stations</w:t>
            </w:r>
          </w:p>
          <w:p w14:paraId="38B5F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E3B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CAD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15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237B2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6A2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1C6BC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36E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058B0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B2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19E0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5ADA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148E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41AE9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F310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RSB and RSMK</w:t>
            </w:r>
          </w:p>
          <w:p w14:paraId="17318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376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ED2B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4E9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714</w:t>
            </w:r>
          </w:p>
          <w:p w14:paraId="43D72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3017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3FF74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206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p w14:paraId="51820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A91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09E98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6DC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1534</w:t>
            </w:r>
          </w:p>
          <w:p w14:paraId="34DB4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6275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24D4B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of the Republic of Belarus and RBM p / a</w:t>
            </w:r>
          </w:p>
          <w:p w14:paraId="0F0B0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414A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01C90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FE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049BC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13D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w:t>
            </w:r>
          </w:p>
          <w:p w14:paraId="5C33E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4D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652</w:t>
            </w:r>
          </w:p>
          <w:p w14:paraId="58A2E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45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7094E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125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p w14:paraId="38A2C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2117DB"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2114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RB and RBM</w:t>
            </w:r>
          </w:p>
          <w:p w14:paraId="6BDC81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675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w:t>
            </w:r>
          </w:p>
          <w:p w14:paraId="681B6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8A5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3411</w:t>
            </w:r>
          </w:p>
          <w:p w14:paraId="1B2C8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425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1648</w:t>
            </w:r>
          </w:p>
          <w:p w14:paraId="66A2F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D909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w:t>
            </w:r>
          </w:p>
          <w:p w14:paraId="655F1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7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p w14:paraId="1965A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230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7443</w:t>
            </w:r>
          </w:p>
          <w:p w14:paraId="3B072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DDA67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99CD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12RP</w:t>
            </w:r>
          </w:p>
          <w:p w14:paraId="31CA3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BD7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4458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4F9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w:t>
            </w:r>
          </w:p>
          <w:p w14:paraId="1D4236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337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20AFE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87D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w:t>
            </w:r>
          </w:p>
          <w:p w14:paraId="2F3D1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F51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6C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786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648</w:t>
            </w:r>
          </w:p>
          <w:p w14:paraId="05A01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48CE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748E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13 R</w:t>
            </w:r>
          </w:p>
          <w:p w14:paraId="42C43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F5D7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50A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D0D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852A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AB8B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152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1D3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F9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D54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DF6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DF330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6A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5D5FD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6153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A7 and RBS</w:t>
            </w:r>
          </w:p>
          <w:p w14:paraId="67D34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9306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135D6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1205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1191</w:t>
            </w:r>
          </w:p>
          <w:p w14:paraId="2B611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FD7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02E8B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E46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w:t>
            </w:r>
          </w:p>
          <w:p w14:paraId="3A3AD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EEEF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p w14:paraId="2F6C9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C85B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3104</w:t>
            </w:r>
          </w:p>
          <w:p w14:paraId="455B2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A053C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1D330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"North"</w:t>
            </w:r>
          </w:p>
          <w:p w14:paraId="48B13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2DD6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F40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E7E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2FDFA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265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32A1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D85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06A91E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157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0B34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8AB8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3822F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186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EBB6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V-100</w:t>
            </w:r>
          </w:p>
          <w:p w14:paraId="27A06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2533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6C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CA7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0C9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961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DE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BCFE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3727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A09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38EC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8A9F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6AA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F6CE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532A3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SPR 284, 299, 399</w:t>
            </w:r>
          </w:p>
          <w:p w14:paraId="72B87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B5B9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8838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FBD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5665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73C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28F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783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67371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DCE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CD3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01B00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46F7D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F57BE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5412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RUK radio receivers</w:t>
            </w:r>
          </w:p>
          <w:p w14:paraId="5EB78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CAB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CF9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49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6BCEC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BB2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03DB8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509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67B98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6A2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2AE6B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F244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p w14:paraId="5CDBB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923FA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8A03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Charging units diff.</w:t>
            </w:r>
          </w:p>
          <w:p w14:paraId="05F97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3060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0E93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AE1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p w14:paraId="777B8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FA6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w:t>
            </w:r>
          </w:p>
          <w:p w14:paraId="77A56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2E8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5628B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485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5C6FF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61FA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w:t>
            </w:r>
          </w:p>
          <w:p w14:paraId="1FCF5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0F62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89FE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Units ST-35</w:t>
            </w:r>
          </w:p>
          <w:p w14:paraId="0922C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C6B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34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41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41642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0DD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F44C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A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7E08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6E7D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08C43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D0A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0453B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BF09C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B337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Units "Morse"</w:t>
            </w:r>
          </w:p>
          <w:p w14:paraId="61223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543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F866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706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1A3E9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38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1BAB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F72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1C527F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E41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7F5B9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FB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p w14:paraId="31178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6A26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4E6A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Switch. Swiss</w:t>
            </w:r>
          </w:p>
          <w:p w14:paraId="2F521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D70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7AB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4E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065EE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99C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07B4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426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0EF518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1B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B070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4E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w:t>
            </w:r>
          </w:p>
          <w:p w14:paraId="11EDA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09B1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7A1C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commutator. R20iPKZO</w:t>
            </w:r>
          </w:p>
          <w:p w14:paraId="253B6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110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DD7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217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C466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370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202DC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342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7183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0BA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230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62F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2BE4E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F21DE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0A4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Switch. KOF</w:t>
            </w:r>
          </w:p>
          <w:p w14:paraId="045D5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803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E708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150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1068</w:t>
            </w:r>
          </w:p>
          <w:p w14:paraId="543060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EF5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718</w:t>
            </w:r>
          </w:p>
          <w:p w14:paraId="1EABA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514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670</w:t>
            </w:r>
          </w:p>
          <w:p w14:paraId="390F2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7E0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43358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BBC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2602</w:t>
            </w:r>
          </w:p>
          <w:p w14:paraId="575AC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258B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72F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platesPK10 and K-10</w:t>
            </w:r>
          </w:p>
          <w:p w14:paraId="1D7F0F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7F3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95A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46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4C9607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85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65B477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5B09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5A95E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3C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280F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7DB8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2BB28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F83C83"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476C7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Phones UNA-I</w:t>
            </w:r>
          </w:p>
          <w:p w14:paraId="27ECA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670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AF3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7B57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1791</w:t>
            </w:r>
          </w:p>
          <w:p w14:paraId="07A15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70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p w14:paraId="2D1D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5C7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1231</w:t>
            </w:r>
          </w:p>
          <w:p w14:paraId="265B2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9A6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6AC1B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EB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3936</w:t>
            </w:r>
          </w:p>
          <w:p w14:paraId="7DF67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7E0FD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367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Phones UNA-F</w:t>
            </w:r>
          </w:p>
          <w:p w14:paraId="65104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323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864</w:t>
            </w:r>
          </w:p>
          <w:p w14:paraId="4BA5B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E39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12718</w:t>
            </w:r>
          </w:p>
          <w:p w14:paraId="6C897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050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8157</w:t>
            </w:r>
          </w:p>
          <w:p w14:paraId="68025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0CE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8030</w:t>
            </w:r>
          </w:p>
          <w:p w14:paraId="56E72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A0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1245</w:t>
            </w:r>
          </w:p>
          <w:p w14:paraId="1D3D1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BFFF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31014</w:t>
            </w:r>
          </w:p>
          <w:p w14:paraId="364A6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AEA8E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33C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Phones UNA-FI</w:t>
            </w:r>
          </w:p>
          <w:p w14:paraId="5FCD4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D7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EAD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6377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6EF23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96F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1699</w:t>
            </w:r>
          </w:p>
          <w:p w14:paraId="260A2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92D4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1836</w:t>
            </w:r>
          </w:p>
          <w:p w14:paraId="6EE16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490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28EA1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77A1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3801</w:t>
            </w:r>
          </w:p>
          <w:p w14:paraId="62AA0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1EA18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7925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telephone cable</w:t>
            </w:r>
          </w:p>
          <w:p w14:paraId="046B0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0D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18550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21E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w:t>
            </w:r>
          </w:p>
          <w:p w14:paraId="7EBF5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BC5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13933</w:t>
            </w:r>
          </w:p>
          <w:p w14:paraId="2FA9A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4B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14361</w:t>
            </w:r>
          </w:p>
          <w:p w14:paraId="2CDE9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950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2013</w:t>
            </w:r>
          </w:p>
          <w:p w14:paraId="7E575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A78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52293</w:t>
            </w:r>
          </w:p>
          <w:p w14:paraId="4D34F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5FCD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326D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Telephone coils</w:t>
            </w:r>
          </w:p>
          <w:p w14:paraId="054CB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376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1728</w:t>
            </w:r>
          </w:p>
          <w:p w14:paraId="6B3A8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8FF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33224</w:t>
            </w:r>
          </w:p>
          <w:p w14:paraId="11ADC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2D3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16762</w:t>
            </w:r>
          </w:p>
          <w:p w14:paraId="3741D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2C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19758</w:t>
            </w:r>
          </w:p>
          <w:p w14:paraId="7A831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D053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2893</w:t>
            </w:r>
          </w:p>
          <w:p w14:paraId="5D236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3849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74360</w:t>
            </w:r>
          </w:p>
          <w:p w14:paraId="7FCD70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FFF2D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149A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Element ZS and 2S</w:t>
            </w:r>
          </w:p>
          <w:p w14:paraId="010F0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B95F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4800</w:t>
            </w:r>
          </w:p>
          <w:p w14:paraId="17932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10A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60700</w:t>
            </w:r>
          </w:p>
          <w:p w14:paraId="0D6DFF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F4D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29876</w:t>
            </w:r>
          </w:p>
          <w:p w14:paraId="7E90B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AC5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37453</w:t>
            </w:r>
          </w:p>
          <w:p w14:paraId="22657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34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4546</w:t>
            </w:r>
          </w:p>
          <w:p w14:paraId="48A66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4155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132 820</w:t>
            </w:r>
          </w:p>
          <w:p w14:paraId="31CE2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04E15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F144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Accumulator NKN-22</w:t>
            </w:r>
          </w:p>
          <w:p w14:paraId="78687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B00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B7AA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2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w:t>
            </w:r>
          </w:p>
          <w:p w14:paraId="2EE0A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7B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p w14:paraId="68C51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1E6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66656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5D2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3878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B6E8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873</w:t>
            </w:r>
          </w:p>
          <w:p w14:paraId="29611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539B89"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32465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Accumulator NKN-45</w:t>
            </w:r>
          </w:p>
          <w:p w14:paraId="4FDC6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902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415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F5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w:t>
            </w:r>
          </w:p>
          <w:p w14:paraId="3A97F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2E1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4938E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8115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w:t>
            </w:r>
          </w:p>
          <w:p w14:paraId="3CEDB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77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2C0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ACAE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w:t>
            </w:r>
          </w:p>
          <w:p w14:paraId="54B71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F662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829F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№228</w:t>
            </w:r>
          </w:p>
          <w:p w14:paraId="4F2BD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3BA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04D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B49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239A2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912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17231E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61E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BE42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D99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9018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9AC5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03362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5B665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B5DE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№257</w:t>
            </w:r>
          </w:p>
          <w:p w14:paraId="0C4F0D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C9F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12F42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04C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1278</w:t>
            </w:r>
          </w:p>
          <w:p w14:paraId="1D4D2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F62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542</w:t>
            </w:r>
          </w:p>
          <w:p w14:paraId="61B90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825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w:t>
            </w:r>
          </w:p>
          <w:p w14:paraId="4FBE5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D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2EA80E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44A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2889</w:t>
            </w:r>
          </w:p>
          <w:p w14:paraId="63EDF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407A1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72B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№259</w:t>
            </w:r>
          </w:p>
          <w:p w14:paraId="4F68B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921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CA9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707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w:t>
            </w:r>
          </w:p>
          <w:p w14:paraId="3C664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1A8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922</w:t>
            </w:r>
          </w:p>
          <w:p w14:paraId="03668A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D7D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1497</w:t>
            </w:r>
          </w:p>
          <w:p w14:paraId="6719C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BAC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w:t>
            </w:r>
          </w:p>
          <w:p w14:paraId="10093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DE13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4452</w:t>
            </w:r>
          </w:p>
          <w:p w14:paraId="53C77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511308"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6F977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№275</w:t>
            </w:r>
          </w:p>
          <w:p w14:paraId="2109C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791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825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E0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5A06C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B0D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2B12B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702B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D9E7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971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251E0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A218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138CB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AF34A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653E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№285</w:t>
            </w:r>
          </w:p>
          <w:p w14:paraId="6C8FC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98EC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AAA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FB88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1FA21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A46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55D09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D68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6A60B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ACE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1066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36D9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7953D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92617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C841B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№271</w:t>
            </w:r>
          </w:p>
          <w:p w14:paraId="731CE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6BA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73CC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7A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w:t>
            </w:r>
          </w:p>
          <w:p w14:paraId="7E428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798B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03D85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6A1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09631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DB1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2446B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7E44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647</w:t>
            </w:r>
          </w:p>
          <w:p w14:paraId="1A807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14A35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B17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Unif bags. instr.</w:t>
            </w:r>
          </w:p>
          <w:p w14:paraId="12FC8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A8A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49EBE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200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w:t>
            </w:r>
          </w:p>
          <w:p w14:paraId="3A87C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9C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421</w:t>
            </w:r>
          </w:p>
          <w:p w14:paraId="56A89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93F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7375E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BA8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48C9C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B94A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1483</w:t>
            </w:r>
          </w:p>
          <w:p w14:paraId="5F6D5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DD31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FCA7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Cloths No. 1</w:t>
            </w:r>
          </w:p>
          <w:p w14:paraId="65115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08F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22F81E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5D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3692</w:t>
            </w:r>
          </w:p>
          <w:p w14:paraId="2C015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EBA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2428</w:t>
            </w:r>
          </w:p>
          <w:p w14:paraId="701CD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7CB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p w14:paraId="55B65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D8A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779</w:t>
            </w:r>
          </w:p>
          <w:p w14:paraId="6790C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19F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9537</w:t>
            </w:r>
          </w:p>
          <w:p w14:paraId="34AEAA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05FC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FC7B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Cloths №2</w:t>
            </w:r>
          </w:p>
          <w:p w14:paraId="0C561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745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202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A6D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892</w:t>
            </w:r>
          </w:p>
          <w:p w14:paraId="4BB95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0F4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61D93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C7B8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913</w:t>
            </w:r>
          </w:p>
          <w:p w14:paraId="5D00E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E26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5A388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48C7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1866</w:t>
            </w:r>
          </w:p>
          <w:p w14:paraId="711A9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11170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7779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Cloths No. 3</w:t>
            </w:r>
          </w:p>
          <w:p w14:paraId="614CD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F19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B0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B90E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1002</w:t>
            </w:r>
          </w:p>
          <w:p w14:paraId="7C7FA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642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2244B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62B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986</w:t>
            </w:r>
          </w:p>
          <w:p w14:paraId="616A9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804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E606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2553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2161</w:t>
            </w:r>
          </w:p>
          <w:p w14:paraId="4AD15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6D1BA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AD0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flags</w:t>
            </w:r>
          </w:p>
          <w:p w14:paraId="50885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A498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w:t>
            </w:r>
          </w:p>
          <w:p w14:paraId="11B52E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D7E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9543</w:t>
            </w:r>
          </w:p>
          <w:p w14:paraId="6C45C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7B3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4629</w:t>
            </w:r>
          </w:p>
          <w:p w14:paraId="5035F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849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5175</w:t>
            </w:r>
          </w:p>
          <w:p w14:paraId="1763D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CA9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w:t>
            </w:r>
          </w:p>
          <w:p w14:paraId="32B26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818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22202</w:t>
            </w:r>
          </w:p>
          <w:p w14:paraId="031CA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838FA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0CA7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whistles</w:t>
            </w:r>
          </w:p>
          <w:p w14:paraId="71DE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F39A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w:t>
            </w:r>
          </w:p>
          <w:p w14:paraId="6E858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CBA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3216</w:t>
            </w:r>
          </w:p>
          <w:p w14:paraId="644E2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BE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3977</w:t>
            </w:r>
          </w:p>
          <w:p w14:paraId="59F2E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88A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4809</w:t>
            </w:r>
          </w:p>
          <w:p w14:paraId="77AC9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CF3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1240</w:t>
            </w:r>
          </w:p>
          <w:p w14:paraId="5229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A33F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19298</w:t>
            </w:r>
          </w:p>
          <w:p w14:paraId="066FE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FAA77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B2B0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Wavemeters</w:t>
            </w:r>
          </w:p>
          <w:p w14:paraId="0D729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70A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1F928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1CE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739</w:t>
            </w:r>
          </w:p>
          <w:p w14:paraId="1815C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659C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w:t>
            </w:r>
          </w:p>
          <w:p w14:paraId="0CC49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8481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0F5B70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FDE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446A8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2888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w:t>
            </w:r>
          </w:p>
          <w:p w14:paraId="1C01C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F87ED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CF82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Voltmilliammeter</w:t>
            </w:r>
          </w:p>
          <w:p w14:paraId="66F17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233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951A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BA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1154</w:t>
            </w:r>
          </w:p>
          <w:p w14:paraId="69A75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E15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p w14:paraId="2A3FD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E313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w:t>
            </w:r>
          </w:p>
          <w:p w14:paraId="18745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0CD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w:t>
            </w:r>
          </w:p>
          <w:p w14:paraId="017D2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F25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2425</w:t>
            </w:r>
          </w:p>
          <w:p w14:paraId="2056E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958BD8"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825B8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milliammeter</w:t>
            </w:r>
          </w:p>
          <w:p w14:paraId="7A35D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DB8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629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D9B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3CBFE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ECA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A316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CB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7E1F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6D1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1D40E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D499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6A7917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107B96"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E22C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Voltmeter</w:t>
            </w:r>
          </w:p>
          <w:p w14:paraId="16889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120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51A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561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2A86FB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72E4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2DB71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E00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5BF4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31B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962DA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06BF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38501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303A97"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A622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Ohmmeters</w:t>
            </w:r>
          </w:p>
          <w:p w14:paraId="02878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6FC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179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5BE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655CC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575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5CA5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2B7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359BE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8C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74A406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38D6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73D2E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0B0782"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E44B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Clock</w:t>
            </w:r>
          </w:p>
          <w:p w14:paraId="6E1D0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35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31967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9A0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1173</w:t>
            </w:r>
          </w:p>
          <w:p w14:paraId="5327F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D4A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736</w:t>
            </w:r>
          </w:p>
          <w:p w14:paraId="0001A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07B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w:t>
            </w:r>
          </w:p>
          <w:p w14:paraId="52770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934D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400C4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1A32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2746</w:t>
            </w:r>
          </w:p>
          <w:p w14:paraId="5AF81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F4995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42B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Staves with forks</w:t>
            </w:r>
          </w:p>
          <w:p w14:paraId="76FCC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787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5A2B8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5C6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3759</w:t>
            </w:r>
          </w:p>
          <w:p w14:paraId="3E480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9B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1779</w:t>
            </w:r>
          </w:p>
          <w:p w14:paraId="041A9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BCC8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2076</w:t>
            </w:r>
          </w:p>
          <w:p w14:paraId="3FC2A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314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691</w:t>
            </w:r>
          </w:p>
          <w:p w14:paraId="3F019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C138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8497</w:t>
            </w:r>
          </w:p>
          <w:p w14:paraId="557E4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C939FE"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0AAAF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Lanterns</w:t>
            </w:r>
          </w:p>
          <w:p w14:paraId="5BF6B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B8E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07585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84B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3771</w:t>
            </w:r>
          </w:p>
          <w:p w14:paraId="74F7F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A52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1779</w:t>
            </w:r>
          </w:p>
          <w:p w14:paraId="4528C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1FC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2290</w:t>
            </w:r>
          </w:p>
          <w:p w14:paraId="3AD3D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74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w:t>
            </w:r>
          </w:p>
          <w:p w14:paraId="24DDBD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B9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8758</w:t>
            </w:r>
          </w:p>
          <w:p w14:paraId="16F1F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1C2B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Certificate of the number of issued engineering property during the Patriotic War</w:t>
      </w:r>
    </w:p>
    <w:tbl>
      <w:tblPr>
        <w:tblW w:w="0" w:type="auto"/>
        <w:tblInd w:w="40" w:type="dxa"/>
        <w:tblLayout w:type="fixed"/>
        <w:tblCellMar>
          <w:left w:w="40" w:type="dxa"/>
          <w:right w:w="40" w:type="dxa"/>
        </w:tblCellMar>
        <w:tblLook w:val="0000" w:firstRow="0" w:lastRow="0" w:firstColumn="0" w:lastColumn="0" w:noHBand="0" w:noVBand="0"/>
      </w:tblPr>
      <w:tblGrid>
        <w:gridCol w:w="2870"/>
        <w:gridCol w:w="960"/>
        <w:gridCol w:w="970"/>
        <w:gridCol w:w="960"/>
        <w:gridCol w:w="960"/>
        <w:gridCol w:w="960"/>
        <w:gridCol w:w="1997"/>
      </w:tblGrid>
      <w:tr w:rsidR="008A5C22" w:rsidRPr="00536344" w14:paraId="34244908"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363EA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Property</w:t>
            </w:r>
          </w:p>
          <w:p w14:paraId="1BA397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081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471F1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E8B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6E241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13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8F7F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D7A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9335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EB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75C5F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7B55E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3FB8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64771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F127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Small inflatable boats</w:t>
            </w:r>
          </w:p>
          <w:p w14:paraId="32914A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E5B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294E4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C9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604</w:t>
            </w:r>
          </w:p>
          <w:p w14:paraId="2095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A8ED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w:t>
            </w:r>
          </w:p>
          <w:p w14:paraId="5BAC3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6D4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w:t>
            </w:r>
          </w:p>
          <w:p w14:paraId="70F27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BB9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33A97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F44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1254</w:t>
            </w:r>
          </w:p>
          <w:p w14:paraId="6452D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E16087"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E387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Swimming suits</w:t>
            </w:r>
          </w:p>
          <w:p w14:paraId="5747B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38F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47A70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117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1207</w:t>
            </w:r>
          </w:p>
          <w:p w14:paraId="0B450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FF2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590</w:t>
            </w:r>
          </w:p>
          <w:p w14:paraId="65A4F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C5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w:t>
            </w:r>
          </w:p>
          <w:p w14:paraId="4DB57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0A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3859A1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1972B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2346</w:t>
            </w:r>
          </w:p>
          <w:p w14:paraId="7F7D5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9A70A1"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3240C5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Lighting Kits</w:t>
            </w:r>
          </w:p>
          <w:p w14:paraId="79F7E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0EB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6C7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D76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w:t>
            </w:r>
          </w:p>
          <w:p w14:paraId="4F277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0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457</w:t>
            </w:r>
          </w:p>
          <w:p w14:paraId="7EAED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3EA6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234E8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36C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F99E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EECD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1766</w:t>
            </w:r>
          </w:p>
          <w:p w14:paraId="3F2B6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24C7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5DFB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Lanterns pocket, electric.</w:t>
            </w:r>
          </w:p>
          <w:p w14:paraId="72DAD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6FB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5328</w:t>
            </w:r>
          </w:p>
          <w:p w14:paraId="0C56E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2C6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50615</w:t>
            </w:r>
          </w:p>
          <w:p w14:paraId="4EEBF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C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19378</w:t>
            </w:r>
          </w:p>
          <w:p w14:paraId="2E4F2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D432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22985</w:t>
            </w:r>
          </w:p>
          <w:p w14:paraId="052AE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EEC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3230</w:t>
            </w:r>
          </w:p>
          <w:p w14:paraId="14A3B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9C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101 536</w:t>
            </w:r>
          </w:p>
          <w:p w14:paraId="47F95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AA481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DBEE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KBS batteries</w:t>
            </w:r>
          </w:p>
          <w:p w14:paraId="314F43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B49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10656</w:t>
            </w:r>
          </w:p>
          <w:p w14:paraId="1F9E97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2F7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101 230</w:t>
            </w:r>
          </w:p>
          <w:p w14:paraId="12BCD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240F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38271</w:t>
            </w:r>
          </w:p>
          <w:p w14:paraId="424EF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2F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15424</w:t>
            </w:r>
          </w:p>
          <w:p w14:paraId="23BFE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B2C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6196</w:t>
            </w:r>
          </w:p>
          <w:p w14:paraId="2AA8E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1B99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171777</w:t>
            </w:r>
          </w:p>
          <w:p w14:paraId="39CE6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D8EBA3"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9BD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Scissors for cutting prov.</w:t>
            </w:r>
          </w:p>
          <w:p w14:paraId="6646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C45B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1392</w:t>
            </w:r>
          </w:p>
          <w:p w14:paraId="09C2D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F38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26391</w:t>
            </w:r>
          </w:p>
          <w:p w14:paraId="47AAD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3DF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13103</w:t>
            </w:r>
          </w:p>
          <w:p w14:paraId="4182B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C8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15044</w:t>
            </w:r>
          </w:p>
          <w:p w14:paraId="0EA67E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486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2070</w:t>
            </w:r>
          </w:p>
          <w:p w14:paraId="081E3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B567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58000</w:t>
            </w:r>
          </w:p>
          <w:p w14:paraId="0E39C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EA859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1D4A8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Contactors n/small. cf.</w:t>
            </w:r>
          </w:p>
          <w:p w14:paraId="06521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E8E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72A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81A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772</w:t>
            </w:r>
          </w:p>
          <w:p w14:paraId="2D2AE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163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424</w:t>
            </w:r>
          </w:p>
          <w:p w14:paraId="0A0BA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CF6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386</w:t>
            </w:r>
          </w:p>
          <w:p w14:paraId="3B0AC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6C60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175085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7176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1649</w:t>
            </w:r>
          </w:p>
          <w:p w14:paraId="28836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67D77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7151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Contactors n/small. Bol.</w:t>
            </w:r>
          </w:p>
          <w:p w14:paraId="2E60AA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6B4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A1A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E20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w:t>
            </w:r>
          </w:p>
          <w:p w14:paraId="1CE67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D6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31196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DDB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73544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EFC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4423B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00D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w:t>
            </w:r>
          </w:p>
          <w:p w14:paraId="20B9F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179D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FC2E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Demolition Machines</w:t>
            </w:r>
          </w:p>
          <w:p w14:paraId="33D7D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E3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AD11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6B1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w:t>
            </w:r>
          </w:p>
          <w:p w14:paraId="2E504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D7E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10275A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D64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47D70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EDC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0095D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0770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40B2A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8D8DD6"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1D0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mine detectors</w:t>
            </w:r>
          </w:p>
          <w:p w14:paraId="653FA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05F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w:t>
            </w:r>
          </w:p>
          <w:p w14:paraId="1C144C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BF6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5870</w:t>
            </w:r>
          </w:p>
          <w:p w14:paraId="374243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25A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2433</w:t>
            </w:r>
          </w:p>
          <w:p w14:paraId="328794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4A10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557</w:t>
            </w:r>
          </w:p>
          <w:p w14:paraId="326E8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F70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w:t>
            </w:r>
          </w:p>
          <w:p w14:paraId="24DC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75E5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13032</w:t>
            </w:r>
          </w:p>
          <w:p w14:paraId="6A394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D5FF7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B871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Ohmmeters</w:t>
            </w:r>
          </w:p>
          <w:p w14:paraId="092EC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01FC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434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25A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w:t>
            </w:r>
          </w:p>
          <w:p w14:paraId="1FAC7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5C4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0D04EB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DDA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23A2F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1D6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097011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B5C0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w:t>
            </w:r>
          </w:p>
          <w:p w14:paraId="04A92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9F634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4B56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Consoles for testing mines</w:t>
            </w:r>
          </w:p>
          <w:p w14:paraId="6DB40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F4D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41F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6A458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59F37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6C3E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0FABA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5A8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1B32B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7A8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6B8CE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6A0B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357</w:t>
            </w:r>
          </w:p>
          <w:p w14:paraId="2E39D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17A90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CAF9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T-shirt, costumes</w:t>
            </w:r>
          </w:p>
          <w:p w14:paraId="68996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2B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10560</w:t>
            </w:r>
          </w:p>
          <w:p w14:paraId="28895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C97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w:t>
            </w:r>
          </w:p>
          <w:p w14:paraId="23720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581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21412</w:t>
            </w:r>
          </w:p>
          <w:p w14:paraId="16B579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AF2F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25303</w:t>
            </w:r>
          </w:p>
          <w:p w14:paraId="65AD9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7F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3741</w:t>
            </w:r>
          </w:p>
          <w:p w14:paraId="51E7F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A701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126960</w:t>
            </w:r>
          </w:p>
          <w:p w14:paraId="482C3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8C49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BCF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Camouflage nets</w:t>
            </w:r>
          </w:p>
          <w:p w14:paraId="3F5E0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118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3552</w:t>
            </w:r>
          </w:p>
          <w:p w14:paraId="3A04A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F815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w:t>
            </w:r>
          </w:p>
          <w:p w14:paraId="00F45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8C2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18787</w:t>
            </w:r>
          </w:p>
          <w:p w14:paraId="502DC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4CF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29695</w:t>
            </w:r>
          </w:p>
          <w:p w14:paraId="78CF75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CACB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3038</w:t>
            </w:r>
          </w:p>
          <w:p w14:paraId="03EE6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BBC1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97414</w:t>
            </w:r>
          </w:p>
          <w:p w14:paraId="2983E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E635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DFBB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Networks d / arrow</w:t>
            </w:r>
          </w:p>
          <w:p w14:paraId="6CF1C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B2C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w:t>
            </w:r>
          </w:p>
          <w:p w14:paraId="6F6BB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1CE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7A8FB8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AA8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80267</w:t>
            </w:r>
          </w:p>
          <w:p w14:paraId="068C5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658D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76162</w:t>
            </w:r>
          </w:p>
          <w:p w14:paraId="3FEC0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B65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11 895</w:t>
            </w:r>
          </w:p>
          <w:p w14:paraId="5A943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6FC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310431</w:t>
            </w:r>
          </w:p>
          <w:p w14:paraId="162F8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C699C6"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259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Pickaxes are light</w:t>
            </w:r>
          </w:p>
          <w:p w14:paraId="5E588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D53A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6035D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7B2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49C8E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E77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3068</w:t>
            </w:r>
          </w:p>
          <w:p w14:paraId="3991D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B756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3459</w:t>
            </w:r>
          </w:p>
          <w:p w14:paraId="5224C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22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w:t>
            </w:r>
          </w:p>
          <w:p w14:paraId="152334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A6F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12489</w:t>
            </w:r>
          </w:p>
          <w:p w14:paraId="59DC6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D17D7E"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064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pick hoes heavy</w:t>
            </w:r>
          </w:p>
          <w:p w14:paraId="20650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E1B8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6C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CEC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612</w:t>
            </w:r>
          </w:p>
          <w:p w14:paraId="3C1979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8564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6056</w:t>
            </w:r>
          </w:p>
          <w:p w14:paraId="61D61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E0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8597</w:t>
            </w:r>
          </w:p>
          <w:p w14:paraId="7813F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14B9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w:t>
            </w:r>
          </w:p>
          <w:p w14:paraId="3C284B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70EA94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27205</w:t>
            </w:r>
          </w:p>
          <w:p w14:paraId="723F2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9EDB9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51C83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Crowbars</w:t>
            </w:r>
          </w:p>
          <w:p w14:paraId="0A41F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B8D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2880</w:t>
            </w:r>
          </w:p>
          <w:p w14:paraId="6D476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523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w:t>
            </w:r>
          </w:p>
          <w:p w14:paraId="357A9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72E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12809</w:t>
            </w:r>
          </w:p>
          <w:p w14:paraId="41F3B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688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21 324</w:t>
            </w:r>
          </w:p>
          <w:p w14:paraId="4A822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F78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2075</w:t>
            </w:r>
          </w:p>
          <w:p w14:paraId="1BAC4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BCE1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70539</w:t>
            </w:r>
          </w:p>
          <w:p w14:paraId="6C433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6D61FB"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E5A2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Small shovels</w:t>
            </w:r>
          </w:p>
          <w:p w14:paraId="34E8B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F6AB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18816</w:t>
            </w:r>
          </w:p>
          <w:p w14:paraId="1C5E6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F6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617</w:t>
            </w:r>
          </w:p>
          <w:p w14:paraId="621EA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AD9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124455</w:t>
            </w:r>
          </w:p>
          <w:p w14:paraId="545B5A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A68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146617</w:t>
            </w:r>
          </w:p>
          <w:p w14:paraId="424BA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BD8D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18996</w:t>
            </w:r>
          </w:p>
          <w:p w14:paraId="79721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A269C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572501</w:t>
            </w:r>
          </w:p>
          <w:p w14:paraId="26609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F7D1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54D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Digging shovels</w:t>
            </w:r>
          </w:p>
          <w:p w14:paraId="66F49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4BB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14544</w:t>
            </w:r>
          </w:p>
          <w:p w14:paraId="601A7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7F3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w:t>
            </w:r>
          </w:p>
          <w:p w14:paraId="3798F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D4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83938</w:t>
            </w:r>
          </w:p>
          <w:p w14:paraId="5DF46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33B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112797</w:t>
            </w:r>
          </w:p>
          <w:p w14:paraId="71F6C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8068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13171</w:t>
            </w:r>
          </w:p>
          <w:p w14:paraId="102C9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A6F0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410322</w:t>
            </w:r>
          </w:p>
          <w:p w14:paraId="317B2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9BCF2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05F5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Saws transverse ordinary.</w:t>
            </w:r>
          </w:p>
          <w:p w14:paraId="54F13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4A29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3648</w:t>
            </w:r>
          </w:p>
          <w:p w14:paraId="2CA1F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BFC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514</w:t>
            </w:r>
          </w:p>
          <w:p w14:paraId="66E6C9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C92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15038</w:t>
            </w:r>
          </w:p>
          <w:p w14:paraId="46B8C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94C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22646</w:t>
            </w:r>
          </w:p>
          <w:p w14:paraId="1AE7B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6D7D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2430</w:t>
            </w:r>
          </w:p>
          <w:p w14:paraId="717FB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80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30326</w:t>
            </w:r>
          </w:p>
          <w:p w14:paraId="4AECA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A317F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B681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Short cross saws</w:t>
            </w:r>
          </w:p>
          <w:p w14:paraId="24503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D10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75E1F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E9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w:t>
            </w:r>
          </w:p>
          <w:p w14:paraId="1FEBB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DFCD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2224</w:t>
            </w:r>
          </w:p>
          <w:p w14:paraId="37D90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B672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2369</w:t>
            </w:r>
          </w:p>
          <w:p w14:paraId="5F0C0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80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274</w:t>
            </w:r>
          </w:p>
          <w:p w14:paraId="1F590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9B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5445</w:t>
            </w:r>
          </w:p>
          <w:p w14:paraId="128836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951138"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1DA7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Saws transverse gasoline engine.</w:t>
            </w:r>
          </w:p>
          <w:p w14:paraId="552C3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62A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62AC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79E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w:t>
            </w:r>
          </w:p>
          <w:p w14:paraId="7B7B9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5360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6FB48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00D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w:t>
            </w:r>
          </w:p>
          <w:p w14:paraId="6A34BB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22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48806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1443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w:t>
            </w:r>
          </w:p>
          <w:p w14:paraId="32284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81A4B9"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6AC27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Rip saws</w:t>
            </w:r>
          </w:p>
          <w:p w14:paraId="42780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391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463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0F5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p w14:paraId="4A275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681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20D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A33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w:t>
            </w:r>
          </w:p>
          <w:p w14:paraId="55817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0E8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C30B5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AC5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562FE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08A262"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3990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Triangular files</w:t>
            </w:r>
          </w:p>
          <w:p w14:paraId="7114F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09E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3456</w:t>
            </w:r>
          </w:p>
          <w:p w14:paraId="10B58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4C1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38149</w:t>
            </w:r>
          </w:p>
          <w:p w14:paraId="22A9E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43A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17091</w:t>
            </w:r>
          </w:p>
          <w:p w14:paraId="412D2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A0D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16792</w:t>
            </w:r>
          </w:p>
          <w:p w14:paraId="641D2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141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2640</w:t>
            </w:r>
          </w:p>
          <w:p w14:paraId="7383D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D0E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78128</w:t>
            </w:r>
          </w:p>
          <w:p w14:paraId="7C6AB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FE98C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4A52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Saw blades</w:t>
            </w:r>
          </w:p>
          <w:p w14:paraId="1051D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596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w:t>
            </w:r>
          </w:p>
          <w:p w14:paraId="36B40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825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10717</w:t>
            </w:r>
          </w:p>
          <w:p w14:paraId="2A2D1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11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4700</w:t>
            </w:r>
          </w:p>
          <w:p w14:paraId="0B4F6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E41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6567</w:t>
            </w:r>
          </w:p>
          <w:p w14:paraId="48E36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6E41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728</w:t>
            </w:r>
          </w:p>
          <w:p w14:paraId="3BD003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111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23720</w:t>
            </w:r>
          </w:p>
          <w:p w14:paraId="47EBE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60DFAC"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536E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axes</w:t>
            </w:r>
          </w:p>
          <w:p w14:paraId="462CF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A06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3744</w:t>
            </w:r>
          </w:p>
          <w:p w14:paraId="348FD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5CF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41590</w:t>
            </w:r>
          </w:p>
          <w:p w14:paraId="6561A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AEE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19274</w:t>
            </w:r>
          </w:p>
          <w:p w14:paraId="4677D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0EB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23689</w:t>
            </w:r>
          </w:p>
          <w:p w14:paraId="71ECCE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BE3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3077</w:t>
            </w:r>
          </w:p>
          <w:p w14:paraId="2F95C3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F6D6F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94974</w:t>
            </w:r>
          </w:p>
          <w:p w14:paraId="444C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808EFE"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53719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Carpentry axes</w:t>
            </w:r>
          </w:p>
          <w:p w14:paraId="47C78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8CE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13056</w:t>
            </w:r>
          </w:p>
          <w:p w14:paraId="30B523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2A6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135 626</w:t>
            </w:r>
          </w:p>
          <w:p w14:paraId="67014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C65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55637</w:t>
            </w:r>
          </w:p>
          <w:p w14:paraId="4E5D1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1BE3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30094</w:t>
            </w:r>
          </w:p>
          <w:p w14:paraId="7A059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776F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9209</w:t>
            </w:r>
          </w:p>
          <w:p w14:paraId="7B0C9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AFE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295 332</w:t>
            </w:r>
          </w:p>
          <w:p w14:paraId="72B85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2FA7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Certificate on the number of issued medical and sanitary property during the Patriotic War</w:t>
      </w:r>
    </w:p>
    <w:tbl>
      <w:tblPr>
        <w:tblW w:w="0" w:type="auto"/>
        <w:tblInd w:w="40" w:type="dxa"/>
        <w:tblLayout w:type="fixed"/>
        <w:tblCellMar>
          <w:left w:w="40" w:type="dxa"/>
          <w:right w:w="40" w:type="dxa"/>
        </w:tblCellMar>
        <w:tblLook w:val="0000" w:firstRow="0" w:lastRow="0" w:firstColumn="0" w:lastColumn="0" w:noHBand="0" w:noVBand="0"/>
      </w:tblPr>
      <w:tblGrid>
        <w:gridCol w:w="2803"/>
        <w:gridCol w:w="58"/>
        <w:gridCol w:w="902"/>
        <w:gridCol w:w="58"/>
        <w:gridCol w:w="902"/>
        <w:gridCol w:w="58"/>
        <w:gridCol w:w="912"/>
        <w:gridCol w:w="58"/>
        <w:gridCol w:w="902"/>
        <w:gridCol w:w="58"/>
        <w:gridCol w:w="902"/>
        <w:gridCol w:w="58"/>
        <w:gridCol w:w="1958"/>
        <w:gridCol w:w="19"/>
      </w:tblGrid>
      <w:tr w:rsidR="008A5C22" w:rsidRPr="00536344" w14:paraId="740410B2"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0E932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Property</w:t>
            </w:r>
          </w:p>
          <w:p w14:paraId="3FA15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F75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4B6A6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14F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7F22C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6CF4D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6DD0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9AB9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5DE3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690BA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04D7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683A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D1A05"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5B017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Sets B1</w:t>
            </w:r>
          </w:p>
          <w:p w14:paraId="633FC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FDDC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w:t>
            </w:r>
          </w:p>
          <w:p w14:paraId="1A906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00A7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3386</w:t>
            </w:r>
          </w:p>
          <w:p w14:paraId="1BFA25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6736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736DD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8A0D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1761</w:t>
            </w:r>
          </w:p>
          <w:p w14:paraId="2D31B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82A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w:t>
            </w:r>
          </w:p>
          <w:p w14:paraId="3D706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D0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7044</w:t>
            </w:r>
          </w:p>
          <w:p w14:paraId="4E940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9A770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FBF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Sets B2</w:t>
            </w:r>
          </w:p>
          <w:p w14:paraId="250AE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DCF1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7E089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131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1758</w:t>
            </w:r>
          </w:p>
          <w:p w14:paraId="16014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A5E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746</w:t>
            </w:r>
          </w:p>
          <w:p w14:paraId="347BC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684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979</w:t>
            </w:r>
          </w:p>
          <w:p w14:paraId="1687C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2429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7F7B57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9D900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3847</w:t>
            </w:r>
          </w:p>
          <w:p w14:paraId="54F6F1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CEC5AD"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60D58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BZ kits</w:t>
            </w:r>
          </w:p>
          <w:p w14:paraId="7B2C8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8F0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A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E15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081F8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E3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117F5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D1B0D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498</w:t>
            </w:r>
          </w:p>
          <w:p w14:paraId="71F0A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847E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38AB3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B481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1783</w:t>
            </w:r>
          </w:p>
          <w:p w14:paraId="38382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D0BB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03826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Kits B1</w:t>
            </w:r>
          </w:p>
          <w:p w14:paraId="3CAF7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C7E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C81B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EFA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p w14:paraId="3FBD2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79C3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w:t>
            </w:r>
          </w:p>
          <w:p w14:paraId="1F0F2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7DB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4CD2F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598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78D3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FF22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p w14:paraId="78D5D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334E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A8D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Kits B2</w:t>
            </w:r>
          </w:p>
          <w:p w14:paraId="30B2B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38826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944C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039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57101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6DD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76BFA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FA5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BBBF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577F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5B8AC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BFDD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13A29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531B36"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B561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Kits B4</w:t>
            </w:r>
          </w:p>
          <w:p w14:paraId="22012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15C6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95A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00D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388FD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23D3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02635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B56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6419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DE6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AC560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118B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0B7D9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6A3CA4"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2847D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Kits B7</w:t>
            </w:r>
          </w:p>
          <w:p w14:paraId="66751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81F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8C9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3FE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45914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1CEC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w:t>
            </w:r>
          </w:p>
          <w:p w14:paraId="26006A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8FB97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w:t>
            </w:r>
          </w:p>
          <w:p w14:paraId="6702BA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C12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03EF3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BB13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694</w:t>
            </w:r>
          </w:p>
          <w:p w14:paraId="27B6B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9D83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1A52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WB kits</w:t>
            </w:r>
          </w:p>
          <w:p w14:paraId="273D1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D89F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60524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56B0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1316</w:t>
            </w:r>
          </w:p>
          <w:p w14:paraId="4BC96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93D8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w:t>
            </w:r>
          </w:p>
          <w:p w14:paraId="19B34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B99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703</w:t>
            </w:r>
          </w:p>
          <w:p w14:paraId="476A56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8C3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EB55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D5F9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2876</w:t>
            </w:r>
          </w:p>
          <w:p w14:paraId="2708D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ADCF8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DC92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VBZ kits</w:t>
            </w:r>
          </w:p>
          <w:p w14:paraId="58452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329E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E018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177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w:t>
            </w:r>
          </w:p>
          <w:p w14:paraId="0C760F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4FB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1590C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F248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w:t>
            </w:r>
          </w:p>
          <w:p w14:paraId="66F11A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9B4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4340E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D13B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w:t>
            </w:r>
          </w:p>
          <w:p w14:paraId="67C07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FD93DE"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4CFFB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G8 kits</w:t>
            </w:r>
          </w:p>
          <w:p w14:paraId="08B4D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F4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18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70B4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161BA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DCC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5AAA3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E68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B0961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1FF6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BC3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9CD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w:t>
            </w:r>
          </w:p>
          <w:p w14:paraId="3198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103E1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91E6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G9 kits</w:t>
            </w:r>
          </w:p>
          <w:p w14:paraId="5F398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4A5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1E7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7D4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3BFC9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34B6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FCE7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92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5F598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97E4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C062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209B2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w:t>
            </w:r>
          </w:p>
          <w:p w14:paraId="69176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B72ACE"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12B4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Software packages</w:t>
            </w:r>
          </w:p>
          <w:p w14:paraId="553026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339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6D4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09D3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4A431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B74E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1F8D9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BE9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28FD2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C11E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2B80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EF4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2F98D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3135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EF1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G13 kits</w:t>
            </w:r>
          </w:p>
          <w:p w14:paraId="0E879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1E372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B00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773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5D86F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DC3B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79590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739F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52A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47F0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158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2F2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w:t>
            </w:r>
          </w:p>
          <w:p w14:paraId="01972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3BDD01"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60D11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G14 sets</w:t>
            </w:r>
          </w:p>
          <w:p w14:paraId="511D6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974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58A6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9975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1EEDE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7EF3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1E92A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26C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19922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7FF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4687E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D2A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39BEE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B033CD"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F9A6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G14a kits</w:t>
            </w:r>
          </w:p>
          <w:p w14:paraId="71EAC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1BD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B37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56B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6701F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2BA1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4771C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BF1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03F3B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6DB5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18370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1AAD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612C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27479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30BFF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Kits 3-1</w:t>
            </w:r>
          </w:p>
          <w:p w14:paraId="4F877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BFBF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32E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FCB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0A024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427F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5CE44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5D5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128F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7EC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AD36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B8FA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p w14:paraId="20F58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47EAE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8F1A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PF kits</w:t>
            </w:r>
          </w:p>
          <w:p w14:paraId="39B76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F2E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64149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BAB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1780</w:t>
            </w:r>
          </w:p>
          <w:p w14:paraId="66F5B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EB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685</w:t>
            </w:r>
          </w:p>
          <w:p w14:paraId="091E8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46AC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942</w:t>
            </w:r>
          </w:p>
          <w:p w14:paraId="3E587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2F0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1F7EA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7EB3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3617</w:t>
            </w:r>
          </w:p>
          <w:p w14:paraId="751F13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36C47A"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60B7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Sets PR-1</w:t>
            </w:r>
          </w:p>
          <w:p w14:paraId="5230C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7A7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6453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93311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724</w:t>
            </w:r>
          </w:p>
          <w:p w14:paraId="57370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6259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w:t>
            </w:r>
          </w:p>
          <w:p w14:paraId="1B5A12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977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p w14:paraId="3589D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273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4BB21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AE03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1476</w:t>
            </w:r>
          </w:p>
          <w:p w14:paraId="57D98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7003F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61C5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Sets PR-2</w:t>
            </w:r>
          </w:p>
          <w:p w14:paraId="273F1E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8CCA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493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1EA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162D2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7E7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34838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25A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7FCBA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28B1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6CB7E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6A6C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806</w:t>
            </w:r>
          </w:p>
          <w:p w14:paraId="2626B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01E1D1"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5F551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Still cubes</w:t>
            </w:r>
          </w:p>
          <w:p w14:paraId="5EE5D5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233A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49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406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69F9D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0B36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6ECF8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A4F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728C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B26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FB75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7EE3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27B9BF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5893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40D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Operating tables</w:t>
            </w:r>
          </w:p>
          <w:p w14:paraId="46850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92AC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B88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7CB0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457CB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20C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14E32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FFDF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2DFEF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4B9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31DB8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EC0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1568A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34DC70"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3251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bags</w:t>
            </w:r>
          </w:p>
          <w:p w14:paraId="222A9D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E82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624</w:t>
            </w:r>
          </w:p>
          <w:p w14:paraId="7F8AA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4C4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7625</w:t>
            </w:r>
          </w:p>
          <w:p w14:paraId="7CD604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981B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3299</w:t>
            </w:r>
          </w:p>
          <w:p w14:paraId="3F652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715C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4738</w:t>
            </w:r>
          </w:p>
          <w:p w14:paraId="0A928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7B3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w:t>
            </w:r>
          </w:p>
          <w:p w14:paraId="198A0A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FC5A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16810</w:t>
            </w:r>
          </w:p>
          <w:p w14:paraId="3C79D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60421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8F97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Medics bags</w:t>
            </w:r>
          </w:p>
          <w:p w14:paraId="2670BE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E4EC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p w14:paraId="3F47D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1444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7352</w:t>
            </w:r>
          </w:p>
          <w:p w14:paraId="41899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6A08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3307</w:t>
            </w:r>
          </w:p>
          <w:p w14:paraId="66AAA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ACC6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4979</w:t>
            </w:r>
          </w:p>
          <w:p w14:paraId="4F318D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1DC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p w14:paraId="01236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5F34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16638</w:t>
            </w:r>
          </w:p>
          <w:p w14:paraId="21A8A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98F22E"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DD578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PCS bags</w:t>
            </w:r>
          </w:p>
          <w:p w14:paraId="718DE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CB200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p w14:paraId="03CA4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256D4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1848</w:t>
            </w:r>
          </w:p>
          <w:p w14:paraId="5814EE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5FC3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w:t>
            </w:r>
          </w:p>
          <w:p w14:paraId="27A00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43A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p w14:paraId="5B144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D78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4C685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A171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4124</w:t>
            </w:r>
          </w:p>
          <w:p w14:paraId="43508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481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D8F7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Aid Kits #1</w:t>
            </w:r>
          </w:p>
          <w:p w14:paraId="23B65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46D0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6144</w:t>
            </w:r>
          </w:p>
          <w:p w14:paraId="058E26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9584C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32494</w:t>
            </w:r>
          </w:p>
          <w:p w14:paraId="0B88EA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95A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14357</w:t>
            </w:r>
          </w:p>
          <w:p w14:paraId="6E169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C484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14085</w:t>
            </w:r>
          </w:p>
          <w:p w14:paraId="552D9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17E7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2387</w:t>
            </w:r>
          </w:p>
          <w:p w14:paraId="7CEDA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4D0F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49467</w:t>
            </w:r>
          </w:p>
          <w:p w14:paraId="1FABE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448EB6"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5F1E5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aid kits №2</w:t>
            </w:r>
          </w:p>
          <w:p w14:paraId="2A6FA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990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A7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58F1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11396</w:t>
            </w:r>
          </w:p>
          <w:p w14:paraId="3DDDCA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0B25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5467</w:t>
            </w:r>
          </w:p>
          <w:p w14:paraId="559FC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8F8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7086</w:t>
            </w:r>
          </w:p>
          <w:p w14:paraId="14876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8AB7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p w14:paraId="563F1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7A1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25308</w:t>
            </w:r>
          </w:p>
          <w:p w14:paraId="02C450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3E90EF"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123B7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Individual dressing packages</w:t>
            </w:r>
          </w:p>
          <w:p w14:paraId="72337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91F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115200</w:t>
            </w:r>
          </w:p>
          <w:p w14:paraId="46DFE0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5C51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1060550</w:t>
            </w:r>
          </w:p>
          <w:p w14:paraId="45B7F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95A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507900</w:t>
            </w:r>
          </w:p>
          <w:p w14:paraId="54F31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80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636754</w:t>
            </w:r>
          </w:p>
          <w:p w14:paraId="333BF4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E209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78176</w:t>
            </w:r>
          </w:p>
          <w:p w14:paraId="630C2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3FC16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2 398 580</w:t>
            </w:r>
          </w:p>
          <w:p w14:paraId="58EE9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3B92CA"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F4AF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Individual antichem. packages</w:t>
            </w:r>
          </w:p>
          <w:p w14:paraId="79262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973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94944</w:t>
            </w:r>
          </w:p>
          <w:p w14:paraId="6CD71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D01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935188</w:t>
            </w:r>
          </w:p>
          <w:p w14:paraId="54568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6FB4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435338</w:t>
            </w:r>
          </w:p>
          <w:p w14:paraId="42125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688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553957</w:t>
            </w:r>
          </w:p>
          <w:p w14:paraId="48CB9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C7B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66854</w:t>
            </w:r>
          </w:p>
          <w:p w14:paraId="1AD6E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24B5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2 086 281</w:t>
            </w:r>
          </w:p>
          <w:p w14:paraId="5FF28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B676A7"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667B4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Medical gowns</w:t>
            </w:r>
          </w:p>
          <w:p w14:paraId="22A64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0936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1536</w:t>
            </w:r>
          </w:p>
          <w:p w14:paraId="12D7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4863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16542</w:t>
            </w:r>
          </w:p>
          <w:p w14:paraId="0C981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2906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6641</w:t>
            </w:r>
          </w:p>
          <w:p w14:paraId="382EF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4B4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8488</w:t>
            </w:r>
          </w:p>
          <w:p w14:paraId="6E9E4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A0D3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1041</w:t>
            </w:r>
          </w:p>
          <w:p w14:paraId="5CD938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4569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34548</w:t>
            </w:r>
          </w:p>
          <w:p w14:paraId="59C9E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D5EBB6"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2F2A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Dressing gowns sanitary</w:t>
            </w:r>
          </w:p>
          <w:p w14:paraId="1286B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E614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199B2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485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11858</w:t>
            </w:r>
          </w:p>
          <w:p w14:paraId="00184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E4B9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6087</w:t>
            </w:r>
          </w:p>
          <w:p w14:paraId="755A3E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1D8B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6614</w:t>
            </w:r>
          </w:p>
          <w:p w14:paraId="62813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08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737</w:t>
            </w:r>
          </w:p>
          <w:p w14:paraId="2F7E5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C316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25498</w:t>
            </w:r>
          </w:p>
          <w:p w14:paraId="2D41D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F6A19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6C09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Hospital gowns</w:t>
            </w:r>
          </w:p>
          <w:p w14:paraId="74F26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51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FED3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5D4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736</w:t>
            </w:r>
          </w:p>
          <w:p w14:paraId="57A67B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E47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w:t>
            </w:r>
          </w:p>
          <w:p w14:paraId="600ED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AE2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438</w:t>
            </w:r>
          </w:p>
          <w:p w14:paraId="3A899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644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01CBF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9F55D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1562</w:t>
            </w:r>
          </w:p>
          <w:p w14:paraId="6515A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547ED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A1E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for disinfection. of things</w:t>
            </w:r>
          </w:p>
          <w:p w14:paraId="51245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0FC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816</w:t>
            </w:r>
          </w:p>
          <w:p w14:paraId="4AC9F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0BBB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9240</w:t>
            </w:r>
          </w:p>
          <w:p w14:paraId="7BB67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136B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3496</w:t>
            </w:r>
          </w:p>
          <w:p w14:paraId="4AF21E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818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4546</w:t>
            </w:r>
          </w:p>
          <w:p w14:paraId="155F7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A3E4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w:t>
            </w:r>
          </w:p>
          <w:p w14:paraId="12506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1746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18615</w:t>
            </w:r>
          </w:p>
          <w:p w14:paraId="59FACB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C4696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592C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stretcher</w:t>
            </w:r>
          </w:p>
          <w:p w14:paraId="3BAD0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A66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1536</w:t>
            </w:r>
          </w:p>
          <w:p w14:paraId="461D0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2140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13699</w:t>
            </w:r>
          </w:p>
          <w:p w14:paraId="36480C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516F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5738</w:t>
            </w:r>
          </w:p>
          <w:p w14:paraId="5D8B7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A69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7681</w:t>
            </w:r>
          </w:p>
          <w:p w14:paraId="7513C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012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w:t>
            </w:r>
          </w:p>
          <w:p w14:paraId="2DDF8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739C3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29552</w:t>
            </w:r>
          </w:p>
          <w:p w14:paraId="4B46D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FC0272"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20DB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Tents UST-41</w:t>
            </w:r>
          </w:p>
          <w:p w14:paraId="02791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4FB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D30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C47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p w14:paraId="5E427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78FC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w:t>
            </w:r>
          </w:p>
          <w:p w14:paraId="22641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20C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p w14:paraId="629FE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C88E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1B020E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8F93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1168</w:t>
            </w:r>
          </w:p>
          <w:p w14:paraId="4B957D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963C1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EF6A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Tents USB-41</w:t>
            </w:r>
          </w:p>
          <w:p w14:paraId="778B9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2CB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89B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3BF9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46CCE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855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402DA3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D33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w:t>
            </w:r>
          </w:p>
          <w:p w14:paraId="101EC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8467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12B1E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D901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559</w:t>
            </w:r>
          </w:p>
          <w:p w14:paraId="2C86E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1716F4" w14:textId="77777777" w:rsidTr="00D21494">
        <w:trPr>
          <w:trHeight w:val="250"/>
        </w:trPr>
        <w:tc>
          <w:tcPr>
            <w:tcW w:w="2803" w:type="dxa"/>
            <w:tcBorders>
              <w:top w:val="single" w:sz="6" w:space="0" w:color="auto"/>
              <w:left w:val="single" w:sz="6" w:space="0" w:color="auto"/>
              <w:bottom w:val="single" w:sz="6" w:space="0" w:color="auto"/>
              <w:right w:val="single" w:sz="6" w:space="0" w:color="auto"/>
            </w:tcBorders>
          </w:tcPr>
          <w:p w14:paraId="748BA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Blankets and sleeping bags</w:t>
            </w:r>
          </w:p>
          <w:p w14:paraId="2C8BE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D6A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1152</w:t>
            </w:r>
          </w:p>
          <w:p w14:paraId="5B03A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5DB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12118</w:t>
            </w:r>
          </w:p>
          <w:p w14:paraId="67B9F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42132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5441</w:t>
            </w:r>
          </w:p>
          <w:p w14:paraId="68A6D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FCC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6826</w:t>
            </w:r>
          </w:p>
          <w:p w14:paraId="738E0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A48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0522DC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2562A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26346</w:t>
            </w:r>
          </w:p>
          <w:p w14:paraId="53CDD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D85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Certificate of the amount of issued chemical property during the Patriotic War</w:t>
      </w:r>
    </w:p>
    <w:tbl>
      <w:tblPr>
        <w:tblW w:w="0" w:type="auto"/>
        <w:tblInd w:w="40" w:type="dxa"/>
        <w:tblLayout w:type="fixed"/>
        <w:tblCellMar>
          <w:left w:w="40" w:type="dxa"/>
          <w:right w:w="40" w:type="dxa"/>
        </w:tblCellMar>
        <w:tblLook w:val="0000" w:firstRow="0" w:lastRow="0" w:firstColumn="0" w:lastColumn="0" w:noHBand="0" w:noVBand="0"/>
      </w:tblPr>
      <w:tblGrid>
        <w:gridCol w:w="2784"/>
        <w:gridCol w:w="970"/>
        <w:gridCol w:w="960"/>
        <w:gridCol w:w="970"/>
        <w:gridCol w:w="970"/>
        <w:gridCol w:w="960"/>
        <w:gridCol w:w="2026"/>
      </w:tblGrid>
      <w:tr w:rsidR="008A5C22" w:rsidRPr="00536344" w14:paraId="12948FF8"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F9AF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Property</w:t>
            </w:r>
          </w:p>
          <w:p w14:paraId="362ED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CD4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219209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72E3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247DA9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D82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751C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C2A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41375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F01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50B83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670A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A2B1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A35CCD"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6863C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masks</w:t>
            </w:r>
          </w:p>
          <w:p w14:paraId="56A19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F4B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64992</w:t>
            </w:r>
          </w:p>
          <w:p w14:paraId="39E2A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18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769 052</w:t>
            </w:r>
          </w:p>
          <w:p w14:paraId="59D91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0D6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402632</w:t>
            </w:r>
          </w:p>
          <w:p w14:paraId="138CB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931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465639</w:t>
            </w:r>
          </w:p>
          <w:p w14:paraId="5D22F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2827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60943</w:t>
            </w:r>
          </w:p>
          <w:p w14:paraId="03196E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1B26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1 763 258</w:t>
            </w:r>
          </w:p>
          <w:p w14:paraId="33F43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F78ED6"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282C0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Paper capes</w:t>
            </w:r>
          </w:p>
          <w:p w14:paraId="3B57C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0F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64992</w:t>
            </w:r>
          </w:p>
          <w:p w14:paraId="7E8F5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FB2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769 052</w:t>
            </w:r>
          </w:p>
          <w:p w14:paraId="2B3236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604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402632</w:t>
            </w:r>
          </w:p>
          <w:p w14:paraId="485CE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A6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465639</w:t>
            </w:r>
          </w:p>
          <w:p w14:paraId="6B97C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022E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60943</w:t>
            </w:r>
          </w:p>
          <w:p w14:paraId="23CCA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D2CD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1763258</w:t>
            </w:r>
          </w:p>
          <w:p w14:paraId="3D8F2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6C394C"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0C2F73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Protection, clothes No. 1-2</w:t>
            </w:r>
          </w:p>
          <w:p w14:paraId="1365F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6E4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365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5F5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6553</w:t>
            </w:r>
          </w:p>
          <w:p w14:paraId="6C7A6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AD6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5156</w:t>
            </w:r>
          </w:p>
          <w:p w14:paraId="29A0C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C44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5084</w:t>
            </w:r>
          </w:p>
          <w:p w14:paraId="5FF757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E11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756</w:t>
            </w:r>
          </w:p>
          <w:p w14:paraId="0C699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8C72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17546</w:t>
            </w:r>
          </w:p>
          <w:p w14:paraId="1AE05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E024F8"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EDED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Protect, clothing number 3</w:t>
            </w:r>
          </w:p>
          <w:p w14:paraId="56B51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26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1248</w:t>
            </w:r>
          </w:p>
          <w:p w14:paraId="767E1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CB7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25584</w:t>
            </w:r>
          </w:p>
          <w:p w14:paraId="62BB81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9D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13952</w:t>
            </w:r>
          </w:p>
          <w:p w14:paraId="67B20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AFE2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10789</w:t>
            </w:r>
          </w:p>
          <w:p w14:paraId="7D9C69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873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2267</w:t>
            </w:r>
          </w:p>
          <w:p w14:paraId="0365F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E96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53840</w:t>
            </w:r>
          </w:p>
          <w:p w14:paraId="2CB27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846230"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35F7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Protect, clothing number 4</w:t>
            </w:r>
          </w:p>
          <w:p w14:paraId="6252A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3E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3360</w:t>
            </w:r>
          </w:p>
          <w:p w14:paraId="29F748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A1C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20889</w:t>
            </w:r>
          </w:p>
          <w:p w14:paraId="6EFC5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07C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11078</w:t>
            </w:r>
          </w:p>
          <w:p w14:paraId="01661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F9FE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14352</w:t>
            </w:r>
          </w:p>
          <w:p w14:paraId="68A6A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F4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1523</w:t>
            </w:r>
          </w:p>
          <w:p w14:paraId="54E11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A534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51202</w:t>
            </w:r>
          </w:p>
          <w:p w14:paraId="47082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4C3051"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7B79C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SDR devices</w:t>
            </w:r>
          </w:p>
          <w:p w14:paraId="39EAD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2ED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7DBD6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DA5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2081</w:t>
            </w:r>
          </w:p>
          <w:p w14:paraId="03E00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B13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1479</w:t>
            </w:r>
          </w:p>
          <w:p w14:paraId="005542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F27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767</w:t>
            </w:r>
          </w:p>
          <w:p w14:paraId="2D5F80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90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w:t>
            </w:r>
          </w:p>
          <w:p w14:paraId="77823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9C01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4727</w:t>
            </w:r>
          </w:p>
          <w:p w14:paraId="38946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0F2105"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2E67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boxes</w:t>
            </w:r>
          </w:p>
          <w:p w14:paraId="6D67D6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9B4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366A6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CCB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1280</w:t>
            </w:r>
          </w:p>
          <w:p w14:paraId="0A996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CFC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386</w:t>
            </w:r>
          </w:p>
          <w:p w14:paraId="7383A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FB3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p w14:paraId="10232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F24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7D25B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ABCD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2301</w:t>
            </w:r>
          </w:p>
          <w:p w14:paraId="2983F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9D8D2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D728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RDP devices</w:t>
            </w:r>
          </w:p>
          <w:p w14:paraId="3EFC4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83F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4800</w:t>
            </w:r>
          </w:p>
          <w:p w14:paraId="358FF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6FD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5284</w:t>
            </w:r>
          </w:p>
          <w:p w14:paraId="2FBDF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A28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2851</w:t>
            </w:r>
          </w:p>
          <w:p w14:paraId="43B14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536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3298</w:t>
            </w:r>
          </w:p>
          <w:p w14:paraId="546DB6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50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w:t>
            </w:r>
          </w:p>
          <w:p w14:paraId="472F2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7C9E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16709</w:t>
            </w:r>
          </w:p>
          <w:p w14:paraId="176E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E90D8B"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153BF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rdg</w:t>
            </w:r>
          </w:p>
          <w:p w14:paraId="37814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9FA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640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D88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122917</w:t>
            </w:r>
          </w:p>
          <w:p w14:paraId="0DC75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1C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109220</w:t>
            </w:r>
          </w:p>
          <w:p w14:paraId="691867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FD0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108633</w:t>
            </w:r>
          </w:p>
          <w:p w14:paraId="732190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9C0F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15339</w:t>
            </w:r>
          </w:p>
          <w:p w14:paraId="29CC69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1F3DB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356109</w:t>
            </w:r>
          </w:p>
          <w:p w14:paraId="23264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FA514"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DB95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Checkers n/a</w:t>
            </w:r>
          </w:p>
          <w:p w14:paraId="69E9C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8AF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4A7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B144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30473</w:t>
            </w:r>
          </w:p>
          <w:p w14:paraId="57ADE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24D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36433</w:t>
            </w:r>
          </w:p>
          <w:p w14:paraId="0E9AF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491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22158</w:t>
            </w:r>
          </w:p>
          <w:p w14:paraId="11D59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49B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5101</w:t>
            </w:r>
          </w:p>
          <w:p w14:paraId="2B2DB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187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94165</w:t>
            </w:r>
          </w:p>
          <w:p w14:paraId="0A7A7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73E97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9DCB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weather instruments</w:t>
            </w:r>
          </w:p>
          <w:p w14:paraId="4342C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19B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0B9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058C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29E3F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41B5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5DE2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FF4B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4DEF0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1CEA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7E63BD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3732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313</w:t>
            </w:r>
          </w:p>
          <w:p w14:paraId="047EA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F451F3"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BCF22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PHL</w:t>
            </w:r>
          </w:p>
          <w:p w14:paraId="746BD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B0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1D5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84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27B9F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933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29E4D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D27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64C99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AEB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5CF33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A0238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w:t>
            </w:r>
          </w:p>
          <w:p w14:paraId="424EB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CBFCB7"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AF8D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Protective stockings</w:t>
            </w:r>
          </w:p>
          <w:p w14:paraId="76754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228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D347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6B4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1530</w:t>
            </w:r>
          </w:p>
          <w:p w14:paraId="265FD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65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w:t>
            </w:r>
          </w:p>
          <w:p w14:paraId="7646B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577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41909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F74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4378A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6816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2514</w:t>
            </w:r>
          </w:p>
          <w:p w14:paraId="2E128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7AAA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work of the 5th department of the UFiU BT and MV KA for staffing and providing combat and auxiliary vehicles for training tank units and educational institutions</w:t>
      </w:r>
    </w:p>
    <w:p w14:paraId="3A2361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 and MV spacecraft for the period of the Patriotic War</w:t>
      </w:r>
    </w:p>
    <w:p w14:paraId="7A551F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Along with the staffing of the combat and auxiliary units and all types of property </w:t>
      </w:r>
      <w:r w:rsidRPr="00536344">
        <w:rPr>
          <w:rFonts w:ascii="Times New Roman" w:hAnsi="Times New Roman"/>
          <w:color w:val="000000" w:themeColor="text1"/>
          <w:sz w:val="16"/>
          <w:szCs w:val="16"/>
        </w:rPr>
        <w:softHyphen/>
        <w:t>of tank units and formations during the Patriotic War, the 5th department of the UFiU BT and MVKA was in charge of staffing the training tank units and educational institutions of the BT and MVKA with the materiel.</w:t>
      </w:r>
    </w:p>
    <w:p w14:paraId="2EB0A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1944, planning and control over the issuance of materiel were dealt with by: a) For tank training units, the combat training department of the BT and MV KA;</w:t>
      </w:r>
    </w:p>
    <w:p w14:paraId="4A645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For educational institutions - the department of military educational institutions of the BT and MV KA.</w:t>
      </w:r>
    </w:p>
    <w:p w14:paraId="0629E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Each directorate individually for its subordinate units or institutions drew up plans for the issuance of tanks and self-propelled gun mounts, based on their maximum need for combat materiel, without taking into account the possibility of satisfying them. Therefore, these plans were </w:t>
      </w:r>
      <w:r w:rsidRPr="00536344">
        <w:rPr>
          <w:rFonts w:ascii="Times New Roman" w:hAnsi="Times New Roman"/>
          <w:color w:val="000000" w:themeColor="text1"/>
          <w:sz w:val="16"/>
          <w:szCs w:val="16"/>
        </w:rPr>
        <w:softHyphen/>
        <w:t>considered for months, refined and often not approved as outdated. In addition, the approved plans were not implemented in a timely manner for the following reasons:</w:t>
      </w:r>
    </w:p>
    <w:p w14:paraId="10183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unavailability of products at the GURT KA repair plants (tanks and self-propelled guns were mainly allocated to training units and universities from overhaul);</w:t>
      </w:r>
    </w:p>
    <w:p w14:paraId="0D294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delays in obtaining rail transport for the transport of tanks and SU;</w:t>
      </w:r>
    </w:p>
    <w:p w14:paraId="040B3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insufficient control over the issuance of cars.</w:t>
      </w:r>
    </w:p>
    <w:p w14:paraId="3C8F3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these reasons, the staffing of training tank units and universities with combat materiel by the end of 1943 was only 50-60% of the state.</w:t>
      </w:r>
    </w:p>
    <w:p w14:paraId="5D864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end of 1943, all issues related to the staffing of the training tank units and universities with the material part were transferred to the 5th department of the UFiU BT and MV KA.</w:t>
      </w:r>
    </w:p>
    <w:p w14:paraId="02E94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purpose of proper planning and issuance of materiel, an accurate record of the availability </w:t>
      </w:r>
      <w:r w:rsidRPr="00536344">
        <w:rPr>
          <w:rFonts w:ascii="Times New Roman" w:hAnsi="Times New Roman"/>
          <w:color w:val="000000" w:themeColor="text1"/>
          <w:sz w:val="16"/>
          <w:szCs w:val="16"/>
        </w:rPr>
        <w:softHyphen/>
        <w:t>and technical condition of combat vehicles, motorcycles and vehicles located in tank and training units at universities was introduced.</w:t>
      </w:r>
    </w:p>
    <w:p w14:paraId="4A8E0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existing availability and staff shortage, certificates were compiled for training tank units and universities, according to which the issue of the number of tanks and control systems allocated for training purposes was agreed with the organizational planning department of the headquarters of the BT and MV KA.</w:t>
      </w:r>
    </w:p>
    <w:p w14:paraId="46C44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number of tanks and SUs allocated by the staff of the BT and MV KA, in agreement with the UBP and UVUZs, a plan was drawn up for distributing them to educational units and universities.</w:t>
      </w:r>
    </w:p>
    <w:p w14:paraId="71D93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plan was approved by the commander of the BT and MV KA (the plans were reported by the head of the organizational planning department </w:t>
      </w:r>
      <w:r w:rsidRPr="00536344">
        <w:rPr>
          <w:rFonts w:ascii="Times New Roman" w:hAnsi="Times New Roman"/>
          <w:color w:val="000000" w:themeColor="text1"/>
          <w:sz w:val="16"/>
          <w:szCs w:val="16"/>
        </w:rPr>
        <w:softHyphen/>
        <w:t>of the headquarters).</w:t>
      </w:r>
    </w:p>
    <w:p w14:paraId="35A78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units and schools were immediately called in to receive tanks and control systems from the factories. </w:t>
      </w:r>
      <w:r w:rsidRPr="00536344">
        <w:rPr>
          <w:rFonts w:ascii="Times New Roman" w:hAnsi="Times New Roman"/>
          <w:color w:val="000000" w:themeColor="text1"/>
          <w:sz w:val="16"/>
          <w:szCs w:val="16"/>
        </w:rPr>
        <w:softHyphen/>
        <w:t>Strict accounting and control over the timely and complete implementation of plans for the receipt of tanks and SU, as well as a number of petitions and measures regarding the timely allocation and supply of railway transport to industrial plants for shipment of vehicles to educational units and universities, made it possible during the first 5 months 1944 to complete the training units and universities to 85 - 90% of the state.</w:t>
      </w:r>
    </w:p>
    <w:p w14:paraId="77C54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event in the matter of staffing training units and universities with combat vehicles was the order of the commander of the BT and MV KA No. 0158 dated August 3, 1944 on the procedure for returning from cap. repair of tanks and self-propelled guns to replace those delivered for overhaul by educational units and universities. This order made it possible to stabilize the staffing of educational units and universities with combat materiel . </w:t>
      </w:r>
      <w:r w:rsidRPr="00536344">
        <w:rPr>
          <w:rFonts w:ascii="Times New Roman" w:hAnsi="Times New Roman"/>
          <w:color w:val="000000" w:themeColor="text1"/>
          <w:sz w:val="16"/>
          <w:szCs w:val="16"/>
        </w:rPr>
        <w:softHyphen/>
        <w:t>Due to this, by the end of 1944, their security reached 100% of the state.</w:t>
      </w:r>
    </w:p>
    <w:p w14:paraId="6760B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order No. 0158, the headquarters of the BT and MV KA carried out through the commander of the BT and MV KA plans for the issuance of only new combat materiel to newly formed training units and universities, as well as transitioning to a different training profile for tank specialists from one brand of vehicle to another.</w:t>
      </w:r>
    </w:p>
    <w:p w14:paraId="0396C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1944, the following numbers were issued:</w:t>
      </w:r>
    </w:p>
    <w:tbl>
      <w:tblPr>
        <w:tblW w:w="0" w:type="auto"/>
        <w:tblInd w:w="40" w:type="dxa"/>
        <w:tblLayout w:type="fixed"/>
        <w:tblCellMar>
          <w:left w:w="40" w:type="dxa"/>
          <w:right w:w="40" w:type="dxa"/>
        </w:tblCellMar>
        <w:tblLook w:val="0000" w:firstRow="0" w:lastRow="0" w:firstColumn="0" w:lastColumn="0" w:noHBand="0" w:noVBand="0"/>
      </w:tblPr>
      <w:tblGrid>
        <w:gridCol w:w="2410"/>
        <w:gridCol w:w="893"/>
        <w:gridCol w:w="893"/>
        <w:gridCol w:w="893"/>
        <w:gridCol w:w="893"/>
        <w:gridCol w:w="893"/>
        <w:gridCol w:w="902"/>
        <w:gridCol w:w="893"/>
        <w:gridCol w:w="922"/>
      </w:tblGrid>
      <w:tr w:rsidR="008A5C22" w:rsidRPr="00536344" w14:paraId="7F785125" w14:textId="77777777" w:rsidTr="00D21494">
        <w:trPr>
          <w:trHeight w:val="250"/>
        </w:trPr>
        <w:tc>
          <w:tcPr>
            <w:tcW w:w="2410" w:type="dxa"/>
            <w:tcBorders>
              <w:top w:val="single" w:sz="6" w:space="0" w:color="auto"/>
              <w:left w:val="single" w:sz="6" w:space="0" w:color="auto"/>
              <w:bottom w:val="nil"/>
              <w:right w:val="single" w:sz="6" w:space="0" w:color="auto"/>
            </w:tcBorders>
          </w:tcPr>
          <w:p w14:paraId="4AF6D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CF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2" w:type="dxa"/>
            <w:gridSpan w:val="8"/>
            <w:tcBorders>
              <w:top w:val="single" w:sz="6" w:space="0" w:color="auto"/>
              <w:left w:val="single" w:sz="6" w:space="0" w:color="auto"/>
              <w:bottom w:val="single" w:sz="6" w:space="0" w:color="auto"/>
              <w:right w:val="single" w:sz="6" w:space="0" w:color="auto"/>
            </w:tcBorders>
          </w:tcPr>
          <w:p w14:paraId="45102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w:t>
            </w:r>
          </w:p>
          <w:p w14:paraId="18047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B90A28" w14:textId="77777777" w:rsidTr="00D21494">
        <w:trPr>
          <w:trHeight w:val="403"/>
        </w:trPr>
        <w:tc>
          <w:tcPr>
            <w:tcW w:w="2410" w:type="dxa"/>
            <w:tcBorders>
              <w:top w:val="nil"/>
              <w:left w:val="single" w:sz="6" w:space="0" w:color="auto"/>
              <w:bottom w:val="single" w:sz="6" w:space="0" w:color="auto"/>
              <w:right w:val="single" w:sz="6" w:space="0" w:color="auto"/>
            </w:tcBorders>
          </w:tcPr>
          <w:p w14:paraId="45CDFB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415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C9D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w:t>
            </w:r>
          </w:p>
          <w:p w14:paraId="423E9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565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 with 85</w:t>
            </w:r>
          </w:p>
          <w:p w14:paraId="0C322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7D29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 with 76</w:t>
            </w:r>
          </w:p>
          <w:p w14:paraId="2EBA7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5026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p w14:paraId="74E27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042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w:t>
            </w:r>
          </w:p>
          <w:p w14:paraId="4CD72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C6E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M4-A2</w:t>
            </w:r>
          </w:p>
          <w:p w14:paraId="0D85F3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E8B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08E5E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3F8A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Diff. foreign cars</w:t>
            </w:r>
          </w:p>
          <w:p w14:paraId="5BA749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CAE15"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44C76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machines</w:t>
            </w:r>
          </w:p>
          <w:p w14:paraId="314A1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16A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177B1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F83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16626E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44C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DF6A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FED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83A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EDD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552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C30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A9E2F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9C56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B1A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79AD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660890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C320C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089F6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cap. rem.</w:t>
            </w:r>
          </w:p>
          <w:p w14:paraId="65702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D8C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8B8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E1C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6DC8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E6DB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p w14:paraId="57907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BD5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w:t>
            </w:r>
          </w:p>
          <w:p w14:paraId="0A7B0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B5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46A19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2E5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A8B0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48A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7E28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EDB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365F9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F8169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34CCB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cap. rem. for an exchange</w:t>
            </w:r>
          </w:p>
          <w:p w14:paraId="2C3D2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67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103B1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0CE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55223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941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w:t>
            </w:r>
          </w:p>
          <w:p w14:paraId="7985C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D43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w:t>
            </w:r>
          </w:p>
          <w:p w14:paraId="36517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DF3E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p w14:paraId="400FD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87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C565D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4BF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54AA8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59D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B1FB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8FFF87" w14:textId="77777777" w:rsidTr="00D21494">
        <w:trPr>
          <w:trHeight w:val="250"/>
        </w:trPr>
        <w:tc>
          <w:tcPr>
            <w:tcW w:w="2410" w:type="dxa"/>
            <w:tcBorders>
              <w:top w:val="single" w:sz="6" w:space="0" w:color="auto"/>
              <w:left w:val="single" w:sz="6" w:space="0" w:color="auto"/>
              <w:bottom w:val="single" w:sz="6" w:space="0" w:color="auto"/>
              <w:right w:val="single" w:sz="6" w:space="0" w:color="auto"/>
            </w:tcBorders>
          </w:tcPr>
          <w:p w14:paraId="6B872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9EB4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AF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3E555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9AF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391</w:t>
            </w:r>
          </w:p>
          <w:p w14:paraId="3230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B5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4C8B0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99D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743</w:t>
            </w:r>
          </w:p>
          <w:p w14:paraId="04DF1E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A7A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00587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AEC4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37C68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78E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p w14:paraId="556B8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23D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6D123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4AC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E75A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Self-propelled installations</w:t>
      </w:r>
    </w:p>
    <w:tbl>
      <w:tblPr>
        <w:tblW w:w="0" w:type="auto"/>
        <w:tblInd w:w="40" w:type="dxa"/>
        <w:tblLayout w:type="fixed"/>
        <w:tblCellMar>
          <w:left w:w="40" w:type="dxa"/>
          <w:right w:w="40" w:type="dxa"/>
        </w:tblCellMar>
        <w:tblLook w:val="0000" w:firstRow="0" w:lastRow="0" w:firstColumn="0" w:lastColumn="0" w:noHBand="0" w:noVBand="0"/>
      </w:tblPr>
      <w:tblGrid>
        <w:gridCol w:w="2371"/>
        <w:gridCol w:w="1056"/>
        <w:gridCol w:w="1066"/>
        <w:gridCol w:w="1066"/>
        <w:gridCol w:w="1066"/>
        <w:gridCol w:w="1066"/>
        <w:gridCol w:w="1181"/>
        <w:gridCol w:w="768"/>
      </w:tblGrid>
      <w:tr w:rsidR="008A5C22" w:rsidRPr="00536344" w14:paraId="075FAB30" w14:textId="77777777" w:rsidTr="00D21494">
        <w:trPr>
          <w:trHeight w:val="413"/>
        </w:trPr>
        <w:tc>
          <w:tcPr>
            <w:tcW w:w="2371" w:type="dxa"/>
            <w:tcBorders>
              <w:top w:val="single" w:sz="6" w:space="0" w:color="auto"/>
              <w:left w:val="single" w:sz="6" w:space="0" w:color="auto"/>
              <w:bottom w:val="single" w:sz="6" w:space="0" w:color="auto"/>
              <w:right w:val="single" w:sz="6" w:space="0" w:color="auto"/>
            </w:tcBorders>
          </w:tcPr>
          <w:p w14:paraId="2E89C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75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78C9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12CC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7255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4239A7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E00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SU-85</w:t>
            </w:r>
          </w:p>
          <w:p w14:paraId="04B33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C6D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0B827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D46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1A386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DD9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MZ-A1</w:t>
            </w:r>
          </w:p>
          <w:p w14:paraId="2DC6C3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D36F3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sq.</w:t>
            </w:r>
          </w:p>
          <w:p w14:paraId="002430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5B24DA"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7C371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machines</w:t>
            </w:r>
          </w:p>
          <w:p w14:paraId="686CA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B6B5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FBEBB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290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373D3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A0F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56CB4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658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051C1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F4C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696F8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A04D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5BD12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ACF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994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C42253"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13A16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cap. rem.</w:t>
            </w:r>
          </w:p>
          <w:p w14:paraId="31ED1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F926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DFCB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3F8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7079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26E2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0C59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144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5F56F0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54FB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32B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D6F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B05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DC4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DEE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6402B6"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6265B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Return from Cap. rem.</w:t>
            </w:r>
          </w:p>
          <w:p w14:paraId="724262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C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77341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3C1A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58323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DC3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2F4E4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242F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C420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1B2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4CE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E44D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13E7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B5E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3D83AB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3987FB"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3AC8F5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A7A6E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5EAD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CB0F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600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BB82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E15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AAAA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4FC6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627C7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BA54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6F662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DF64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BE50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02F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688FC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228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January 1 to June 1, 1945, tank training units and universities were issued new tanks and control systems and from overhaul the following number:</w:t>
      </w:r>
    </w:p>
    <w:tbl>
      <w:tblPr>
        <w:tblW w:w="0" w:type="auto"/>
        <w:tblInd w:w="40" w:type="dxa"/>
        <w:tblLayout w:type="fixed"/>
        <w:tblCellMar>
          <w:left w:w="40" w:type="dxa"/>
          <w:right w:w="40" w:type="dxa"/>
        </w:tblCellMar>
        <w:tblLook w:val="0000" w:firstRow="0" w:lastRow="0" w:firstColumn="0" w:lastColumn="0" w:noHBand="0" w:noVBand="0"/>
      </w:tblPr>
      <w:tblGrid>
        <w:gridCol w:w="2371"/>
        <w:gridCol w:w="893"/>
        <w:gridCol w:w="173"/>
        <w:gridCol w:w="720"/>
        <w:gridCol w:w="346"/>
        <w:gridCol w:w="547"/>
        <w:gridCol w:w="519"/>
        <w:gridCol w:w="374"/>
        <w:gridCol w:w="692"/>
        <w:gridCol w:w="210"/>
        <w:gridCol w:w="856"/>
        <w:gridCol w:w="37"/>
        <w:gridCol w:w="893"/>
        <w:gridCol w:w="145"/>
        <w:gridCol w:w="883"/>
      </w:tblGrid>
      <w:tr w:rsidR="008A5C22" w:rsidRPr="00536344" w14:paraId="7F58D42A" w14:textId="77777777" w:rsidTr="00D21494">
        <w:trPr>
          <w:trHeight w:val="250"/>
        </w:trPr>
        <w:tc>
          <w:tcPr>
            <w:tcW w:w="2371" w:type="dxa"/>
            <w:tcBorders>
              <w:top w:val="single" w:sz="6" w:space="0" w:color="auto"/>
              <w:left w:val="single" w:sz="6" w:space="0" w:color="auto"/>
              <w:bottom w:val="nil"/>
              <w:right w:val="single" w:sz="6" w:space="0" w:color="auto"/>
            </w:tcBorders>
          </w:tcPr>
          <w:p w14:paraId="0152E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CE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7" w:type="dxa"/>
            <w:gridSpan w:val="14"/>
            <w:tcBorders>
              <w:top w:val="single" w:sz="6" w:space="0" w:color="auto"/>
              <w:left w:val="single" w:sz="6" w:space="0" w:color="auto"/>
              <w:bottom w:val="single" w:sz="6" w:space="0" w:color="auto"/>
              <w:right w:val="single" w:sz="6" w:space="0" w:color="auto"/>
            </w:tcBorders>
          </w:tcPr>
          <w:p w14:paraId="14CEF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w:t>
            </w:r>
          </w:p>
          <w:p w14:paraId="6348E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9B5019" w14:textId="77777777" w:rsidTr="00D21494">
        <w:trPr>
          <w:trHeight w:val="403"/>
        </w:trPr>
        <w:tc>
          <w:tcPr>
            <w:tcW w:w="2371" w:type="dxa"/>
            <w:tcBorders>
              <w:top w:val="nil"/>
              <w:left w:val="single" w:sz="6" w:space="0" w:color="auto"/>
              <w:bottom w:val="single" w:sz="6" w:space="0" w:color="auto"/>
              <w:right w:val="single" w:sz="6" w:space="0" w:color="auto"/>
            </w:tcBorders>
          </w:tcPr>
          <w:p w14:paraId="0DD03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6BD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2FC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T-44</w:t>
            </w:r>
          </w:p>
          <w:p w14:paraId="3F94E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01C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w:t>
            </w:r>
          </w:p>
          <w:p w14:paraId="1224E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C0FC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73BA6D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2063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53F9A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10B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p w14:paraId="3BE35E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CBA6E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w:t>
            </w:r>
          </w:p>
          <w:p w14:paraId="373C1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835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M4-A2</w:t>
            </w:r>
          </w:p>
          <w:p w14:paraId="477D0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2A70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Diff. foreign cars</w:t>
            </w:r>
          </w:p>
          <w:p w14:paraId="7C210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7D0EA9"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35C9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tanks</w:t>
            </w:r>
          </w:p>
          <w:p w14:paraId="2181D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0EA2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626D6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AFB8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DF556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8101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C99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DEE0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17B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B8DF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7EA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96D8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12A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5C3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25DE87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4FCA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BCF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A113DD"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40A82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overhaul</w:t>
            </w:r>
          </w:p>
          <w:p w14:paraId="0CE6E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9F0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0EECC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4369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5E57F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F1F1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51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A9F9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4F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F3A1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3409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DC1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A6D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FFBA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C9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CD0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4BBF2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189F9"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61840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Return from overhaul</w:t>
            </w:r>
          </w:p>
          <w:p w14:paraId="21043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7A2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35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72206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5F5D4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87EE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7038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3E9A5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w:t>
            </w:r>
          </w:p>
          <w:p w14:paraId="42DB1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B40F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35A6F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286A2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214D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A9B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3040C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FDAE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AF17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4E9055"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0966EF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CF9E8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4BF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F139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DC61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63719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6DEE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004CC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DBEB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w:t>
            </w:r>
          </w:p>
          <w:p w14:paraId="37E26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3F4D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626D0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BF4B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45482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455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7647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4115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93E2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B40DA3" w14:textId="77777777" w:rsidTr="00D21494">
        <w:trPr>
          <w:trHeight w:val="250"/>
        </w:trPr>
        <w:tc>
          <w:tcPr>
            <w:tcW w:w="2371" w:type="dxa"/>
            <w:tcBorders>
              <w:top w:val="single" w:sz="6" w:space="0" w:color="auto"/>
              <w:left w:val="single" w:sz="6" w:space="0" w:color="auto"/>
              <w:bottom w:val="nil"/>
              <w:right w:val="single" w:sz="6" w:space="0" w:color="auto"/>
            </w:tcBorders>
          </w:tcPr>
          <w:p w14:paraId="1E040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286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8" w:type="dxa"/>
            <w:gridSpan w:val="14"/>
            <w:tcBorders>
              <w:top w:val="single" w:sz="6" w:space="0" w:color="auto"/>
              <w:left w:val="single" w:sz="6" w:space="0" w:color="auto"/>
              <w:bottom w:val="single" w:sz="6" w:space="0" w:color="auto"/>
              <w:right w:val="single" w:sz="6" w:space="0" w:color="auto"/>
            </w:tcBorders>
          </w:tcPr>
          <w:p w14:paraId="1C7A5A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Self-propelled installations</w:t>
            </w:r>
          </w:p>
          <w:p w14:paraId="1CEA6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450EA6" w14:textId="77777777" w:rsidTr="00D21494">
        <w:trPr>
          <w:trHeight w:val="403"/>
        </w:trPr>
        <w:tc>
          <w:tcPr>
            <w:tcW w:w="2371" w:type="dxa"/>
            <w:tcBorders>
              <w:top w:val="nil"/>
              <w:left w:val="single" w:sz="6" w:space="0" w:color="auto"/>
              <w:bottom w:val="single" w:sz="6" w:space="0" w:color="auto"/>
              <w:right w:val="single" w:sz="6" w:space="0" w:color="auto"/>
            </w:tcBorders>
          </w:tcPr>
          <w:p w14:paraId="247C0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A7C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32732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41C985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B1F3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274BF8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7F9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SU-85</w:t>
            </w:r>
          </w:p>
          <w:p w14:paraId="426CE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7597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6D451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DC56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SU-12</w:t>
            </w:r>
          </w:p>
          <w:p w14:paraId="689B7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301420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0F2D0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4E23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transport.</w:t>
            </w:r>
          </w:p>
          <w:p w14:paraId="26B77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4513A0"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F4FE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SS</w:t>
            </w:r>
          </w:p>
          <w:p w14:paraId="17100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3C4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B74C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F060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44D7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B80F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83D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6E6B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D54D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A13B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DEE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022C7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7E750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BE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741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4ADC7A"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330EC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cap. rem.</w:t>
            </w:r>
          </w:p>
          <w:p w14:paraId="59802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332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66A5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442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B0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26FD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3E9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4C55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62A13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BA1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6E6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7099D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AAA2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2D0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AD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7CC0D8"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23F8D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Return from overhaul</w:t>
            </w:r>
          </w:p>
          <w:p w14:paraId="1CD06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1FC0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D6B7D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FB1D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442C5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4FBC7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A0FD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CD3AF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6FF6D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AE48E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D386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90BC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E19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4B617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8A0B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3A6333"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24FEE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1108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24B0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2325FE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3A0D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4D0518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7788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60F3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03D3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5763A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D7B1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EBB3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015C1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DBB96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0879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DEEB2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FC7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provision of units, spare parts and materials for the repair of combat and auxiliary </w:t>
      </w:r>
      <w:r w:rsidRPr="00536344">
        <w:rPr>
          <w:rFonts w:ascii="Times New Roman" w:hAnsi="Times New Roman"/>
          <w:color w:val="000000" w:themeColor="text1"/>
          <w:sz w:val="16"/>
          <w:szCs w:val="16"/>
        </w:rPr>
        <w:softHyphen/>
        <w:t>vehicles, training tank units and educational institutions was carried out through the military districts, but since the districts, the logistics department of the GURT KA issued an insignificant amount of spare parts and units, training units and schools experienced an exceptionally difficult situation with the production of current and medium repairs, reaching up to 30 - 50% of the availability of the material part. Therefore, in exceptional cases, the 5th Department of the UFiU had to repeatedly seek the issuance of units and spare parts. parts directly UMTO GURT KA to educational units and schools for the fastest restoration of the material part.</w:t>
      </w:r>
    </w:p>
    <w:p w14:paraId="744ED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10567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transfer of the issue of staffing the training tank units and educational institutions of the BT and MV KA with the material part </w:t>
      </w:r>
      <w:r w:rsidRPr="00536344">
        <w:rPr>
          <w:rFonts w:ascii="Times New Roman" w:hAnsi="Times New Roman"/>
          <w:color w:val="000000" w:themeColor="text1"/>
          <w:sz w:val="16"/>
          <w:szCs w:val="16"/>
        </w:rPr>
        <w:softHyphen/>
        <w:t>of the 5th department of the UFiU BT and MV KA in the sense of more efficient accounting and additional staffing was positive.</w:t>
      </w:r>
    </w:p>
    <w:p w14:paraId="60164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the future (both in peacetime and wartime), it is advisable to transfer these functions to the organizational planning department of the headquarters of the BT and MV KA, which will give greater efficiency in staffing training units and schools with material, since the organizational department of the headquarters will feel responsible for staffing and an intermediate instance (5th department of the UF&amp;U BT and MV KA) between the headquarters of the BT and MV KA and the combat training departments and universities is being liquidated.</w:t>
      </w:r>
    </w:p>
    <w:p w14:paraId="523FF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For the purpose of proper operation of combat and auxiliary vehicles and timely restoration </w:t>
      </w:r>
      <w:r w:rsidRPr="00536344">
        <w:rPr>
          <w:rFonts w:ascii="Times New Roman" w:hAnsi="Times New Roman"/>
          <w:color w:val="000000" w:themeColor="text1"/>
          <w:sz w:val="16"/>
          <w:szCs w:val="16"/>
        </w:rPr>
        <w:softHyphen/>
        <w:t>of their tank training units and universities, it is necessary to supply spare parts and units centrally, through the logistics department of the GURT KA at the request of training units and educational institutions.</w:t>
      </w:r>
    </w:p>
    <w:p w14:paraId="7A623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work of the repair facilities of tank military camps, the Moscow armored center and the training center for self-propelled artillery BT and MV KA during the Patriotic War of 1941-1945. and on the procedure for providing </w:t>
      </w:r>
      <w:r w:rsidRPr="00536344">
        <w:rPr>
          <w:rFonts w:ascii="Times New Roman" w:hAnsi="Times New Roman"/>
          <w:color w:val="000000" w:themeColor="text1"/>
          <w:sz w:val="16"/>
          <w:szCs w:val="16"/>
        </w:rPr>
        <w:softHyphen/>
        <w:t>tank camps and centers with materials and spare parts necessary for the repair of vehicles</w:t>
      </w:r>
    </w:p>
    <w:p w14:paraId="24143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_ The work of repair facilities</w:t>
      </w:r>
    </w:p>
    <w:p w14:paraId="379E3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All repair facilities were formed mainly in 1942-1943. and attached to the camps and </w:t>
      </w:r>
      <w:r w:rsidRPr="00536344">
        <w:rPr>
          <w:rFonts w:ascii="Times New Roman" w:hAnsi="Times New Roman"/>
          <w:color w:val="000000" w:themeColor="text1"/>
          <w:sz w:val="16"/>
          <w:szCs w:val="16"/>
        </w:rPr>
        <w:softHyphen/>
        <w:t>centers as mobile repair bases, the productivity of which in repairing machines was insignificant due to the lack of the necessary equipment.</w:t>
      </w:r>
    </w:p>
    <w:p w14:paraId="4B3BA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1944: 182 ATGMs of the Moscow BT Center, 143 and 10 ATGMs of the Tula Tank Camp and 265 ATGMs of the Self-Propelled Artillery Training Center were transferred to stationary work, and with an increase in equipment, the productivity of these repair facilities for the repair of machines and assemblies increased by 50%.</w:t>
      </w:r>
    </w:p>
    <w:p w14:paraId="4B1AE7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ATGMs of the Belarusian TVL and 147 ATGMs of the Ukrainian TVL were not transferred to stationary working conditions for the reason that these camps often changed their place of deployment.</w:t>
      </w:r>
    </w:p>
    <w:p w14:paraId="621EB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At the beginning of 1944, in the tank camps and centers of the BT and MV KA, SPAMs were organized where </w:t>
      </w:r>
      <w:r w:rsidRPr="00536344">
        <w:rPr>
          <w:rFonts w:ascii="Times New Roman" w:hAnsi="Times New Roman"/>
          <w:color w:val="000000" w:themeColor="text1"/>
          <w:sz w:val="16"/>
          <w:szCs w:val="16"/>
        </w:rPr>
        <w:softHyphen/>
        <w:t>all the vehicles that needed overhaul were selected from the units being withdrawn for staffing, which were defective on SPAM and completely unusable were sent to the GAVTU KA repair plants, and the rest were repaired camp resources and were issued to the formed units for full-time staffing.</w:t>
      </w:r>
    </w:p>
    <w:p w14:paraId="4FDF3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Tanks and self-propelled installations of the staffing units that required overhaul were shipped to the repair plants </w:t>
      </w:r>
      <w:r w:rsidRPr="00536344">
        <w:rPr>
          <w:rFonts w:ascii="Times New Roman" w:hAnsi="Times New Roman"/>
          <w:color w:val="000000" w:themeColor="text1"/>
          <w:sz w:val="16"/>
          <w:szCs w:val="16"/>
        </w:rPr>
        <w:softHyphen/>
        <w:t>of the GURT KA, and vehicles that required average repairs due to natural wear and tear and advertised vehicles were repaired on the spot in the units by mobile brigades of camps (centers) and GURT and GBTU KA brigades.</w:t>
      </w:r>
    </w:p>
    <w:p w14:paraId="42154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During </w:t>
      </w:r>
      <w:r w:rsidRPr="00536344">
        <w:rPr>
          <w:rFonts w:ascii="Times New Roman" w:hAnsi="Times New Roman"/>
          <w:color w:val="000000" w:themeColor="text1"/>
          <w:sz w:val="16"/>
          <w:szCs w:val="16"/>
        </w:rPr>
        <w:softHyphen/>
        <w:t>the period from July 1, 1941 to May 1, 1945, the following were repaired by means of tank military camps, the Moscow BT Center and the self-propelled artillery training center:</w:t>
      </w:r>
    </w:p>
    <w:tbl>
      <w:tblPr>
        <w:tblW w:w="0" w:type="auto"/>
        <w:tblInd w:w="40" w:type="dxa"/>
        <w:tblLayout w:type="fixed"/>
        <w:tblCellMar>
          <w:left w:w="40" w:type="dxa"/>
          <w:right w:w="40" w:type="dxa"/>
        </w:tblCellMar>
        <w:tblLook w:val="0000" w:firstRow="0" w:lastRow="0" w:firstColumn="0" w:lastColumn="0" w:noHBand="0" w:noVBand="0"/>
      </w:tblPr>
      <w:tblGrid>
        <w:gridCol w:w="3149"/>
        <w:gridCol w:w="1978"/>
        <w:gridCol w:w="2045"/>
        <w:gridCol w:w="2477"/>
      </w:tblGrid>
      <w:tr w:rsidR="008A5C22" w:rsidRPr="00536344" w14:paraId="78380BE6"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45E6E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23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D415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w:t>
            </w:r>
          </w:p>
          <w:p w14:paraId="1DC7BB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5EA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w:t>
            </w:r>
          </w:p>
          <w:p w14:paraId="54BAE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22100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overhaul</w:t>
            </w:r>
          </w:p>
          <w:p w14:paraId="5B662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6D76FF"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192D7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 combat vehicles</w:t>
            </w:r>
          </w:p>
          <w:p w14:paraId="7FD8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56B3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3061*</w:t>
            </w:r>
          </w:p>
          <w:p w14:paraId="6C806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505F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1981</w:t>
            </w:r>
          </w:p>
          <w:p w14:paraId="21B01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BA65C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38395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A1D1C"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017AC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Cars (different)</w:t>
            </w:r>
          </w:p>
          <w:p w14:paraId="5F2DA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5B04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1673*</w:t>
            </w:r>
          </w:p>
          <w:p w14:paraId="0693B6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BCA8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6675</w:t>
            </w:r>
          </w:p>
          <w:p w14:paraId="54F6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148CB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1478</w:t>
            </w:r>
          </w:p>
          <w:p w14:paraId="747AF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2254F5" w14:textId="77777777" w:rsidTr="00D21494">
        <w:trPr>
          <w:trHeight w:val="259"/>
        </w:trPr>
        <w:tc>
          <w:tcPr>
            <w:tcW w:w="3149" w:type="dxa"/>
            <w:tcBorders>
              <w:top w:val="single" w:sz="6" w:space="0" w:color="auto"/>
              <w:left w:val="single" w:sz="6" w:space="0" w:color="auto"/>
              <w:bottom w:val="single" w:sz="6" w:space="0" w:color="auto"/>
              <w:right w:val="single" w:sz="6" w:space="0" w:color="auto"/>
            </w:tcBorders>
          </w:tcPr>
          <w:p w14:paraId="525B8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repaired</w:t>
            </w:r>
          </w:p>
          <w:p w14:paraId="1D9BA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A22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4734</w:t>
            </w:r>
          </w:p>
          <w:p w14:paraId="7FCB4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56EE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8656</w:t>
            </w:r>
          </w:p>
          <w:p w14:paraId="7B1385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36F62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w:t>
            </w:r>
          </w:p>
          <w:p w14:paraId="1D466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21F4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in terms of average repair repaired:</w:t>
      </w:r>
    </w:p>
    <w:p w14:paraId="21BDE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Combat vehicles of all types - 3145.</w:t>
      </w:r>
    </w:p>
    <w:p w14:paraId="0DF62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Cars of all brands - 10,049.</w:t>
      </w:r>
    </w:p>
    <w:p w14:paraId="382AE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in terms of average repairs - 13,194 cars.</w:t>
      </w:r>
    </w:p>
    <w:p w14:paraId="61E3D7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in terms of average repair, the calculation was made as follows:</w:t>
      </w:r>
    </w:p>
    <w:p w14:paraId="7CDC8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combat vehicles: three current repairs for one medium repair, one overhaul for two medium ones.</w:t>
      </w:r>
    </w:p>
    <w:p w14:paraId="33C6CF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cars: four current repairs for one medium repair, one overhaul for two medium ones.</w:t>
      </w:r>
    </w:p>
    <w:p w14:paraId="6D14C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ongoing repairs are not fully accounted for in camps.</w:t>
      </w:r>
    </w:p>
    <w:p w14:paraId="51949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Order of supply of spare parts and materials</w:t>
      </w:r>
    </w:p>
    <w:p w14:paraId="4CEEE9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the entire period of the Patriotic War, tank and mechanized formations of the RSVGK were provided with spare parts, tires and materials by the GAVTU KA and GURT KA through the management of the formation and staffing of BT and MV of the Red Army at the request of the formations.</w:t>
      </w:r>
    </w:p>
    <w:p w14:paraId="0486D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Tank military camps, Moscow BT Center, training center for self-propelled artillery until March 1, 1944, spare parts and materials for vehicles and tanks, as well as tires were provided </w:t>
      </w:r>
      <w:r w:rsidRPr="00536344">
        <w:rPr>
          <w:rFonts w:ascii="Times New Roman" w:hAnsi="Times New Roman"/>
          <w:color w:val="000000" w:themeColor="text1"/>
          <w:sz w:val="16"/>
          <w:szCs w:val="16"/>
        </w:rPr>
        <w:softHyphen/>
        <w:t>by GAVTU KA, GURT KA and auto-administrations of military districts through UFiU BT and MV KA at their request .</w:t>
      </w:r>
    </w:p>
    <w:p w14:paraId="43503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On the basis of the order of the chief of logistics of the Red Army No. 050 dated March 3, 1944, tank military camps, the Moscow BT Center and the self-propelled artillery training center, starting from March 1, 1944 and until May 1, 1945, were provided with automotive spare parts, tires and materials through GAVTU KA centrally according to the joint applications of the Main Directorate for the formation </w:t>
      </w:r>
      <w:r w:rsidRPr="00536344">
        <w:rPr>
          <w:rFonts w:ascii="Times New Roman" w:hAnsi="Times New Roman"/>
          <w:color w:val="000000" w:themeColor="text1"/>
          <w:sz w:val="16"/>
          <w:szCs w:val="16"/>
        </w:rPr>
        <w:softHyphen/>
        <w:t>and combat training of BT and MV KA for each quarter.</w:t>
      </w:r>
    </w:p>
    <w:p w14:paraId="7796CF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basis for compiling joint applications for the quarter was: a plan for the repair of vehicles in </w:t>
      </w:r>
      <w:r w:rsidRPr="00536344">
        <w:rPr>
          <w:rFonts w:ascii="Times New Roman" w:hAnsi="Times New Roman"/>
          <w:color w:val="000000" w:themeColor="text1"/>
          <w:sz w:val="16"/>
          <w:szCs w:val="16"/>
        </w:rPr>
        <w:softHyphen/>
        <w:t>tank camps and centers for each quarter, as well as a plan for staffing units and formations.</w:t>
      </w:r>
    </w:p>
    <w:p w14:paraId="6F986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 The main reasons that influenced the timely and high-quality provision of tank military camps and centers with spare parts and materials for the entire period of World War II</w:t>
      </w:r>
    </w:p>
    <w:p w14:paraId="44E1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negative side of decentralized supply until March 1, 1944 was that the GAVTU KA did not include tank camps and BT centers in the quarterly plan for supplying vehicles with vehicles, and therefore, individual applications received by the GAVTU KA from the latter were not fully satisfied and not of high quality, as a result which, due to the lack of spare parts and materials, the repair facilities in the tank camps and centers were inactive, and the vehicles that required medium and capre </w:t>
      </w:r>
      <w:r w:rsidRPr="00536344">
        <w:rPr>
          <w:rFonts w:ascii="Times New Roman" w:hAnsi="Times New Roman"/>
          <w:color w:val="000000" w:themeColor="text1"/>
          <w:sz w:val="16"/>
          <w:szCs w:val="16"/>
        </w:rPr>
        <w:softHyphen/>
        <w:t>mounting were the last to be sent to the repair plants.</w:t>
      </w:r>
    </w:p>
    <w:p w14:paraId="2C275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As a result of the centralized supply, tank military camps, the Moscow BT Center and the training </w:t>
      </w:r>
      <w:r w:rsidRPr="00536344">
        <w:rPr>
          <w:rFonts w:ascii="Times New Roman" w:hAnsi="Times New Roman"/>
          <w:color w:val="000000" w:themeColor="text1"/>
          <w:sz w:val="16"/>
          <w:szCs w:val="16"/>
        </w:rPr>
        <w:softHyphen/>
        <w:t>center for self-propelled artillery were provided with vehicles of the GAVTU KA in the following order:</w:t>
      </w:r>
    </w:p>
    <w:p w14:paraId="7CD4D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The centers were provided with spare parts and materials for imported vehicles TVL and BT in full according to the consolidated quarterly applications, but the vehicles of the AVTU KA were issued in most cases from remote warehouses, which made it difficult to transport it to its destination. In addition, there were cases of violation of the standard in spare parts for vehicles: Studebaker, Ford-6 and Dodge-202, which led to overstocking of warehouses, and, consequently, re-shipment </w:t>
      </w:r>
      <w:r w:rsidRPr="00536344">
        <w:rPr>
          <w:rFonts w:ascii="Times New Roman" w:hAnsi="Times New Roman"/>
          <w:color w:val="000000" w:themeColor="text1"/>
          <w:sz w:val="16"/>
          <w:szCs w:val="16"/>
        </w:rPr>
        <w:softHyphen/>
        <w:t>of this property from one tank camp to another and even to the GAVTU KA warehouse for exchange.</w:t>
      </w:r>
    </w:p>
    <w:p w14:paraId="0CE06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Spare parts for ZIS-5, GAZ-AA and M-1 vehicles were provided to tank camps and centers of GAVTU KA for </w:t>
      </w:r>
      <w:r w:rsidRPr="00536344">
        <w:rPr>
          <w:rFonts w:ascii="Times New Roman" w:hAnsi="Times New Roman"/>
          <w:color w:val="000000" w:themeColor="text1"/>
          <w:sz w:val="16"/>
          <w:szCs w:val="16"/>
        </w:rPr>
        <w:softHyphen/>
        <w:t>20-30% of their needs, and this led to the fact that domestic vehicles in tank camps and centers were not repaired, but were sent last to repair factories.</w:t>
      </w:r>
    </w:p>
    <w:p w14:paraId="178B0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Spare parts for ZIS-5 and GAZ-AA were issued by the repair department of the GAVTU KA to the UFiU BT and MV KA from the city of Mias, from the military warehouse No. 60 in Kyiv, from the Moscow plant named after. Stalin and from the Gorky Automobile </w:t>
      </w:r>
      <w:r w:rsidRPr="00536344">
        <w:rPr>
          <w:rFonts w:ascii="Times New Roman" w:hAnsi="Times New Roman"/>
          <w:color w:val="000000" w:themeColor="text1"/>
          <w:sz w:val="16"/>
          <w:szCs w:val="16"/>
        </w:rPr>
        <w:softHyphen/>
        <w:t>Plant. Molotov.</w:t>
      </w:r>
    </w:p>
    <w:p w14:paraId="4C672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Spare parts for M-1 were issued from warehouse 511 in Moscow.</w:t>
      </w:r>
    </w:p>
    <w:p w14:paraId="2D475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From March 1, 1944 to May 1, 1945, military camps and BT centers were provided with tires and rubber asbestos products for 80-90% of the actual need by the supply department of the GAVTU KA, but the difficulties in delivering it to the addressee in a timely manner were that that tires in most cases were issued by the UFiU from the Yaroslavl plant, and in the </w:t>
      </w: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 xml:space="preserve">quarter of 1944, 5000 sets of auto </w:t>
      </w:r>
      <w:r w:rsidRPr="00536344">
        <w:rPr>
          <w:rFonts w:ascii="Times New Roman" w:hAnsi="Times New Roman"/>
          <w:color w:val="000000" w:themeColor="text1"/>
          <w:sz w:val="16"/>
          <w:szCs w:val="16"/>
        </w:rPr>
        <w:softHyphen/>
        <w:t>rubber were issued from Vladivostok, which in the railway. e. transports arrived in Moscow on December 14, 1944.</w:t>
      </w:r>
    </w:p>
    <w:p w14:paraId="24A5A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Consolidated quarterly applications of UFIU and individual applications of parts and connections for materials, tools and accessories by the repair department of the GAVTU KA and the MTO department of the GURT KA for the entire period were satisfied by 20 - 30% and this led to the fact that vehicles and tanks undergoing repairs in TVL and BT centers were issued for completing parts without tools </w:t>
      </w:r>
      <w:r w:rsidRPr="00536344">
        <w:rPr>
          <w:rFonts w:ascii="Times New Roman" w:hAnsi="Times New Roman"/>
          <w:color w:val="000000" w:themeColor="text1"/>
          <w:sz w:val="16"/>
          <w:szCs w:val="16"/>
        </w:rPr>
        <w:softHyphen/>
        <w:t>and accessories.</w:t>
      </w:r>
    </w:p>
    <w:p w14:paraId="010C1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 There were no difficulties in providing tank camps and BT centers with spare parts for tanks and armored </w:t>
      </w:r>
      <w:r w:rsidRPr="00536344">
        <w:rPr>
          <w:rFonts w:ascii="Times New Roman" w:hAnsi="Times New Roman"/>
          <w:color w:val="000000" w:themeColor="text1"/>
          <w:sz w:val="16"/>
          <w:szCs w:val="16"/>
        </w:rPr>
        <w:softHyphen/>
        <w:t>tires, if we do not take into account the difficulties in transporting them to their destination, for the entire period along the UMTO GURT KA line.</w:t>
      </w:r>
    </w:p>
    <w:p w14:paraId="470E9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information about the work of repair facilities of tank military camps and BT centers during the period of the Patriotic War.</w:t>
      </w:r>
    </w:p>
    <w:p w14:paraId="14CC83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5th Department of the Department of the UFiU BT and MV KA engineer-lieutenant colonel Zavartsev</w:t>
      </w:r>
    </w:p>
    <w:p w14:paraId="04E5A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5th Department of the UF&amp;U BT and MV KA</w:t>
      </w:r>
    </w:p>
    <w:p w14:paraId="783EC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major engineer Berman</w:t>
      </w:r>
    </w:p>
    <w:p w14:paraId="1C715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11373. D. 153. L. 1-67. Original (11420).</w:t>
      </w:r>
    </w:p>
    <w:p w14:paraId="42E8F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E5F69"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CBF3828"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DA177E"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25, 1945. Yu.Yu. Kammerer, head of the Engineering Department of the Moscow Air Defense Staff, writes: “Many hotheads thought: once the war is over, it means that the army will be disbanded the next day, cards will be canceled, and grace will immediately come. The first post-war month disappointed many, for, except for the removal of the blackout, everything remained unchanged: the same 550 grams of bread for a work card, the same length of the working day, the same mobilization for the labor front, the same strict orders, the same work.</w:t>
      </w:r>
    </w:p>
    <w:p w14:paraId="3FC4291F"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636A56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19521E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418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GKO Decree No. 9555 On the economic mission under the Provisional Polish Government was issued. RGAIR, GKO Fund, 443, ll. 154(11012).</w:t>
      </w:r>
    </w:p>
    <w:p w14:paraId="5A6C5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2278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77385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DF1C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Winston Churchill returned to London from the Potsdam Conference to learn about his electoral defeat (4962).</w:t>
      </w:r>
    </w:p>
    <w:p w14:paraId="6B6376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66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July 25, 1945, Churchill left for London with Eden, where he resigned the next day after the election results were announced: the Conservative Party had lost. The new prime minister, Clement Attlee, arrived in Potsdam with the new foreign minister, Bevin. Now Stalin was surrounded on all sides by strangers </w:t>
      </w:r>
      <w:r w:rsidRPr="00536344">
        <w:rPr>
          <w:rFonts w:ascii="Times New Roman" w:hAnsi="Times New Roman"/>
          <w:color w:val="000000" w:themeColor="text1"/>
          <w:sz w:val="16"/>
          <w:szCs w:val="16"/>
          <w:lang w:val="en-US"/>
        </w:rPr>
        <w:t>(3871).</w:t>
      </w:r>
    </w:p>
    <w:p w14:paraId="2D200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1D4A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25, July 1945 At Potsdam, Germany, Allied leaders issue a statement calling on Japan to surrender or be destroyed (1063).</w:t>
      </w:r>
    </w:p>
    <w:p w14:paraId="17260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96DD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the Allies at the Potsdam Conference called on Japan to surrender or she would be destroyed (1063).</w:t>
      </w:r>
    </w:p>
    <w:p w14:paraId="7528B8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34F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July 25 1945. War Department relays Truman's order to drop "special bomb." </w:t>
      </w:r>
      <w:r w:rsidRPr="00536344">
        <w:rPr>
          <w:rFonts w:ascii="Times New Roman" w:hAnsi="Times New Roman"/>
          <w:color w:val="000000" w:themeColor="text1"/>
          <w:sz w:val="16"/>
          <w:szCs w:val="16"/>
        </w:rPr>
        <w:t>(1287).</w:t>
      </w:r>
    </w:p>
    <w:p w14:paraId="29FD83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AB88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the US War Department transmitted G. Truman's order to use the atomic bomb (1287).</w:t>
      </w:r>
    </w:p>
    <w:p w14:paraId="3892A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EF0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25, 1945, the simplified TaGo attack aircraft was flown, and many problems were revealed that needed to be solved in order for the aircraft to be able to perform simple flights. However, soon the workshop where the only prototype of the TaGo aircraft was located was destroyed. The project was proposed by a group of young Japanese officers led by Captain Mizuyama Yashiyuki as one of the means of repelling the American invasion of the Japanese islands. It was assumed that this aircraft could be built in any handicraft workshop from available materials. The plane had folding wings and could be hidden in bushes, caves, tunnels, anywhere. If necessary, the aircraft quickly prepared for takeoff, and then dived at the target with a 100-kilogram bomb suspended from the fuselage (11686).</w:t>
      </w:r>
    </w:p>
    <w:p w14:paraId="06E79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78AF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9E1B31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29F3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26, 1945 A.I.Sh. wrote a letter to GKO G.M.M. N H-22/3219:</w:t>
      </w:r>
    </w:p>
    <w:p w14:paraId="3246D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your instructions, I report on the use of new German technology in the AP ..." - they took 2 incomplete Arado Ar-234, 2 incomplete Messerschmitt Me-262, 4 to assemble one Heinkel He-162 and 7, from which 3 can be assembled Messerschmitt Me-163, 19 cond. YuMO-004, 1 cond. BMW-003, 1 cond. Heinkel s8a etc. (1875,198).</w:t>
      </w:r>
    </w:p>
    <w:p w14:paraId="6223F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26, 1945 A.I.Sh. wrote a letter to GKO G.M.M. N H-22/3219:</w:t>
      </w:r>
    </w:p>
    <w:p w14:paraId="1851D7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your instructions, I report on the use of new German technology in the AP ..." - they took 2 incomplete Arado Ar-234, 2 incomplete Messerschmitt Me-262, 4 to assemble one Heinkel He-162 and 7, from which 3 can be assembled Messerschmitt Me-163, 19 cond. YuMO-004, 1 cond. BMW-003, 1 cond. Heinkel s8a etc. (1875,198).</w:t>
      </w:r>
    </w:p>
    <w:p w14:paraId="16C88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your instructions, I report on the use of </w:t>
      </w:r>
      <w:r w:rsidRPr="00536344">
        <w:rPr>
          <w:rFonts w:ascii="Times New Roman" w:hAnsi="Times New Roman"/>
          <w:color w:val="000000" w:themeColor="text1"/>
          <w:sz w:val="16"/>
          <w:szCs w:val="16"/>
        </w:rPr>
        <w:softHyphen/>
        <w:t>new German technology in the aviation industry of the USSR.</w:t>
      </w:r>
    </w:p>
    <w:p w14:paraId="25B3D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territory of Germany and Austria, occupied by the Red Army, the People's Commissariat of the Aviation Industry received more </w:t>
      </w:r>
      <w:r w:rsidRPr="00536344">
        <w:rPr>
          <w:rFonts w:ascii="Times New Roman" w:hAnsi="Times New Roman"/>
          <w:color w:val="000000" w:themeColor="text1"/>
          <w:sz w:val="16"/>
          <w:szCs w:val="16"/>
        </w:rPr>
        <w:softHyphen/>
        <w:t>scientific papers from German aviation institutes, technical documentation, samples of new technology, as well as separate installations and laboratory equipment; relating to aircraft and engine building, jet technology and aviation materials.</w:t>
      </w:r>
    </w:p>
    <w:p w14:paraId="7FF4B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technical documentation, literature and research </w:t>
      </w:r>
      <w:r w:rsidRPr="00536344">
        <w:rPr>
          <w:rFonts w:ascii="Times New Roman" w:hAnsi="Times New Roman"/>
          <w:color w:val="000000" w:themeColor="text1"/>
          <w:sz w:val="16"/>
          <w:szCs w:val="16"/>
        </w:rPr>
        <w:softHyphen/>
        <w:t>papers have in the main been delivered to the Soviet Union and are under development.</w:t>
      </w:r>
    </w:p>
    <w:p w14:paraId="6B113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Samples of new technology representing the greatest scope (aircraft, motors, jet engines) have also been received from Germany and are being studied in our research organizations, and some are already being used by industry.</w:t>
      </w:r>
    </w:p>
    <w:p w14:paraId="0F3A9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Laboratory equipment and test facilities </w:t>
      </w:r>
      <w:r w:rsidRPr="00536344">
        <w:rPr>
          <w:rFonts w:ascii="Times New Roman" w:hAnsi="Times New Roman"/>
          <w:color w:val="000000" w:themeColor="text1"/>
          <w:sz w:val="16"/>
          <w:szCs w:val="16"/>
        </w:rPr>
        <w:softHyphen/>
        <w:t xml:space="preserve">are being dismantled at various institutes and Germanin factories. Very valuable laboratory equipment of the main German aviation institute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 xml:space="preserve">(Berlin) has been </w:t>
      </w:r>
      <w:r w:rsidRPr="00536344">
        <w:rPr>
          <w:rFonts w:ascii="Times New Roman" w:hAnsi="Times New Roman"/>
          <w:color w:val="000000" w:themeColor="text1"/>
          <w:sz w:val="16"/>
          <w:szCs w:val="16"/>
        </w:rPr>
        <w:softHyphen/>
        <w:t>dismantled, packed and prepared for shipment to the USSR.</w:t>
      </w:r>
    </w:p>
    <w:p w14:paraId="554D6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SCIENTIFIC WORKS AND TECHNICAL DOCUMENTATION.</w:t>
      </w:r>
    </w:p>
    <w:p w14:paraId="1636A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date, the NKAP institutes have received about 4,000 titles of scientific reports, works, collections of scientific and technical articles and monographs from German aviation institutes and experimental organizations. In addition, more than 100,000 designs and working drawings were received for German experimental and serial aircraft and engines.</w:t>
      </w:r>
    </w:p>
    <w:p w14:paraId="4ADF8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Among the technical documentation received, there are about 700 items of classified materials of great value, including: materials on new experimental and experimental aircraft, mainly jet aircraft, drawings, diagrams for new aircraft, data from calculations and aerodynamic studies on them, work on the aerodynamics of high speeds, advanced analysis of high-speed aviation, as well as work on jet engines and gas turbines.</w:t>
      </w:r>
    </w:p>
    <w:p w14:paraId="7C8F76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particular value are:</w:t>
      </w:r>
    </w:p>
    <w:p w14:paraId="26CDE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work of Drs. Busemann and Zobel on the question of ways to increase aircraft speeds.</w:t>
      </w:r>
    </w:p>
    <w:p w14:paraId="43A53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Compared to 6 jet fighters of the main German firms, designed for a speed of 1000 km / h.</w:t>
      </w:r>
    </w:p>
    <w:p w14:paraId="3454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Analysis of the development of British, American and German aviation, compiled by the command of the German Air Force</w:t>
      </w:r>
    </w:p>
    <w:p w14:paraId="2F37C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Long-term plan for the development of the German aircraft engine industry for the next 5 years</w:t>
      </w:r>
    </w:p>
    <w:p w14:paraId="0B191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Calculations on the strength of Heinkel high-speed jet aircraft.</w:t>
      </w:r>
    </w:p>
    <w:p w14:paraId="5C330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Materials for fine-tuning gas turbine engines</w:t>
      </w:r>
    </w:p>
    <w:p w14:paraId="2BEE30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Research on high-strength aluminum alloys for aircraft construction</w:t>
      </w:r>
    </w:p>
    <w:p w14:paraId="6BD41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A set of annual reports on research and development of the main organizations in Germany (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 the Göttingen and Braunschweig Institutes, the German Academy of Aviation Sciences), which give a complete picture of the development of German aviation science and a number of other works of great scientific, technical and fundamental importance</w:t>
      </w:r>
    </w:p>
    <w:p w14:paraId="41B7F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technical documentation was reviewed by leading scientists of the NKAP institutes and inventories were compiled on it. The most valuable materials in the amount of about 80 titles are being translated and prepared for publication. In total, more than 300 works are scheduled for translation .</w:t>
      </w:r>
      <w:r w:rsidRPr="00536344">
        <w:rPr>
          <w:rFonts w:ascii="Times New Roman" w:hAnsi="Times New Roman"/>
          <w:color w:val="000000" w:themeColor="text1"/>
          <w:sz w:val="16"/>
          <w:szCs w:val="16"/>
        </w:rPr>
        <w:softHyphen/>
      </w:r>
    </w:p>
    <w:p w14:paraId="49249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reviews are compiled, covering over 600 of the most valuable scientific ones. works. Abstracts are being prepared for the rest of the materials, which will be sent to interested organizations for review and use in practical work </w:t>
      </w:r>
      <w:r w:rsidRPr="00536344">
        <w:rPr>
          <w:rFonts w:ascii="Times New Roman" w:hAnsi="Times New Roman"/>
          <w:color w:val="000000" w:themeColor="text1"/>
          <w:sz w:val="16"/>
          <w:szCs w:val="16"/>
        </w:rPr>
        <w:softHyphen/>
        <w:t>.</w:t>
      </w:r>
    </w:p>
    <w:p w14:paraId="1CC18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the materials received are worked out, </w:t>
      </w:r>
      <w:r w:rsidRPr="00536344">
        <w:rPr>
          <w:rFonts w:ascii="Times New Roman" w:hAnsi="Times New Roman"/>
          <w:color w:val="000000" w:themeColor="text1"/>
          <w:sz w:val="16"/>
          <w:szCs w:val="16"/>
        </w:rPr>
        <w:softHyphen/>
        <w:t>bulletins will be issued to familiarize the scientific and technical workers of the aviation industry with the scientific work of German institutes and factories.</w:t>
      </w:r>
    </w:p>
    <w:p w14:paraId="472E8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will take 6-8 months to complete all the work on the study and development of scientific and technical documentation.</w:t>
      </w:r>
    </w:p>
    <w:p w14:paraId="5E9E7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Drawings of aircraft and aircraft engines received from Germany and Austria are sorted and prepared for familiarization with interested design bureaus.</w:t>
      </w:r>
    </w:p>
    <w:p w14:paraId="0075F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Sets of drawings of jet engines YuMO-004 and BMW-003 were transferred to engine-building plants No. 26 and 16 for mass production.</w:t>
      </w:r>
    </w:p>
    <w:p w14:paraId="47BEA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most interesting projects of aircraft and engines, an album of general views is compiled in diagrams.</w:t>
      </w:r>
    </w:p>
    <w:p w14:paraId="77DE0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SAMPLES OF NEW AVIATION TECHNIQUES</w:t>
      </w:r>
    </w:p>
    <w:p w14:paraId="1AC50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moment, the following samples of German aviation equipment have been delivered to Moscow and are being studied:</w:t>
      </w:r>
    </w:p>
    <w:p w14:paraId="13164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841"/>
        <w:gridCol w:w="851"/>
        <w:gridCol w:w="3544"/>
        <w:gridCol w:w="1036"/>
      </w:tblGrid>
      <w:tr w:rsidR="008A5C22" w:rsidRPr="00536344" w14:paraId="1F1393AD" w14:textId="77777777" w:rsidTr="00D21494">
        <w:tc>
          <w:tcPr>
            <w:tcW w:w="534" w:type="dxa"/>
            <w:tcBorders>
              <w:top w:val="single" w:sz="12" w:space="0" w:color="auto"/>
            </w:tcBorders>
          </w:tcPr>
          <w:p w14:paraId="588F4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tc>
        <w:tc>
          <w:tcPr>
            <w:tcW w:w="2835" w:type="dxa"/>
            <w:tcBorders>
              <w:top w:val="single" w:sz="12" w:space="0" w:color="auto"/>
            </w:tcBorders>
          </w:tcPr>
          <w:p w14:paraId="0B5EA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Company name and appointment</w:t>
            </w:r>
          </w:p>
        </w:tc>
        <w:tc>
          <w:tcPr>
            <w:tcW w:w="1568" w:type="dxa"/>
            <w:tcBorders>
              <w:top w:val="single" w:sz="12" w:space="0" w:color="auto"/>
            </w:tcBorders>
          </w:tcPr>
          <w:p w14:paraId="48D3B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Engines, pcs., type/brand</w:t>
            </w:r>
          </w:p>
        </w:tc>
        <w:tc>
          <w:tcPr>
            <w:tcW w:w="841" w:type="dxa"/>
            <w:tcBorders>
              <w:top w:val="single" w:sz="12" w:space="0" w:color="auto"/>
            </w:tcBorders>
          </w:tcPr>
          <w:p w14:paraId="7D115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max.</w:t>
            </w:r>
          </w:p>
        </w:tc>
        <w:tc>
          <w:tcPr>
            <w:tcW w:w="851" w:type="dxa"/>
            <w:tcBorders>
              <w:top w:val="single" w:sz="12" w:space="0" w:color="auto"/>
            </w:tcBorders>
          </w:tcPr>
          <w:p w14:paraId="1CF93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w:t>
            </w:r>
          </w:p>
        </w:tc>
        <w:tc>
          <w:tcPr>
            <w:tcW w:w="3544" w:type="dxa"/>
            <w:tcBorders>
              <w:top w:val="single" w:sz="12" w:space="0" w:color="auto"/>
            </w:tcBorders>
          </w:tcPr>
          <w:p w14:paraId="1EE1B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Condition and Usability</w:t>
            </w:r>
          </w:p>
        </w:tc>
        <w:tc>
          <w:tcPr>
            <w:tcW w:w="1036" w:type="dxa"/>
            <w:tcBorders>
              <w:top w:val="single" w:sz="12" w:space="0" w:color="auto"/>
            </w:tcBorders>
          </w:tcPr>
          <w:p w14:paraId="54ECE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whom it was transferred</w:t>
            </w:r>
          </w:p>
        </w:tc>
      </w:tr>
      <w:tr w:rsidR="008A5C22" w:rsidRPr="00536344" w14:paraId="0445D37A" w14:textId="77777777" w:rsidTr="00D21494">
        <w:tc>
          <w:tcPr>
            <w:tcW w:w="534" w:type="dxa"/>
          </w:tcPr>
          <w:p w14:paraId="4D151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835" w:type="dxa"/>
          </w:tcPr>
          <w:p w14:paraId="3CC39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Ar-234, Arado, fighter</w:t>
            </w:r>
          </w:p>
        </w:tc>
        <w:tc>
          <w:tcPr>
            <w:tcW w:w="1568" w:type="dxa"/>
          </w:tcPr>
          <w:p w14:paraId="365BC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2xVRD/BMW-003</w:t>
            </w:r>
          </w:p>
        </w:tc>
        <w:tc>
          <w:tcPr>
            <w:tcW w:w="841" w:type="dxa"/>
          </w:tcPr>
          <w:p w14:paraId="7A7BA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851" w:type="dxa"/>
          </w:tcPr>
          <w:p w14:paraId="75869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3544" w:type="dxa"/>
          </w:tcPr>
          <w:p w14:paraId="4752F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Incomplete</w:t>
            </w:r>
          </w:p>
        </w:tc>
        <w:tc>
          <w:tcPr>
            <w:tcW w:w="1036" w:type="dxa"/>
          </w:tcPr>
          <w:p w14:paraId="544C0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LII</w:t>
            </w:r>
          </w:p>
        </w:tc>
      </w:tr>
      <w:tr w:rsidR="008A5C22" w:rsidRPr="00536344" w14:paraId="6DF724C2" w14:textId="77777777" w:rsidTr="00D21494">
        <w:tc>
          <w:tcPr>
            <w:tcW w:w="534" w:type="dxa"/>
          </w:tcPr>
          <w:p w14:paraId="05CEB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35" w:type="dxa"/>
          </w:tcPr>
          <w:p w14:paraId="65D1E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Me-262, Messerschmidt, fighter</w:t>
            </w:r>
          </w:p>
        </w:tc>
        <w:tc>
          <w:tcPr>
            <w:tcW w:w="1568" w:type="dxa"/>
          </w:tcPr>
          <w:p w14:paraId="3FA07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 VRD/YUMO-004</w:t>
            </w:r>
          </w:p>
        </w:tc>
        <w:tc>
          <w:tcPr>
            <w:tcW w:w="841" w:type="dxa"/>
          </w:tcPr>
          <w:p w14:paraId="09E89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851" w:type="dxa"/>
          </w:tcPr>
          <w:p w14:paraId="3B056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3544" w:type="dxa"/>
          </w:tcPr>
          <w:p w14:paraId="5A25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Incomplete</w:t>
            </w:r>
          </w:p>
        </w:tc>
        <w:tc>
          <w:tcPr>
            <w:tcW w:w="1036" w:type="dxa"/>
          </w:tcPr>
          <w:p w14:paraId="6D945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LII</w:t>
            </w:r>
          </w:p>
        </w:tc>
      </w:tr>
      <w:tr w:rsidR="008A5C22" w:rsidRPr="00536344" w14:paraId="60E20AB6" w14:textId="77777777" w:rsidTr="00D21494">
        <w:tc>
          <w:tcPr>
            <w:tcW w:w="534" w:type="dxa"/>
          </w:tcPr>
          <w:p w14:paraId="3D4A25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2835" w:type="dxa"/>
          </w:tcPr>
          <w:p w14:paraId="60813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He-162, Heinkel, fighter</w:t>
            </w:r>
          </w:p>
        </w:tc>
        <w:tc>
          <w:tcPr>
            <w:tcW w:w="1568" w:type="dxa"/>
          </w:tcPr>
          <w:p w14:paraId="57EFF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1хVRD/BMW-003</w:t>
            </w:r>
          </w:p>
        </w:tc>
        <w:tc>
          <w:tcPr>
            <w:tcW w:w="841" w:type="dxa"/>
          </w:tcPr>
          <w:p w14:paraId="2C921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840</w:t>
            </w:r>
          </w:p>
        </w:tc>
        <w:tc>
          <w:tcPr>
            <w:tcW w:w="851" w:type="dxa"/>
          </w:tcPr>
          <w:p w14:paraId="7AE96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3544" w:type="dxa"/>
          </w:tcPr>
          <w:p w14:paraId="66512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Out of 4 s-to in the factory, you can assemble only one car</w:t>
            </w:r>
          </w:p>
        </w:tc>
        <w:tc>
          <w:tcPr>
            <w:tcW w:w="1036" w:type="dxa"/>
          </w:tcPr>
          <w:p w14:paraId="52AB6F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NII-1 - 3,</w:t>
            </w:r>
          </w:p>
          <w:p w14:paraId="15D32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building 165 - 1</w:t>
            </w:r>
          </w:p>
        </w:tc>
      </w:tr>
      <w:tr w:rsidR="008A5C22" w:rsidRPr="00536344" w14:paraId="4EF64846" w14:textId="77777777" w:rsidTr="00D21494">
        <w:tc>
          <w:tcPr>
            <w:tcW w:w="534" w:type="dxa"/>
            <w:tcBorders>
              <w:bottom w:val="single" w:sz="12" w:space="0" w:color="auto"/>
            </w:tcBorders>
          </w:tcPr>
          <w:p w14:paraId="5AC1C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2835" w:type="dxa"/>
            <w:tcBorders>
              <w:bottom w:val="single" w:sz="12" w:space="0" w:color="auto"/>
            </w:tcBorders>
          </w:tcPr>
          <w:p w14:paraId="568E0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Me-163, Messerschmidt, fighter</w:t>
            </w:r>
          </w:p>
        </w:tc>
        <w:tc>
          <w:tcPr>
            <w:tcW w:w="1568" w:type="dxa"/>
            <w:tcBorders>
              <w:bottom w:val="single" w:sz="12" w:space="0" w:color="auto"/>
            </w:tcBorders>
          </w:tcPr>
          <w:p w14:paraId="20ECB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1xARD/Walter</w:t>
            </w:r>
          </w:p>
        </w:tc>
        <w:tc>
          <w:tcPr>
            <w:tcW w:w="841" w:type="dxa"/>
            <w:tcBorders>
              <w:bottom w:val="single" w:sz="12" w:space="0" w:color="auto"/>
            </w:tcBorders>
          </w:tcPr>
          <w:p w14:paraId="34118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851" w:type="dxa"/>
            <w:tcBorders>
              <w:bottom w:val="single" w:sz="12" w:space="0" w:color="auto"/>
            </w:tcBorders>
          </w:tcPr>
          <w:p w14:paraId="1EE5A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3544" w:type="dxa"/>
            <w:tcBorders>
              <w:bottom w:val="single" w:sz="12" w:space="0" w:color="auto"/>
            </w:tcBorders>
          </w:tcPr>
          <w:p w14:paraId="6A480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all, you can collect 3 s-that</w:t>
            </w:r>
          </w:p>
        </w:tc>
        <w:tc>
          <w:tcPr>
            <w:tcW w:w="1036" w:type="dxa"/>
            <w:tcBorders>
              <w:bottom w:val="single" w:sz="12" w:space="0" w:color="auto"/>
            </w:tcBorders>
          </w:tcPr>
          <w:p w14:paraId="67F8C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LII</w:t>
            </w:r>
          </w:p>
        </w:tc>
      </w:tr>
    </w:tbl>
    <w:p w14:paraId="593F7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1692"/>
      </w:tblGrid>
      <w:tr w:rsidR="008A5C22" w:rsidRPr="00536344" w14:paraId="6B0D9632" w14:textId="77777777" w:rsidTr="00D21494">
        <w:tc>
          <w:tcPr>
            <w:tcW w:w="534" w:type="dxa"/>
            <w:tcBorders>
              <w:top w:val="single" w:sz="12" w:space="0" w:color="auto"/>
            </w:tcBorders>
          </w:tcPr>
          <w:p w14:paraId="7410A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 / p</w:t>
            </w:r>
          </w:p>
        </w:tc>
        <w:tc>
          <w:tcPr>
            <w:tcW w:w="2835" w:type="dxa"/>
            <w:tcBorders>
              <w:top w:val="single" w:sz="12" w:space="0" w:color="auto"/>
            </w:tcBorders>
          </w:tcPr>
          <w:p w14:paraId="3E807C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company</w:t>
            </w:r>
          </w:p>
        </w:tc>
        <w:tc>
          <w:tcPr>
            <w:tcW w:w="1568" w:type="dxa"/>
            <w:tcBorders>
              <w:top w:val="single" w:sz="12" w:space="0" w:color="auto"/>
            </w:tcBorders>
          </w:tcPr>
          <w:p w14:paraId="62353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w:t>
            </w:r>
          </w:p>
        </w:tc>
        <w:tc>
          <w:tcPr>
            <w:tcW w:w="1692" w:type="dxa"/>
            <w:tcBorders>
              <w:top w:val="single" w:sz="12" w:space="0" w:color="auto"/>
            </w:tcBorders>
          </w:tcPr>
          <w:p w14:paraId="2DA9E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w:t>
            </w:r>
          </w:p>
        </w:tc>
      </w:tr>
      <w:tr w:rsidR="008A5C22" w:rsidRPr="00536344" w14:paraId="7F0A6C2E" w14:textId="77777777" w:rsidTr="00D21494">
        <w:tc>
          <w:tcPr>
            <w:tcW w:w="534" w:type="dxa"/>
          </w:tcPr>
          <w:p w14:paraId="0347E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87BF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w:t>
            </w:r>
          </w:p>
        </w:tc>
        <w:tc>
          <w:tcPr>
            <w:tcW w:w="1568" w:type="dxa"/>
          </w:tcPr>
          <w:p w14:paraId="46F609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7DC0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EED3D0" w14:textId="77777777" w:rsidTr="00D21494">
        <w:tc>
          <w:tcPr>
            <w:tcW w:w="534" w:type="dxa"/>
          </w:tcPr>
          <w:p w14:paraId="4DE50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835" w:type="dxa"/>
          </w:tcPr>
          <w:p w14:paraId="679D2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jet engine YuMO-004, thrust 900 kg</w:t>
            </w:r>
          </w:p>
        </w:tc>
        <w:tc>
          <w:tcPr>
            <w:tcW w:w="1568" w:type="dxa"/>
          </w:tcPr>
          <w:p w14:paraId="11EA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692" w:type="dxa"/>
          </w:tcPr>
          <w:p w14:paraId="748AA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Conditioning - 19</w:t>
            </w:r>
          </w:p>
        </w:tc>
      </w:tr>
      <w:tr w:rsidR="008A5C22" w:rsidRPr="00536344" w14:paraId="1EB32058" w14:textId="77777777" w:rsidTr="00D21494">
        <w:tc>
          <w:tcPr>
            <w:tcW w:w="534" w:type="dxa"/>
          </w:tcPr>
          <w:p w14:paraId="13408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35" w:type="dxa"/>
          </w:tcPr>
          <w:p w14:paraId="2D6E7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jet engine BMW-003, thrust 800 kg</w:t>
            </w:r>
          </w:p>
        </w:tc>
        <w:tc>
          <w:tcPr>
            <w:tcW w:w="1568" w:type="dxa"/>
          </w:tcPr>
          <w:p w14:paraId="0302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692" w:type="dxa"/>
          </w:tcPr>
          <w:p w14:paraId="1E96EA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Conditioning - 1</w:t>
            </w:r>
          </w:p>
        </w:tc>
      </w:tr>
      <w:tr w:rsidR="008A5C22" w:rsidRPr="00536344" w14:paraId="6A752FBD" w14:textId="77777777" w:rsidTr="00D21494">
        <w:tc>
          <w:tcPr>
            <w:tcW w:w="534" w:type="dxa"/>
          </w:tcPr>
          <w:p w14:paraId="58EC8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2835" w:type="dxa"/>
          </w:tcPr>
          <w:p w14:paraId="04FFB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Heinkel 8a jet engine with 550 kg banner</w:t>
            </w:r>
          </w:p>
        </w:tc>
        <w:tc>
          <w:tcPr>
            <w:tcW w:w="1568" w:type="dxa"/>
          </w:tcPr>
          <w:p w14:paraId="6147F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20294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Conditioning - 1</w:t>
            </w:r>
          </w:p>
        </w:tc>
      </w:tr>
      <w:tr w:rsidR="008A5C22" w:rsidRPr="00536344" w14:paraId="168AF136" w14:textId="77777777" w:rsidTr="00D21494">
        <w:tc>
          <w:tcPr>
            <w:tcW w:w="534" w:type="dxa"/>
          </w:tcPr>
          <w:p w14:paraId="2CB56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2835" w:type="dxa"/>
          </w:tcPr>
          <w:p w14:paraId="45AD0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Liquid-propellant jet engine BMW-3395 for 1200 kg of thrust (auxiliary starting)</w:t>
            </w:r>
          </w:p>
        </w:tc>
        <w:tc>
          <w:tcPr>
            <w:tcW w:w="1568" w:type="dxa"/>
          </w:tcPr>
          <w:p w14:paraId="19B836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92" w:type="dxa"/>
          </w:tcPr>
          <w:p w14:paraId="4B04E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EB28BB" w14:textId="77777777" w:rsidTr="00D21494">
        <w:tc>
          <w:tcPr>
            <w:tcW w:w="534" w:type="dxa"/>
          </w:tcPr>
          <w:p w14:paraId="6B546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2835" w:type="dxa"/>
          </w:tcPr>
          <w:p w14:paraId="20484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Liquid-propellant jet engine BMW-3390 for 2400 kg thrust for Me-163</w:t>
            </w:r>
          </w:p>
        </w:tc>
        <w:tc>
          <w:tcPr>
            <w:tcW w:w="1568" w:type="dxa"/>
          </w:tcPr>
          <w:p w14:paraId="0F9C1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92" w:type="dxa"/>
          </w:tcPr>
          <w:p w14:paraId="7239A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only one engine chamber</w:t>
            </w:r>
          </w:p>
        </w:tc>
      </w:tr>
      <w:tr w:rsidR="008A5C22" w:rsidRPr="00536344" w14:paraId="5AB6B41A" w14:textId="77777777" w:rsidTr="00D21494">
        <w:tc>
          <w:tcPr>
            <w:tcW w:w="534" w:type="dxa"/>
          </w:tcPr>
          <w:p w14:paraId="03864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5287D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Piston</w:t>
            </w:r>
          </w:p>
        </w:tc>
        <w:tc>
          <w:tcPr>
            <w:tcW w:w="1568" w:type="dxa"/>
          </w:tcPr>
          <w:p w14:paraId="3FD50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B814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3AA0F0" w14:textId="77777777" w:rsidTr="00D21494">
        <w:tc>
          <w:tcPr>
            <w:tcW w:w="534" w:type="dxa"/>
          </w:tcPr>
          <w:p w14:paraId="2E282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2835" w:type="dxa"/>
          </w:tcPr>
          <w:p w14:paraId="55123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Star-shaped liquid 24-cylinder XMO-222 with an air power of 2500 hp.</w:t>
            </w:r>
          </w:p>
        </w:tc>
        <w:tc>
          <w:tcPr>
            <w:tcW w:w="1568" w:type="dxa"/>
          </w:tcPr>
          <w:p w14:paraId="36CF9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550F9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08079E" w14:textId="77777777" w:rsidTr="00D21494">
        <w:tc>
          <w:tcPr>
            <w:tcW w:w="534" w:type="dxa"/>
          </w:tcPr>
          <w:p w14:paraId="2E3CE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2835" w:type="dxa"/>
          </w:tcPr>
          <w:p w14:paraId="72CC4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Twin engine Daimler-Benz DB-606 with a takeoff power of 3300 l.h.</w:t>
            </w:r>
          </w:p>
        </w:tc>
        <w:tc>
          <w:tcPr>
            <w:tcW w:w="1568" w:type="dxa"/>
          </w:tcPr>
          <w:p w14:paraId="22B8C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92" w:type="dxa"/>
          </w:tcPr>
          <w:p w14:paraId="24F7B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D1B245" w14:textId="77777777" w:rsidTr="00D21494">
        <w:tc>
          <w:tcPr>
            <w:tcW w:w="534" w:type="dxa"/>
            <w:tcBorders>
              <w:bottom w:val="single" w:sz="12" w:space="0" w:color="auto"/>
            </w:tcBorders>
          </w:tcPr>
          <w:p w14:paraId="25192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2835" w:type="dxa"/>
            <w:tcBorders>
              <w:bottom w:val="single" w:sz="12" w:space="0" w:color="auto"/>
            </w:tcBorders>
          </w:tcPr>
          <w:p w14:paraId="50A0A0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Valveless 12 cylinder Dwymler Benz takeoff power 1900 hp</w:t>
            </w:r>
          </w:p>
        </w:tc>
        <w:tc>
          <w:tcPr>
            <w:tcW w:w="1568" w:type="dxa"/>
            <w:tcBorders>
              <w:bottom w:val="single" w:sz="12" w:space="0" w:color="auto"/>
            </w:tcBorders>
          </w:tcPr>
          <w:p w14:paraId="3D27A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Borders>
              <w:bottom w:val="single" w:sz="12" w:space="0" w:color="auto"/>
            </w:tcBorders>
          </w:tcPr>
          <w:p w14:paraId="35865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13B0E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 of aircraft and engines are given according to German firms</w:t>
      </w:r>
    </w:p>
    <w:p w14:paraId="05B906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aircraft are brought into flight condition for flight tests at the LII and for research in the TsAGI wind tunnels.</w:t>
      </w:r>
    </w:p>
    <w:p w14:paraId="262FA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fact that most jet aircraft are badly damaged and incomplete, serial aircraft manufacturing plants are involved in their restoration (Nos. 381, 82).</w:t>
      </w:r>
    </w:p>
    <w:p w14:paraId="0DAC8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engines (gas turbine) were tested at NII-1 and TsIAM, where their study continues. For these engines, the NKAP institutes compile detailed write-offs and albums.</w:t>
      </w:r>
    </w:p>
    <w:p w14:paraId="2EC5F1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No. 26 and 16 are organizing the production of small series of YuMO-004 and BMW-003 engines. In 1945, Plant No. 26 was to produce 100 YuMO-004 engines and Plant No. 16 - 30 BMW-003 engines.</w:t>
      </w:r>
    </w:p>
    <w:p w14:paraId="7ACB3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parallel with the production of small series of YuMO-004 and BMW-003 gas turbine engines, the design and construction of new aircraft models for these engines is being carried out. A single-engine aircraft with a YuMO-004 engine is designed and built by comrade. Yakovlev, single-engine and twin-engine aircraft - comrade. Shops and aircraft with BMW-003 engines - comrade. Mikoyan. The estimated speed of these aircraft is in the range of 800-900 km / h.</w:t>
      </w:r>
    </w:p>
    <w:p w14:paraId="60A4D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Piston engines of new schemes, received from Germany, are new multi-cylinder engines (24 cylinders of high power - 2500 and 3800 hp). Two such engines are transferred to CIAM to study the design, draw up detailed descriptions and familiarize our designers working on similar schemes (comrade Dobynin, Kolosov).</w:t>
      </w:r>
    </w:p>
    <w:p w14:paraId="2DFB0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familiarize NKAP specialists with German aviation-reactive technology, in the near future a permanent exhibition of our samples will be organized at the Bureau of New Techniques (BNT) of the NKAP.</w:t>
      </w:r>
    </w:p>
    <w:p w14:paraId="125C3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 Equipment of laboratories and testing stations</w:t>
      </w:r>
    </w:p>
    <w:p w14:paraId="770F43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large amount of laboratory and test equipment dismantled and prepared for shipment to the USSR, only a small amount has arrived in Moscow by now, including: stands for testing powerful piston engines (up to 5000 hp) and jet engines, the Tepler device for a high-speed wind tunnel, several </w:t>
      </w:r>
      <w:r w:rsidRPr="00536344">
        <w:rPr>
          <w:rFonts w:ascii="Times New Roman" w:hAnsi="Times New Roman"/>
          <w:color w:val="000000" w:themeColor="text1"/>
          <w:sz w:val="16"/>
          <w:szCs w:val="16"/>
        </w:rPr>
        <w:softHyphen/>
        <w:t>dozen instruments for strength laboratories, special dynamic balances for the study of gas turbines, several oscilloscopes, microscopes, and a number of other small instruments delivered from Berlin by aircraft.</w:t>
      </w:r>
    </w:p>
    <w:p w14:paraId="1FA9AB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capital equipment of the German institutes and laboratories has been dismantled, packaged and awaiting shipment to the USSR. Among these equipments, which are of exceptional interest to us, are:</w:t>
      </w:r>
    </w:p>
    <w:p w14:paraId="4B1205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high-speed wind tunnel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with a flow velocity close to the speed of sound,</w:t>
      </w:r>
    </w:p>
    <w:p w14:paraId="0D670C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 middle wind tunnel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with working section! parts 2.15 x 3.0 mt.</w:t>
      </w:r>
    </w:p>
    <w:p w14:paraId="45462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small wind tunnel with a free jet diameter of 1.2 m</w:t>
      </w:r>
    </w:p>
    <w:p w14:paraId="2F38B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corkscrew pipe,</w:t>
      </w:r>
    </w:p>
    <w:p w14:paraId="2D0C4D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high-altitude installation for testing motors with a power of up to 2500 hp. with. at an altitude of 12000 m</w:t>
      </w:r>
    </w:p>
    <w:p w14:paraId="4BFB20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 high-altitude installation for testing motors with a power of up to 2500 hp. with. at an altitude of 6000 m and power up to 1300 hp. on cell 12000 m</w:t>
      </w:r>
    </w:p>
    <w:p w14:paraId="7C141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Borzig high-altitude installation for testing motors with a power of up to 2500 hp. at 12000 m</w:t>
      </w:r>
    </w:p>
    <w:p w14:paraId="2AFD6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 test bench with airflow for testing motors with a power of up to 4000 hp.</w:t>
      </w:r>
    </w:p>
    <w:p w14:paraId="57037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18 single cylinder units</w:t>
      </w:r>
    </w:p>
    <w:p w14:paraId="3B5FA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 special installations for the study of gas turbines and compressors.</w:t>
      </w:r>
    </w:p>
    <w:p w14:paraId="6090D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above, the main capital equipment, a large number of smaller equipment has been prepared for shipment.</w:t>
      </w:r>
    </w:p>
    <w:p w14:paraId="2FE3A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particular interest is the Junkers high-speed tube in Dessau for testing models at supersonic speeds and two high-altitude installations for testing motors and jet engines </w:t>
      </w:r>
      <w:r w:rsidRPr="00536344">
        <w:rPr>
          <w:rFonts w:ascii="Times New Roman" w:hAnsi="Times New Roman"/>
          <w:color w:val="000000" w:themeColor="text1"/>
          <w:sz w:val="16"/>
          <w:szCs w:val="16"/>
        </w:rPr>
        <w:softHyphen/>
        <w:t>, which are currently being brought into working condition by German specialists and will be handed over to us on the go.</w:t>
      </w:r>
    </w:p>
    <w:p w14:paraId="4C662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Testing and laboratory equipment, both arrived and prepared for shipment from Germany, is distributed according to subject matter between research institutes </w:t>
      </w:r>
      <w:r w:rsidRPr="00536344">
        <w:rPr>
          <w:rFonts w:ascii="Times New Roman" w:hAnsi="Times New Roman"/>
          <w:color w:val="000000" w:themeColor="text1"/>
          <w:sz w:val="16"/>
          <w:szCs w:val="16"/>
        </w:rPr>
        <w:softHyphen/>
        <w:t xml:space="preserve">and the Design Bureau of the NKAP, where at present they have begun designing laboratories for the arriving equipment. The aerodynamic and strength part of the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was transferred to TsAGI, concerning motor building - TsIAI and equipment in the field of materials science - VIAM. According to one high-altitude installation, the design bureau of Comrade Mikulin, Comrade Shvetsov and Comrade Klimov is transferred, the installation of the Borzig plant is transferred to TsIAM.</w:t>
      </w:r>
    </w:p>
    <w:p w14:paraId="07415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equipment of the All-German Institute for Materials Testing </w:t>
      </w:r>
      <w:r w:rsidRPr="00536344">
        <w:rPr>
          <w:rFonts w:ascii="Times New Roman" w:hAnsi="Times New Roman"/>
          <w:color w:val="000000" w:themeColor="text1"/>
          <w:sz w:val="16"/>
          <w:szCs w:val="16"/>
        </w:rPr>
        <w:softHyphen/>
        <w:t>in Dahlem is transferred to VIAM.</w:t>
      </w:r>
    </w:p>
    <w:p w14:paraId="70F291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stand for testing powerful motors and jet engines </w:t>
      </w:r>
      <w:r w:rsidRPr="00536344">
        <w:rPr>
          <w:rFonts w:ascii="Times New Roman" w:hAnsi="Times New Roman"/>
          <w:color w:val="000000" w:themeColor="text1"/>
          <w:sz w:val="16"/>
          <w:szCs w:val="16"/>
        </w:rPr>
        <w:softHyphen/>
        <w:t>is distributed among engine-building plants and institutes of the NKAP (CIAM, LII, OKB GK comrades Klimov, Shvetsov, Charomsky, Kolosov), for which these stands are extremely necessary.</w:t>
      </w:r>
    </w:p>
    <w:p w14:paraId="24C97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entire bulk of this most valuable equipment, which is extremely necessary for our industry, lies on the territory of the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in a dismantled and packed form and is not sent to Moscow due to the lack of wagons.</w:t>
      </w:r>
    </w:p>
    <w:p w14:paraId="61233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1U. The use of German aeration specialists</w:t>
      </w:r>
    </w:p>
    <w:p w14:paraId="1F36A6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most famous leading scientists and specialists of German aviation research organizations, the number of which, according to a rough estimate, is 200-250 people, registered in the territory occupied by us </w:t>
      </w:r>
      <w:r w:rsidRPr="00536344">
        <w:rPr>
          <w:rFonts w:ascii="Times New Roman" w:hAnsi="Times New Roman"/>
          <w:color w:val="000000" w:themeColor="text1"/>
          <w:sz w:val="16"/>
          <w:szCs w:val="16"/>
        </w:rPr>
        <w:softHyphen/>
        <w:t>and are used by our specialists on the spot in the process of studying new German technology and documentation, 17 people.</w:t>
      </w:r>
    </w:p>
    <w:p w14:paraId="0E978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valuable specialists are:</w:t>
      </w:r>
    </w:p>
    <w:p w14:paraId="65A69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Carosselli, doctor, engineer </w:t>
      </w:r>
      <w:r w:rsidRPr="00536344">
        <w:rPr>
          <w:rFonts w:ascii="Times New Roman" w:hAnsi="Times New Roman"/>
          <w:color w:val="000000" w:themeColor="text1"/>
          <w:sz w:val="16"/>
          <w:szCs w:val="16"/>
        </w:rPr>
        <w:tab/>
        <w:t>- - specialist in the field of motor building,</w:t>
      </w:r>
    </w:p>
    <w:p w14:paraId="444FB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Von der Nühl, professor, doctor, engineer </w:t>
      </w:r>
      <w:r w:rsidRPr="00536344">
        <w:rPr>
          <w:rFonts w:ascii="Times New Roman" w:hAnsi="Times New Roman"/>
          <w:color w:val="000000" w:themeColor="text1"/>
          <w:sz w:val="16"/>
          <w:szCs w:val="16"/>
        </w:rPr>
        <w:tab/>
        <w:t>- specialist in altitude, compressors and gas turbines</w:t>
      </w:r>
    </w:p>
    <w:p w14:paraId="41BF0C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Schmidt, doctor </w:t>
      </w:r>
      <w:r w:rsidRPr="00536344">
        <w:rPr>
          <w:rFonts w:ascii="Times New Roman" w:hAnsi="Times New Roman"/>
          <w:color w:val="000000" w:themeColor="text1"/>
          <w:sz w:val="16"/>
          <w:szCs w:val="16"/>
        </w:rPr>
        <w:tab/>
        <w:t>- specialist in jet engines,</w:t>
      </w:r>
    </w:p>
    <w:p w14:paraId="595B7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Lange, professor </w:t>
      </w:r>
      <w:r w:rsidRPr="00536344">
        <w:rPr>
          <w:rFonts w:ascii="Times New Roman" w:hAnsi="Times New Roman"/>
          <w:color w:val="000000" w:themeColor="text1"/>
          <w:sz w:val="16"/>
          <w:szCs w:val="16"/>
        </w:rPr>
        <w:tab/>
        <w:t>- specialist in the field of aerodynamics,</w:t>
      </w:r>
    </w:p>
    <w:p w14:paraId="241BA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Teichman, Professor, </w:t>
      </w:r>
      <w:r w:rsidRPr="00536344">
        <w:rPr>
          <w:rFonts w:ascii="Times New Roman" w:hAnsi="Times New Roman"/>
          <w:color w:val="000000" w:themeColor="text1"/>
          <w:sz w:val="16"/>
          <w:szCs w:val="16"/>
        </w:rPr>
        <w:tab/>
        <w:t>Specialist in Aircraft Strength</w:t>
      </w:r>
    </w:p>
    <w:p w14:paraId="53329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Siebel, professor, doctor </w:t>
      </w:r>
      <w:r w:rsidRPr="00536344">
        <w:rPr>
          <w:rFonts w:ascii="Times New Roman" w:hAnsi="Times New Roman"/>
          <w:color w:val="000000" w:themeColor="text1"/>
          <w:sz w:val="16"/>
          <w:szCs w:val="16"/>
        </w:rPr>
        <w:tab/>
        <w:t>- specialist in the strength of aviation materials</w:t>
      </w:r>
    </w:p>
    <w:p w14:paraId="56BEA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Shkor, doctor </w:t>
      </w:r>
      <w:r w:rsidRPr="00536344">
        <w:rPr>
          <w:rFonts w:ascii="Times New Roman" w:hAnsi="Times New Roman"/>
          <w:color w:val="000000" w:themeColor="text1"/>
          <w:sz w:val="16"/>
          <w:szCs w:val="16"/>
        </w:rPr>
        <w:tab/>
        <w:t>- a specialist in the issues of metal corrosion.</w:t>
      </w:r>
    </w:p>
    <w:p w14:paraId="6AF34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up to 70 specialists, according to available information, were at the time of the occupation by the Red Army of Germany in the territory occupied by us, but their whereabouts at this time </w:t>
      </w:r>
      <w:r w:rsidRPr="00536344">
        <w:rPr>
          <w:rFonts w:ascii="Times New Roman" w:hAnsi="Times New Roman"/>
          <w:color w:val="000000" w:themeColor="text1"/>
          <w:sz w:val="16"/>
          <w:szCs w:val="16"/>
        </w:rPr>
        <w:softHyphen/>
        <w:t>have not been established.</w:t>
      </w:r>
    </w:p>
    <w:p w14:paraId="12FAB3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largest group is located in Tetriory occupied by the Allies, and among them are the luminaries of German aviation science:</w:t>
      </w:r>
    </w:p>
    <w:p w14:paraId="36BED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Prandtl, professor - aerodynamics</w:t>
      </w:r>
    </w:p>
    <w:p w14:paraId="531881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Betz, professor - aerodynamics</w:t>
      </w:r>
    </w:p>
    <w:p w14:paraId="6E290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Vuseman, professor - aerodynamicist</w:t>
      </w:r>
    </w:p>
    <w:p w14:paraId="36FBF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Franz, Dr. engineer </w:t>
      </w:r>
      <w:r w:rsidRPr="00536344">
        <w:rPr>
          <w:rFonts w:ascii="Times New Roman" w:hAnsi="Times New Roman"/>
          <w:color w:val="000000" w:themeColor="text1"/>
          <w:sz w:val="16"/>
          <w:szCs w:val="16"/>
        </w:rPr>
        <w:tab/>
        <w:t>designer of jet engines</w:t>
      </w:r>
    </w:p>
    <w:p w14:paraId="7BA76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Brown </w:t>
      </w:r>
      <w:r w:rsidRPr="00536344">
        <w:rPr>
          <w:rFonts w:ascii="Times New Roman" w:hAnsi="Times New Roman"/>
          <w:color w:val="000000" w:themeColor="text1"/>
          <w:sz w:val="16"/>
          <w:szCs w:val="16"/>
        </w:rPr>
        <w:tab/>
        <w:t>constructor V-2</w:t>
      </w:r>
    </w:p>
    <w:p w14:paraId="60A99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Tank, professor, doctor </w:t>
      </w:r>
      <w:r w:rsidRPr="00536344">
        <w:rPr>
          <w:rFonts w:ascii="Times New Roman" w:hAnsi="Times New Roman"/>
          <w:color w:val="000000" w:themeColor="text1"/>
          <w:sz w:val="16"/>
          <w:szCs w:val="16"/>
        </w:rPr>
        <w:tab/>
        <w:t>designer of s-tov</w:t>
      </w:r>
    </w:p>
    <w:p w14:paraId="64F17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Heinkel, professor doctor </w:t>
      </w:r>
      <w:r w:rsidRPr="00536344">
        <w:rPr>
          <w:rFonts w:ascii="Times New Roman" w:hAnsi="Times New Roman"/>
          <w:color w:val="000000" w:themeColor="text1"/>
          <w:sz w:val="16"/>
          <w:szCs w:val="16"/>
        </w:rPr>
        <w:tab/>
        <w:t>aircraft designer</w:t>
      </w:r>
    </w:p>
    <w:p w14:paraId="1D755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Massershidt, professor, doctoral </w:t>
      </w:r>
      <w:r w:rsidRPr="00536344">
        <w:rPr>
          <w:rFonts w:ascii="Times New Roman" w:hAnsi="Times New Roman"/>
          <w:color w:val="000000" w:themeColor="text1"/>
          <w:sz w:val="16"/>
          <w:szCs w:val="16"/>
        </w:rPr>
        <w:tab/>
        <w:t>aircraft designer</w:t>
      </w:r>
    </w:p>
    <w:p w14:paraId="39E27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whereabouts of the rest of the German scientists have not been established*</w:t>
      </w:r>
    </w:p>
    <w:p w14:paraId="401EF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territory occupied by the Red Army, there is a significant </w:t>
      </w:r>
      <w:r w:rsidRPr="00536344">
        <w:rPr>
          <w:rFonts w:ascii="Times New Roman" w:hAnsi="Times New Roman"/>
          <w:color w:val="000000" w:themeColor="text1"/>
          <w:sz w:val="16"/>
          <w:szCs w:val="16"/>
        </w:rPr>
        <w:softHyphen/>
        <w:t>number of leading workers of the German aviation industry, but their number and location require clarification. However, we can assume that the main contingent of technical workers of the factories is in the territory occupied by the Allies, along with the heads of the main German firms who have gone there - Heinkel, Messerschmidt, Tank, Dornier and others.</w:t>
      </w:r>
    </w:p>
    <w:p w14:paraId="7EB7FB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17 German scientists and specialists at our disposal were interviewed by our representatives and provided valuable material on many questions of new German technology. These people are also involved in helping our employees with the selection of </w:t>
      </w:r>
      <w:r w:rsidRPr="00536344">
        <w:rPr>
          <w:rFonts w:ascii="Times New Roman" w:hAnsi="Times New Roman"/>
          <w:color w:val="000000" w:themeColor="text1"/>
          <w:sz w:val="16"/>
          <w:szCs w:val="16"/>
        </w:rPr>
        <w:softHyphen/>
        <w:t>documentation, dismantling of equipment and drawing up schematic diagrams of complex installations. German specialists who conscientiously carry out our tasks are provided with wages and additional meals.</w:t>
      </w:r>
    </w:p>
    <w:p w14:paraId="732BD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 Proposals for the use of new German technology</w:t>
      </w:r>
    </w:p>
    <w:p w14:paraId="7456C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Compile descriptions of the annotations of all received scientific papers and technical documentation.</w:t>
      </w:r>
    </w:p>
    <w:p w14:paraId="4121F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Compile translations, abstracts into reviews of the most important scientific works</w:t>
      </w:r>
    </w:p>
    <w:p w14:paraId="4E97F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Issue bulletins of annotations in order to widely familiarize scientific and engineering workers of the aviation industry with the work of German institutes in factories</w:t>
      </w:r>
    </w:p>
    <w:p w14:paraId="36CB5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publish translations, abstracts and reviews of the most important scientific works of German institutes and factories (up to 300 titles).</w:t>
      </w:r>
    </w:p>
    <w:p w14:paraId="30E29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Systematize and select the received drawings of aircraft and engines and familiarize them with the interested </w:t>
      </w:r>
      <w:r w:rsidRPr="00536344">
        <w:rPr>
          <w:rFonts w:ascii="Times New Roman" w:hAnsi="Times New Roman"/>
          <w:color w:val="000000" w:themeColor="text1"/>
          <w:sz w:val="16"/>
          <w:szCs w:val="16"/>
        </w:rPr>
        <w:softHyphen/>
        <w:t>design bureaus of the NKAP.</w:t>
      </w:r>
    </w:p>
    <w:p w14:paraId="00F2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Compile albums of general views and diagrams of the most </w:t>
      </w:r>
      <w:r w:rsidRPr="00536344">
        <w:rPr>
          <w:rFonts w:ascii="Times New Roman" w:hAnsi="Times New Roman"/>
          <w:color w:val="000000" w:themeColor="text1"/>
          <w:sz w:val="16"/>
          <w:szCs w:val="16"/>
        </w:rPr>
        <w:softHyphen/>
        <w:t>interesting samples and projects of new German aircraft in engines.</w:t>
      </w:r>
    </w:p>
    <w:p w14:paraId="748E7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In order to make the most complete and fastest use of the materials of scientific research institutes in the experimental </w:t>
      </w:r>
      <w:r w:rsidRPr="00536344">
        <w:rPr>
          <w:rFonts w:ascii="Times New Roman" w:hAnsi="Times New Roman"/>
          <w:color w:val="000000" w:themeColor="text1"/>
          <w:sz w:val="16"/>
          <w:szCs w:val="16"/>
        </w:rPr>
        <w:softHyphen/>
        <w:t>organizations of Germany in our aviation industry, it is necessary to ensure the rapid publication of their translations, for which purpose the OGIZ should be enlisted to help the publishing organizations of the NKAP to issue them in the amount of 400 printed sheets. To allocate the required amount of paper to the press department of the Central Committee of the VGP(b) for the NKAP and OGIZ.</w:t>
      </w:r>
    </w:p>
    <w:p w14:paraId="19033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German gas turbine engines BMW-003 and YuMO-004 - as the most developed and brought to flight operation, to be used as samples for serial production in our aviation industry at factories No. 3 16 and 26.</w:t>
      </w:r>
    </w:p>
    <w:p w14:paraId="2B32D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design single-engine and dual-engine aircraft for these engines, entrusting this work to the main design bureaus - comrades Yakovlev, Lavochkin and Mikoyan.</w:t>
      </w:r>
    </w:p>
    <w:p w14:paraId="5861A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Bring the Ar-234, Me-262, Me-133 and He-162 jet aircraft into flight condition for conducting flight experiments at the LII and studying their features in the TsAGI wind tunnels.</w:t>
      </w:r>
    </w:p>
    <w:p w14:paraId="35BCBF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fact that most of the received jet aircraft are badly damaged, to involve serial aircraft manufacturing plants Nos. 381 and 82 in their restoration</w:t>
      </w:r>
    </w:p>
    <w:p w14:paraId="25067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TsIAM and NII-1 study German jet engines in detail and compile their detailed descriptions in albums.</w:t>
      </w:r>
    </w:p>
    <w:p w14:paraId="03143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Transfer to CIAM multi-cylinder piston engines (24 cylinders) of sick power - 2500 and 3800 hp received from Germany. to study the design, draw up detailed </w:t>
      </w:r>
      <w:r w:rsidRPr="00536344">
        <w:rPr>
          <w:rFonts w:ascii="Times New Roman" w:hAnsi="Times New Roman"/>
          <w:color w:val="000000" w:themeColor="text1"/>
          <w:sz w:val="16"/>
          <w:szCs w:val="16"/>
        </w:rPr>
        <w:softHyphen/>
        <w:t>descriptions and familiarize our designers working on similar schemes (comrades Dobrynin, Kolosov),</w:t>
      </w:r>
    </w:p>
    <w:p w14:paraId="38EC0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In order to familiarize NKAP specialists with German jet aircraft technology, organize a </w:t>
      </w:r>
      <w:r w:rsidRPr="00536344">
        <w:rPr>
          <w:rFonts w:ascii="Times New Roman" w:hAnsi="Times New Roman"/>
          <w:color w:val="000000" w:themeColor="text1"/>
          <w:sz w:val="16"/>
          <w:szCs w:val="16"/>
        </w:rPr>
        <w:softHyphen/>
        <w:t>permanent exhibition of our existing samples at the Bureau of New Technology of the NKAP.</w:t>
      </w:r>
    </w:p>
    <w:p w14:paraId="52D0A2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Speed up the removal to Moscow of the equipment of the aviation institute, which is dismantled and packed</w:t>
      </w:r>
    </w:p>
    <w:p w14:paraId="28EC9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ensure comprehensive testing of new engines, transfer one high-altitude installation of OKB comrade. Klimova, Shvetsova, Mikulin</w:t>
      </w:r>
    </w:p>
    <w:p w14:paraId="168DC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Benches for testing powerful motors and jet engines to transfer to motor-building plants and institutes of the NKAP, TsIAM, LII, Design Bureau of Chief Designers, etc. Klimov, Shvetsoz, Mikulin, Charomsky and Kolosov.</w:t>
      </w:r>
    </w:p>
    <w:p w14:paraId="579BA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For the fastest possible commissioning of new wind tunnels, high-altitude installations, test stations for jet engines, gas turbines and compressors, as well as special laboratories for strength, aviation materials, etc., immediately begin the construction of buildings and structures to accommodate the received equipment. This construction </w:t>
      </w:r>
      <w:r w:rsidRPr="00536344">
        <w:rPr>
          <w:rFonts w:ascii="Times New Roman" w:hAnsi="Times New Roman"/>
          <w:color w:val="000000" w:themeColor="text1"/>
          <w:sz w:val="16"/>
          <w:szCs w:val="16"/>
        </w:rPr>
        <w:softHyphen/>
        <w:t>must be provided with building materials and manpower without any priority.</w:t>
      </w:r>
    </w:p>
    <w:p w14:paraId="0A25B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Provide the specialists of the People's Commissariat of Aviation Industry with the opportunity to get acquainted with the aviation research institutes located in Braunschweig, Munich, Stuttgart and Dusseldorf.</w:t>
      </w:r>
    </w:p>
    <w:p w14:paraId="637E7A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It is desirable to receive, in the form of reparations, the equipment of the </w:t>
      </w:r>
      <w:r w:rsidRPr="00536344">
        <w:rPr>
          <w:rFonts w:ascii="Times New Roman" w:hAnsi="Times New Roman"/>
          <w:color w:val="000000" w:themeColor="text1"/>
          <w:sz w:val="16"/>
          <w:szCs w:val="16"/>
        </w:rPr>
        <w:softHyphen/>
        <w:t>aviation institutes located in Braunschweig and Munich, as well as the Kaiser Wilhelm Institute in Düsseldorf.</w:t>
      </w:r>
    </w:p>
    <w:p w14:paraId="06293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equipment of these institutes is of great interest to our industry due to the presence in Brauschweig of four high-speed tubes and in Munich - a high-altitude installation for testing jet engines, several times more powerful than the similar installations of Borsig, </w:t>
      </w:r>
      <w:r w:rsidRPr="00536344">
        <w:rPr>
          <w:rFonts w:ascii="Times New Roman" w:hAnsi="Times New Roman"/>
          <w:color w:val="000000" w:themeColor="text1"/>
          <w:sz w:val="16"/>
          <w:szCs w:val="16"/>
          <w:lang w:val="en-US"/>
        </w:rPr>
        <w:t xml:space="preserve">DVL </w:t>
      </w:r>
      <w:r w:rsidRPr="00536344">
        <w:rPr>
          <w:rFonts w:ascii="Times New Roman" w:hAnsi="Times New Roman"/>
          <w:color w:val="000000" w:themeColor="text1"/>
          <w:sz w:val="16"/>
          <w:szCs w:val="16"/>
        </w:rPr>
        <w:t>and Junkers in Dessau.</w:t>
      </w:r>
    </w:p>
    <w:p w14:paraId="75EF8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In order to systematically and systematically use German scientists and the most important factory specialists, to organize in Germany - in Berlin and Dessau - groups of German specialists under the leadership of the relevant </w:t>
      </w:r>
      <w:r w:rsidRPr="00536344">
        <w:rPr>
          <w:rFonts w:ascii="Times New Roman" w:hAnsi="Times New Roman"/>
          <w:color w:val="000000" w:themeColor="text1"/>
          <w:sz w:val="16"/>
          <w:szCs w:val="16"/>
        </w:rPr>
        <w:softHyphen/>
        <w:t>institutions of the People's Commissariat of Aviation Industry. The main goal of organizing such groups is the most complete use of the knowledge and experience accumulated by these specialists in the interests of the aviation industry of the USSR.</w:t>
      </w:r>
    </w:p>
    <w:p w14:paraId="02383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participate in the work of these groups, first of all, involve </w:t>
      </w:r>
      <w:r w:rsidRPr="00536344">
        <w:rPr>
          <w:rFonts w:ascii="Times New Roman" w:hAnsi="Times New Roman"/>
          <w:color w:val="000000" w:themeColor="text1"/>
          <w:sz w:val="16"/>
          <w:szCs w:val="16"/>
        </w:rPr>
        <w:softHyphen/>
        <w:t>specialists located in Berlin and Dessau, and also take vigorous measures to identify all other specialists located in the territory occupied by the spacecraft. Use them to carry out the tasks of the NKAP, providing them with appropriate wages and food (1875,198).</w:t>
      </w:r>
    </w:p>
    <w:p w14:paraId="42AF3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1CB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977C4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A8A8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order No. 315s of the NKV was issued</w:t>
      </w:r>
    </w:p>
    <w:p w14:paraId="4B477E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of July 18, 1945, No. 10888-rs:</w:t>
      </w:r>
    </w:p>
    <w:p w14:paraId="10D0371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 of plants No. 71, 74, 524, 622 Medvedev, Ivanov, Markelov, Sysoev:</w:t>
      </w:r>
    </w:p>
    <w:p w14:paraId="1EDECE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release in the III quarter of 1945 all the buildings occupied by the plant number 279 of the NKAP in Izhevsk, transferring them to organizations on whose balance sheet they are listed.</w:t>
      </w:r>
    </w:p>
    <w:p w14:paraId="64B3D0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the personnel, equipment ……… of plant No. 279 to plants No. 87, 149, 230 and 448 of the NKAP (6444, 174).</w:t>
      </w:r>
    </w:p>
    <w:p w14:paraId="615775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50E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first blast furnace (4962) was restored at the Azovstal Mariupol plant.</w:t>
      </w:r>
    </w:p>
    <w:p w14:paraId="55851D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3E601"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22BB397"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95922D"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26, 1945. An All-Union exhibition dedicated to the centenary of the death of M. Yu. Lermontov was opened at the State Literary Museum.</w:t>
      </w:r>
    </w:p>
    <w:p w14:paraId="1215BEE3"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6748CB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EBC80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97B7FA" w14:textId="77777777" w:rsidR="003012B6" w:rsidRPr="00536344" w:rsidRDefault="003012B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at the Potsdam Conference, on behalf of the heads of government of the United States, Great Britain and China, a declaration was published demanding the unconditional surrender of Japan. Japan's refusal should entail "the complete annihilation of the Japanese armed forces and the complete devastation of Japanese territory." After the rejection of these demands by the Japanese government on July 28, the USSR will join the declaration on August 8 and declare war on Japan. On August 14, Japan will accept the terms of the declaration. On September 2, 1945, the Japanese Surrender Act (14964) will be signed.</w:t>
      </w:r>
    </w:p>
    <w:p w14:paraId="6779DEB0" w14:textId="77777777" w:rsidR="003012B6" w:rsidRPr="00536344" w:rsidRDefault="003012B6" w:rsidP="00536344">
      <w:pPr>
        <w:spacing w:after="0" w:line="240" w:lineRule="auto"/>
        <w:jc w:val="both"/>
        <w:rPr>
          <w:rFonts w:ascii="Times New Roman" w:hAnsi="Times New Roman"/>
          <w:color w:val="000000" w:themeColor="text1"/>
          <w:sz w:val="16"/>
          <w:szCs w:val="16"/>
        </w:rPr>
      </w:pPr>
    </w:p>
    <w:p w14:paraId="49610338"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leaders of the United States, Great Britain, and China, meeting in Potsdam, published a declaration demanding the unconditional surrender of Japan and defining the principles of a coordinated policy of the three powers towards Japan after the end of hostilities. The three powers declared that "Japanese sovereignty will be limited to the islands of Honshu, Hokkaido, Kyushu, Shikoku and such smaller islands as we indicate." The intention was proclaimed to achieve a transformation of the political system in Japan in order to eliminate the power and influence of the militarists and prevent the revival of those industries that could allow Japan to arm again. The need to collect reparations from Japan was recognized and the demand was put forward to provide conditions for the democratization of the country, ensuring freedom of speech, religious beliefs and the protection of human rights. The Allies promised to withdraw their troops from Japan after a responsible and peaceful government was established on the basis of the free will of the Japanese people. The Potsdam Declaration was in fact an extended ultimatum to Japan, although it did not contain the typical ultimatum indication of the time period within which it should be adopted.</w:t>
      </w:r>
    </w:p>
    <w:p w14:paraId="29C549CC"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Japanese government did not officially react in any way to the Potsdam Declaration of the Three Powers (3871).</w:t>
      </w:r>
    </w:p>
    <w:p w14:paraId="10ACD168" w14:textId="77777777" w:rsidR="003012B6" w:rsidRPr="00536344" w:rsidRDefault="003012B6" w:rsidP="00536344">
      <w:pPr>
        <w:autoSpaceDE w:val="0"/>
        <w:autoSpaceDN w:val="0"/>
        <w:adjustRightInd w:val="0"/>
        <w:spacing w:after="0" w:line="240" w:lineRule="auto"/>
        <w:jc w:val="both"/>
        <w:rPr>
          <w:rFonts w:ascii="Times New Roman" w:hAnsi="Times New Roman"/>
          <w:color w:val="000000" w:themeColor="text1"/>
          <w:sz w:val="16"/>
          <w:szCs w:val="16"/>
        </w:rPr>
      </w:pPr>
    </w:p>
    <w:p w14:paraId="50EA4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Potsdam Proclamation (1287).</w:t>
      </w:r>
    </w:p>
    <w:p w14:paraId="4601F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594E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The Potsdam Proclamation, issued July 26 by the heads of government of the US, UK, and China,[46] warned of "utter devastation of Japanese homeland" unless Japan surrendered unconditionally. "We shall brook no delay," he said. The same day, the cruiser Indianapolis delivered the U-235 core of the "Little Boy" bomb to Tinian (1287).</w:t>
      </w:r>
    </w:p>
    <w:p w14:paraId="4BD49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6677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Potsdam Declaration was adopted, involving the declaration of war on Japan (324.74; 1287).</w:t>
      </w:r>
    </w:p>
    <w:p w14:paraId="399AF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338D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leaders of the US, British and Chinese governments demanded unconditional surrender from Japan (4962).</w:t>
      </w:r>
    </w:p>
    <w:p w14:paraId="76D06C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9F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Atlee succeeds Churchill as British Prime Minister (1050).</w:t>
      </w:r>
    </w:p>
    <w:p w14:paraId="2A1F6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1E56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26, 1945 Atley accepted the post of Prime Minister of England (1050). The conference continued without Churchill on July 28 (3481).</w:t>
      </w:r>
    </w:p>
    <w:p w14:paraId="2857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DA3CCB" w14:textId="77777777" w:rsidR="003012B6" w:rsidRPr="00536344" w:rsidRDefault="003012B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a two-day break is made at the conference itself in connection with the holding of parliamentary elections in Great Britain. Churchill leaves the meeting of the heads of the victorious countries to find out that the Conservative party he leads has suffered a crushing defeat: instead of the 250 representatives of the party who were previously in the House of Commons, only 64 people made it to the new composition. The leader of the Labor Party that won the election, Clement Attlee, becomes the country's new prime minister, and on July 28 the conference will continue its work with a new composition. In the Soviet press, the results of the elections will receive the following assessment: despite the personal authority and merits of W. Churchill, his party was not able to wash off the shame of the Munich deal. The British people understood that it was from this party that attempts were made to disrupt international cooperation, and above all with the Soviet Union. All this testified to a significant shift to the left that had taken place among the masses of the country (14964).</w:t>
      </w:r>
    </w:p>
    <w:p w14:paraId="0E5B078C" w14:textId="77777777" w:rsidR="003012B6" w:rsidRPr="00536344" w:rsidRDefault="003012B6" w:rsidP="00536344">
      <w:pPr>
        <w:spacing w:after="0" w:line="240" w:lineRule="auto"/>
        <w:jc w:val="both"/>
        <w:rPr>
          <w:rFonts w:ascii="Times New Roman" w:hAnsi="Times New Roman"/>
          <w:color w:val="000000" w:themeColor="text1"/>
          <w:sz w:val="16"/>
          <w:szCs w:val="16"/>
        </w:rPr>
      </w:pPr>
    </w:p>
    <w:p w14:paraId="553D4A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2B5FAC4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061C85D"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26 1945. Cruiser Indianapolis delivers U-235 core of "Little Boy" bomb to Tinian (1287).</w:t>
      </w:r>
    </w:p>
    <w:p w14:paraId="125048B7"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D025F69"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cruiser Indianapolis brought uranium to Tinian for the first Little Boy atomic bomb, and the rest of the components were brought by C-54 (1051.31; 1287).</w:t>
      </w:r>
    </w:p>
    <w:p w14:paraId="4F130B32"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p>
    <w:p w14:paraId="28A16504" w14:textId="77777777" w:rsidR="00B36569" w:rsidRPr="00536344" w:rsidRDefault="00B365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the Labor Party wins the British parliamentary elections with an overwhelming advantage, winning 393 seats against 199 for the Conservatives, 12 for the Liberals and 11 for the National Liberals. The remaining parties together won 25 seats (14964).</w:t>
      </w:r>
    </w:p>
    <w:p w14:paraId="52AD1ADA" w14:textId="77777777" w:rsidR="00B36569" w:rsidRPr="00536344" w:rsidRDefault="00B36569" w:rsidP="00536344">
      <w:pPr>
        <w:spacing w:after="0" w:line="240" w:lineRule="auto"/>
        <w:jc w:val="both"/>
        <w:rPr>
          <w:rFonts w:ascii="Times New Roman" w:hAnsi="Times New Roman"/>
          <w:color w:val="000000" w:themeColor="text1"/>
          <w:sz w:val="16"/>
          <w:szCs w:val="16"/>
        </w:rPr>
      </w:pPr>
    </w:p>
    <w:p w14:paraId="55EBF336" w14:textId="77777777" w:rsidR="00B36569" w:rsidRPr="00536344" w:rsidRDefault="00B365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26, 1945, all banks in the Soviet occupation zone of Germany are closed. The population is ordered to surrender gold, silver, foreign currency, jewelry. The dismantling of industrial enterprises and railways for export to the USSR on account of reparations begins (14964).</w:t>
      </w:r>
    </w:p>
    <w:p w14:paraId="57DE4C89" w14:textId="77777777" w:rsidR="00B36569" w:rsidRPr="00536344" w:rsidRDefault="00B36569" w:rsidP="00536344">
      <w:pPr>
        <w:spacing w:after="0" w:line="240" w:lineRule="auto"/>
        <w:jc w:val="both"/>
        <w:rPr>
          <w:rFonts w:ascii="Times New Roman" w:hAnsi="Times New Roman"/>
          <w:color w:val="000000" w:themeColor="text1"/>
          <w:sz w:val="16"/>
          <w:szCs w:val="16"/>
        </w:rPr>
      </w:pPr>
    </w:p>
    <w:p w14:paraId="062B0F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CFF1C6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F2B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data are given from an inspection at factory No. 22. “The quality of the exterior finish has not improved. (...) The plasma-template method is in decline. (...) Heavy wear. (..) Storage and monitoring of templates is unsatisfactory. In the same state of the slipway.</w:t>
      </w:r>
    </w:p>
    <w:p w14:paraId="76F8F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There is also disorder on the LIS, the number of repeated flights is increasing ”(12049).</w:t>
      </w:r>
    </w:p>
    <w:p w14:paraId="47203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E7C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27, 1945 A.S.Ya. wrote the Air Force GI KA Repin letter N H-32/3172:</w:t>
      </w:r>
    </w:p>
    <w:p w14:paraId="2E85B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training in shooting at real air targets, Il-2 aircraft can be used as target aircraft.</w:t>
      </w:r>
    </w:p>
    <w:p w14:paraId="59E96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case of ordering these target aircraft, I ask you to send them the TTT of the Air Force for consideration. "(1915,199).</w:t>
      </w:r>
    </w:p>
    <w:p w14:paraId="699F0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DA5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order of the NKAP N 311ss was issued:</w:t>
      </w:r>
    </w:p>
    <w:p w14:paraId="755D0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comprehensively check the flight performance of the I-250 aircraft of the A.I.M. Group of Companies:</w:t>
      </w:r>
    </w:p>
    <w:p w14:paraId="0C267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Director of plant 381 Zhuravlev to build 10 I-250 aircraft, ensuring the release: in September - 2, in October - 3, in December - 5. "(1906.4).</w:t>
      </w:r>
    </w:p>
    <w:p w14:paraId="3B247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CEAE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in accordance with the order of the NKAP No. 311, the director of plant No. 381 V.I. Zhuravlev was instructed to ensure the construction of 10 copies of the I-250 fighter. And already in September, the first two cars should have been ready, in October - three and in December - five. OKB-155 was to transfer to plant No. 381 all technical documentation, plazas, templates and necessary equipment by July 30, as well as allocate leading designers and craftsmen for the period of mastering the I-250 aircraft. In August, the leading engineer A.A. Andreev, his deputy P.N. Semenov, chassis group designer E.V. Khandomirova, designer of the propeller group L.F. Nazarov and designer of the plaza department I. Baranov.</w:t>
      </w:r>
    </w:p>
    <w:p w14:paraId="141B2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co-contractors were obliged by August 15 to start supplying plant No. 381 with the components required for the production of I-250 (VK-107A motors - plant No. 26, compressors with drives - plant No. 466, three nozzle chambers and technical documentation for their production - CIAM, screws AV- 10P-60 - plant No. 150, radiators - plant No. 124, other finished products - 12th GU NKAP). Head of CIAM V.I. Back in April, Polikovsky was ordered to transfer ten sets of the necessary technical documentation and one assembled air-pressure rocket engine as a standard for production by May 1 to Plant No. 466.</w:t>
      </w:r>
    </w:p>
    <w:p w14:paraId="71BE6C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worth noting that, in addition to the production of the I-250, the plant was ordered by order of the NKAP No. 331 of August 10/11, 1945 to build an experimental series of five La-150 fighters with Jumo-004 engines. Moreover, the first aircraft was to be ready by November 1, two in November and two in December.</w:t>
      </w:r>
    </w:p>
    <w:p w14:paraId="314959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 of Plant No. 381 immediately began to carry out these tasks. The Serial Design Department (SKO), starting from July, completely switched to the production of drawings for new aircraft. The production of individual parts and assemblies began. However, the new aircraft turned out to be much more difficult to manufacture than the La-7. For example, the allowable deviation from the theoretical wing contour of the I-250 was only 0.5 mm. Difficulties arose with the fulfillment of this and other requirements due to the lack of a sufficient number of skilled workers, equipment, materials, etc. In combination with a large number of design changes and the absence of some components, this did not allow the release of either the I-250 or the La-150 on schedule. The management of the plant was forced to turn to the Deputy People's Commissar of the Aviation Industry P.A. Voronin with a request to reconsider the timing of the production of prototype aircraft. The leadership of the NKAP granted the request and approved a new release plan for 1946 - one copy of the I-250 and La-150 (12207).</w:t>
      </w:r>
    </w:p>
    <w:p w14:paraId="65FC311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6F3F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in accordance with the order of the NKAP No. 311, simultaneously with flight tests of the second prototype from factory No. 381, preparations began for the production of an experimental series of I-250 (6000) aircraft.</w:t>
      </w:r>
    </w:p>
    <w:p w14:paraId="28500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2463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F02FC8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9DD8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Russian writer A. Solzhenitsyn was sentenced to eight years in labor camps for anti-Soviet propaganda (4962).</w:t>
      </w:r>
    </w:p>
    <w:p w14:paraId="627A0A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7973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5A1A0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A2C7BD"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all banks in the Soviet occupation zone of Germany were closed, and the population was ordered to surrender gold and foreign currency to the occupying authorities (14965).</w:t>
      </w:r>
    </w:p>
    <w:p w14:paraId="23D593C0"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5391EA6A"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27, 1945 Clement Attlee forms a new British government with Ernest Bevin as Foreign Secretary and Hugh Dalton as Chancellor of the Exchequer (14965).</w:t>
      </w:r>
    </w:p>
    <w:p w14:paraId="1FDAD128"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2896A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Labor Party won the parliamentary elections in Great Britain. U.Ch. resigned and Clement Atley (3186) became the new head of government.</w:t>
      </w:r>
    </w:p>
    <w:p w14:paraId="378C8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561E3C" w14:textId="77777777" w:rsidR="00E42AC1" w:rsidRPr="00536344" w:rsidRDefault="00E42AC1"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July 27, 1945 ultimatum to Japan by the Allies. The Allies invited Japan to sign the Potstdam Declaration of Surrender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Refusal of Japan </w:t>
      </w:r>
      <w:r w:rsidRPr="00536344">
        <w:rPr>
          <w:rFonts w:ascii="Times New Roman" w:hAnsi="Times New Roman"/>
          <w:color w:val="000000" w:themeColor="text1"/>
          <w:sz w:val="16"/>
          <w:szCs w:val="16"/>
          <w:lang w:val="en-US"/>
        </w:rPr>
        <w:t>(14965).</w:t>
      </w:r>
    </w:p>
    <w:p w14:paraId="73D2ADF9" w14:textId="77777777" w:rsidR="00E42AC1" w:rsidRPr="00536344" w:rsidRDefault="00E42AC1" w:rsidP="00536344">
      <w:pPr>
        <w:spacing w:after="0" w:line="240" w:lineRule="auto"/>
        <w:jc w:val="both"/>
        <w:rPr>
          <w:rFonts w:ascii="Times New Roman" w:hAnsi="Times New Roman"/>
          <w:color w:val="000000" w:themeColor="text1"/>
          <w:sz w:val="16"/>
          <w:szCs w:val="16"/>
          <w:lang w:val="en-US"/>
        </w:rPr>
      </w:pPr>
    </w:p>
    <w:p w14:paraId="74692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27, July 1945 The Allies drop leaflets on Japan's larger cities, urging surrender (1063).</w:t>
      </w:r>
    </w:p>
    <w:p w14:paraId="006D5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51C2652"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July 27, 1945, the </w:t>
      </w:r>
      <w:r w:rsidRPr="00536344">
        <w:rPr>
          <w:rFonts w:ascii="Times New Roman" w:hAnsi="Times New Roman"/>
          <w:color w:val="0070C0"/>
          <w:sz w:val="16"/>
          <w:szCs w:val="16"/>
        </w:rPr>
        <w:softHyphen/>
        <w:t>main strike forces left Kure - submarines 1-400 and 1-401, having three Seiran bombers on board, headed for Truk Atoll to destroy American aircraft carriers.</w:t>
      </w:r>
    </w:p>
    <w:p w14:paraId="33F6FA05"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To support Operation Hikari, on July 3, boats were sent on July 1-13 and 1-14 to Truk Atoll (still held by Japanese troops) to deliver dismantled C6N1 Saiyun reconnaissance aircraft there, which were supposed to clarify the location of </w:t>
      </w:r>
      <w:r w:rsidRPr="00536344">
        <w:rPr>
          <w:rFonts w:ascii="Times New Roman" w:hAnsi="Times New Roman"/>
          <w:color w:val="0070C0"/>
          <w:sz w:val="16"/>
          <w:szCs w:val="16"/>
        </w:rPr>
        <w:softHyphen/>
        <w:t>American aircraft carriers. However, on 16 July 1-13 was sunk by aircraft from the USS Anzio 500 miles east of Yokosuka.</w:t>
      </w:r>
    </w:p>
    <w:p w14:paraId="24E270AD" w14:textId="77777777" w:rsidR="00BC08CF" w:rsidRPr="00536344" w:rsidRDefault="00BC08C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attack of the American </w:t>
      </w:r>
      <w:r w:rsidRPr="00536344">
        <w:rPr>
          <w:rFonts w:ascii="Times New Roman" w:hAnsi="Times New Roman"/>
          <w:color w:val="0070C0"/>
          <w:sz w:val="16"/>
          <w:szCs w:val="16"/>
        </w:rPr>
        <w:softHyphen/>
        <w:t>aircraft carriers was scheduled for August 17, but on August 15, Japan's surrender was announced by radio, and the order was given to the submarines - to follow the surface course to the nearest Japanese port, raising black flags (signal of surrender, white flags matched in color with the national flag of Japan), all documentation and weapons, including aircraft, were ordered to be destroyed (22807).</w:t>
      </w:r>
    </w:p>
    <w:p w14:paraId="1E09750A" w14:textId="77777777" w:rsidR="00BC08CF" w:rsidRPr="00536344" w:rsidRDefault="00BC08CF" w:rsidP="00536344">
      <w:pPr>
        <w:pStyle w:val="article-renderblock"/>
        <w:shd w:val="clear" w:color="auto" w:fill="FFFFFF"/>
        <w:spacing w:before="0" w:beforeAutospacing="0" w:after="0" w:afterAutospacing="0"/>
        <w:jc w:val="both"/>
        <w:rPr>
          <w:color w:val="0070C0"/>
          <w:sz w:val="16"/>
          <w:szCs w:val="16"/>
        </w:rPr>
      </w:pPr>
    </w:p>
    <w:p w14:paraId="7D80A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Allies scattered leaflets over the main Japanese cities demanding surrender (1063).</w:t>
      </w:r>
    </w:p>
    <w:p w14:paraId="4C872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995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United States retook Guam from the Japanese (3481).</w:t>
      </w:r>
    </w:p>
    <w:p w14:paraId="2EE1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D5A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27, 1945, the US Communist Party (3481) was formed.</w:t>
      </w:r>
    </w:p>
    <w:p w14:paraId="1BCC3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52C1D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5E1F3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84FC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an ORDER was issued by the Commander of the BT and MV KA TO THE COMMANDER OF BT and MV FRONTS AND GROUPS OF TROOPS ON MEASURES TO PREVENT THE DESTRUCTION OF THE RUBBER BANDAGES OF THE ROLLING ROLLERS OF TANKS</w:t>
      </w:r>
    </w:p>
    <w:p w14:paraId="2844E8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Recently, there have been cases of mass destruction of the rubber tires of the road wheels of the M4-A2 tanks. The main reasons for the destruction of the rubber tires of road wheels are:</w:t>
      </w:r>
    </w:p>
    <w:p w14:paraId="76A91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Continuous movement of tanks at high speeds at high ambient temperatures.</w:t>
      </w:r>
    </w:p>
    <w:p w14:paraId="4F0700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Violation in organizing and conducting marches of the provisions of the Combat Regulations of the armored </w:t>
      </w:r>
      <w:r w:rsidRPr="00536344">
        <w:rPr>
          <w:rFonts w:ascii="Times New Roman" w:hAnsi="Times New Roman"/>
          <w:color w:val="000000" w:themeColor="text1"/>
          <w:sz w:val="16"/>
          <w:szCs w:val="16"/>
        </w:rPr>
        <w:softHyphen/>
        <w:t>and mechanized troops of the Red Army, part 2, §189, 190, 195, requiring forced daily passage of tank columns up to 120-150 kilometers in 12-14 hours at an average march speed on good roads 12 - 15 kilometers per hour.</w:t>
      </w:r>
    </w:p>
    <w:p w14:paraId="5AB159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prevent in the future cases of destruction of the rubber tires of the rollers of the M4-A2, T-34 tanks and other tanks and self-propelled guns, I ORDER:</w:t>
      </w:r>
    </w:p>
    <w:p w14:paraId="60D25B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Marches of tank and mechanized units and formations to be carried out at an average speed of 12-15 km / h in strict accordance with the Combat Charter of the armored and mechanized troops of the Red Army, part 2, § 189, 190, 195 and the instruction of the commander of the BT and MV KA from 13 March 1943</w:t>
      </w:r>
    </w:p>
    <w:p w14:paraId="0108E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Categorically prohibit, during marches, the loading onto tanks of people, additional sets of ammunition, barrels of fuel and other cargo not provided for by stowage No. 267.</w:t>
      </w:r>
    </w:p>
    <w:p w14:paraId="4D18B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 of the BT and MV KA Marshal of the Armored Troops Y. Fedorenko</w:t>
      </w:r>
    </w:p>
    <w:p w14:paraId="4822C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BT and MV KA, Colonel-General of the Tank Forces N. Biryukov</w:t>
      </w:r>
    </w:p>
    <w:p w14:paraId="7976B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11362. D. 139. L. 1. Original (11420).</w:t>
      </w:r>
    </w:p>
    <w:p w14:paraId="5A145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0246EB"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28, 1945, the second </w:t>
      </w:r>
      <w:r w:rsidRPr="00536344">
        <w:rPr>
          <w:rFonts w:ascii="Times New Roman" w:hAnsi="Times New Roman"/>
          <w:color w:val="000000" w:themeColor="text1"/>
          <w:sz w:val="16"/>
          <w:szCs w:val="16"/>
        </w:rPr>
        <w:softHyphen/>
        <w:t>prototype T-54, which differed from the previous machine only in the installation of a five-speed gearbox with synchronizers and planetary rotation mechanisms, was sent without installing a gun for sea trials, which lasted until November 4, 1945. During this time the tank traveled 1513 km. During the tests, a large number of defects and breakdowns in the mechanisms of the T-54 tank were discovered. The planetary turning mechanisms were similar in design to the turning mechanisms of the heavy IS tank and worked without defects during testing. The gearbox synchronizers did not give the expected effect, since the gear shift time was 5 s. According to the results of factory sea trials, another 98 changes (11468) were made to the design of the tank.</w:t>
      </w:r>
    </w:p>
    <w:p w14:paraId="24678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6A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9556 On the Soviet application to the UNRRA was issued. RGAIR, GKO Fund, 443, ll. 155, 156-157 (11012).</w:t>
      </w:r>
    </w:p>
    <w:p w14:paraId="0C20A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D4E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9557 was issued on the removal of equipment from the Schmidt and Co. metallurgical plant in the city of Krems and the iron mine of the German Goering concern in the city of Eisenerz (Austria) for the People's Commissariat for Chermet. RGAIR, GKO Fund, 443, ll. 158-159(11012).</w:t>
      </w:r>
    </w:p>
    <w:p w14:paraId="34E7B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741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9558 was issued on the removal of equipment from the metallurgical plant of the German Goering concern to the city of Judenburg for NKchermet. RGAIR, GKO Fund, 443, ll. 160(11012).</w:t>
      </w:r>
    </w:p>
    <w:p w14:paraId="5812A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45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9559 was issued on the removal of equipment from the Beller plant in Kapfenberg (Austria) for the People's Commissariat for Chermet. RGAIR, GKO Fund, 443, ll. 161 (11012).</w:t>
      </w:r>
    </w:p>
    <w:p w14:paraId="505BD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44C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9560 was issued on the removal of equipment from the metallurgical plants "Donavitz" in the city of Lerben and "Beller" in the city of St. Marin to the enterprises of NKchermet. RGAIR, GKO Fund, 443, ll. 162-163(11012).</w:t>
      </w:r>
    </w:p>
    <w:p w14:paraId="608C9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4FF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9561 On the removal of equipment from the Felton Gelome plant in Brook (Austria) was issued. RGAIR, GKO Fund, 443, ll. 164-165 (11012).</w:t>
      </w:r>
    </w:p>
    <w:p w14:paraId="72899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D0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9562 was issued on the removal of equipment from the Martin Miller plant in the city of Transmauer for the People's Commissariat of Chermet and the GUGVF. RGAIR, GKO Fund, 443, ll. 166 (11012).</w:t>
      </w:r>
    </w:p>
    <w:p w14:paraId="70763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04C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9563 On the removal of oil equipment from the Wiesterdorf oil fields (Austria) was issued. RGAIR, GKO Fund, 443, ll. 167 (11012).</w:t>
      </w:r>
    </w:p>
    <w:p w14:paraId="0BE9A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A5A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9564 On the removal of equipment and materials from the oil fields of the Zisrersdorf region (Austria) was issued. RGAIR, GKO Fund, 443, ll. 168-169(11012).</w:t>
      </w:r>
    </w:p>
    <w:p w14:paraId="5406E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505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9565 was issued on the removal of equipment, installations for the production of synthetic lubricating oils and gasoline from the Moosbierbaum chemical plant (Austria). RGAIR, GKO Fund, 443, ll. 170(11012).</w:t>
      </w:r>
    </w:p>
    <w:p w14:paraId="2E63B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8EE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9566 was issued on the removal of equipment from the German Boller hard alloy plant in Waidhofen and the Bernard Berghaus aluminum electrolysis plant in the village of Berg (a district of Vienna) for the Narkomtsvetmet and Narkomstroy. RGAIR, GKO Fund, 443, ll. 171-172(11012).</w:t>
      </w:r>
    </w:p>
    <w:p w14:paraId="5CCF68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ED2B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9567 was issued on the removal of equipment from the Metall-Varen-fabrik factory by Arthur Krupp to the city of Amstetten for the People's Commissariat of Colors. RGAIR, GKO Fund, 443, ll. 173-174(11012).</w:t>
      </w:r>
    </w:p>
    <w:p w14:paraId="74B326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CAB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9568 was issued on the removal of equipment from the German non-ferrous metal rolling plant of the Berndorf Metalvaren Artur Krupp company in the town of Berndorf (Austria) for the People's Commissariat of Color. RGAIR, GKO Fund, 443, ll. 175 (11012).</w:t>
      </w:r>
    </w:p>
    <w:p w14:paraId="57B1E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47A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9569 was issued on the removal of equipment from the Voith plant for the production of hydroturbines and gearboxes in St. Pölten (Austria). RGAIR, GKO Fund, 443, ll. 176-177(11012).</w:t>
      </w:r>
    </w:p>
    <w:p w14:paraId="37A3A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F2D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9570 was issued on the export of equipment to the factories of Narkomtyazhmash. RGAIR, GKO Fund, 443, ll. 178-179 (11012).</w:t>
      </w:r>
    </w:p>
    <w:p w14:paraId="4EF62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ED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9571 was issued on the export of equipment to the factories of Narkomsredmash. RGAIR, GKO Fund, 443, ll. 180-181, 182(11012).</w:t>
      </w:r>
    </w:p>
    <w:p w14:paraId="38856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49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9572 was issued on the removal of equipment from the German plant of the Minimot company in Vienna to Plant No. 122 of the People's Commissariat of Aviation Industry. RGAIR, GKO Fund, 443, ll. 183(11012).</w:t>
      </w:r>
    </w:p>
    <w:p w14:paraId="5D3C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D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9573 was issued on the export of equipment, tools and materials from the cities of Vienna, Gmünd, Graz, Tondorf, Gradkorn and Pekgau (Austria) for the People's Commissariat of Aviation Industry. RGAIR, GKO Fund, 443, ll. 184-185 (11012).</w:t>
      </w:r>
    </w:p>
    <w:p w14:paraId="35C62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D61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9574 was issued on the export of equipment to the factories of the People's Commissariat of Machine Tool Building. RGAIR, GKO Fund, 443, ll. 186-187 (11012).</w:t>
      </w:r>
    </w:p>
    <w:p w14:paraId="6A1CF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870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9575 was issued on the export of equipment from German factories located in the cities of Neu-Lengbach and Korneiburg to the enterprises of the People's Commissariat of Industry. RGAIR, GKO Fund, 443, ll. 188-189 (11012).</w:t>
      </w:r>
    </w:p>
    <w:p w14:paraId="1D461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861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9576 was issued on the removal of equipment from the Steuer Nibelungenwerke tank factory in St. Pölten. RGAIR, GKO Fund, 443, ll. 190-191(11012).</w:t>
      </w:r>
    </w:p>
    <w:p w14:paraId="46D16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A7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9577 was issued on the removal of equipment for the production of tank armored hulls and crankshafts for tank engines from the Beller factory in Brook (Kapfenberg region). RGAIR, GKO Fund, 443, ll. 192-193 (11012).</w:t>
      </w:r>
    </w:p>
    <w:p w14:paraId="3D2AE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C8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9578 was issued on the removal of equipment from the Steyer-Daimler-Puch tank parts plant in Graz. RGAIR, GKO Fund, 443, ll. 194-195(11012).</w:t>
      </w:r>
    </w:p>
    <w:p w14:paraId="57B8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FB4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9579 was issued on the partial removal of equipment from German electrical plants in the cities of Krems and Bruk to the enterprises of the People's Commissariat of Electrical Industry. RGAIR, GKO Fund, 443, ll. 196-197 (11012).</w:t>
      </w:r>
    </w:p>
    <w:p w14:paraId="0C98E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E83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9580 was issued on the removal of equipment from the plant for the production of fittings for plastic products by the Biedermann and Chernikov company in the village of Wiese (a district of Graz - Austria). RGAIR, GKO Fund, 443, ll. 198(11012).</w:t>
      </w:r>
    </w:p>
    <w:p w14:paraId="23A0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C6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9581 was issued on the removal of equipment from the German plant of the Von Wachtman company in Vienna. RGAIR, GKO Fund, 443, ll. 199(11012).</w:t>
      </w:r>
    </w:p>
    <w:p w14:paraId="1F17B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BDD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9582 was issued on the removal of equipment from the German steel structure plant in Vienna. RGAIR, GKO Fund, 443, ll. 200(11012).</w:t>
      </w:r>
    </w:p>
    <w:p w14:paraId="4A0D83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7BD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9583 was issued on the export of equipment, rails and other materials of the superstructure of the track from Austrian enterprises. RGAIR, GKO Fund, 443, ll. 201-202 (11012).</w:t>
      </w:r>
    </w:p>
    <w:p w14:paraId="40D30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93A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9584 was issued on the removal of equipment from the Klingerit factory in the area of the city of Medling and the plant of the Beller and Co. company in the area of Brook to the Narcomarmament plants. RGAIR, GKO Fund, 443, ll. 203 (11012).</w:t>
      </w:r>
    </w:p>
    <w:p w14:paraId="0D46D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0E0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9586 was issued on the export of equipment for the production of leading belts of shells from iron powder from factories to localities. Mitterdorf and Knittelfeld (Austria). RGAIR, GKO Fund, 444, ll. 1-2 (11012).</w:t>
      </w:r>
    </w:p>
    <w:p w14:paraId="1FFB7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FC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9587 was issued on the removal of equipment from the Polten Steel Industry shell factory in Rottenman. RGAIR, GKO Fund, 444, ll. 3 (11012).</w:t>
      </w:r>
    </w:p>
    <w:p w14:paraId="4EAEB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A1A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9588 was issued on the removal of equipment from the gunpowder factory of the Sperngstofwerke company in Blumau. RGAIR, GKO Fund, 444, ll. 4 (11012).</w:t>
      </w:r>
    </w:p>
    <w:p w14:paraId="749C8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161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9589 On the removal of equipment from the Mercedes-Benz car repair plant in Vienna was issued. RGAIR, GKO Fund, 444, ll. 5 (11012).</w:t>
      </w:r>
    </w:p>
    <w:p w14:paraId="2B72F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810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9590 was issued on the removal of equipment for the production of machine guns from the Steerwerke factory in Gemberg. RGAIR, GKO Fund, 444, ll. 6 (11012).</w:t>
      </w:r>
    </w:p>
    <w:p w14:paraId="7332E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765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9591 was issued on the removal of equipment from the Steer Daimler Puch mechanical plant in the city of Leibnitz for Glavkisloroda under the Council of People's Commissars of the USSR. RGAIR, GKO Fund, 444, ll. 7 (11012).</w:t>
      </w:r>
    </w:p>
    <w:p w14:paraId="1100F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65D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9592 was issued on the export of equipment to enterprises of the USSR NKtekstil. RGAIR, GKO Fund, 444, ll. 8 (11012).</w:t>
      </w:r>
    </w:p>
    <w:p w14:paraId="765DA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613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9593 was issued on the removal of equipment from the German aircraft plywood plant of the Wiener-Golzwerke company in Vienna to the Parfin plywood plant of the USSR People's Commissariat of Forests. RGAIR, GKO Fund, 444, ll. 9-10 (11012).</w:t>
      </w:r>
    </w:p>
    <w:p w14:paraId="090B5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ECEE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9594 On the export of equipment to the enterprises of the People's Commissariat of Light Industry was issued. RGAIR, GKO Fund, 444, ll. 11-12 (11012).</w:t>
      </w:r>
    </w:p>
    <w:p w14:paraId="2691C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1F3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9595 was issued on the dismantling and removal of the concentric cable to the bases of the People's Commissariat for Communications in Moscow and Leningrad. RGAIR, GKO Fund, 444, ll. 13-14 (11012).</w:t>
      </w:r>
    </w:p>
    <w:p w14:paraId="41A1C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5ED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9597 was issued on the removal of equipment from the German tank repair plant and workshops of the tank school in Vienna. RGAIR, GKO Fund, 444, ll. 16 (11012).</w:t>
      </w:r>
    </w:p>
    <w:p w14:paraId="52647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6A2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9598 was issued on the removal of equipment from the laboratory of the German company Siemens-Halske to Vienna. RGAIR, GKO Fund, 444, ll. 17 (11012).</w:t>
      </w:r>
    </w:p>
    <w:p w14:paraId="6E0E01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54A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9599 was issued on the export of equipment from German enterprises located on the territory of Czechoslovakia. RGAIR, GKO Fund, 444, ll. 18-21, 22-29 (11012).</w:t>
      </w:r>
    </w:p>
    <w:p w14:paraId="0C766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011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9600 On the removal of equipment and materials from German aircraft factories and warehouses to the enterprises of the People's Commissariat of Aviation Industry was issued. RGAIR, GKO Fund, 444, ll. 30-32(11012).</w:t>
      </w:r>
    </w:p>
    <w:p w14:paraId="640E6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BA3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9601 was issued on the export of equipment from electrical enterprises in Germany to the enterprises of the People's Commissariat of Electrical Industry. RGAIR, GKO Fund, 444, ll. 33-34(11012).</w:t>
      </w:r>
    </w:p>
    <w:p w14:paraId="013702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5DE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9602 was issued on the export of equipment to the factories of Narkomtyazhmash. RGAIR, GKO Fund, 444, ll. 35-36, 37 (11012).</w:t>
      </w:r>
    </w:p>
    <w:p w14:paraId="4BAC7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7A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9603 was issued on the removal of one 2000 kilowatt turbogenerator and 402 machine tools for the People's Commissariat of Power Plants. RGAIR, GKO Fund, 444, ll. 38-39(11012).</w:t>
      </w:r>
    </w:p>
    <w:p w14:paraId="1D585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751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9604 was issued on the export of equipment from German factories and workshops to the NKPS enterprises. RGAIR, GKO Fund, 444, ll. 40-42(11012).</w:t>
      </w:r>
    </w:p>
    <w:p w14:paraId="084E5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C5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9605 was issued on the export of equipment to the factories of the People's Commissariat for Machine Building. RGAIR, GKO Fund, 444, ll. 43-45, 46 (11012).</w:t>
      </w:r>
    </w:p>
    <w:p w14:paraId="35244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6B1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9606 On the export of trophy property from Germany was issued. RGAIR, GKO Fund, 444, ll. 47, 48 (11012).</w:t>
      </w:r>
    </w:p>
    <w:p w14:paraId="44014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070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9607 was issued on the removal of equipment from German enterprises to equip construction plants working to restore the city of Stalingrad. RGAIR, GKO Fund, 444, ll. 49-52, 53-59 (11012).</w:t>
      </w:r>
    </w:p>
    <w:p w14:paraId="0685E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9688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9608 was issued on the removal of machine tools from German enterprises in Germany to equip the Rostselmash plant. RGAIR, GKO Fund, 444, ll. 60-61(11012).</w:t>
      </w:r>
    </w:p>
    <w:p w14:paraId="7EF98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7104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9609 On the export of equipment for expanding the production of prosthetic and orthopedic products and restoring the prosthetic industry of the People's Commissariat of the RSFSR was issued. RGAIR, GKO Fund, 444, ll. 62-63, 64 (11012).</w:t>
      </w:r>
    </w:p>
    <w:p w14:paraId="1BCF5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D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9610 was issued on the removal of equipment from the asbestos plant "Jurid" of the company "Kirchbasche-Werke" to the city of Coswig (a district of Dresden). RGAIR, GKO Fund, 444, ll. 65-66 (11012).</w:t>
      </w:r>
    </w:p>
    <w:p w14:paraId="1B308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DE8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9611 was issued on the export of equipment from German factories in the cities of Ahlbeck, Stralsund, Usedom and Grimmen (Western Pomerania) to the enterprises of the People's Commissariat of River Fleet. RGAIR, GKO Fund, 444, ll. 67-68 (11012).</w:t>
      </w:r>
    </w:p>
    <w:p w14:paraId="2B0F3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AC5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9612 was issued on the export of equipment from the German plant "Georg Kirsten" in the city of Sebnitz and marine chronometers from the city of Geising to the enterprises of the People's Commissariat of Marine Fleet. RGAIR, GKO Fund, 444, ll. 69-70 (11012).</w:t>
      </w:r>
    </w:p>
    <w:p w14:paraId="284D6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6CF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9613 was issued on the export of equipment from German enterprises for the People's Commissariat of Construction. RGAIR, GKO Fund, 444, ll. 71-72(11012).</w:t>
      </w:r>
    </w:p>
    <w:p w14:paraId="3C59D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A10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9614 was issued on the removal of equipment from non-ferrous metal processing plants in the cities of Aue and Olberngau (Saxony) for the People's Commissariat of Color. RGAIR, GKO Fund, 444, ll. 73-74(11012).</w:t>
      </w:r>
    </w:p>
    <w:p w14:paraId="624242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FA5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9615 was issued on the removal of equipment from the plant of hosiery machines of the German company Mashinenfabrik Einsiedel in the area of Chemnitz to plant No. 744 of the People's Commissariat of mortar weapons in Penza. RGAIR, GKO Fund, 444, ll. 75(11012).</w:t>
      </w:r>
    </w:p>
    <w:p w14:paraId="789C4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91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9616 was issued on the export of construction equipment from the cities of Rostock, Buttsev and Lauter to the enterprises of the People's Commissariat for Construction. RGAIR, GKO Fund, 444, ll. 76-77 (11012).</w:t>
      </w:r>
    </w:p>
    <w:p w14:paraId="1EA85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E1E7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9617 On the export of industrial and construction equipment from Germany for the restoration of the national economy of the Byelorussian SSR was issued. RGAIR, GKO Fund, 444, ll. 78-85 (11012).</w:t>
      </w:r>
    </w:p>
    <w:p w14:paraId="64857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01B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9618 On the export of equipment for the restoration of the local industry of the Moldavian SSR was issued. RGAIR, GKO Fund, 444, ll. 86-88(11012).</w:t>
      </w:r>
    </w:p>
    <w:p w14:paraId="30FDD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EE0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9619 On the export of equipment for the restoration of the local industry of the Ukrainian SSR was issued. RGAIR, GKO Fund, 444, ll. 89-91, 92 (11012).</w:t>
      </w:r>
    </w:p>
    <w:p w14:paraId="0A3F0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3FB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9620 was issued on the export of equipment from German factories to complete the MTM and MTS of the Voronezh region. RGAIR, GKO Fund, 444, ll. 93-95(11012).</w:t>
      </w:r>
    </w:p>
    <w:p w14:paraId="3979F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DAA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9621 was issued on the export of equipment from German factories to complete the MTM and MTS of the Kursk region. RGAIR, GKO Fund, 444, ll. 96-98 (11012).</w:t>
      </w:r>
    </w:p>
    <w:p w14:paraId="5CF36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31D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9622 was issued on the removal of equipment from the German factories of the Mezko company in Meissen to plant No. 252 of the NKSP in Serpukhov. RGAIR, GKO Fund, 444, ll. 99(11012).</w:t>
      </w:r>
    </w:p>
    <w:p w14:paraId="6FAE2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8CC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9623 was issued on the export of equipment from German special engineering plants and sanitary equipment to enterprises of the USSR People's Commissariat for Construction Materials. RGAIR, GKO Fund, 444, ll. 100-102, 103 (11012).</w:t>
      </w:r>
    </w:p>
    <w:p w14:paraId="3F6A2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AC4A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9624 was issued on the removal of equipment from German factories for the production of counting and printing machines, presses for the paper industry and fire pumps. RGAIR, GKO Fund, 444, ll. 104-106(11012).</w:t>
      </w:r>
    </w:p>
    <w:p w14:paraId="7AACC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16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9625 was issued on the export of equipment for the restoration of the production of wooden building parts and cardboard at the enterprises of the USSR People's Commissariat for Construction Materials. RGAIR, GKO Fund, 444, ll. 107-108(11012).</w:t>
      </w:r>
    </w:p>
    <w:p w14:paraId="7E1D1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2CF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9626 On the removal of equipment for the restoration of the production of glass, roofing and cladding materials was issued. RGAIR, GKO Fund, 444, ll. 109-111, 112(11012).</w:t>
      </w:r>
    </w:p>
    <w:p w14:paraId="24FD6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261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9627 was issued on the export of equipment from German factories for the production of textile knitting and knitting and hosiery machines. RGAIR, GKO Fund, 444, ll. 113-115(11012).</w:t>
      </w:r>
    </w:p>
    <w:p w14:paraId="363B8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4B5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9628 was issued on the removal of equipment from German factories in the cities of Chemnitz, Glachau and Limbach to the Narkomugol enterprises. RGAIR, GKO Fund, 444, ll. 116-117 (11012).</w:t>
      </w:r>
    </w:p>
    <w:p w14:paraId="79FCD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31C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9629 was issued on the removal of equipment from two mechanical plants in the cities of Zerbst and Eberswalde for Glavgaztopprom under the Council of People's Commissars of the USSR. RGAIR, GKO Fund, 444, ll. 118-119 (11012).</w:t>
      </w:r>
    </w:p>
    <w:p w14:paraId="33F5B9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D3F8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9630 was issued on the export of woodworking equipment to the enterprises of the USSR People's Commissariat of Forests. RGAIR, GKO Fund, 444, ll. 120-121 (11012).</w:t>
      </w:r>
    </w:p>
    <w:p w14:paraId="03035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F02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9631 was issued on the export of equipment from sulfite-alcohol plants in the cities of Greditz, Heidenau and Pirna to the enterprises of Glavlesospirt under the Council of People's Commissars of the USSR. RGAIR, GKO Fund, 444, ll. 122-123(11012).</w:t>
      </w:r>
    </w:p>
    <w:p w14:paraId="6632F0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3DB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9632 was issued on the export of equipment from German enterprises in Pomerania and Mecklenburg to construction sites and camps NKVRGANIR, GKO Fund, d. RGANIR, GKO Fund, d. 444, ll. 124-127 (11012).</w:t>
      </w:r>
    </w:p>
    <w:p w14:paraId="196BA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775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9633 was issued on the removal of equipment from the central artillery base of the German army "Heres Unition Anstal" near the city of Riesa to base No. 46 of the Main Artillery Directorate of the Red Army. RGAIR, GKO Fund, 444, ll. 128 (11012).</w:t>
      </w:r>
    </w:p>
    <w:p w14:paraId="3D7A5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531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9634 On the export of printing equipment from Germany was issued. RGAIR, GKO Fund, 444, ll. 129-130(11012).</w:t>
      </w:r>
    </w:p>
    <w:p w14:paraId="00BE1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E3B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9635 was issued on the removal of equipment from the saw mill in Grossenhain. RGAIR, GKO Fund, 444, ll. 131 (11012).</w:t>
      </w:r>
    </w:p>
    <w:p w14:paraId="39B14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145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9636 was issued on the export of equipment from German enterprises in Berlin to the enterprises of Glavvoenpromstroy under the Council of People's Commissars of the USSR. RGAIR, GKO Fund, 444, ll. 132-133 (11012).</w:t>
      </w:r>
    </w:p>
    <w:p w14:paraId="085AF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19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9637 was issued on the removal of collapsible iron structures from the shops of the German plant of the Julius-Pinch company in the city of Furstenwalde to the plant No. 182 of the People's Commissariat of Industry. RGAIR, GKO Fund, 444, ll. 134 (11012).</w:t>
      </w:r>
    </w:p>
    <w:p w14:paraId="3B85F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D4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9638 was issued on the export of equipment from German factories for the production of spare parts for agricultural machinery, instruments and various fittings. RGAIR, GKO Fund, 444, ll. 135-136 (11012).</w:t>
      </w:r>
    </w:p>
    <w:p w14:paraId="37B4E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A4A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9639 was issued on the removal of equipment from the textile machinery plant of the Chemnitzer Shtrikmashinenfabrik NTs company in Chemnitz to the Kamensky plant of the NK Ministry of Armaments. RGAIR, GKO Fund, 444, ll. 137 (11012).</w:t>
      </w:r>
    </w:p>
    <w:p w14:paraId="15D21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10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9640 was issued on the removal of equipment from the sewing machine factory of the German company "Karl Bart" in the city of Radeberg to the base of the People's Commissariat for Armaments in the city of Podolsk. RGAIR, GKO Fund, 444, ll. 138(11012).</w:t>
      </w:r>
    </w:p>
    <w:p w14:paraId="1A5A1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165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9641 was issued on the export of equipment to the factories of the People's Commissariat of Food Industry of the USSR. RGAIR, GKO Fund, 444, ll. 139-140, 141(11012).</w:t>
      </w:r>
    </w:p>
    <w:p w14:paraId="2D6B8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72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9642 was issued on the export of equipment for the People's Commissariat for Sredmash. RGAIR, GKO Fund, 444, ll. 142-144 (11012).</w:t>
      </w:r>
    </w:p>
    <w:p w14:paraId="7A7BE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54F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9643 was issued on the export of equipment to the plants of the People's Commissariat of Machine Tool Building. RGAIR, GKO Fund, 444, ll. 145-146, 147 (11012).</w:t>
      </w:r>
    </w:p>
    <w:p w14:paraId="78BF7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50E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9644 was issued on the export of iron structures of buildings and structures of the German machine-tool factories of the Herbert Linder and Hasse and Wrede firms to Berlin to the plants of the People's Commissariat of Machine-Tool Building. RGAIR, GKO Fund, 444, ll. 148-149 (11012).</w:t>
      </w:r>
    </w:p>
    <w:p w14:paraId="0E43A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D0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9645 was issued on the export from Germany of machine tools for the plants of the People's Commissariat of Power Plants for the repair of power equipment and the production of spare parts. RGAIR, GKO Fund, 444, ll. 150-152 (11012).</w:t>
      </w:r>
    </w:p>
    <w:p w14:paraId="3C621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9FA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9646 On the allocation of construction mechanisms, vehicles and other equipment for the construction of the Mingachevir hydroelectric complex and irrigation facilities of the Kura-Araks lowland was issued. RGAIR, GKO Fund, 444, ll. 153-154, 155-158 (11012).</w:t>
      </w:r>
    </w:p>
    <w:p w14:paraId="78ED8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EDD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9647 was issued on the transfer of four high-pressure boilers to the Stalinogorsk State District Power Plant, which were removed from the Czornevits power plant. RGAIR, GKO Fund, 444, ll. 159-160(11012).</w:t>
      </w:r>
    </w:p>
    <w:p w14:paraId="7F18E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B173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9648 was issued on the allocation of construction and installation equipment to the People's Commissar of power plants. RGAIR, GKO Fund, 444, ll. 161-162(11012).</w:t>
      </w:r>
    </w:p>
    <w:p w14:paraId="04B2B4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3F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9649 On the restoration of food enterprises in East Prussia by the People's Commissariat for Food Industry of the USSR was issued. RGAIR, GKO Fund, 444, ll. 163, 164-165 (11012).</w:t>
      </w:r>
    </w:p>
    <w:p w14:paraId="375EA2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071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9650 was issued on the export of equipment from German factories in the cities of Berlin and Werder to the NKPS enterprises. RGAIR, GKO Fund, 444, ll. 166-167(11012).</w:t>
      </w:r>
    </w:p>
    <w:p w14:paraId="74581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8E7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9651 was issued On a partial change in GKO Decree No. 8637ss of May 16, 1945 "On the dismantling of narrow-gauge railway lines in the territory of Pomerania and Silesia." RGAIR, GKO Fund, 444, ll. 168-170, 171-172 (11012).</w:t>
      </w:r>
    </w:p>
    <w:p w14:paraId="01BFA0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815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9652 was issued on the removal of equipment from the branch of the plant of the Auto Union Miteldeutsche Motorenwerke concern in the city of Waldheim. RGAIR, GKO Fund, 444, ll. 173-174(11012).</w:t>
      </w:r>
    </w:p>
    <w:p w14:paraId="0F0A3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BF7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9653 was issued on the export of equipment for the production of sewing, knitting and textile machines from three German factories in the cities of Limbach, Neuvershnitz and Chemnitz. RGAIR, GKO Fund, 444, ll. 175-176(11012).</w:t>
      </w:r>
    </w:p>
    <w:p w14:paraId="6DADB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F3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9654 was issued on the removal of sawmill equipment in the city of Brandenburg to the enterprises of the People's Commissariat of Chemical Industry. RGAIR, GKO Fund, 444, ll. 177 (11012).</w:t>
      </w:r>
    </w:p>
    <w:p w14:paraId="6001A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964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9655 was issued on the removal of equipment from four workshops from the cities of Roslau, Burg and Rathenov to the bases of the People's Commissariat of the Navy. RGAIR, GKO Fund, 444, ll. 178-179 (11012).</w:t>
      </w:r>
    </w:p>
    <w:p w14:paraId="0E53A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566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March 28, 1945, GKO Decree No. 9656 was issued on the removal of equipment from the non-ferrous casting workshop in the city of Roslau. RGAIR, GKO Fund, 444, ll. 180(11012).</w:t>
      </w:r>
    </w:p>
    <w:p w14:paraId="420E1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EB5C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9657 “On the removal of German naval mines from the Kapfenberg station” was issued (D. 521. L. 199).</w:t>
      </w:r>
    </w:p>
    <w:p w14:paraId="0A497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977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9658 “On the removal of sea torpedoes from the Gross-Beeren station to the area of the city of Teltov” was issued (D. 521. L. 201).</w:t>
      </w:r>
    </w:p>
    <w:p w14:paraId="0D28D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D32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9659 was issued on the removal of equipment from German enterprises in Pomerania in the camp and colony of the NKVD in the Moscow Region. RGAIR, GKO Fund, 444, ll. 183-184(11012).</w:t>
      </w:r>
    </w:p>
    <w:p w14:paraId="2A1B9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477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9660 was issued on the removal of equipment and materials from the German plant "Barmag" in the city of Libau for the People's Commissariat of Aviation Industry. RGAIR, GKO Fund, 444, ll. 185(11012).</w:t>
      </w:r>
    </w:p>
    <w:p w14:paraId="73099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6C5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9661 was issued on the removal of equipment from the German Bachman aircraft assembly plant near the city of Rybnitsa for the Red Army Air Force. RGAIR, GKO Fund, 444, ll. 186 (11012).</w:t>
      </w:r>
    </w:p>
    <w:p w14:paraId="21727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F6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9662 was issued on the removal of equipment from a sawmill and a woodworking workshop in the cities of Werlsee and Bad Freienwalde for the Red Army Air Force. RGAIR, GKO Fund, 444, ll. 187 (11012).</w:t>
      </w:r>
    </w:p>
    <w:p w14:paraId="29C55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A16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9663 was issued on the export of equipment from German enterprises for the People's Commissariat of Construction. RGAIR, GKO Fund, 444, ll. 188-190(11012).</w:t>
      </w:r>
    </w:p>
    <w:p w14:paraId="782459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916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9664 was issued on the export of equipment from German machine-building plants, an iron foundry, a non-ferrous casting plant, mechanical workshops and a printing house to enterprises of the USSR People's Commissariat for Construction Materials. RGAIR, GKO Fund, 444, ll. 191-193, 194-195 (11012).</w:t>
      </w:r>
    </w:p>
    <w:p w14:paraId="556B2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D06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9665 was issued on the export of equipment from factories of reinforced concrete and ceramic products and a granite processing plant to enterprises of the USSR People's Commissariat for Construction Materials. RGAIR, GKO Fund, 444, ll. 196-197, 198(11012).</w:t>
      </w:r>
    </w:p>
    <w:p w14:paraId="772B48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E5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9666 was issued on the export of equipment from sawmills, woodworking plants and a cardboard factory to enterprises of the USSR People's Commissariat for Construction Materials. RGAIR, GKO Fund, 444, ll. 199-210, 202-203(11012).</w:t>
      </w:r>
    </w:p>
    <w:p w14:paraId="5300E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D71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9667 On the export of equipment to the plants of the People's Commissariat of Materials of the RSFSR was issued. RGAIR, GKO Fund, 444, ll. 204-205(11012).</w:t>
      </w:r>
    </w:p>
    <w:p w14:paraId="070B8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B7E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9668 was issued on the removal of equipment from the hydrolysis plant in the city of Hirschberg and from the mechanical plant in Dresden to the enterprises of Glavlesospirt under the Council of People's Commissars of the USSR. RGAIR, GKO Fund, 444, ll. 206-207(11012).</w:t>
      </w:r>
    </w:p>
    <w:p w14:paraId="0AEA2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FEC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9669 was issued on the removal of equipment from a German match factory to the Borisov plywood and match plant of the People's Commissariat of the Byelorussian SSR. RGAIR, GKO Fund, 444, ll. 208(11012).</w:t>
      </w:r>
    </w:p>
    <w:p w14:paraId="70419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93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9670 On the removal of metalworking equipment and two oxygen plants for the People's Commissariat of Civil Engineering of the RSFSR was issued. RGAIR, GKO Fund, 444, ll. 209-210(11012).</w:t>
      </w:r>
    </w:p>
    <w:p w14:paraId="6C3B48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BD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9671 was issued on the export of woodworking equipment from German factories to the Korosten house-building plant of the People's Commissariat for Housing and Civil Construction of the Ukrainian SSR. RGAIR, GKO Fund, 444, ll. 211-212(11012).</w:t>
      </w:r>
    </w:p>
    <w:p w14:paraId="7826C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7E2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9672 was issued on the export of equipment from German factories to staff the enterprises of the USSR People's Commissariat of State Farms. RGAIR, GKO Fund, 444, ll. 213-215(11012).</w:t>
      </w:r>
    </w:p>
    <w:p w14:paraId="3D755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55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9673 was issued on the export of equipment from four enterprises in the cities of Dürstenwalde, Lenzen, Neustrelitz (Mecklenburg province) and Berlin. RGAIR, GKO Fund, 444, ll. 216-217(11012).</w:t>
      </w:r>
    </w:p>
    <w:p w14:paraId="73E76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EAB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9674 On the removal of printing equipment from German printing houses was issued. RGAIR, GKO Fund, 444, ll. 218-219(11012).</w:t>
      </w:r>
    </w:p>
    <w:p w14:paraId="3A0D6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35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9675 was issued on the removal of equipment from the Kruger and Company plumbing fittings factory to the city of Berlin, Köpenick district. RGAIR, GKO Fund, 444, ll. 220(11012).</w:t>
      </w:r>
    </w:p>
    <w:p w14:paraId="64B3E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3DD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9676 was issued on the removal of equipment from two German warehouses in the mountains. Herzfelde (Germany) to the enterprises of the People's Commissariat of Industry of the RSFSR. RGAIR, GKO Fund, 444, ll. 221-222 (11012).</w:t>
      </w:r>
    </w:p>
    <w:p w14:paraId="3312B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AA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9677 was issued on the export of paper, cardboard and pulp from German paper industry enterprises to the bases of the Main Directorate of State Material Reserves under the Council of People's Commissars of the USSR and Glavbumsbyt Narkombumprom. RGAIR, GKO Fund, 444, ll. 223(11012).</w:t>
      </w:r>
    </w:p>
    <w:p w14:paraId="463B5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6AD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9678 was issued on the removal of equipment from two grain elevators located in the cities of Furstenberg and Rathenow to the restored bases of the GUGMR under the Council of People's Commissars of the USSR. RGAIR, GKO Fund, 444, ll. 224(11012).</w:t>
      </w:r>
    </w:p>
    <w:p w14:paraId="1429F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2E1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9679 was issued on the removal of machine tools from German enterprises in the cities of Neusterlitz Goering and Malchow and construction machinery and materials from trophy warehouses of the 1st, 2nd Belorussian and 4th Ukrainian fronts. RGAIR, GKO Fund, 444, ll. 225, 226 (11012).</w:t>
      </w:r>
    </w:p>
    <w:p w14:paraId="4602E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85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9680 was issued on the export of equipment from German enterprises in the cities of Furstenberg, Neustadt, Tsyulov, Stabenhagen, Angergemünde, Franzburg, Revel, Rostock and Lyubts for the People's Commissariat of Cherry Metallurgy. RGAIR, GKO Fund, 444, ll. 227-229(11012).</w:t>
      </w:r>
    </w:p>
    <w:p w14:paraId="46C79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9F8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9681 was issued on the export of equipment from Germany to equip enterprises of local industry in the Tuva region. RGAIR, GKO Fund, 444, ll. 230-232(11012).</w:t>
      </w:r>
    </w:p>
    <w:p w14:paraId="6C0C8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2D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9682 was issued on the removal of equipment from the plant for the production of gramophone records to the Moscow Recording Factory of the All-Union Radio Committee. RGAIR, GKO Fund, 444, ll. 233-234(11012).</w:t>
      </w:r>
    </w:p>
    <w:p w14:paraId="44B3D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2F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9683 was issued on the removal of 500 petrol dispensers from Berlin to Special Base No. 1. RGAIR, GKO Fund, d. 444, ll. 235(11012).</w:t>
      </w:r>
    </w:p>
    <w:p w14:paraId="339439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03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9684 On the organization of a special assembly department of Narkomugol for the dismantling of equipment from German enterprises for Narkomugol was issued. RGAIR, GKO Fund, 444, ll. 236-238(11012).</w:t>
      </w:r>
    </w:p>
    <w:p w14:paraId="63AC5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0F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9685 was issued on the preservation of 100% of wages for workers sent to dismantle and export equipment from German enterprises. RGAIR, GKO Fund, 444, ll. 239(11012).</w:t>
      </w:r>
    </w:p>
    <w:p w14:paraId="4C566E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E440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9685 was issued on the preservation of 100% of wages for workers sent to dismantle and export equipment from German enterprises. (7362, 239).</w:t>
      </w:r>
    </w:p>
    <w:p w14:paraId="118B4C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F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9686 was issued on the additional transfer to the Polish Republic of German port equipment from among those captured by the Red Army as trophies. RGAIR, GKO Fund, 444, ll. 240(11012).</w:t>
      </w:r>
    </w:p>
    <w:p w14:paraId="3BE8B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02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9687 was issued On a partial change in the decisions of the GKO No. 7688ss of March 6, 1945 and No. 8986ss of June 8, 1945 "On the dismantling of railway lines in Germany." RGAIR, GKO Fund, 444, ll. 241(11012).</w:t>
      </w:r>
    </w:p>
    <w:p w14:paraId="4EB47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E7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GKO Decree No. 9688 was issued on the abolition of the dismantling of a 2500 kilowatt power plant in the city of Schneidemühl. RGAIR, GKO Fund, 444, ll. 242(11012).</w:t>
      </w:r>
    </w:p>
    <w:p w14:paraId="62F3B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EF4D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28, 1945</w:t>
      </w:r>
    </w:p>
    <w:p w14:paraId="43D39AE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Message from G.K. Zhukov, Commander-in-Chief of the Group of Soviet Occupation Forces in Germany, to I.V. Stalin about the removal by the Allies of equipment and other valuables from factories in the Soviet zone of occupation</w:t>
      </w:r>
    </w:p>
    <w:p w14:paraId="27EA254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28, 1945*</w:t>
      </w:r>
    </w:p>
    <w:p w14:paraId="5CA4BF5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 report that the Americans and the British, when leaving the Soviet zone of occupation, that is, from the territory of Saxony, Thuringia, the Saxon province, the Mecklenburg province, took out the following equipment, valuables and specialists.</w:t>
      </w:r>
    </w:p>
    <w:p w14:paraId="374DC02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Morsleben - near the city of Helmstedt - province of Saxony.</w:t>
      </w:r>
    </w:p>
    <w:p w14:paraId="3CD0831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the salt mines, the aircraft equipment factory of the Askania Werke company was taken to Braunschweig:</w:t>
      </w:r>
    </w:p>
    <w:p w14:paraId="2640C4D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200 pcs. universal metal-cutting machines;</w:t>
      </w:r>
    </w:p>
    <w:p w14:paraId="1DCB751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technical documentation;</w:t>
      </w:r>
    </w:p>
    <w:p w14:paraId="2158EF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optics from the lab.</w:t>
      </w:r>
    </w:p>
    <w:p w14:paraId="6BD6549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city of </w:t>
      </w:r>
      <w:r w:rsidRPr="00536344">
        <w:rPr>
          <w:rFonts w:ascii="Times New Roman" w:hAnsi="Times New Roman"/>
          <w:color w:val="0070C0"/>
          <w:sz w:val="16"/>
          <w:szCs w:val="16"/>
        </w:rPr>
        <w:tab/>
        <w:t>Hadmetsleben - near the city of Oschersleben (Saxony).</w:t>
      </w:r>
    </w:p>
    <w:p w14:paraId="1878843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An underground plant in the salt mines of the "Junker" company: all optics were disabled and lenses from microscopes and cameras for microphotography were removed.</w:t>
      </w:r>
    </w:p>
    <w:p w14:paraId="62751D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Unseburg - near the city of Stasfurt.</w:t>
      </w:r>
    </w:p>
    <w:p w14:paraId="420AE9A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underground plant in the salt mines of the BMW company, it was taken out:</w:t>
      </w:r>
    </w:p>
    <w:p w14:paraId="37B2F84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All technical documentation for new engines and turbine 0018;</w:t>
      </w:r>
    </w:p>
    <w:p w14:paraId="67EC57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 The chief designer of the jet (new) turbine 0018 and a group of specialists with their families were taken away.</w:t>
      </w:r>
    </w:p>
    <w:p w14:paraId="70F00A7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Schenebec city.</w:t>
      </w:r>
    </w:p>
    <w:p w14:paraId="43CD5DC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of the company "Junker" for the production of Xe-162 aircraft taken out:</w:t>
      </w:r>
    </w:p>
    <w:p w14:paraId="3893752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50 BMW turbines taken from finished Xe-162 aircraft;</w:t>
      </w:r>
    </w:p>
    <w:p w14:paraId="0C016B0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The chief engineer of the plant and a group of specialists with families.</w:t>
      </w:r>
    </w:p>
    <w:p w14:paraId="2D739E9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Beendorf - near the city of Helmstedt.</w:t>
      </w:r>
    </w:p>
    <w:p w14:paraId="4797154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Siemens plant, located in the salt mines of the Maria mine, for the production of aircraft instruments and autopilots for V-1 and 2 aircraft, the following was removed:</w:t>
      </w:r>
    </w:p>
    <w:p w14:paraId="0A179D7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technical documentation;</w:t>
      </w:r>
    </w:p>
    <w:p w14:paraId="47005D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optics and laboratory;</w:t>
      </w:r>
    </w:p>
    <w:p w14:paraId="740F189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Chief engineer of the plant and a group of specialists with their families.</w:t>
      </w:r>
    </w:p>
    <w:p w14:paraId="022E473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Tartun - near the city of Shenebek.</w:t>
      </w:r>
    </w:p>
    <w:p w14:paraId="446E1EC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underground plant of the company "Junker" for the production of aircraft taken out:</w:t>
      </w:r>
    </w:p>
    <w:p w14:paraId="4FA0B64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Technical documentation and drawings;</w:t>
      </w:r>
    </w:p>
    <w:p w14:paraId="637DB2C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The chief engineer of the plant and a group of designers and technologists with their families.</w:t>
      </w:r>
    </w:p>
    <w:p w14:paraId="68409F8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Stasfurt.</w:t>
      </w:r>
    </w:p>
    <w:p w14:paraId="1236294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Removed from the Berlepsh salt mine:</w:t>
      </w:r>
    </w:p>
    <w:p w14:paraId="42DAA46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Geodetic precision instruments and instruments – 10 pcs.</w:t>
      </w:r>
    </w:p>
    <w:p w14:paraId="58E280F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mines "Ludwig-I" and "Ludwig-II" of the mine "Ludwig" from the underground commissariat warehouses of the German military department was taken out:</w:t>
      </w:r>
    </w:p>
    <w:p w14:paraId="047AC41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More than 100 wagons of ammunition and manufactory, including the manufactory of the Morozov factories.</w:t>
      </w:r>
    </w:p>
    <w:p w14:paraId="74C0CAC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Kleinvanzleben - west of Magdeburg.</w:t>
      </w:r>
    </w:p>
    <w:p w14:paraId="2330A8F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Institute of Sugar Beet Production (the research institute was of global importance) in April, the following were exported:</w:t>
      </w:r>
    </w:p>
    <w:p w14:paraId="1CCDB4E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basic laboratory equipment and all research papers;</w:t>
      </w:r>
    </w:p>
    <w:p w14:paraId="1AA2318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Two PhDs with families.</w:t>
      </w:r>
    </w:p>
    <w:p w14:paraId="5B53BF1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Merseburg.</w:t>
      </w:r>
    </w:p>
    <w:p w14:paraId="36D5EF0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Leina plant, which produces synthetic gasoline, carbon and ammonia, it was taken away:</w:t>
      </w:r>
    </w:p>
    <w:p w14:paraId="483ECE8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Suitcase of platinum (located in the factory warehouse);</w:t>
      </w:r>
    </w:p>
    <w:p w14:paraId="2C870B9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28 engineers.</w:t>
      </w:r>
    </w:p>
    <w:p w14:paraId="53D41F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Americans allowed Krupp to take the plant out. The commander of the 129th Rifle Corps detained the equipment, and the entire main technical staff was taken away.</w:t>
      </w:r>
    </w:p>
    <w:p w14:paraId="0BC88F0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Galle.</w:t>
      </w:r>
    </w:p>
    <w:p w14:paraId="28247F4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24 research scientists were taken away from the Institute of Chemistry and Physics, including the largest physiologist, Nobel Prize winner, Professor, Dr. Emil Abdergalden;</w:t>
      </w:r>
    </w:p>
    <w:p w14:paraId="1B3377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The laboratory of the institute was taken away.</w:t>
      </w:r>
    </w:p>
    <w:p w14:paraId="208D5EC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"Siebel" taken away:</w:t>
      </w:r>
    </w:p>
    <w:p w14:paraId="6A78AB7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 of new high-speed aircraft projects;</w:t>
      </w:r>
    </w:p>
    <w:p w14:paraId="3255D0A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Chief designer of the plant.</w:t>
      </w:r>
    </w:p>
    <w:p w14:paraId="2132CF9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Schkopau.</w:t>
      </w:r>
    </w:p>
    <w:p w14:paraId="3552B8C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1,400 tons of finished rubber products and 40 kg of platinum were exported from the Buna plant.</w:t>
      </w:r>
    </w:p>
    <w:p w14:paraId="4187C43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Along with material assets, 26 leading chemical engineers were taken away, including inventors and researchers with their families and belongings. Many engineers protested against this, but they were forced to leave.</w:t>
      </w:r>
    </w:p>
    <w:p w14:paraId="107E8F7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with. Berka (Saxony).</w:t>
      </w:r>
    </w:p>
    <w:p w14:paraId="62520E1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Up to 100 g of gold was removed from the warehouses of medicines.</w:t>
      </w:r>
    </w:p>
    <w:p w14:paraId="00F33DA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Niedersachswerfen (Saxony).</w:t>
      </w:r>
    </w:p>
    <w:p w14:paraId="0E9028F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plant producing V-1 and V-2 was partially removed.</w:t>
      </w:r>
    </w:p>
    <w:p w14:paraId="4B7FB57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Ilfeld (Saxony).</w:t>
      </w:r>
    </w:p>
    <w:p w14:paraId="7D625F2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equipment of the plant that produced faustpatrons was partially removed.</w:t>
      </w:r>
    </w:p>
    <w:p w14:paraId="41E8478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Langensalza (Saxony).</w:t>
      </w:r>
    </w:p>
    <w:p w14:paraId="070E196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workers of the Krupp and Junker factories were taken out.</w:t>
      </w:r>
    </w:p>
    <w:p w14:paraId="42F095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machine tools of the plant - the training plant for the production of Yu-88 aircraft were partially taken away.</w:t>
      </w:r>
    </w:p>
    <w:p w14:paraId="22AAD5D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Jena.</w:t>
      </w:r>
    </w:p>
    <w:p w14:paraId="0EDAFB6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Exported from the Zeiss plant:</w:t>
      </w:r>
    </w:p>
    <w:p w14:paraId="01EAF41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Central optical testing laboratory;</w:t>
      </w:r>
    </w:p>
    <w:p w14:paraId="2DA2B1C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Reproductive laboratory;</w:t>
      </w:r>
    </w:p>
    <w:p w14:paraId="558B0B9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Physical laboratory;</w:t>
      </w:r>
    </w:p>
    <w:p w14:paraId="5247963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Electrotechnical laboratory;</w:t>
      </w:r>
    </w:p>
    <w:p w14:paraId="1F5A7BF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Rangefinder laboratory;</w:t>
      </w:r>
    </w:p>
    <w:p w14:paraId="6D52B79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Crystallographic laboratory;</w:t>
      </w:r>
    </w:p>
    <w:p w14:paraId="195984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Metallographic laboratory;</w:t>
      </w:r>
    </w:p>
    <w:p w14:paraId="1A3C22C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Microscopic laboratory;</w:t>
      </w:r>
    </w:p>
    <w:p w14:paraId="100DDED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Medical laboratory;</w:t>
      </w:r>
    </w:p>
    <w:p w14:paraId="7F2AB5B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Geodetic laboratory;</w:t>
      </w:r>
    </w:p>
    <w:p w14:paraId="2489547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Finished optical-mechanical devices for 12 million Reichsmarks;</w:t>
      </w:r>
    </w:p>
    <w:p w14:paraId="437A3B2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original drawings for all types of optical and mechanical products;</w:t>
      </w:r>
    </w:p>
    <w:p w14:paraId="433C7D3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77 key specialists, including the chief engineer of the plant, three professors, 35 doctors of technical sciences.</w:t>
      </w:r>
    </w:p>
    <w:p w14:paraId="029D9C3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optical factory of the company "Schott" exported:</w:t>
      </w:r>
    </w:p>
    <w:p w14:paraId="737E20D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Optical testing laboratory;</w:t>
      </w:r>
    </w:p>
    <w:p w14:paraId="48BF1A3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Physical laboratory;</w:t>
      </w:r>
    </w:p>
    <w:p w14:paraId="665EC59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Rangefinder laboratory;</w:t>
      </w:r>
    </w:p>
    <w:p w14:paraId="5CCE2DF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Crystallographic laboratory;</w:t>
      </w:r>
    </w:p>
    <w:p w14:paraId="6CC6DC0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Microscopic laboratory;</w:t>
      </w:r>
    </w:p>
    <w:p w14:paraId="23F3332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Geodetic laboratory;</w:t>
      </w:r>
    </w:p>
    <w:p w14:paraId="43FE7E3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Finished products for 3 million Reichsmarks;</w:t>
      </w:r>
    </w:p>
    <w:p w14:paraId="153DDBE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types of drawings for all types of optical products;</w:t>
      </w:r>
    </w:p>
    <w:p w14:paraId="0129FC6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50 key specialists, including the chief engineer of the plant, Doctor of Technical Sciences Berger.</w:t>
      </w:r>
    </w:p>
    <w:p w14:paraId="42C563F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Mr. Veida.</w:t>
      </w:r>
    </w:p>
    <w:p w14:paraId="299A004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Removed from the Berlin Institute of Physics and Technology:</w:t>
      </w:r>
    </w:p>
    <w:p w14:paraId="1409BCE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stocks of radium and polonium;</w:t>
      </w:r>
    </w:p>
    <w:p w14:paraId="549F945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Two sets of quartz clocks;</w:t>
      </w:r>
    </w:p>
    <w:p w14:paraId="090BE6C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 number of standards and measuring instruments (magnetrons, vacuum pumps, electromagnets, etc.);</w:t>
      </w:r>
    </w:p>
    <w:p w14:paraId="28A1AAE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The latest technical literature;</w:t>
      </w:r>
    </w:p>
    <w:p w14:paraId="5D26196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 of devices of new designs;</w:t>
      </w:r>
    </w:p>
    <w:p w14:paraId="19A8D1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Records of physical observations;</w:t>
      </w:r>
    </w:p>
    <w:p w14:paraId="7C676F6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13 specialists from the high-frequency laboratory, including Dr. Scheibe, the head of the laboratory, and the president of the institute, Dr. Meller.</w:t>
      </w:r>
    </w:p>
    <w:p w14:paraId="272A94C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Eisenach.</w:t>
      </w:r>
    </w:p>
    <w:p w14:paraId="279B14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Exported from the Bavarian Engine Plant:</w:t>
      </w:r>
    </w:p>
    <w:p w14:paraId="0374FE0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Equipment for 302,000 Reichsmarks;</w:t>
      </w:r>
    </w:p>
    <w:p w14:paraId="3A42097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Engineers and designers of the plant.</w:t>
      </w:r>
    </w:p>
    <w:p w14:paraId="1271F98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Gera.</w:t>
      </w:r>
    </w:p>
    <w:p w14:paraId="397EFE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electrical company "Siemens - Halske" exported:</w:t>
      </w:r>
    </w:p>
    <w:p w14:paraId="5800AB0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The most valuable equipment and finished products, such as the latest design of the signal and intercom system for railways;</w:t>
      </w:r>
    </w:p>
    <w:p w14:paraId="2CADEEC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The entire technical leadership, including director Keizer and chief engineer Petz.</w:t>
      </w:r>
    </w:p>
    <w:p w14:paraId="27AD395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"Kalifon-Fabrik" exported:</w:t>
      </w:r>
    </w:p>
    <w:p w14:paraId="3B7D35D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the chemists and the plant manager.</w:t>
      </w:r>
    </w:p>
    <w:p w14:paraId="4D87494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Egeln.</w:t>
      </w:r>
    </w:p>
    <w:p w14:paraId="5A13104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chief engineer with the drawings was taken out from the Junker Aircraft Plant.</w:t>
      </w:r>
    </w:p>
    <w:p w14:paraId="2863FAF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Bad Blankenburg.</w:t>
      </w:r>
    </w:p>
    <w:p w14:paraId="1EA0802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part of the radio laboratory of the Telefunken company was removed.</w:t>
      </w:r>
    </w:p>
    <w:p w14:paraId="0E61DDA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20 specialists in the field of military radio engineering were removed from the radio plant.</w:t>
      </w:r>
    </w:p>
    <w:p w14:paraId="5B81C01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Leipzig.</w:t>
      </w:r>
    </w:p>
    <w:p w14:paraId="1BB3EDF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of the company "Leys Shopper" exported:</w:t>
      </w:r>
    </w:p>
    <w:p w14:paraId="60BC862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 of a non-contact combined fuse;</w:t>
      </w:r>
    </w:p>
    <w:p w14:paraId="3B7452B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Three experts.</w:t>
      </w:r>
    </w:p>
    <w:p w14:paraId="78957B8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Drawings and two specialists,</w:t>
      </w:r>
    </w:p>
    <w:p w14:paraId="19B02C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Zwickau.</w:t>
      </w:r>
    </w:p>
    <w:p w14:paraId="16A06C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"Horch", association "Autounion A. G.", exported:</w:t>
      </w:r>
    </w:p>
    <w:p w14:paraId="236B6A8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 of electric torpedoes;</w:t>
      </w:r>
    </w:p>
    <w:p w14:paraId="6AE1D4D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Chief designer for torpedo production,</w:t>
      </w:r>
    </w:p>
    <w:p w14:paraId="74AE3CB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Werdau.</w:t>
      </w:r>
    </w:p>
    <w:p w14:paraId="5B5C8D8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Three specialists were removed from the Schwarzkopf plant for the production of main machines and control devices for torpedoes</w:t>
      </w:r>
    </w:p>
    <w:p w14:paraId="08AD50E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and drawings.</w:t>
      </w:r>
    </w:p>
    <w:p w14:paraId="7C065D6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 Three specialists and drawings were removed from the Siemens Marine Instrumentation Plant.</w:t>
      </w:r>
    </w:p>
    <w:p w14:paraId="1B391E7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Bitterfeld.</w:t>
      </w:r>
    </w:p>
    <w:p w14:paraId="7951A48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of the German company "IG Farbenindustri" exported:</w:t>
      </w:r>
    </w:p>
    <w:p w14:paraId="4C22845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25 specialists;</w:t>
      </w:r>
    </w:p>
    <w:p w14:paraId="633C1CF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Formula, research reports, drawings, patents for the production of chlorine, sodium hydroxide, potassium hydroxide, hydrogen, chlorobenzene, iron trichloride, etc.</w:t>
      </w:r>
    </w:p>
    <w:p w14:paraId="14308A1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Bernburg.</w:t>
      </w:r>
    </w:p>
    <w:p w14:paraId="252DB9E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of the German company "Deutsche Solne Werke" exported:</w:t>
      </w:r>
    </w:p>
    <w:p w14:paraId="66423CF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10 specialists;</w:t>
      </w:r>
    </w:p>
    <w:p w14:paraId="162AC73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Recipe;</w:t>
      </w:r>
    </w:p>
    <w:p w14:paraId="0228AAB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Research reports;</w:t>
      </w:r>
    </w:p>
    <w:p w14:paraId="6D2A41B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w:t>
      </w:r>
    </w:p>
    <w:p w14:paraId="0927E0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Patents for the production of soda ash, caustic soda, bicarbonate, calcium chloride and cement.</w:t>
      </w:r>
    </w:p>
    <w:p w14:paraId="59D88E9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Plauen.</w:t>
      </w:r>
    </w:p>
    <w:p w14:paraId="63E2C8B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of the company "Gorn" exported:</w:t>
      </w:r>
    </w:p>
    <w:p w14:paraId="0E39EA9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technical documentation;</w:t>
      </w:r>
    </w:p>
    <w:p w14:paraId="5EEA91B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Samples and products for automatic control of aircraft and projectiles;</w:t>
      </w:r>
    </w:p>
    <w:p w14:paraId="67E48C3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Chief Designer Dr. Edhard Gorn and his two assistants;</w:t>
      </w:r>
    </w:p>
    <w:p w14:paraId="45E4146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Many documents, drawings were blown up and burned,</w:t>
      </w:r>
    </w:p>
    <w:p w14:paraId="59EFF8B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Calau (Thuringia).</w:t>
      </w:r>
    </w:p>
    <w:p w14:paraId="6624F53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From the factory of the company "Gustloff Werke Reimag" exported:</w:t>
      </w:r>
    </w:p>
    <w:p w14:paraId="32DF56E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Original drawings of the Me-262, aircraft jet engines and turbines;</w:t>
      </w:r>
    </w:p>
    <w:p w14:paraId="3D15D0A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copies of documents and prototypes were burned.</w:t>
      </w:r>
    </w:p>
    <w:p w14:paraId="08F296B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Der. Molsdorf (Thuringia).</w:t>
      </w:r>
    </w:p>
    <w:p w14:paraId="5D8CFAF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Research laboratory of the company "Siemens" Schukkert "on the use of high-frequency currents and ultraviolet rays for gluing wood, drying it, increasing the vitamin content of products, a catalyst for chemical processes, changing the atomic structure of a number of solutions, and others.</w:t>
      </w:r>
    </w:p>
    <w:p w14:paraId="0483D13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All reports on completed works and those in the process of research, as well as research workers in the amount of 4 people and service technicians with the most valuable devices, were taken out.</w:t>
      </w:r>
    </w:p>
    <w:p w14:paraId="4FFCC58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Suhl.</w:t>
      </w:r>
    </w:p>
    <w:p w14:paraId="2F33850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Gustlav artillery and rifle plant, which housed the central design bureau for small arms and small-caliber artillery production and the largest laboratory, the following were removed:</w:t>
      </w:r>
    </w:p>
    <w:p w14:paraId="6682DFA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Every one of the designers;</w:t>
      </w:r>
    </w:p>
    <w:p w14:paraId="45CA73B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engineers who worked directly in the shops;</w:t>
      </w:r>
    </w:p>
    <w:p w14:paraId="02C604D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Specialists with drawings and technical documentation.</w:t>
      </w:r>
    </w:p>
    <w:p w14:paraId="01B5031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with. Merkers (near Gotha).</w:t>
      </w:r>
    </w:p>
    <w:p w14:paraId="1843CE9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At one time, gold and other valuables of the German State Bank, paintings and other objects of art from the state museums of Berlin, acts and tools of the directorate of the Königsberg canals were taken from Berlin to the mines of Kaiserode and Grossgerzen.</w:t>
      </w:r>
    </w:p>
    <w:p w14:paraId="7C5A3E4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According to the testimony of the director of the joint-stock company Kaiserode and the chief engineer of the mine, all these valuables were removed from the mine, including:</w:t>
      </w:r>
    </w:p>
    <w:p w14:paraId="2D14664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Gold of the German Bank — more than 100 tons;</w:t>
      </w:r>
    </w:p>
    <w:p w14:paraId="02A3BD6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Paper currency about 4 wagons;</w:t>
      </w:r>
    </w:p>
    <w:p w14:paraId="5EA6FB6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paintings and other valuables of the Berlin museums;</w:t>
      </w:r>
    </w:p>
    <w:p w14:paraId="470875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Acts and instruments of the Directorate of the Königsberg Canals.</w:t>
      </w:r>
    </w:p>
    <w:p w14:paraId="2AA26EC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with. Wertenrode (Harz).</w:t>
      </w:r>
    </w:p>
    <w:p w14:paraId="347FBCC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According to reports, the most valuable paintings (250 pieces), plastics (4 pieces), the most valuable tapestries (48 pieces) and 3 boxes with the so-called crown treasures of the Prussian Royal Palace (crowns, swords, sceptres, etc.).</w:t>
      </w:r>
    </w:p>
    <w:p w14:paraId="2379EFE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survey of local residents established that the cultural values hidden in Wertenrod were taken out by the Americans around April 18, 1945.</w:t>
      </w:r>
    </w:p>
    <w:p w14:paraId="17F4D04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According to preliminary data from a commission that studies synthetic fuel plants in the area of Magdeburg, Chemnitz, Lane (the Treglitz, Schwarzheide, Ruhland plants), directors, chemists, mechanics and technical documentation have been removed.</w:t>
      </w:r>
    </w:p>
    <w:p w14:paraId="25E5F999"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general, in the province of Thuringia, up to 80% of all military assets were exported, all the gold and silver in banks.</w:t>
      </w:r>
    </w:p>
    <w:p w14:paraId="02A52D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addition, the British:</w:t>
      </w:r>
    </w:p>
    <w:p w14:paraId="15E105D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Boyzenburg.</w:t>
      </w:r>
    </w:p>
    <w:p w14:paraId="74AAE4C6"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equipment of the Dornier aircraft engine plant was partially removed.</w:t>
      </w:r>
    </w:p>
    <w:p w14:paraId="5B17699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Exported finished products from the plant of motor boats and self-propelled barges,</w:t>
      </w:r>
    </w:p>
    <w:p w14:paraId="2C3A311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Wittenburg.</w:t>
      </w:r>
    </w:p>
    <w:p w14:paraId="4F7A803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equipment of the branch of the Dornier aircraft factory was dismantled, packed and prepared for loading, but not taken out.</w:t>
      </w:r>
    </w:p>
    <w:p w14:paraId="2995D30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Magdeburg.</w:t>
      </w:r>
    </w:p>
    <w:p w14:paraId="73CCFEC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Removed from the engine building plant "Junker":</w:t>
      </w:r>
    </w:p>
    <w:p w14:paraId="1A57906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Jet turbines 004 assembly - 17 pcs.</w:t>
      </w:r>
    </w:p>
    <w:p w14:paraId="2C4AC2F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German specialists with families - 6 people.</w:t>
      </w:r>
    </w:p>
    <w:p w14:paraId="4B263C8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Part of the drawings for turbines.</w:t>
      </w:r>
    </w:p>
    <w:p w14:paraId="14EC9C6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Halberstadt (province of Saxony).</w:t>
      </w:r>
    </w:p>
    <w:p w14:paraId="5438C5F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plant "Malachite" for the production of BMW engines exported:</w:t>
      </w:r>
    </w:p>
    <w:p w14:paraId="210FE84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Model of the new jet turbine 004;</w:t>
      </w:r>
    </w:p>
    <w:p w14:paraId="7A4DD6A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Drawings for it;</w:t>
      </w:r>
    </w:p>
    <w:p w14:paraId="1731E5F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Specialists — designers and technologists — 6 people.</w:t>
      </w:r>
    </w:p>
    <w:p w14:paraId="704F3DD1"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Wernigerode.</w:t>
      </w:r>
    </w:p>
    <w:p w14:paraId="2B03710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following items were removed from the Rautenbach Aircraft Casting Plant:</w:t>
      </w:r>
    </w:p>
    <w:p w14:paraId="3E13641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X-ray machines for checking castings – 7 pcs.</w:t>
      </w:r>
    </w:p>
    <w:p w14:paraId="08F4BF8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Precision machine tools (of which 1 SIP) — 2 pcs.</w:t>
      </w:r>
    </w:p>
    <w:p w14:paraId="30651FD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drawings for products;</w:t>
      </w:r>
    </w:p>
    <w:p w14:paraId="328488D3"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Equipment for metallographic and mechanical laboratories.</w:t>
      </w:r>
    </w:p>
    <w:p w14:paraId="2181E63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branch of the plant of the company "Junker" exported:</w:t>
      </w:r>
    </w:p>
    <w:p w14:paraId="0F68899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All drawings for turbine 004 and motor,</w:t>
      </w:r>
    </w:p>
    <w:p w14:paraId="3874457F"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with. Königshütte (near Elbingerode).</w:t>
      </w:r>
    </w:p>
    <w:p w14:paraId="5F9ADD7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Separate parts and equipment of the Kyiv film studio were removed:</w:t>
      </w:r>
    </w:p>
    <w:p w14:paraId="532F379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Movie cameras — 3 pcs.</w:t>
      </w:r>
    </w:p>
    <w:p w14:paraId="55752E8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w:t>
      </w:r>
      <w:r w:rsidRPr="00536344">
        <w:rPr>
          <w:rFonts w:ascii="Times New Roman" w:hAnsi="Times New Roman"/>
          <w:color w:val="0070C0"/>
          <w:sz w:val="16"/>
          <w:szCs w:val="16"/>
        </w:rPr>
        <w:tab/>
        <w:t>Details of film installations,</w:t>
      </w:r>
    </w:p>
    <w:p w14:paraId="0B87604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Ostervik.</w:t>
      </w:r>
    </w:p>
    <w:p w14:paraId="6385CFE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All equipment of the factory,</w:t>
      </w:r>
    </w:p>
    <w:p w14:paraId="1F857C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Salzwedel.</w:t>
      </w:r>
    </w:p>
    <w:p w14:paraId="5EFE7654"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About 200,000 tons of gasoline and equipment from the airfield workshops were removed from the airfield,</w:t>
      </w:r>
    </w:p>
    <w:p w14:paraId="630E64F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Oschersleben.</w:t>
      </w:r>
    </w:p>
    <w:p w14:paraId="3A44E3A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Removed: part of the equipment, drawings of all types of products, management and technical personnel of the Junker aircraft plant, which produced turbine fighters.</w:t>
      </w:r>
    </w:p>
    <w:p w14:paraId="7FDF2C4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We continue to identify the removed equipment and valuables.</w:t>
      </w:r>
    </w:p>
    <w:p w14:paraId="2FB3789D"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Print. by arch. (21033).</w:t>
      </w:r>
    </w:p>
    <w:p w14:paraId="1326F595" w14:textId="77777777" w:rsidR="00EF1EF3" w:rsidRPr="00536344" w:rsidRDefault="00EF1EF3" w:rsidP="00536344">
      <w:pPr>
        <w:spacing w:after="0" w:line="240" w:lineRule="auto"/>
        <w:jc w:val="both"/>
        <w:rPr>
          <w:rFonts w:ascii="Times New Roman" w:hAnsi="Times New Roman"/>
          <w:color w:val="0070C0"/>
          <w:sz w:val="16"/>
          <w:szCs w:val="16"/>
        </w:rPr>
      </w:pPr>
    </w:p>
    <w:p w14:paraId="39E4334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28FFF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53B4ED"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after the appointment of Atlee and the resignation of W. Churchill from the post of Prime Minister of England (1050), the Potsdam Conference (3481) continued.</w:t>
      </w:r>
    </w:p>
    <w:p w14:paraId="4B50E72E"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p>
    <w:p w14:paraId="79C19C96"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instead of Winston Churchill, who lost the election, the British delegation at the Potsdam Conference was headed by the new Prime Minister Clement Attlee (14966).</w:t>
      </w:r>
    </w:p>
    <w:p w14:paraId="13A10E45"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24AD3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On July 28 1945, Prime Minister Suzuki declared the Potsdam Proclamation a "thing of no great value" and said, "We will simply mokusatsu it." Literally, mokusatsu means "kill with silence." Meanings include "to ignore" and "to remain in a wise and masterly inactivity." Suzuki said later the meaning he intended was "no comment." The Allies took the statement as a rejection of the Potsdam Proclamation (1287).</w:t>
      </w:r>
    </w:p>
    <w:p w14:paraId="24136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65C54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Japanese Prime Minister Suzuki declared the Potsdam Declaration a worthless piece of paper (1287).</w:t>
      </w:r>
    </w:p>
    <w:p w14:paraId="6F309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B23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47400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3AB319"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a B-25 bomber crashed into the 79th floor of the Empire State Building, killing 14 people (4962).</w:t>
      </w:r>
    </w:p>
    <w:p w14:paraId="73F5BF17"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B0BCAF" w14:textId="77777777" w:rsidR="00E42AC1" w:rsidRPr="00536344" w:rsidRDefault="00E42AC1"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a B-25 crashed into the Empire State Building in New York.</w:t>
      </w:r>
    </w:p>
    <w:p w14:paraId="58434BA2" w14:textId="77777777" w:rsidR="00E42AC1" w:rsidRPr="00536344" w:rsidRDefault="00E42AC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B95953"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28, 1945 9:49 am. New York, New York, USA. A USAAC B-25 bomber crashes into the 79th floor of the Empire State Building in dense fog. All 3 people on board and 11 people on the ground die. The pilot, Lieutenant Colonel William Franklin Smith Jr., lost his bearings while attempting to land at Newark Airport. Smith was instructed to wait three hours for clearance to land in Newark. Impatient to land the car, he said that he supposedly had official business at La Guardia Airport, and then would return to Newark as soon as he received permission. A 12-ton machine punches a 20-foot hole in the front of a building. The punctured tanks leak fuel, which sets fire to two floors; while ten people are burned. One of the engines falls out through the south side of the building and crashes into the penthouse below. Another engine enters the elevator shaft and breaks the cables, causing the car and the elevator operator to fly down 1,000 feet to the bottom of the shaft. Despite broken legs and spine, female lifter survives (14966).</w:t>
      </w:r>
    </w:p>
    <w:p w14:paraId="69A485F7"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67B43323"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Japan rejected the Allied demand for surrender (4962).</w:t>
      </w:r>
    </w:p>
    <w:p w14:paraId="071AC0D3" w14:textId="77777777" w:rsidR="00E42AC1" w:rsidRPr="00536344" w:rsidRDefault="00E42AC1"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422D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28, 1945, Japanese Prime Minister Suzuki ignores the US ultimatum to surrender (14966).</w:t>
      </w:r>
    </w:p>
    <w:p w14:paraId="249950D3"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0820654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28, 1945, the aircraft carriers of Task Force 38 again launch heavy air strikes against targets in the Inland Sea without encountering air resistance. They sink the aircraft carrier Amagi, the battleships Haruna and Ise, and the obsolete armored cruiser Izumo, and damage the aircraft carriers Katsuragi and Kaiyo. In addition, 548 USAF B-29s dropped 4,427 tons (4,016 metric tons/ton) of bombs on Tsu and other cities in Japan (20371).</w:t>
      </w:r>
    </w:p>
    <w:p w14:paraId="5DDB047A" w14:textId="77777777" w:rsidR="00EF1EF3" w:rsidRPr="00536344" w:rsidRDefault="00EF1EF3" w:rsidP="00536344">
      <w:pPr>
        <w:spacing w:after="0" w:line="240" w:lineRule="auto"/>
        <w:jc w:val="both"/>
        <w:rPr>
          <w:rFonts w:ascii="Times New Roman" w:hAnsi="Times New Roman"/>
          <w:color w:val="0070C0"/>
          <w:sz w:val="16"/>
          <w:szCs w:val="16"/>
        </w:rPr>
      </w:pPr>
    </w:p>
    <w:p w14:paraId="28BE636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28, 1945, the </w:t>
      </w:r>
      <w:hyperlink r:id="rId35" w:tgtFrame="_blank" w:history="1">
        <w:r w:rsidRPr="00536344">
          <w:rPr>
            <w:rFonts w:ascii="Times New Roman" w:hAnsi="Times New Roman"/>
            <w:color w:val="000000" w:themeColor="text1"/>
            <w:sz w:val="16"/>
            <w:szCs w:val="16"/>
          </w:rPr>
          <w:t xml:space="preserve">Japanese battleship </w:t>
        </w:r>
      </w:hyperlink>
      <w:hyperlink r:id="rId36" w:anchor="100848" w:tgtFrame="_blank" w:history="1">
        <w:r w:rsidRPr="00536344">
          <w:rPr>
            <w:rFonts w:ascii="Times New Roman" w:hAnsi="Times New Roman"/>
            <w:color w:val="000000" w:themeColor="text1"/>
            <w:sz w:val="16"/>
            <w:szCs w:val="16"/>
          </w:rPr>
          <w:t xml:space="preserve">Haruna was </w:t>
        </w:r>
      </w:hyperlink>
      <w:r w:rsidRPr="00536344">
        <w:rPr>
          <w:rFonts w:ascii="Times New Roman" w:hAnsi="Times New Roman"/>
          <w:color w:val="000000" w:themeColor="text1"/>
          <w:sz w:val="16"/>
          <w:szCs w:val="16"/>
        </w:rPr>
        <w:t>sunk by American aircraft (14966).</w:t>
      </w:r>
    </w:p>
    <w:p w14:paraId="2AF83B77"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100DFDEE"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28, 1945, the </w:t>
      </w:r>
      <w:hyperlink r:id="rId37" w:tgtFrame="_blank" w:history="1">
        <w:r w:rsidRPr="00536344">
          <w:rPr>
            <w:rFonts w:ascii="Times New Roman" w:hAnsi="Times New Roman"/>
            <w:color w:val="000000" w:themeColor="text1"/>
            <w:sz w:val="16"/>
            <w:szCs w:val="16"/>
          </w:rPr>
          <w:t xml:space="preserve">Japanese cruiser </w:t>
        </w:r>
      </w:hyperlink>
      <w:hyperlink r:id="rId38" w:anchor="102385" w:tgtFrame="_blank" w:history="1">
        <w:r w:rsidRPr="00536344">
          <w:rPr>
            <w:rFonts w:ascii="Times New Roman" w:hAnsi="Times New Roman"/>
            <w:color w:val="000000" w:themeColor="text1"/>
            <w:sz w:val="16"/>
            <w:szCs w:val="16"/>
          </w:rPr>
          <w:t xml:space="preserve">Oyodo was </w:t>
        </w:r>
      </w:hyperlink>
      <w:r w:rsidRPr="00536344">
        <w:rPr>
          <w:rFonts w:ascii="Times New Roman" w:hAnsi="Times New Roman"/>
          <w:color w:val="000000" w:themeColor="text1"/>
          <w:sz w:val="16"/>
          <w:szCs w:val="16"/>
        </w:rPr>
        <w:t>sunk by American aircraft (14966).</w:t>
      </w:r>
    </w:p>
    <w:p w14:paraId="03D341B2"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5A8BFF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7E57A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AB3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29, 1945 Order of the NKAP No. 274 was issued with gratitude to the participants in the work on the creation of the Pe-2 aircraft with RU-1. Among them is the SEC, who is awarded a cash bonus in the amount of a two-month salary (AAN, f. 1546, op. 1, No. 25) (10676).</w:t>
      </w:r>
    </w:p>
    <w:p w14:paraId="4760E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69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9695 On the repair of aviation equipment and the logistics of the Red Army Air Force, the Air Force of the Navy and the Civil Air Fleet in the III quarter of 1945 was issued. RGAIR, GKO Fund, 447, ll. 1-6, 7-99 (11012).</w:t>
      </w:r>
    </w:p>
    <w:p w14:paraId="281B6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DFC6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9D0EB6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E2F87A"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On July 29, the SU-101 entered the factory repair, during which many defects were discovered. On August 4, the director of UZTM issued order No. 30s, according to which 12 points of corrections and improvements were made to the design of the SU-101. A significant part of the improvements concerned the cooling system. Again, the car came out for testing on September 25 - in two days it traveled 106 km on the highway and 9 km along the country road. As a result of the changes, progress was made with the operation of the cooling system. Even in the most loaded mode and with the driver's hatch closed, the temperature in the control compartment did not exceed 45 degrees, but usually kept within 24-33 degrees (although the ambient temperature did not exceed 6 degrees). At the 113th kilometer of the run, the pull-off of the left side clutch burst, following the results, the SU-101 was taken to the plant in tow. Also, typical problems for the T-44 with damage to the rubber tires of the road wheels began to appear. In any case, the main problem, that is, overheating, was largely managed by the UZTM team (19525).</w:t>
      </w:r>
    </w:p>
    <w:p w14:paraId="74632D0B" w14:textId="77777777" w:rsidR="00E456ED" w:rsidRPr="00536344" w:rsidRDefault="00E456ED" w:rsidP="00536344">
      <w:pPr>
        <w:pStyle w:val="ae"/>
        <w:shd w:val="clear" w:color="auto" w:fill="FFFFFF"/>
        <w:spacing w:before="0" w:after="0"/>
        <w:jc w:val="both"/>
        <w:textAlignment w:val="baseline"/>
        <w:rPr>
          <w:color w:val="000000" w:themeColor="text1"/>
          <w:sz w:val="16"/>
          <w:szCs w:val="16"/>
        </w:rPr>
      </w:pPr>
    </w:p>
    <w:p w14:paraId="1BC3F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9689 was issued on the export of equipment from German enterprises located in Poland. RGAIR, GKO Fund, 444, ll. 243-244 (11012).</w:t>
      </w:r>
    </w:p>
    <w:p w14:paraId="49221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07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9690 was issued on measures for the logistics of enterprises of the People's Commissariat of Electrical Industry in the III quarter. 1945 RGAIR, GKO Fund, d. 444, ll. 245-256, 257-275 (11012).</w:t>
      </w:r>
    </w:p>
    <w:p w14:paraId="29B07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317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9691 was issued on the overhaul of power equipment in 1945 and measures to improve the operation of factory and municipal power plants. RGAIR, GKO Fund, 445, ll. 1-5, 6-196 (11012).</w:t>
      </w:r>
    </w:p>
    <w:p w14:paraId="6F838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35A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9692 was issued on the plan for shipbuilding, the production of mine-torpedo weapons, mine-sweeping weapons and marine instruments for the 3rd quarter of 1945. RGAIR, GKO Fund, d. 446, ll. 1-8, 9-119 (11012).</w:t>
      </w:r>
    </w:p>
    <w:p w14:paraId="5C5C7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54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9693 On the material and technical support of non-ferrous metallurgy enterprises in the third quarter of 1945 was issued. RGAIR, GKO Fund, 446, ll. 120-130, 131-171 (11012).</w:t>
      </w:r>
    </w:p>
    <w:p w14:paraId="5EB8D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55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9694 On the plan for the production of radar stations in the 3rd quarter of 1945 was issued. RGAIR, GKO Fund, d. 446, ll. 172-182, 183-207 (11012).</w:t>
      </w:r>
    </w:p>
    <w:p w14:paraId="087CC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2B7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9696 On urgent measures to restore the protective structures of the ports of the Black Sea basin was issued. RGAIR, GKO Fund, 447, ll. 100-103, 104 (11012).</w:t>
      </w:r>
    </w:p>
    <w:p w14:paraId="5F2CF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2E1B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9696 On urgent measures to restore the protective structures of the ports of the Black Sea basin was issued. (7363, 100-103,104).</w:t>
      </w:r>
    </w:p>
    <w:p w14:paraId="12E4B0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16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9697 On the restoration of pulp and paper industry enterprises was issued. RGAIR, GKO Fund, 447, ll. 105-112, 113-134 (11012).</w:t>
      </w:r>
    </w:p>
    <w:p w14:paraId="6AEF7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8A2C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9698 On Measures for the Logistics of Ferrous Metallurgy Enterprises in the Third Quarter of 1945 was issued. RGAIR, GKO Fund, 448, ll. 1-17, 18-82 (11012).</w:t>
      </w:r>
    </w:p>
    <w:p w14:paraId="72CE9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74B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9699 was issued on the plan for the repair and production of military-technical property for the 3rd quarter of 1945 by the People's Commissariat of Defense of the USSR. RGAIR, GKO Fund, 448, ll. 83-85, 86-140 (11012).</w:t>
      </w:r>
    </w:p>
    <w:p w14:paraId="489BA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7C5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9700 was issued on approval of the plan for orders of the People's Commissariat of the Navy for the third quarter of 1945 for navigational weapons, ship equipment, spare parts for artillery weapons and measures to ensure it. RGAIR, GKO Fund, 448, ll. 141-145, 146-19(11012).</w:t>
      </w:r>
    </w:p>
    <w:p w14:paraId="3B3FA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9DA1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GKO Decree No. 9701 On the development of coal mining and the construction of mines in the Georgian SSR was issued. (7364, 1-36,37-52).</w:t>
      </w:r>
    </w:p>
    <w:p w14:paraId="7E588D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7D9B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D7807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C04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an ultimatum was presented to Japan, but they rejected it (340,220).</w:t>
      </w:r>
    </w:p>
    <w:p w14:paraId="1C518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our data - June 26</w:t>
      </w:r>
    </w:p>
    <w:p w14:paraId="7E287E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83B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Japan formally rejected the surrender ultimatum (2248.8).</w:t>
      </w:r>
    </w:p>
    <w:p w14:paraId="415E5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1CB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the American ship Indianapolis was sunk, which had previously safely delivered an atomic bomb (3263.412) to its destination.</w:t>
      </w:r>
    </w:p>
    <w:p w14:paraId="551F9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1A9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29, 1945, the American warship Indianapolis, which delivered the first atomic bomb to Asia, was sunk by a Japanese submarine (out of 1199 crew members, only 318 survived, the rest were eaten by sharks) (4962).</w:t>
      </w:r>
    </w:p>
    <w:p w14:paraId="6742A4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DFF2A" w14:textId="77777777" w:rsidR="00EF1EF3" w:rsidRPr="00536344" w:rsidRDefault="00EF1EF3" w:rsidP="00536344">
      <w:pPr>
        <w:spacing w:after="0" w:line="240" w:lineRule="auto"/>
        <w:jc w:val="both"/>
        <w:rPr>
          <w:rFonts w:ascii="Times New Roman" w:hAnsi="Times New Roman"/>
          <w:color w:val="0070C0"/>
          <w:sz w:val="16"/>
          <w:szCs w:val="16"/>
        </w:rPr>
      </w:pPr>
      <w:bookmarkStart w:id="0" w:name="bookmark131"/>
      <w:r w:rsidRPr="00536344">
        <w:rPr>
          <w:rFonts w:ascii="Times New Roman" w:hAnsi="Times New Roman"/>
          <w:color w:val="0070C0"/>
          <w:sz w:val="16"/>
          <w:szCs w:val="16"/>
        </w:rPr>
        <w:t>29 July 1945 US Air Force B-25 Mitchells and US Navy aircraft from USS Ticonderoga continue to damage the Japanese aircraft carrier Kaiyo at Beppu Bay (20371).</w:t>
      </w:r>
    </w:p>
    <w:p w14:paraId="5172CA32" w14:textId="77777777" w:rsidR="00EF1EF3" w:rsidRPr="00536344" w:rsidRDefault="00EF1EF3" w:rsidP="00536344">
      <w:pPr>
        <w:spacing w:after="0" w:line="240" w:lineRule="auto"/>
        <w:jc w:val="both"/>
        <w:rPr>
          <w:rFonts w:ascii="Times New Roman" w:hAnsi="Times New Roman"/>
          <w:color w:val="0070C0"/>
          <w:sz w:val="16"/>
          <w:szCs w:val="16"/>
        </w:rPr>
      </w:pPr>
    </w:p>
    <w:p w14:paraId="3BC3B522"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July 29–30, 1945, Japanese kamikazes make their last attacks on ships off Okinawa, damaging two American destroyers (20371).</w:t>
      </w:r>
    </w:p>
    <w:p w14:paraId="5E08B271" w14:textId="77777777" w:rsidR="00EF1EF3" w:rsidRPr="00536344" w:rsidRDefault="00EF1EF3" w:rsidP="00536344">
      <w:pPr>
        <w:spacing w:after="0" w:line="240" w:lineRule="auto"/>
        <w:jc w:val="both"/>
        <w:rPr>
          <w:rFonts w:ascii="Times New Roman" w:hAnsi="Times New Roman"/>
          <w:color w:val="0070C0"/>
          <w:sz w:val="16"/>
          <w:szCs w:val="16"/>
        </w:rPr>
      </w:pPr>
    </w:p>
    <w:p w14:paraId="0EB271C5"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29–30 July 1945 aircraft carriers of Task Force 38 attack the Maizuru naval arsenal and the northern coast of Honshu Island, Japan (20371).</w:t>
      </w:r>
    </w:p>
    <w:p w14:paraId="6EC34870" w14:textId="77777777" w:rsidR="00EF1EF3" w:rsidRPr="00536344" w:rsidRDefault="00EF1EF3" w:rsidP="00536344">
      <w:pPr>
        <w:spacing w:after="0" w:line="240" w:lineRule="auto"/>
        <w:jc w:val="both"/>
        <w:rPr>
          <w:rFonts w:ascii="Times New Roman" w:hAnsi="Times New Roman"/>
          <w:color w:val="0070C0"/>
          <w:sz w:val="16"/>
          <w:szCs w:val="16"/>
        </w:rPr>
      </w:pPr>
    </w:p>
    <w:p w14:paraId="02A7E3F2" w14:textId="77777777" w:rsidR="00E42AC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DE066D2" w14:textId="77777777" w:rsidR="00E42AC1" w:rsidRPr="00536344" w:rsidRDefault="00E42AC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D57111" w14:textId="77777777" w:rsidR="00E42AC1" w:rsidRPr="00536344" w:rsidRDefault="00E42AC1" w:rsidP="00536344">
      <w:pPr>
        <w:pStyle w:val="80"/>
        <w:shd w:val="clear" w:color="auto" w:fill="auto"/>
        <w:spacing w:line="240" w:lineRule="auto"/>
        <w:jc w:val="both"/>
        <w:rPr>
          <w:rFonts w:ascii="Times New Roman" w:hAnsi="Times New Roman" w:cs="Times New Roman"/>
          <w:color w:val="000000" w:themeColor="text1"/>
        </w:rPr>
      </w:pPr>
      <w:r w:rsidRPr="00536344">
        <w:rPr>
          <w:rFonts w:ascii="Times New Roman" w:hAnsi="Times New Roman" w:cs="Times New Roman"/>
          <w:color w:val="000000" w:themeColor="text1"/>
        </w:rPr>
        <w:t xml:space="preserve">In the second decade of July 1945, Utka completed the installation of the chassis and the propeller group (VMG), work on the engine cowling </w:t>
      </w:r>
      <w:bookmarkEnd w:id="0"/>
      <w:r w:rsidRPr="00536344">
        <w:rPr>
          <w:rFonts w:ascii="Times New Roman" w:hAnsi="Times New Roman" w:cs="Times New Roman"/>
          <w:color w:val="000000" w:themeColor="text1"/>
        </w:rPr>
        <w:t xml:space="preserve">and covering the wing with a canvas. Also, the production of the fuselage and wing of the aircraft intended for static tests was coming to an end, and TsAGI began blowing the </w:t>
      </w:r>
      <w:r w:rsidRPr="00536344">
        <w:rPr>
          <w:rFonts w:ascii="Times New Roman" w:hAnsi="Times New Roman" w:cs="Times New Roman"/>
          <w:color w:val="000000" w:themeColor="text1"/>
        </w:rPr>
        <w:softHyphen/>
        <w:t xml:space="preserve">model in the wind tunnel </w:t>
      </w:r>
      <w:r w:rsidRPr="00536344">
        <w:rPr>
          <w:rFonts w:ascii="Times New Roman" w:hAnsi="Times New Roman" w:cs="Times New Roman"/>
          <w:color w:val="000000" w:themeColor="text1"/>
          <w:lang w:val="en-US"/>
        </w:rPr>
        <w:t xml:space="preserve">T </w:t>
      </w:r>
      <w:r w:rsidRPr="00536344">
        <w:rPr>
          <w:rFonts w:ascii="Times New Roman" w:hAnsi="Times New Roman" w:cs="Times New Roman"/>
          <w:color w:val="000000" w:themeColor="text1"/>
        </w:rPr>
        <w:t>-102 (15848).</w:t>
      </w:r>
    </w:p>
    <w:p w14:paraId="2B5F5D70"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049057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074AE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576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30, 1945 ended the first stage of the state. tests of 68 machines A.N.T. - front-line high-speed bomber, which took place from June 28, but were never completed, since on the 35th flight the car crashed during an emergency landing with retracted landing gear. Repaired until November 16, 1945. Speed at 7100 m was 635 km/h (1835.58).</w:t>
      </w:r>
    </w:p>
    <w:p w14:paraId="3E158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DD1AA7"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30, 1945, at the Air Force Research Institute on the 35th flight, during an emergency landing with retracted landing gear, the aircraft "68" "2xAM-39FNV" was damaged, and state tests were interrupted (14968).</w:t>
      </w:r>
    </w:p>
    <w:p w14:paraId="6F545726"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11A04EE2"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July 30, 1945, the assembly of the Duck was completed and it was taken to the Central Airfield. Test pilot A.I. was appointed responsible for conducting flight tests. Zhukov and lead engineer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Block (15848).</w:t>
      </w:r>
    </w:p>
    <w:p w14:paraId="4DFEF42A"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48E9D4B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D9221B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2403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30, 1945 from FINAL DATA "ON THE WORK OF PLANT No. 386 DURING THE PATRIOTIC WAR AND ITS TASKS IN CONNECTION WITH THE TRANSITION TO PEACE CONSTRUCTION"</w:t>
      </w:r>
    </w:p>
    <w:p w14:paraId="52A940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city committee of the CPSU (b)</w:t>
      </w:r>
    </w:p>
    <w:p w14:paraId="421CF1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decision of the government in September 1941, the construction of plant No. 386 began on the basis of light-type warehouses for artillery depots of NPOs. The purpose of the plant is as an eastern base for providing a set of shots for the Novosibirsk bush of the NKB and NKV plants. In 1942, work was carried out on the construction of the main, auxiliary shops and equipping them with the necessary equipment. Workers were trained from among the mobilized rural population and through the recruitment of young people to the FZO school. The required composition of engineering and technical workers was selected from among those transferred on the instructions of the NKB from other plants. Thus, 1943 was the first year of the plant’s main activity for the production of products. In 1944, the production program was completed by 106.2%, and according to the nomenclatures, the task for only one product No. 1 was not completed, [which] was caused by interruptions in the supply of foil and brass tape. Labor productivity by years is presented in the following data: The fulfillment of the plan for labor productivity in 1943 by 131% is explained by the fact that for marketable products it was not fulfilled for all nomenclatures, but mainly for products No. 145, No. 153, No. 88 (the most expensive), the plan was designed for products No. 1, No. 7 and others. In 1943, the People's Commissariat established for the plant an overestimation of the cost by 19%, in fact, in connection with the development of new products, the cost was overestimated by 43%. In 1944, the National Design Bureau provided for a 17% cost reduction, in fact, the cost was reduced by 22%. In the 1st half of 1945, the People's Commissariat provided for an overestimation of the cost by 5.0%, in fact, in connection with the development of nomenclature, the cost was overestimated by 22.3%. During the 2nd half of 1943 and in 1944, a lot of work was done at the plant in terms of improving the accounting of marriage, as well as streamlining and improving technology. In this regard, the losses from marriage significantly decreased, as evidenced by the following data: A positive factor in improving living conditions was the commissioning of apartment-type barracks (one or two rooms each), as well as the repair (plastering) of the dormitory attics. Along with the resettlement of the workers of the plant in the repaired barracks, it became possible to place the engineering, technical and management personnel of the plant in separate rooms and even apartments. In 1944, a school was organized in the village, which covered all children of school age with studies and saved them from the inconvenience of going to school two or three kilometers away, as was the case in 1943. In 1944, an outpatient clinic was organized in the village, and in 1945 It is planned to expand its organization with an isolation ward and a pharmacy. Bath refurbished. A canteen was put into operation in the first zone, which drastically reduced the number of absenteeism and downtime due to the fault of the canteen. A special shower room was put into operation on the territory of the plant. Household workshops have been organized at the ORS, providing sewing of shoes, underwear, outerwear, as well as their repair. The plant did not produce consumer goods during the war years and is not currently producing it.</w:t>
      </w:r>
    </w:p>
    <w:p w14:paraId="6B64DF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Plant No. 386 Major Engineer Kivershtein</w:t>
      </w:r>
    </w:p>
    <w:p w14:paraId="17DFBD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Secretary of the Rostovtsev Party Organization</w:t>
      </w:r>
    </w:p>
    <w:p w14:paraId="7D7666D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2532F0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C40D8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97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30, 1945, the Headquarters created the High Command of the Soviet troops in the Far East under the leadership of A.M. Vasilevsky (340.221).</w:t>
      </w:r>
    </w:p>
    <w:p w14:paraId="1BD9A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2C05F3" w14:textId="77777777" w:rsidR="00E42AC1" w:rsidRPr="00536344" w:rsidRDefault="00E42AC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30, 1945, by the decision of the Headquarters of the Supreme High Command, the High Command of the Soviet Forces in the Far East was formed - the body of strategic leadership in the Soviet-Japanese War of 1945. Marshal of the Soviet Union A.M. Vasilevsky was appointed commander-in-chief, General of the Army I.I. Maslennikov was appointed deputy commander-in-chief, member of the Military Council (since August 2) - Lieutenant General I.V. Shikin, chief of staff (since August 10) - Colonel General S.P. Ivanov. The leadership of the Navy was carried out by the People's Commissar of the Navy, Admiral of the Fleet N.G. Kuznetsov, the Air Force - by Air Chief Marshal L.A. Novikov. Abolished December 17, 1945 (14968).</w:t>
      </w:r>
    </w:p>
    <w:p w14:paraId="78ECFFD5" w14:textId="77777777" w:rsidR="00E42AC1" w:rsidRPr="00536344" w:rsidRDefault="00E42AC1" w:rsidP="00536344">
      <w:pPr>
        <w:spacing w:after="0" w:line="240" w:lineRule="auto"/>
        <w:jc w:val="both"/>
        <w:rPr>
          <w:rFonts w:ascii="Times New Roman" w:hAnsi="Times New Roman"/>
          <w:color w:val="000000" w:themeColor="text1"/>
          <w:sz w:val="16"/>
          <w:szCs w:val="16"/>
        </w:rPr>
      </w:pPr>
    </w:p>
    <w:p w14:paraId="371F96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1D5CE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56F80C"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July 30, 1945 Swissair resumes commercial flights. They were suspended for the duration of World War II in August 1944 (20371).</w:t>
      </w:r>
    </w:p>
    <w:p w14:paraId="1E76AA45" w14:textId="77777777" w:rsidR="00EF1EF3" w:rsidRPr="00536344" w:rsidRDefault="00EF1EF3" w:rsidP="00536344">
      <w:pPr>
        <w:spacing w:after="0" w:line="240" w:lineRule="auto"/>
        <w:jc w:val="both"/>
        <w:rPr>
          <w:rFonts w:ascii="Times New Roman" w:hAnsi="Times New Roman"/>
          <w:color w:val="0070C0"/>
          <w:sz w:val="16"/>
          <w:szCs w:val="16"/>
        </w:rPr>
      </w:pPr>
    </w:p>
    <w:p w14:paraId="1264DB58" w14:textId="77777777" w:rsidR="00FF3A3D" w:rsidRPr="00536344" w:rsidRDefault="00FF3A3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July 30, 1945, a few minutes after midnight, the American heavy cruiser </w:t>
      </w:r>
      <w:hyperlink r:id="rId39" w:anchor="101599" w:tgtFrame="_blank" w:history="1">
        <w:r w:rsidRPr="00536344">
          <w:rPr>
            <w:rFonts w:ascii="Times New Roman" w:hAnsi="Times New Roman"/>
            <w:color w:val="000000" w:themeColor="text1"/>
            <w:sz w:val="16"/>
            <w:szCs w:val="16"/>
          </w:rPr>
          <w:t xml:space="preserve">Indianapolis is </w:t>
        </w:r>
      </w:hyperlink>
      <w:r w:rsidRPr="00536344">
        <w:rPr>
          <w:rFonts w:ascii="Times New Roman" w:hAnsi="Times New Roman"/>
          <w:color w:val="000000" w:themeColor="text1"/>
          <w:sz w:val="16"/>
          <w:szCs w:val="16"/>
        </w:rPr>
        <w:t>sunk by a Japanese submarine 600 miles west of Guam. Before that, he safely delivered to their destination the components of the atomic bomb dropped a few days later on Japan. Of the ship's 1,196 crew members, only 316 will survive. The cruiser's captain, Charles Butler McVeigh, will be the first officer in US history to be tried by a military tribunal for the loss of a ship in wartime. He will be accused of violating the anti-submarine zigzag rule in enemy waters. The cruiser was the flagship of the 5th American fleet, and the career of the captain was also impeccable. The son of an admiral, he was awarded the Silver and Bronze Stars, the Order of the Purple Heart. Given his merits, the court will show mercy and grant amnesty to the captain. In 1949 he would retire as Rear Admiral, but would never command a ship again. The emotional wound would be so severe that in 1968 McVeigh committed suicide with a pistol shot to the head (14968).</w:t>
      </w:r>
    </w:p>
    <w:p w14:paraId="423F852D" w14:textId="77777777" w:rsidR="00FF3A3D" w:rsidRPr="00536344" w:rsidRDefault="00FF3A3D" w:rsidP="00536344">
      <w:pPr>
        <w:spacing w:after="0" w:line="240" w:lineRule="auto"/>
        <w:jc w:val="both"/>
        <w:rPr>
          <w:rFonts w:ascii="Times New Roman" w:hAnsi="Times New Roman"/>
          <w:color w:val="000000" w:themeColor="text1"/>
          <w:sz w:val="16"/>
          <w:szCs w:val="16"/>
        </w:rPr>
      </w:pPr>
    </w:p>
    <w:p w14:paraId="19E4F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Monday 30, July 1945 As Japanese citizens begin starving, the Japanese government officially rejects the Potsdam ultimatum (1063).</w:t>
      </w:r>
    </w:p>
    <w:p w14:paraId="7EF4F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74FD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30, 1945, Japan formally rejected the Potsdam ultimatum to surrender, although hunger had already begun in the country (2248.8).</w:t>
      </w:r>
    </w:p>
    <w:p w14:paraId="6D7EE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83B6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D0C4FE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62FDA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Lieutenant-General M. V. Gurevich , Deputy Head of the Civil Aviation Research Institute of the Air Force, Head of the Aviation Weapons Testing Department, drew up and signed the Conclusion on the testing of PTAB-10-2.5. </w:t>
      </w:r>
      <w:r w:rsidRPr="00536344">
        <w:rPr>
          <w:rFonts w:ascii="Times New Roman" w:hAnsi="Times New Roman"/>
          <w:color w:val="000000" w:themeColor="text1"/>
          <w:spacing w:val="0"/>
          <w:sz w:val="16"/>
          <w:szCs w:val="16"/>
        </w:rPr>
        <w:softHyphen/>
        <w:t>The act was approved by the chief engineer of the Air Force, Colonel-General A.K. Repin on August 20.</w:t>
      </w:r>
    </w:p>
    <w:p w14:paraId="6CAADA18"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Troop tests of the PTAB-10-2.5 took place in the 622nd Cap of the 214th Squad 15 VA and in the 951st Cap of the 10th Squad 17 VA. Specialists of the 4th </w:t>
      </w:r>
      <w:r w:rsidRPr="00536344">
        <w:rPr>
          <w:rFonts w:ascii="Times New Roman" w:hAnsi="Times New Roman"/>
          <w:color w:val="000000" w:themeColor="text1"/>
          <w:spacing w:val="0"/>
          <w:sz w:val="16"/>
          <w:szCs w:val="16"/>
        </w:rPr>
        <w:softHyphen/>
        <w:t>department of the Aviation Armament Testing Department of the Civil Aviation Research Institute of the Air Force were appointed responsible for their organization and conduct: engineer-captain K. M. Zaitsev worked in the 17th VA, and engineer-captain V.I. Shishkin worked in the 15th VA.</w:t>
      </w:r>
    </w:p>
    <w:p w14:paraId="717DBB69"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The act on the results of military tests of the PTAB-10-2.5 in the 951st cap was signed by the chief engineer </w:t>
      </w:r>
      <w:r w:rsidRPr="00536344">
        <w:rPr>
          <w:rFonts w:ascii="Times New Roman" w:hAnsi="Times New Roman"/>
          <w:color w:val="000000" w:themeColor="text1"/>
          <w:spacing w:val="0"/>
          <w:sz w:val="16"/>
          <w:szCs w:val="16"/>
        </w:rPr>
        <w:softHyphen/>
        <w:t>of the 10th shak, Colonel Baranovich and the commander of the guard regiment, Major Krasnochubchenko, in the 622nd cap - the commander of the regiment Hero of the Soviet Union, Lieutenant Colonel Yemelyanov, regiment navigator major Barsukov and the commander of the 1st squadron senior lieutenant Arkhipov.</w:t>
      </w:r>
    </w:p>
    <w:p w14:paraId="7F8B8C2C"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the tests, it was found that when </w:t>
      </w:r>
      <w:r w:rsidRPr="00536344">
        <w:rPr>
          <w:rFonts w:ascii="Times New Roman" w:hAnsi="Times New Roman"/>
          <w:color w:val="000000" w:themeColor="text1"/>
          <w:spacing w:val="0"/>
          <w:sz w:val="16"/>
          <w:szCs w:val="16"/>
        </w:rPr>
        <w:softHyphen/>
        <w:t>bombs were dropped, they sometimes hung in the universal bomb bays of Il-2 aircraft due to defects in both the bomb bays themselves and the bombs. In addition, there were numerous failures of the bombs in action due to the deformation of the stabilizers when the bombs collided in the air, which is why the impellers of the fuses did not fold in flight and the fuses did not cock. Moreover, all collisions of bombs in the air occurred mainly in the initial phase of free fall, that is, "at the first moment after the bombs poured out of the aircraft compartments." 19.7% of failures were recorded when laying bombs in compartments with the warhead backward (in flight) and 2.9% of failures when laying bombs in the warhead forward (in flight).</w:t>
      </w:r>
    </w:p>
    <w:p w14:paraId="278D7CE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As before, military experts noted the weak part of the AD-A fuse safety spring </w:t>
      </w:r>
      <w:r w:rsidRPr="00536344">
        <w:rPr>
          <w:rFonts w:ascii="Times New Roman" w:hAnsi="Times New Roman"/>
          <w:color w:val="000000" w:themeColor="text1"/>
          <w:spacing w:val="0"/>
          <w:sz w:val="16"/>
          <w:szCs w:val="16"/>
        </w:rPr>
        <w:softHyphen/>
        <w:t>, which led to the bombs being triggered at the slightest impact on the barrier. The time for the preparation of one attack aviation regiment (40 aircraft) with the existing staff of aviation specialists in weapons was on average 1 hour 30 minutes - 1 hour 50 minutes. Moreover, most of the time was occupied by the equipment of bombs - to screw in the fuse, it was necessary to hold the bomb with your knees, hold the stabilizer with one hand, and screw the fuse into the bottom point with the other.</w:t>
      </w:r>
    </w:p>
    <w:p w14:paraId="79FC982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In addition to checking the "work" of bombs in combat, the program of </w:t>
      </w:r>
      <w:r w:rsidRPr="00536344">
        <w:rPr>
          <w:rFonts w:ascii="Times New Roman" w:hAnsi="Times New Roman"/>
          <w:color w:val="000000" w:themeColor="text1"/>
          <w:spacing w:val="0"/>
          <w:sz w:val="16"/>
          <w:szCs w:val="16"/>
        </w:rPr>
        <w:softHyphen/>
        <w:t>military tests included evaluating the effectiveness of bombs by detonating them on the armor of German tanks and bombing at a target environment by combatant pilots of various qualifications. Bombs were dropped both from level flight (altitude 100 m, speed 300-350 km/h) and from a dive at an angle of 30° (input height 800-900 m, input speed 280-300 km/h, drop altitude 250-300 m).</w:t>
      </w:r>
    </w:p>
    <w:p w14:paraId="6A6711BF"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the tests, it was found that when bombing from a horizontal flight with one cassette (bomb bay), the average damage density </w:t>
      </w:r>
      <w:r w:rsidRPr="00536344">
        <w:rPr>
          <w:rFonts w:ascii="Times New Roman" w:hAnsi="Times New Roman"/>
          <w:color w:val="000000" w:themeColor="text1"/>
          <w:spacing w:val="0"/>
          <w:sz w:val="16"/>
          <w:szCs w:val="16"/>
        </w:rPr>
        <w:softHyphen/>
        <w:t xml:space="preserve">was 22.5 m </w:t>
      </w:r>
      <w:r w:rsidRPr="00536344">
        <w:rPr>
          <w:rFonts w:ascii="Times New Roman" w:hAnsi="Times New Roman"/>
          <w:color w:val="000000" w:themeColor="text1"/>
          <w:spacing w:val="0"/>
          <w:sz w:val="16"/>
          <w:szCs w:val="16"/>
          <w:vertAlign w:val="superscript"/>
        </w:rPr>
        <w:t xml:space="preserve">2 </w:t>
      </w:r>
      <w:r w:rsidRPr="00536344">
        <w:rPr>
          <w:rFonts w:ascii="Times New Roman" w:hAnsi="Times New Roman"/>
          <w:color w:val="000000" w:themeColor="text1"/>
          <w:spacing w:val="0"/>
          <w:sz w:val="16"/>
          <w:szCs w:val="16"/>
        </w:rPr>
        <w:t xml:space="preserve">, and when bombing in a salvo with two cassettes - 15.0 m </w:t>
      </w:r>
      <w:r w:rsidRPr="00536344">
        <w:rPr>
          <w:rFonts w:ascii="Times New Roman" w:hAnsi="Times New Roman"/>
          <w:color w:val="000000" w:themeColor="text1"/>
          <w:spacing w:val="0"/>
          <w:sz w:val="16"/>
          <w:szCs w:val="16"/>
          <w:vertAlign w:val="superscript"/>
        </w:rPr>
        <w:t xml:space="preserve">2 </w:t>
      </w:r>
      <w:r w:rsidRPr="00536344">
        <w:rPr>
          <w:rFonts w:ascii="Times New Roman" w:hAnsi="Times New Roman"/>
          <w:color w:val="000000" w:themeColor="text1"/>
          <w:spacing w:val="0"/>
          <w:sz w:val="16"/>
          <w:szCs w:val="16"/>
        </w:rPr>
        <w:t xml:space="preserve">. Practically all bombs, on average, "fit" into a rectangle measuring </w:t>
      </w:r>
      <w:r w:rsidRPr="00536344">
        <w:rPr>
          <w:rFonts w:ascii="Times New Roman" w:hAnsi="Times New Roman"/>
          <w:color w:val="000000" w:themeColor="text1"/>
          <w:spacing w:val="0"/>
          <w:sz w:val="16"/>
          <w:szCs w:val="16"/>
        </w:rPr>
        <w:softHyphen/>
        <w:t>45-55 m (in flight) and 20-22 m (in the transverse direction).</w:t>
      </w:r>
    </w:p>
    <w:p w14:paraId="0F20C21A"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dive bombing in 3 approaches (2 single approaches and the 3rd approach - a series of 2 compartments </w:t>
      </w:r>
      <w:r w:rsidRPr="00536344">
        <w:rPr>
          <w:rFonts w:ascii="Times New Roman" w:hAnsi="Times New Roman"/>
          <w:color w:val="000000" w:themeColor="text1"/>
          <w:spacing w:val="0"/>
          <w:sz w:val="16"/>
          <w:szCs w:val="16"/>
        </w:rPr>
        <w:softHyphen/>
        <w:t xml:space="preserve">), three direct hits were received on the </w:t>
      </w:r>
      <w:r w:rsidRPr="00536344">
        <w:rPr>
          <w:rFonts w:ascii="Times New Roman" w:hAnsi="Times New Roman"/>
          <w:color w:val="000000" w:themeColor="text1"/>
          <w:spacing w:val="0"/>
          <w:sz w:val="16"/>
          <w:szCs w:val="16"/>
          <w:lang w:val="en-US"/>
        </w:rPr>
        <w:t xml:space="preserve">Pz tank </w:t>
      </w:r>
      <w:r w:rsidRPr="00536344">
        <w:rPr>
          <w:rFonts w:ascii="Times New Roman" w:hAnsi="Times New Roman"/>
          <w:color w:val="000000" w:themeColor="text1"/>
          <w:spacing w:val="0"/>
          <w:sz w:val="16"/>
          <w:szCs w:val="16"/>
        </w:rPr>
        <w:t xml:space="preserve">. </w:t>
      </w:r>
      <w:r w:rsidRPr="00536344">
        <w:rPr>
          <w:rFonts w:ascii="Times New Roman" w:hAnsi="Times New Roman"/>
          <w:color w:val="000000" w:themeColor="text1"/>
          <w:spacing w:val="0"/>
          <w:sz w:val="16"/>
          <w:szCs w:val="16"/>
          <w:lang w:val="en-US"/>
        </w:rPr>
        <w:t xml:space="preserve">V </w:t>
      </w:r>
      <w:r w:rsidRPr="00536344">
        <w:rPr>
          <w:rFonts w:ascii="Times New Roman" w:hAnsi="Times New Roman"/>
          <w:color w:val="000000" w:themeColor="text1"/>
          <w:spacing w:val="0"/>
          <w:sz w:val="16"/>
          <w:szCs w:val="16"/>
        </w:rPr>
        <w:t xml:space="preserve">"Panther", and when bombing from a horizontal </w:t>
      </w:r>
      <w:r w:rsidRPr="00536344">
        <w:rPr>
          <w:rFonts w:ascii="Times New Roman" w:hAnsi="Times New Roman"/>
          <w:color w:val="000000" w:themeColor="text1"/>
          <w:spacing w:val="0"/>
          <w:sz w:val="16"/>
          <w:szCs w:val="16"/>
        </w:rPr>
        <w:softHyphen/>
        <w:t xml:space="preserve">flight in a volley from 2 (2 calls) and 4 (1 calls) compartments, six hits were received. Of this number of hits, only 1 bomb failed - "due to the failure of the windmill fuse." In all other cases, the bombs "acted and caused damage to the tank." At the same time, only 1 bomb, which caused damage to the tank, did not disable it. That is, the conditional probability of incapacitating a medium tank of the </w:t>
      </w:r>
      <w:r w:rsidRPr="00536344">
        <w:rPr>
          <w:rFonts w:ascii="Times New Roman" w:hAnsi="Times New Roman"/>
          <w:color w:val="000000" w:themeColor="text1"/>
          <w:spacing w:val="0"/>
          <w:sz w:val="16"/>
          <w:szCs w:val="16"/>
          <w:lang w:val="en-US"/>
        </w:rPr>
        <w:t xml:space="preserve">Pz type </w:t>
      </w:r>
      <w:r w:rsidRPr="00536344">
        <w:rPr>
          <w:rFonts w:ascii="Times New Roman" w:hAnsi="Times New Roman"/>
          <w:color w:val="000000" w:themeColor="text1"/>
          <w:spacing w:val="0"/>
          <w:sz w:val="16"/>
          <w:szCs w:val="16"/>
        </w:rPr>
        <w:t xml:space="preserve">. </w:t>
      </w:r>
      <w:r w:rsidRPr="00536344">
        <w:rPr>
          <w:rFonts w:ascii="Times New Roman" w:hAnsi="Times New Roman"/>
          <w:color w:val="000000" w:themeColor="text1"/>
          <w:spacing w:val="0"/>
          <w:sz w:val="16"/>
          <w:szCs w:val="16"/>
          <w:lang w:val="en-US"/>
        </w:rPr>
        <w:t xml:space="preserve">V </w:t>
      </w:r>
      <w:r w:rsidRPr="00536344">
        <w:rPr>
          <w:rFonts w:ascii="Times New Roman" w:hAnsi="Times New Roman"/>
          <w:color w:val="000000" w:themeColor="text1"/>
          <w:spacing w:val="0"/>
          <w:sz w:val="16"/>
          <w:szCs w:val="16"/>
        </w:rPr>
        <w:t xml:space="preserve">"Panther" was </w:t>
      </w:r>
      <w:r w:rsidRPr="00536344">
        <w:rPr>
          <w:rFonts w:ascii="Times New Roman" w:hAnsi="Times New Roman"/>
          <w:color w:val="000000" w:themeColor="text1"/>
          <w:spacing w:val="0"/>
          <w:sz w:val="16"/>
          <w:szCs w:val="16"/>
        </w:rPr>
        <w:softHyphen/>
        <w:t>obtained equal to at least 0.87.</w:t>
      </w:r>
    </w:p>
    <w:p w14:paraId="76C320A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When piercing PTAB-10-2.5 armor 90 mm thick, a hole was obtained with an inlet diameter of about 35 mm. Armor with a thickness of 18 mm not only </w:t>
      </w:r>
      <w:r w:rsidRPr="00536344">
        <w:rPr>
          <w:rFonts w:ascii="Times New Roman" w:hAnsi="Times New Roman"/>
          <w:color w:val="000000" w:themeColor="text1"/>
          <w:spacing w:val="0"/>
          <w:sz w:val="16"/>
          <w:szCs w:val="16"/>
        </w:rPr>
        <w:softHyphen/>
        <w:t>penetrated through, but also broke through. Breaks reached sizes of 120x140 mm and more. Penetration and breaks of the armor were accompanied by spalling of the armor from the inner surface of the armor coating. At the same time, fragments of armor and a cumulative bomb jet inflicted damage inside the tank.</w:t>
      </w:r>
    </w:p>
    <w:p w14:paraId="36C7C1B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So, when a bomb hit the engine compartment (armor thickness 18 mm), electrical </w:t>
      </w:r>
      <w:r w:rsidRPr="00536344">
        <w:rPr>
          <w:rFonts w:ascii="Times New Roman" w:hAnsi="Times New Roman"/>
          <w:color w:val="000000" w:themeColor="text1"/>
          <w:spacing w:val="0"/>
          <w:sz w:val="16"/>
          <w:szCs w:val="16"/>
        </w:rPr>
        <w:softHyphen/>
        <w:t>wiring, various air ducts and pipelines on the engine were destroyed. Naturally, the tank lost its mobility.</w:t>
      </w:r>
    </w:p>
    <w:p w14:paraId="2860563D"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The explosion of a bomb on the upper hatch of the tank turret led not only to breaking through the 50-mm armor of the hatch itself, but also to breaking through the armor covering of the tank floor with a thickness of 20 mm. A fire broke out inside the tank, and cartridges for a 7.92-mm machine gun began to burst.</w:t>
      </w:r>
    </w:p>
    <w:p w14:paraId="12D92F31"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When a bomb was detonated in the area of the ammunition stowage ( </w:t>
      </w:r>
      <w:r w:rsidRPr="00536344">
        <w:rPr>
          <w:rFonts w:ascii="Times New Roman" w:hAnsi="Times New Roman"/>
          <w:color w:val="000000" w:themeColor="text1"/>
          <w:spacing w:val="0"/>
          <w:sz w:val="16"/>
          <w:szCs w:val="16"/>
        </w:rPr>
        <w:softHyphen/>
        <w:t>armor thickness 18 mm), the cumulative jet initiated the detonation of projectiles located at a distance of 300 mm from the armor coating, followed by the explosion of the entire ammunition load. "Panther" completely burned down.</w:t>
      </w:r>
    </w:p>
    <w:p w14:paraId="30F413CA"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For the purity of the experiment, a “controlled” detonation of the PTAB-10-2.5 was carried out on shells of 75 mm caliber. As expected, the detonation of the bomb caused the shells to detonate and the entire stack to explode.</w:t>
      </w:r>
    </w:p>
    <w:p w14:paraId="1EA7ED93"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Despite the high combat effectiveness of the PTAB-10-2.5, the commission concluded that </w:t>
      </w:r>
      <w:r w:rsidRPr="00536344">
        <w:rPr>
          <w:rFonts w:ascii="Times New Roman" w:hAnsi="Times New Roman"/>
          <w:color w:val="000000" w:themeColor="text1"/>
          <w:spacing w:val="0"/>
          <w:sz w:val="16"/>
          <w:szCs w:val="16"/>
        </w:rPr>
        <w:softHyphen/>
        <w:t>the bomb did not survive military tests and it was impossible to accept it for service with the Air Force. “The PTAB-10-2.5 anti-tank bomb, as it did not ensure the reliability of the action, did not survive military tests,” the Act stated based on the test results. “To make a final decision on the anti-tank bomb, which showed a fairly high efficiency of their action”, it was considered necessary “to refine the design of the PTAB-10-2.5 in terms of increasing the rigidity of the stabilizer and its attachment to the bomb body, to check the reliability of their action on it and upon receipt satisfactory results, re-test. It was proposed to “ask the People’s Commissar of Ammunition, Colonel General of the Engineering and Technical Service Vannikov, to oblige NII-22 NKB (former TsKB-22) to be finalized in accordance with clause 2 of Conclusion PTAB-10-2.5, to make an experimental batch of bombs of 2000 pcs. and present them to the Civil Aviation Research Institute of the Air Force for control tests ”(17500).</w:t>
      </w:r>
    </w:p>
    <w:p w14:paraId="2B51D4EE" w14:textId="77777777" w:rsidR="00DB5DED" w:rsidRPr="00536344" w:rsidRDefault="00DB5DED" w:rsidP="00536344">
      <w:pPr>
        <w:pStyle w:val="123"/>
        <w:shd w:val="clear" w:color="auto" w:fill="auto"/>
        <w:spacing w:before="0" w:line="240" w:lineRule="auto"/>
        <w:ind w:firstLine="0"/>
        <w:rPr>
          <w:rFonts w:ascii="Times New Roman" w:hAnsi="Times New Roman"/>
          <w:color w:val="000000" w:themeColor="text1"/>
          <w:spacing w:val="0"/>
          <w:sz w:val="16"/>
          <w:szCs w:val="16"/>
        </w:rPr>
      </w:pPr>
    </w:p>
    <w:p w14:paraId="7D626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Lieutenant-General IAS Seleznev, head of the Air Force Main Directorate of Health, wrote a letter N 709232s to Shakhurin.</w:t>
      </w:r>
    </w:p>
    <w:p w14:paraId="4439D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combat aircraft of the current production (with the exception of Yak-9 fighters with VK-107 and Yak-3) are equipped with a radio semi-compass, which is very important for ensuring aircraft navigation.</w:t>
      </w:r>
    </w:p>
    <w:p w14:paraId="78ED8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Yakovlev has not yet given his consent to the installation of RPKO-10 on his machines with a VK-107 engine. Therefore, with the cessation of the production of the Yak-9 with the VK-105 engine (on which the RPKO-10 was installed), only Lavochkin fighters are equipped with radio semi-compasses.</w:t>
      </w:r>
    </w:p>
    <w:p w14:paraId="4BD07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similar situation is with the installation of SCH-3 radar devices on fighters, the issue of which was also positively resolved only for La-7.</w:t>
      </w:r>
    </w:p>
    <w:p w14:paraId="17826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install RPKO-10 and SCh-3 on aircraft designed by Yakovlev (2591.24) as soon as possible.</w:t>
      </w:r>
    </w:p>
    <w:p w14:paraId="01511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921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Air Force Order N 0146 was issued:</w:t>
      </w:r>
    </w:p>
    <w:p w14:paraId="43935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 On the conduct of the aviation program for the celebration of the All-Union Aviation Day on August 19, 1945, I order to involve: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7"/>
        <w:gridCol w:w="3402"/>
        <w:gridCol w:w="1559"/>
      </w:tblGrid>
      <w:tr w:rsidR="008A5C22" w:rsidRPr="00536344" w14:paraId="785E2C1F" w14:textId="77777777" w:rsidTr="00D21494">
        <w:tc>
          <w:tcPr>
            <w:tcW w:w="5637" w:type="dxa"/>
          </w:tcPr>
          <w:p w14:paraId="05A70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the Air Force parade:</w:t>
            </w:r>
          </w:p>
        </w:tc>
        <w:tc>
          <w:tcPr>
            <w:tcW w:w="3402" w:type="dxa"/>
          </w:tcPr>
          <w:p w14:paraId="744E1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21A5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04314F" w14:textId="77777777" w:rsidTr="00D21494">
        <w:tc>
          <w:tcPr>
            <w:tcW w:w="5637" w:type="dxa"/>
          </w:tcPr>
          <w:p w14:paraId="4FCF8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Yer-2 aircraft</w:t>
            </w:r>
          </w:p>
        </w:tc>
        <w:tc>
          <w:tcPr>
            <w:tcW w:w="3402" w:type="dxa"/>
          </w:tcPr>
          <w:p w14:paraId="68980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18 Air Army</w:t>
            </w:r>
          </w:p>
        </w:tc>
        <w:tc>
          <w:tcPr>
            <w:tcW w:w="1559" w:type="dxa"/>
          </w:tcPr>
          <w:p w14:paraId="2AFDF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1st and 2nd Guards VAK)</w:t>
            </w:r>
          </w:p>
        </w:tc>
      </w:tr>
      <w:tr w:rsidR="008A5C22" w:rsidRPr="00536344" w14:paraId="216026A3" w14:textId="77777777" w:rsidTr="00D21494">
        <w:tc>
          <w:tcPr>
            <w:tcW w:w="5637" w:type="dxa"/>
          </w:tcPr>
          <w:p w14:paraId="54E4A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Il-4 aircraft</w:t>
            </w:r>
          </w:p>
        </w:tc>
        <w:tc>
          <w:tcPr>
            <w:tcW w:w="3402" w:type="dxa"/>
          </w:tcPr>
          <w:p w14:paraId="62344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18 Air Army</w:t>
            </w:r>
          </w:p>
        </w:tc>
        <w:tc>
          <w:tcPr>
            <w:tcW w:w="1559" w:type="dxa"/>
          </w:tcPr>
          <w:p w14:paraId="0AF2D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644C8" w14:textId="77777777" w:rsidTr="00D21494">
        <w:tc>
          <w:tcPr>
            <w:tcW w:w="5637" w:type="dxa"/>
          </w:tcPr>
          <w:p w14:paraId="00B70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Tu-2 aircraft</w:t>
            </w:r>
          </w:p>
        </w:tc>
        <w:tc>
          <w:tcPr>
            <w:tcW w:w="3402" w:type="dxa"/>
          </w:tcPr>
          <w:p w14:paraId="08458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4th Air Army</w:t>
            </w:r>
          </w:p>
        </w:tc>
        <w:tc>
          <w:tcPr>
            <w:tcW w:w="1559" w:type="dxa"/>
          </w:tcPr>
          <w:p w14:paraId="6E6E7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VAC)</w:t>
            </w:r>
          </w:p>
        </w:tc>
      </w:tr>
      <w:tr w:rsidR="008A5C22" w:rsidRPr="00536344" w14:paraId="61AD9A88" w14:textId="77777777" w:rsidTr="00D21494">
        <w:tc>
          <w:tcPr>
            <w:tcW w:w="5637" w:type="dxa"/>
          </w:tcPr>
          <w:p w14:paraId="48A97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Pe-2 aircraft</w:t>
            </w:r>
          </w:p>
        </w:tc>
        <w:tc>
          <w:tcPr>
            <w:tcW w:w="3402" w:type="dxa"/>
          </w:tcPr>
          <w:p w14:paraId="292F5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15 Air Army</w:t>
            </w:r>
          </w:p>
        </w:tc>
        <w:tc>
          <w:tcPr>
            <w:tcW w:w="1559" w:type="dxa"/>
          </w:tcPr>
          <w:p w14:paraId="1853C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Guards VAD)</w:t>
            </w:r>
          </w:p>
        </w:tc>
      </w:tr>
      <w:tr w:rsidR="008A5C22" w:rsidRPr="00536344" w14:paraId="45224A83" w14:textId="77777777" w:rsidTr="00D21494">
        <w:tc>
          <w:tcPr>
            <w:tcW w:w="5637" w:type="dxa"/>
          </w:tcPr>
          <w:p w14:paraId="5C0E3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Pe-2 aircraft</w:t>
            </w:r>
          </w:p>
        </w:tc>
        <w:tc>
          <w:tcPr>
            <w:tcW w:w="3402" w:type="dxa"/>
          </w:tcPr>
          <w:p w14:paraId="280FC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016CC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ZAB)</w:t>
            </w:r>
          </w:p>
        </w:tc>
      </w:tr>
      <w:tr w:rsidR="008A5C22" w:rsidRPr="00536344" w14:paraId="4DE48400" w14:textId="77777777" w:rsidTr="00D21494">
        <w:tc>
          <w:tcPr>
            <w:tcW w:w="5637" w:type="dxa"/>
          </w:tcPr>
          <w:p w14:paraId="4F916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Il-10 aircraft</w:t>
            </w:r>
          </w:p>
        </w:tc>
        <w:tc>
          <w:tcPr>
            <w:tcW w:w="3402" w:type="dxa"/>
          </w:tcPr>
          <w:p w14:paraId="1846D0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7 SHAK</w:t>
            </w:r>
          </w:p>
        </w:tc>
        <w:tc>
          <w:tcPr>
            <w:tcW w:w="1559" w:type="dxa"/>
          </w:tcPr>
          <w:p w14:paraId="6FAFF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D828A8" w14:textId="77777777" w:rsidTr="00D21494">
        <w:tc>
          <w:tcPr>
            <w:tcW w:w="5637" w:type="dxa"/>
          </w:tcPr>
          <w:p w14:paraId="52A8D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La-7 aircraft</w:t>
            </w:r>
          </w:p>
        </w:tc>
        <w:tc>
          <w:tcPr>
            <w:tcW w:w="3402" w:type="dxa"/>
          </w:tcPr>
          <w:p w14:paraId="3393E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4BA88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KZAB)</w:t>
            </w:r>
          </w:p>
        </w:tc>
      </w:tr>
      <w:tr w:rsidR="008A5C22" w:rsidRPr="00536344" w14:paraId="464792A3" w14:textId="77777777" w:rsidTr="00D21494">
        <w:tc>
          <w:tcPr>
            <w:tcW w:w="5637" w:type="dxa"/>
          </w:tcPr>
          <w:p w14:paraId="719C67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Yak-3 aircraft</w:t>
            </w:r>
          </w:p>
        </w:tc>
        <w:tc>
          <w:tcPr>
            <w:tcW w:w="3402" w:type="dxa"/>
          </w:tcPr>
          <w:p w14:paraId="18341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2161F6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2D69530" w14:textId="77777777" w:rsidTr="00D21494">
        <w:tc>
          <w:tcPr>
            <w:tcW w:w="5637" w:type="dxa"/>
          </w:tcPr>
          <w:p w14:paraId="42D14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Tu-2 aircraft</w:t>
            </w:r>
          </w:p>
        </w:tc>
        <w:tc>
          <w:tcPr>
            <w:tcW w:w="3402" w:type="dxa"/>
          </w:tcPr>
          <w:p w14:paraId="72789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18828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32CF62" w14:textId="77777777" w:rsidTr="00D21494">
        <w:tc>
          <w:tcPr>
            <w:tcW w:w="5637" w:type="dxa"/>
          </w:tcPr>
          <w:p w14:paraId="5D263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performance of individual program numbers:</w:t>
            </w:r>
          </w:p>
        </w:tc>
        <w:tc>
          <w:tcPr>
            <w:tcW w:w="3402" w:type="dxa"/>
          </w:tcPr>
          <w:p w14:paraId="1D498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8FE1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94ADC6" w14:textId="77777777" w:rsidTr="00D21494">
        <w:tc>
          <w:tcPr>
            <w:tcW w:w="5637" w:type="dxa"/>
          </w:tcPr>
          <w:p w14:paraId="334AC0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Po-2 aircraft</w:t>
            </w:r>
          </w:p>
        </w:tc>
        <w:tc>
          <w:tcPr>
            <w:tcW w:w="3402" w:type="dxa"/>
          </w:tcPr>
          <w:p w14:paraId="55D5A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002B5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tc>
      </w:tr>
      <w:tr w:rsidR="008A5C22" w:rsidRPr="00536344" w14:paraId="5693E4A4" w14:textId="77777777" w:rsidTr="00D21494">
        <w:tc>
          <w:tcPr>
            <w:tcW w:w="5637" w:type="dxa"/>
          </w:tcPr>
          <w:p w14:paraId="77DB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Po-2 aircraft</w:t>
            </w:r>
          </w:p>
        </w:tc>
        <w:tc>
          <w:tcPr>
            <w:tcW w:w="3402" w:type="dxa"/>
          </w:tcPr>
          <w:p w14:paraId="314ED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39DFB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WAP)</w:t>
            </w:r>
          </w:p>
        </w:tc>
      </w:tr>
      <w:tr w:rsidR="008A5C22" w:rsidRPr="00536344" w14:paraId="400475C0" w14:textId="77777777" w:rsidTr="00D21494">
        <w:tc>
          <w:tcPr>
            <w:tcW w:w="5637" w:type="dxa"/>
          </w:tcPr>
          <w:p w14:paraId="02B74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Il-10 aircraft</w:t>
            </w:r>
          </w:p>
        </w:tc>
        <w:tc>
          <w:tcPr>
            <w:tcW w:w="3402" w:type="dxa"/>
          </w:tcPr>
          <w:p w14:paraId="4B8EF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4th Air Army</w:t>
            </w:r>
          </w:p>
        </w:tc>
        <w:tc>
          <w:tcPr>
            <w:tcW w:w="1559" w:type="dxa"/>
          </w:tcPr>
          <w:p w14:paraId="46582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Guards VAP)</w:t>
            </w:r>
          </w:p>
        </w:tc>
      </w:tr>
      <w:tr w:rsidR="008A5C22" w:rsidRPr="00536344" w14:paraId="48C458ED" w14:textId="77777777" w:rsidTr="00D21494">
        <w:tc>
          <w:tcPr>
            <w:tcW w:w="5637" w:type="dxa"/>
          </w:tcPr>
          <w:p w14:paraId="06260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Pe-2 aircraft</w:t>
            </w:r>
          </w:p>
        </w:tc>
        <w:tc>
          <w:tcPr>
            <w:tcW w:w="3402" w:type="dxa"/>
          </w:tcPr>
          <w:p w14:paraId="7D364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2nd Air Army</w:t>
            </w:r>
          </w:p>
        </w:tc>
        <w:tc>
          <w:tcPr>
            <w:tcW w:w="1559" w:type="dxa"/>
          </w:tcPr>
          <w:p w14:paraId="27998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Guards VAK)</w:t>
            </w:r>
          </w:p>
        </w:tc>
      </w:tr>
      <w:tr w:rsidR="008A5C22" w:rsidRPr="00536344" w14:paraId="20D87719" w14:textId="77777777" w:rsidTr="00D21494">
        <w:tc>
          <w:tcPr>
            <w:tcW w:w="5637" w:type="dxa"/>
          </w:tcPr>
          <w:p w14:paraId="2F946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Pe-2 aircraft</w:t>
            </w:r>
          </w:p>
        </w:tc>
        <w:tc>
          <w:tcPr>
            <w:tcW w:w="3402" w:type="dxa"/>
          </w:tcPr>
          <w:p w14:paraId="6A583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16th Air Army</w:t>
            </w:r>
          </w:p>
        </w:tc>
        <w:tc>
          <w:tcPr>
            <w:tcW w:w="1559" w:type="dxa"/>
          </w:tcPr>
          <w:p w14:paraId="553D0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A095CB" w14:textId="77777777" w:rsidTr="00D21494">
        <w:tc>
          <w:tcPr>
            <w:tcW w:w="5637" w:type="dxa"/>
          </w:tcPr>
          <w:p w14:paraId="2B5DB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R-5 aircraft</w:t>
            </w:r>
          </w:p>
        </w:tc>
        <w:tc>
          <w:tcPr>
            <w:tcW w:w="3402" w:type="dxa"/>
          </w:tcPr>
          <w:p w14:paraId="44A42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69BCC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(Engelskaya VASHP)</w:t>
            </w:r>
          </w:p>
        </w:tc>
      </w:tr>
      <w:tr w:rsidR="008A5C22" w:rsidRPr="00536344" w14:paraId="510A608C" w14:textId="77777777" w:rsidTr="00D21494">
        <w:tc>
          <w:tcPr>
            <w:tcW w:w="5637" w:type="dxa"/>
          </w:tcPr>
          <w:p w14:paraId="709F4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Il-10 aircraft</w:t>
            </w:r>
          </w:p>
        </w:tc>
        <w:tc>
          <w:tcPr>
            <w:tcW w:w="3402" w:type="dxa"/>
          </w:tcPr>
          <w:p w14:paraId="29193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3rd Air Army</w:t>
            </w:r>
          </w:p>
        </w:tc>
        <w:tc>
          <w:tcPr>
            <w:tcW w:w="1559" w:type="dxa"/>
          </w:tcPr>
          <w:p w14:paraId="47097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(723 ShAP)</w:t>
            </w:r>
          </w:p>
        </w:tc>
      </w:tr>
      <w:tr w:rsidR="008A5C22" w:rsidRPr="00536344" w14:paraId="0E552674" w14:textId="77777777" w:rsidTr="00D21494">
        <w:tc>
          <w:tcPr>
            <w:tcW w:w="5637" w:type="dxa"/>
          </w:tcPr>
          <w:p w14:paraId="1626B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UTI-4 aircraft</w:t>
            </w:r>
          </w:p>
        </w:tc>
        <w:tc>
          <w:tcPr>
            <w:tcW w:w="3402" w:type="dxa"/>
          </w:tcPr>
          <w:p w14:paraId="66900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Air Force ORVO</w:t>
            </w:r>
          </w:p>
        </w:tc>
        <w:tc>
          <w:tcPr>
            <w:tcW w:w="1559" w:type="dxa"/>
          </w:tcPr>
          <w:p w14:paraId="3D94B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(Borisoglebskaya VASHP)</w:t>
            </w:r>
          </w:p>
        </w:tc>
      </w:tr>
      <w:tr w:rsidR="008A5C22" w:rsidRPr="00536344" w14:paraId="0CD3D087" w14:textId="77777777" w:rsidTr="00D21494">
        <w:tc>
          <w:tcPr>
            <w:tcW w:w="5637" w:type="dxa"/>
          </w:tcPr>
          <w:p w14:paraId="73B0F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La-7 aircraft</w:t>
            </w:r>
          </w:p>
        </w:tc>
        <w:tc>
          <w:tcPr>
            <w:tcW w:w="3402" w:type="dxa"/>
          </w:tcPr>
          <w:p w14:paraId="66ED5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39F52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ZAP)</w:t>
            </w:r>
          </w:p>
        </w:tc>
      </w:tr>
      <w:tr w:rsidR="008A5C22" w:rsidRPr="00536344" w14:paraId="7EEB59E0" w14:textId="77777777" w:rsidTr="00D21494">
        <w:tc>
          <w:tcPr>
            <w:tcW w:w="5637" w:type="dxa"/>
          </w:tcPr>
          <w:p w14:paraId="34F38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Yak-3 aircraft</w:t>
            </w:r>
          </w:p>
        </w:tc>
        <w:tc>
          <w:tcPr>
            <w:tcW w:w="3402" w:type="dxa"/>
          </w:tcPr>
          <w:p w14:paraId="7DED33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MVO Air Force</w:t>
            </w:r>
          </w:p>
        </w:tc>
        <w:tc>
          <w:tcPr>
            <w:tcW w:w="1559" w:type="dxa"/>
          </w:tcPr>
          <w:p w14:paraId="0FCE7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(VOSHVV)</w:t>
            </w:r>
          </w:p>
        </w:tc>
      </w:tr>
      <w:tr w:rsidR="008A5C22" w:rsidRPr="00536344" w14:paraId="1792E33E" w14:textId="77777777" w:rsidTr="00D21494">
        <w:tc>
          <w:tcPr>
            <w:tcW w:w="5637" w:type="dxa"/>
          </w:tcPr>
          <w:p w14:paraId="25E3D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SB aircraft</w:t>
            </w:r>
          </w:p>
        </w:tc>
        <w:tc>
          <w:tcPr>
            <w:tcW w:w="3402" w:type="dxa"/>
          </w:tcPr>
          <w:p w14:paraId="2FB05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1AA71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(Engelskaya VASHP)</w:t>
            </w:r>
          </w:p>
        </w:tc>
      </w:tr>
      <w:tr w:rsidR="008A5C22" w:rsidRPr="00536344" w14:paraId="7C87D1DE" w14:textId="77777777" w:rsidTr="00D21494">
        <w:tc>
          <w:tcPr>
            <w:tcW w:w="5637" w:type="dxa"/>
          </w:tcPr>
          <w:p w14:paraId="79247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Pe-2 aircraft</w:t>
            </w:r>
          </w:p>
        </w:tc>
        <w:tc>
          <w:tcPr>
            <w:tcW w:w="3402" w:type="dxa"/>
          </w:tcPr>
          <w:p w14:paraId="084A1F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15 Air Army</w:t>
            </w:r>
          </w:p>
        </w:tc>
        <w:tc>
          <w:tcPr>
            <w:tcW w:w="1559" w:type="dxa"/>
          </w:tcPr>
          <w:p w14:paraId="1EB76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Guards VAK)</w:t>
            </w:r>
          </w:p>
        </w:tc>
      </w:tr>
      <w:tr w:rsidR="008A5C22" w:rsidRPr="00536344" w14:paraId="44967084" w14:textId="77777777" w:rsidTr="00D21494">
        <w:tc>
          <w:tcPr>
            <w:tcW w:w="5637" w:type="dxa"/>
          </w:tcPr>
          <w:p w14:paraId="018B3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Tu-2 aircraft</w:t>
            </w:r>
          </w:p>
        </w:tc>
        <w:tc>
          <w:tcPr>
            <w:tcW w:w="3402" w:type="dxa"/>
          </w:tcPr>
          <w:p w14:paraId="55407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4th Air Army</w:t>
            </w:r>
          </w:p>
        </w:tc>
        <w:tc>
          <w:tcPr>
            <w:tcW w:w="1559" w:type="dxa"/>
          </w:tcPr>
          <w:p w14:paraId="25D70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VAC)</w:t>
            </w:r>
          </w:p>
        </w:tc>
      </w:tr>
      <w:tr w:rsidR="008A5C22" w:rsidRPr="00536344" w14:paraId="77AF4F70" w14:textId="77777777" w:rsidTr="00D21494">
        <w:tc>
          <w:tcPr>
            <w:tcW w:w="5637" w:type="dxa"/>
          </w:tcPr>
          <w:p w14:paraId="5A675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TB-3 aircraft</w:t>
            </w:r>
          </w:p>
        </w:tc>
        <w:tc>
          <w:tcPr>
            <w:tcW w:w="3402" w:type="dxa"/>
          </w:tcPr>
          <w:p w14:paraId="4AA81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18 Air Army</w:t>
            </w:r>
          </w:p>
        </w:tc>
        <w:tc>
          <w:tcPr>
            <w:tcW w:w="1559" w:type="dxa"/>
          </w:tcPr>
          <w:p w14:paraId="2D1AC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F620B8" w14:textId="77777777" w:rsidTr="00D21494">
        <w:tc>
          <w:tcPr>
            <w:tcW w:w="5637" w:type="dxa"/>
          </w:tcPr>
          <w:p w14:paraId="1B877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Pe-8 aircraft</w:t>
            </w:r>
          </w:p>
        </w:tc>
        <w:tc>
          <w:tcPr>
            <w:tcW w:w="3402" w:type="dxa"/>
          </w:tcPr>
          <w:p w14:paraId="36C2B5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18 Air Army</w:t>
            </w:r>
          </w:p>
        </w:tc>
        <w:tc>
          <w:tcPr>
            <w:tcW w:w="1559" w:type="dxa"/>
          </w:tcPr>
          <w:p w14:paraId="66C9E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7696A" w14:textId="77777777" w:rsidTr="00D21494">
        <w:tc>
          <w:tcPr>
            <w:tcW w:w="5637" w:type="dxa"/>
          </w:tcPr>
          <w:p w14:paraId="5C523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Yak-3 aircraft</w:t>
            </w:r>
          </w:p>
        </w:tc>
        <w:tc>
          <w:tcPr>
            <w:tcW w:w="3402" w:type="dxa"/>
          </w:tcPr>
          <w:p w14:paraId="58690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 Air Defense Fighter Army</w:t>
            </w:r>
          </w:p>
        </w:tc>
        <w:tc>
          <w:tcPr>
            <w:tcW w:w="1559" w:type="dxa"/>
          </w:tcPr>
          <w:p w14:paraId="50159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0436E0" w14:textId="77777777" w:rsidTr="00D21494">
        <w:tc>
          <w:tcPr>
            <w:tcW w:w="5637" w:type="dxa"/>
          </w:tcPr>
          <w:p w14:paraId="6B13E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La-7 aircraft</w:t>
            </w:r>
          </w:p>
        </w:tc>
        <w:tc>
          <w:tcPr>
            <w:tcW w:w="3402" w:type="dxa"/>
          </w:tcPr>
          <w:p w14:paraId="764E3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 Air Defense Fighter Army</w:t>
            </w:r>
          </w:p>
        </w:tc>
        <w:tc>
          <w:tcPr>
            <w:tcW w:w="1559" w:type="dxa"/>
          </w:tcPr>
          <w:p w14:paraId="30FE8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457923" w14:textId="77777777" w:rsidTr="00D21494">
        <w:tc>
          <w:tcPr>
            <w:tcW w:w="5637" w:type="dxa"/>
          </w:tcPr>
          <w:p w14:paraId="4FBA0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VA - Il-10 - 3, La-7 - 3, 16 VA - Yak-3 - 3, IA PVO - Yak-9s-VK - 107-3 - crews (pilots) of the Hero of the Soviet Union from the Air Armies</w:t>
            </w:r>
          </w:p>
        </w:tc>
        <w:tc>
          <w:tcPr>
            <w:tcW w:w="3402" w:type="dxa"/>
          </w:tcPr>
          <w:p w14:paraId="2DA48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B745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222C39" w14:textId="77777777" w:rsidTr="00D21494">
        <w:tc>
          <w:tcPr>
            <w:tcW w:w="5637" w:type="dxa"/>
          </w:tcPr>
          <w:p w14:paraId="59452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Yak-3 aircraft</w:t>
            </w:r>
          </w:p>
        </w:tc>
        <w:tc>
          <w:tcPr>
            <w:tcW w:w="3402" w:type="dxa"/>
          </w:tcPr>
          <w:p w14:paraId="4D674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5th Air Army</w:t>
            </w:r>
          </w:p>
        </w:tc>
        <w:tc>
          <w:tcPr>
            <w:tcW w:w="1559" w:type="dxa"/>
          </w:tcPr>
          <w:p w14:paraId="0D3EC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E1DEA" w14:textId="77777777" w:rsidTr="00D21494">
        <w:tc>
          <w:tcPr>
            <w:tcW w:w="5637" w:type="dxa"/>
          </w:tcPr>
          <w:p w14:paraId="63075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Yak-3 aircraft</w:t>
            </w:r>
          </w:p>
        </w:tc>
        <w:tc>
          <w:tcPr>
            <w:tcW w:w="3402" w:type="dxa"/>
          </w:tcPr>
          <w:p w14:paraId="2C26D7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69133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KZAB)</w:t>
            </w:r>
          </w:p>
        </w:tc>
      </w:tr>
      <w:tr w:rsidR="008A5C22" w:rsidRPr="00536344" w14:paraId="3260961F" w14:textId="77777777" w:rsidTr="00D21494">
        <w:tc>
          <w:tcPr>
            <w:tcW w:w="5637" w:type="dxa"/>
          </w:tcPr>
          <w:p w14:paraId="4FCE5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La-7 aircraft</w:t>
            </w:r>
          </w:p>
        </w:tc>
        <w:tc>
          <w:tcPr>
            <w:tcW w:w="3402" w:type="dxa"/>
          </w:tcPr>
          <w:p w14:paraId="38E3F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VVS PRIVO</w:t>
            </w:r>
          </w:p>
        </w:tc>
        <w:tc>
          <w:tcPr>
            <w:tcW w:w="1559" w:type="dxa"/>
          </w:tcPr>
          <w:p w14:paraId="1D286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ZAB)</w:t>
            </w:r>
          </w:p>
        </w:tc>
      </w:tr>
      <w:tr w:rsidR="008A5C22" w:rsidRPr="00536344" w14:paraId="6CEA70E2" w14:textId="77777777" w:rsidTr="00D21494">
        <w:tc>
          <w:tcPr>
            <w:tcW w:w="5637" w:type="dxa"/>
          </w:tcPr>
          <w:p w14:paraId="3E6BE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Yak-3 aircraft</w:t>
            </w:r>
          </w:p>
        </w:tc>
        <w:tc>
          <w:tcPr>
            <w:tcW w:w="3402" w:type="dxa"/>
          </w:tcPr>
          <w:p w14:paraId="4C83E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GUVPFA Air Force</w:t>
            </w:r>
          </w:p>
        </w:tc>
        <w:tc>
          <w:tcPr>
            <w:tcW w:w="1559" w:type="dxa"/>
          </w:tcPr>
          <w:p w14:paraId="7B2F9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4CF257" w14:textId="77777777" w:rsidTr="00D21494">
        <w:tc>
          <w:tcPr>
            <w:tcW w:w="5637" w:type="dxa"/>
          </w:tcPr>
          <w:p w14:paraId="78F98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Pe-2 aircraft</w:t>
            </w:r>
          </w:p>
        </w:tc>
        <w:tc>
          <w:tcPr>
            <w:tcW w:w="3402" w:type="dxa"/>
          </w:tcPr>
          <w:p w14:paraId="183F9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GUVPFA Air Force</w:t>
            </w:r>
          </w:p>
        </w:tc>
        <w:tc>
          <w:tcPr>
            <w:tcW w:w="1559" w:type="dxa"/>
          </w:tcPr>
          <w:p w14:paraId="5BBC3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9ECEF0" w14:textId="77777777" w:rsidTr="00D21494">
        <w:tc>
          <w:tcPr>
            <w:tcW w:w="5637" w:type="dxa"/>
          </w:tcPr>
          <w:p w14:paraId="25F9D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Il-10 aircraft</w:t>
            </w:r>
          </w:p>
        </w:tc>
        <w:tc>
          <w:tcPr>
            <w:tcW w:w="3402" w:type="dxa"/>
          </w:tcPr>
          <w:p w14:paraId="7D118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GUVPFA Air Force</w:t>
            </w:r>
          </w:p>
        </w:tc>
        <w:tc>
          <w:tcPr>
            <w:tcW w:w="1559" w:type="dxa"/>
          </w:tcPr>
          <w:p w14:paraId="25276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E9AC2" w14:textId="77777777" w:rsidTr="00D21494">
        <w:tc>
          <w:tcPr>
            <w:tcW w:w="5637" w:type="dxa"/>
          </w:tcPr>
          <w:p w14:paraId="5175B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Po-2 aircraft</w:t>
            </w:r>
          </w:p>
        </w:tc>
        <w:tc>
          <w:tcPr>
            <w:tcW w:w="3402" w:type="dxa"/>
          </w:tcPr>
          <w:p w14:paraId="2B5E9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46 Guards ...... 4 Air Army</w:t>
            </w:r>
          </w:p>
        </w:tc>
        <w:tc>
          <w:tcPr>
            <w:tcW w:w="1559" w:type="dxa"/>
          </w:tcPr>
          <w:p w14:paraId="667F6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87F111" w14:textId="77777777" w:rsidTr="00D21494">
        <w:tc>
          <w:tcPr>
            <w:tcW w:w="5637" w:type="dxa"/>
          </w:tcPr>
          <w:p w14:paraId="2873E0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Dornier-217 - 1, Yu-88 - 1, FB-190 - 2, Yak-3 - 4, La-7 - 4 from the State Air Force Research Institute, UB-111 - 1 from VShVP.</w:t>
            </w:r>
          </w:p>
        </w:tc>
        <w:tc>
          <w:tcPr>
            <w:tcW w:w="3402" w:type="dxa"/>
          </w:tcPr>
          <w:p w14:paraId="0077F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558E6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9516E8" w14:textId="77777777" w:rsidTr="00D21494">
        <w:tc>
          <w:tcPr>
            <w:tcW w:w="5637" w:type="dxa"/>
          </w:tcPr>
          <w:p w14:paraId="1037D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Ut-2 aircraft</w:t>
            </w:r>
          </w:p>
        </w:tc>
        <w:tc>
          <w:tcPr>
            <w:tcW w:w="3402" w:type="dxa"/>
          </w:tcPr>
          <w:p w14:paraId="49411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Air Force of the North Caucasus Military District (Batayskaya VASHP)</w:t>
            </w:r>
          </w:p>
        </w:tc>
        <w:tc>
          <w:tcPr>
            <w:tcW w:w="1559" w:type="dxa"/>
          </w:tcPr>
          <w:p w14:paraId="606CD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DBE203" w14:textId="77777777" w:rsidTr="00D21494">
        <w:tc>
          <w:tcPr>
            <w:tcW w:w="5637" w:type="dxa"/>
          </w:tcPr>
          <w:p w14:paraId="779CA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following are involved in the aviation program:</w:t>
            </w:r>
          </w:p>
        </w:tc>
        <w:tc>
          <w:tcPr>
            <w:tcW w:w="3402" w:type="dxa"/>
          </w:tcPr>
          <w:p w14:paraId="50010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36481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8C8DD8" w14:textId="77777777" w:rsidTr="00D21494">
        <w:tc>
          <w:tcPr>
            <w:tcW w:w="5637" w:type="dxa"/>
          </w:tcPr>
          <w:p w14:paraId="7B7A6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Li-2 aircraft</w:t>
            </w:r>
          </w:p>
        </w:tc>
        <w:tc>
          <w:tcPr>
            <w:tcW w:w="3402" w:type="dxa"/>
          </w:tcPr>
          <w:p w14:paraId="21C5C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GU GVF</w:t>
            </w:r>
          </w:p>
        </w:tc>
        <w:tc>
          <w:tcPr>
            <w:tcW w:w="1559" w:type="dxa"/>
          </w:tcPr>
          <w:p w14:paraId="3BF23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9EB715" w14:textId="77777777" w:rsidTr="00D21494">
        <w:tc>
          <w:tcPr>
            <w:tcW w:w="5637" w:type="dxa"/>
          </w:tcPr>
          <w:p w14:paraId="462A6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Li-2 aircraft with ASh-82</w:t>
            </w:r>
          </w:p>
        </w:tc>
        <w:tc>
          <w:tcPr>
            <w:tcW w:w="3402" w:type="dxa"/>
          </w:tcPr>
          <w:p w14:paraId="643B8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59E4F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215B30" w14:textId="77777777" w:rsidTr="00D21494">
        <w:tc>
          <w:tcPr>
            <w:tcW w:w="5637" w:type="dxa"/>
          </w:tcPr>
          <w:p w14:paraId="46E28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Yak-8 aircraft</w:t>
            </w:r>
          </w:p>
        </w:tc>
        <w:tc>
          <w:tcPr>
            <w:tcW w:w="3402" w:type="dxa"/>
          </w:tcPr>
          <w:p w14:paraId="7B024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2274B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B17019" w14:textId="77777777" w:rsidTr="00D21494">
        <w:tc>
          <w:tcPr>
            <w:tcW w:w="5637" w:type="dxa"/>
          </w:tcPr>
          <w:p w14:paraId="61B42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Yak-12 aircraft</w:t>
            </w:r>
          </w:p>
        </w:tc>
        <w:tc>
          <w:tcPr>
            <w:tcW w:w="3402" w:type="dxa"/>
          </w:tcPr>
          <w:p w14:paraId="5854E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4BF92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966552" w14:textId="77777777" w:rsidTr="00D21494">
        <w:tc>
          <w:tcPr>
            <w:tcW w:w="5637" w:type="dxa"/>
          </w:tcPr>
          <w:p w14:paraId="45263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Yak-14 aircraft</w:t>
            </w:r>
          </w:p>
        </w:tc>
        <w:tc>
          <w:tcPr>
            <w:tcW w:w="3402" w:type="dxa"/>
          </w:tcPr>
          <w:p w14:paraId="65F6D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49C43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67138" w14:textId="77777777" w:rsidTr="00D21494">
        <w:tc>
          <w:tcPr>
            <w:tcW w:w="5637" w:type="dxa"/>
          </w:tcPr>
          <w:p w14:paraId="2FB9A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Il-12 aircraft</w:t>
            </w:r>
          </w:p>
        </w:tc>
        <w:tc>
          <w:tcPr>
            <w:tcW w:w="3402" w:type="dxa"/>
          </w:tcPr>
          <w:p w14:paraId="7F7F2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4D1380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223CBC" w14:textId="77777777" w:rsidTr="00D21494">
        <w:tc>
          <w:tcPr>
            <w:tcW w:w="5637" w:type="dxa"/>
          </w:tcPr>
          <w:p w14:paraId="43A23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Il-16 aircraft</w:t>
            </w:r>
          </w:p>
        </w:tc>
        <w:tc>
          <w:tcPr>
            <w:tcW w:w="3402" w:type="dxa"/>
          </w:tcPr>
          <w:p w14:paraId="404B6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27EFA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85FCD4" w14:textId="77777777" w:rsidTr="00D21494">
        <w:tc>
          <w:tcPr>
            <w:tcW w:w="5637" w:type="dxa"/>
          </w:tcPr>
          <w:p w14:paraId="4F80C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Pe-8 aircraft</w:t>
            </w:r>
          </w:p>
        </w:tc>
        <w:tc>
          <w:tcPr>
            <w:tcW w:w="3402" w:type="dxa"/>
          </w:tcPr>
          <w:p w14:paraId="1A300F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40D82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BFC2F6" w14:textId="77777777" w:rsidTr="00D21494">
        <w:tc>
          <w:tcPr>
            <w:tcW w:w="5637" w:type="dxa"/>
          </w:tcPr>
          <w:p w14:paraId="35412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Yer-2 aircraft</w:t>
            </w:r>
          </w:p>
        </w:tc>
        <w:tc>
          <w:tcPr>
            <w:tcW w:w="3402" w:type="dxa"/>
          </w:tcPr>
          <w:p w14:paraId="1ED11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NKAP</w:t>
            </w:r>
          </w:p>
        </w:tc>
        <w:tc>
          <w:tcPr>
            <w:tcW w:w="1559" w:type="dxa"/>
          </w:tcPr>
          <w:p w14:paraId="55F32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36A75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Commander of the Air Force of the Moscow Military District, PRIVO, URVO, ...., ...., 1, 2, 4, 5, 8, 13, 15, 16, 17 and 18 Air Armies to concentrate selected units on airfields in the Moscow region in accordance with base plan (Appendix N 1).</w:t>
      </w:r>
    </w:p>
    <w:p w14:paraId="4CDFE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 am entrusted with the leadership of the aviation program for celebrating the Aviation Day.</w:t>
      </w:r>
    </w:p>
    <w:p w14:paraId="45A615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appoint: the chief of Ch. of the headquarters for holding the Aviation Day, Colonel-General of Aviation Nikitin, his deputy, Lieutenant-General of Aviation Fedorov.</w:t>
      </w:r>
    </w:p>
    <w:p w14:paraId="0FA3C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navigator Major General of Aviation Yatsenko, his deputy Lieutenant Colonel Skorokhod.</w:t>
      </w:r>
    </w:p>
    <w:p w14:paraId="18E9B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lieutenant general IAS ........, his deputy major general IAS Cherepov.</w:t>
      </w:r>
    </w:p>
    <w:p w14:paraId="5847B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communications was Major General IAS Makarov, his deputy Colonel Popov.</w:t>
      </w:r>
    </w:p>
    <w:p w14:paraId="5235F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rear, Lieutenant General Zharov, his deputy, Major General IAS Stepanov.</w:t>
      </w:r>
    </w:p>
    <w:p w14:paraId="7C08F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sanitary service, major general m / s Popov.</w:t>
      </w:r>
    </w:p>
    <w:p w14:paraId="7E241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sapper-...... service, Lieutenant Colonel Nikolsky, his deputy, Lieutenant Colonel Preobrazhensky.</w:t>
      </w:r>
    </w:p>
    <w:p w14:paraId="48E5F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Chap. to form the headquarters for the celebration of Aviation Day by August 1 of this year and deploy its work at the Tushino airfield by August 6 of this year.</w:t>
      </w:r>
    </w:p>
    <w:p w14:paraId="39676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command of the Air Force parade is assigned to the commander of the 1st Air Army, Colonel-General of Aviation Khryukin, and the commander of the Armed Forces of the Moscow Military District, Major-General of Aviation Katichev, is appointed his deputy.</w:t>
      </w:r>
    </w:p>
    <w:p w14:paraId="50377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appoint the heads of departments:</w:t>
      </w:r>
    </w:p>
    <w:p w14:paraId="7AE81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 military aviation department of Colonel General of Aviation Gromov, his deputies, Major Generals of Aviation Kutasina and Chmurak.</w:t>
      </w:r>
    </w:p>
    <w:p w14:paraId="34DA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department of parachute lieutenant general Zatevakhin, his deputy major general Spirin.</w:t>
      </w:r>
    </w:p>
    <w:p w14:paraId="2C29C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Assign commanders of groups or individual numbers:</w:t>
      </w:r>
    </w:p>
    <w:p w14:paraId="59DD0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aviation department:</w:t>
      </w:r>
    </w:p>
    <w:p w14:paraId="0F744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1 "Star" - Parkhomenko</w:t>
      </w:r>
    </w:p>
    <w:p w14:paraId="7B4BB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3 "Demonstration of modern aircraft" - Major General of Aviation Belokon.</w:t>
      </w:r>
    </w:p>
    <w:p w14:paraId="233FF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Numbers 4,5 and 6 "Individual and group aerobatics" - art. Lieutenant Colonel Nikiforov, Inspector of the Formation and Air Force Administration.</w:t>
      </w:r>
    </w:p>
    <w:p w14:paraId="67717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7 - "Piloting team - assistant to the head of the Directorate of the IA GU..PF Air Force Colonel Drozd.</w:t>
      </w:r>
    </w:p>
    <w:p w14:paraId="074BD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8 "Demonstration of flights in formation of aircraft controlled by radio" - deputy. Commander of the 3rd KZAB Lieutenant Colonel Polunin.</w:t>
      </w:r>
    </w:p>
    <w:p w14:paraId="04994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9 "Aerobatic Nine" - Colonel Korolev (1 VIA PVO).</w:t>
      </w:r>
    </w:p>
    <w:p w14:paraId="075A4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10 "Display of high-altitude fighters" - Colonel Korolev (1 VIA PVO).</w:t>
      </w:r>
    </w:p>
    <w:p w14:paraId="2D1FE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11 "Air Combat" - Head of the Air Force Research Institute, Major General of Aviation Stefanovsky.</w:t>
      </w:r>
    </w:p>
    <w:p w14:paraId="3B72D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12 "Flying in formation of nine Po-2 46th Guards NKAP - Major .... (Air Force).</w:t>
      </w:r>
    </w:p>
    <w:p w14:paraId="3F710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Numbers 13, 14 and 15 "Showing the combat operations of attack aircraft, dive-bombers and bombers - the head of the SHA GU..PFA Air Force, Major General of Aviation Raynaud.</w:t>
      </w:r>
    </w:p>
    <w:p w14:paraId="6F1A4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Number-16 "Air Force Parade" according to paragraph 5.</w:t>
      </w:r>
    </w:p>
    <w:p w14:paraId="5E0DC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17 "Glory to Stalin" - the commander of the 46th ZAP, Lieutenant Colonel Bryukhanov.</w:t>
      </w:r>
    </w:p>
    <w:p w14:paraId="52971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Numbers 18, 19, 20, 21 and 22 "Special parachute jumps" - Air Force PDS inspector Lieutenant Colonel Makeenko.</w:t>
      </w:r>
    </w:p>
    <w:p w14:paraId="09421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23 "Group jump of 200 paratroopers" by Colonel Zigaev, head of the department of the Airborne Forces of the Air Force.</w:t>
      </w:r>
    </w:p>
    <w:p w14:paraId="474A2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Responsibility for providing air units participating in the Aviation Day celebration program is assigned to:</w:t>
      </w:r>
    </w:p>
    <w:p w14:paraId="041CD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at airports</w:t>
      </w:r>
    </w:p>
    <w:p w14:paraId="6135E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Tretyakovo - to the commander of 648 VAO.</w:t>
      </w:r>
    </w:p>
    <w:p w14:paraId="6BA71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Kubinka - to the commander of the 6th ZAB, Major General of Aviation Shumov.</w:t>
      </w:r>
    </w:p>
    <w:p w14:paraId="053DD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Lyubertsy - for the chief ..... Air Force Major General Zhukov.</w:t>
      </w:r>
    </w:p>
    <w:p w14:paraId="311C6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Podlipki - on the commander of the 4th ADOP, Major General of Aviation Belov.</w:t>
      </w:r>
    </w:p>
    <w:p w14:paraId="29D05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Central them. Frunze on the head of the MTO, Major General Kurilov (1879).</w:t>
      </w:r>
    </w:p>
    <w:p w14:paraId="383AF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723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31, 1945 By order of the NKAP No. 279/168, the old production site of plant No. 9 in the city of Osipenko (Plant No. 9 of the NKAP / Osipenko, Zaporozhye region; Berdsk, Novosibirsk region /) was transferred to the NKES, then it is Southern Plant of Hydraulic Machines.</w:t>
      </w:r>
    </w:p>
    <w:p w14:paraId="3CEF8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(11.1943) - S.A. Bogatyrev.</w:t>
      </w:r>
    </w:p>
    <w:p w14:paraId="4BB0D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Plant of Hydraulic Machines, OJSC Plant Yuzhgidromash, LLC Southern Plant of Hydraulic Machines</w:t>
      </w:r>
    </w:p>
    <w:p w14:paraId="5B4CB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Osipenko, Berdyansk/ /Ukraine 71102, Berdyansk, Zaporozhye region. Melitopol highway, 77/</w:t>
      </w:r>
    </w:p>
    <w:p w14:paraId="2A15C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created on the site of the evacuated plant No. 9 of the OAP NKAP, transferred by order No. 279/168 of 07/31/1945 to the jurisdiction of the NKES. In 1945, two plants for the production of pumps were completely removed from the German city of Halle under reparations. One of them was sent to Riga, the other became the basis of the Southern Plant of Hydraulic Machines.</w:t>
      </w:r>
    </w:p>
    <w:p w14:paraId="204B9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1946, the plant has been specializing in the manufacture of pumping equipment for all sectors of the national economy (for enterprises of thermal and nuclear energy, metallurgical, food, chemical and oil refining industries; for land reclamation, water supply; for drainage systems of coal mines and subways; for small boiler houses, utilities farms, personal plots) (11982).</w:t>
      </w:r>
    </w:p>
    <w:p w14:paraId="0DEA9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54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31, 1945 was prepared:</w:t>
      </w:r>
    </w:p>
    <w:p w14:paraId="1C694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0D076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Letter from the Deputy Head of NII-1 prof. G. Abramovich to the People's Commissar of the Aviation Industry of the USSR, Colonel-General Comrade Shakhurin dated July 31, 1945, on the results of a survey of German rocket technology institutions, carried out from July 1, 1945 to July 25, 1945, on the territory transferred from the zone of occupation American army into the zone of occupation of the Russian army (8987).</w:t>
      </w:r>
    </w:p>
    <w:p w14:paraId="6F18A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F2416D"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EC4BCB3" w14:textId="77777777" w:rsidR="00E456ED" w:rsidRPr="00536344" w:rsidRDefault="00E456E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81184" w14:textId="77777777" w:rsidR="00E456ED" w:rsidRPr="00536344" w:rsidRDefault="00E456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at a meeting of the heads of three delegations, the final discussion of reparation problems took place. Starting the discussion, Stalin said: "The main issue that causes controversy and disagreement is the question of reparations with Germany." Further, demonstrating a willingness to make concessions, he confirmed that the Soviet side "refused to set a certain figure and quantity and switched to percentages." Stalin agreed with the American plan for zonal seizures and with the Control Council determining the amount of equipment for reparations and for the peaceful development of the German economy [16. pp. 247–255]. The United States and Great Britain connected the reparations issue with the question of the western border of Poland, the recognition of which the USSR sought, and the admission of a number of states to the UN. Having received concessions from the USSR on the issue of reparations, the Western countries agreed to the border of Poland along the Oder and Neisse (19851_.</w:t>
      </w:r>
    </w:p>
    <w:p w14:paraId="3B14E3C6" w14:textId="77777777" w:rsidR="00E456ED" w:rsidRPr="00536344" w:rsidRDefault="00E456ED" w:rsidP="00536344">
      <w:pPr>
        <w:spacing w:after="0" w:line="240" w:lineRule="auto"/>
        <w:jc w:val="both"/>
        <w:rPr>
          <w:rFonts w:ascii="Times New Roman" w:hAnsi="Times New Roman"/>
          <w:color w:val="000000" w:themeColor="text1"/>
          <w:sz w:val="16"/>
          <w:szCs w:val="16"/>
        </w:rPr>
      </w:pPr>
    </w:p>
    <w:p w14:paraId="2B72EF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3527A8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3003B" w14:textId="77777777" w:rsidR="003242CB" w:rsidRPr="00536344" w:rsidRDefault="003242C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48 former USAAF B-17s of the US Navy for patrol and air-sea rescue operations received the designation "PB-1" "Naval Fortress". The same designation was originally used in 1925 for an experimental floatplane. Since all the Flying Fortress transferred to the fleet were built by Douglas or Lockheed (there was not a single aircraft manufactured by Boeing), in a number of documents of that time they have a more logical designation "P4D-1W" and "P3V-1G", respectively (14969).</w:t>
      </w:r>
    </w:p>
    <w:p w14:paraId="459CAF06" w14:textId="77777777" w:rsidR="003242CB" w:rsidRPr="00536344" w:rsidRDefault="003242CB" w:rsidP="00536344">
      <w:pPr>
        <w:spacing w:after="0" w:line="240" w:lineRule="auto"/>
        <w:jc w:val="both"/>
        <w:rPr>
          <w:rFonts w:ascii="Times New Roman" w:hAnsi="Times New Roman"/>
          <w:color w:val="000000" w:themeColor="text1"/>
          <w:sz w:val="16"/>
          <w:szCs w:val="16"/>
        </w:rPr>
      </w:pPr>
    </w:p>
    <w:p w14:paraId="26F35FFC"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July 31, 1945 - The assembly of Little Boy is completed. It is ready to use the next day (1039).</w:t>
      </w:r>
    </w:p>
    <w:p w14:paraId="61B6021D"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E7BFBE3"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the assembly of the Kid was completed and it could be used the next day (1039).</w:t>
      </w:r>
    </w:p>
    <w:p w14:paraId="157AF5C8" w14:textId="77777777" w:rsidR="003242CB" w:rsidRPr="00536344" w:rsidRDefault="003242CB" w:rsidP="00536344">
      <w:pPr>
        <w:autoSpaceDE w:val="0"/>
        <w:autoSpaceDN w:val="0"/>
        <w:adjustRightInd w:val="0"/>
        <w:spacing w:after="0" w:line="240" w:lineRule="auto"/>
        <w:jc w:val="both"/>
        <w:rPr>
          <w:rFonts w:ascii="Times New Roman" w:hAnsi="Times New Roman"/>
          <w:color w:val="000000" w:themeColor="text1"/>
          <w:sz w:val="16"/>
          <w:szCs w:val="16"/>
        </w:rPr>
      </w:pPr>
    </w:p>
    <w:p w14:paraId="2933A3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the former Prime Minister of the Vichy government of France, Pierre Laval, surrendered to the American occupation authorities in Austria (4962).</w:t>
      </w:r>
    </w:p>
    <w:p w14:paraId="3D18B3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90E74" w14:textId="77777777" w:rsidR="00FF3A3D" w:rsidRPr="00536344" w:rsidRDefault="00FF3A3D"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the British mini-submarine XE-3 attacked and heavily damaged the heavy Japanese cruiser Takao in the port of Singapore. The diver attached the charges and the boat left the port (3961, 71).</w:t>
      </w:r>
    </w:p>
    <w:p w14:paraId="2B9C6384" w14:textId="77777777" w:rsidR="00FF3A3D" w:rsidRPr="00536344" w:rsidRDefault="00FF3A3D" w:rsidP="00536344">
      <w:pPr>
        <w:autoSpaceDE w:val="0"/>
        <w:autoSpaceDN w:val="0"/>
        <w:adjustRightInd w:val="0"/>
        <w:spacing w:after="0" w:line="240" w:lineRule="auto"/>
        <w:jc w:val="both"/>
        <w:rPr>
          <w:rFonts w:ascii="Times New Roman" w:hAnsi="Times New Roman"/>
          <w:color w:val="000000" w:themeColor="text1"/>
          <w:sz w:val="16"/>
          <w:szCs w:val="16"/>
        </w:rPr>
      </w:pPr>
    </w:p>
    <w:p w14:paraId="6DD474A8"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By July 31, 1944, since the start of the strategic bombing raid against Japan in June 1944, US Army B-29s had destroyed 67 Japanese cities, leaving only four major cities - Kokura, Kyoto, Hiroshima and Nagasaki - undamaged. During July 1945, B-29s carried an average bomb load of 7.4 tonnes (6.7 metric tons) per aircraft, 4.8 tonnes (4.4 metric tons) more than in November 1944, dropping over 75 percent of their bombs by radar, and lost only 0.4% of the aircraft that raided Japan (compared to 5.7% in January 1945) (20371).</w:t>
      </w:r>
    </w:p>
    <w:p w14:paraId="0A8C532F" w14:textId="77777777" w:rsidR="00EF1EF3" w:rsidRPr="00536344" w:rsidRDefault="00EF1EF3" w:rsidP="00536344">
      <w:pPr>
        <w:spacing w:after="0" w:line="240" w:lineRule="auto"/>
        <w:jc w:val="both"/>
        <w:rPr>
          <w:rFonts w:ascii="Times New Roman" w:hAnsi="Times New Roman"/>
          <w:color w:val="0070C0"/>
          <w:sz w:val="16"/>
          <w:szCs w:val="16"/>
        </w:rPr>
      </w:pPr>
    </w:p>
    <w:p w14:paraId="29A27DAB" w14:textId="77777777" w:rsidR="00FF3A3D" w:rsidRPr="00536344" w:rsidRDefault="00FF3A3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the Japanese heavy cruiser Takao (14969) exploded off Singapore as a result of a secret operation by British saboteurs.</w:t>
      </w:r>
    </w:p>
    <w:p w14:paraId="59BBE43C" w14:textId="77777777" w:rsidR="00FF3A3D" w:rsidRPr="00536344" w:rsidRDefault="00FF3A3D" w:rsidP="00536344">
      <w:pPr>
        <w:spacing w:after="0" w:line="240" w:lineRule="auto"/>
        <w:jc w:val="both"/>
        <w:rPr>
          <w:rFonts w:ascii="Times New Roman" w:hAnsi="Times New Roman"/>
          <w:color w:val="000000" w:themeColor="text1"/>
          <w:sz w:val="16"/>
          <w:szCs w:val="16"/>
        </w:rPr>
      </w:pPr>
    </w:p>
    <w:p w14:paraId="182FA6D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31, 1945, the Japanese heavy cruiser Takao (4962) was blown up near Singapore as a result of a secret operation by British saboteurs.</w:t>
      </w:r>
    </w:p>
    <w:p w14:paraId="772066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C2DD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577E0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FB0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July 1945, plant No. 301 converted 50 Yak-9M fighters (12046) into the Yak-9V variant.</w:t>
      </w:r>
    </w:p>
    <w:p w14:paraId="24093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BA8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July 1945 was prepared:</w:t>
      </w:r>
    </w:p>
    <w:p w14:paraId="3B090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 ON THE FACTORY TESTS OF THE RU-1 REACTIVE INSTALLATION ON THE PLANE Pe-2 No. 15/185 AND THE DEFINING FLIGHT TESTS OF THE RD-1 ENGINE FROM 7/VII 1943 TO 20/VII 1945</w:t>
      </w:r>
    </w:p>
    <w:p w14:paraId="64F57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No. 22 and 16, for the first time in domestic aviation, carried out work on the creation of a liquid-propellant jet engine used as an auxiliary engine for propeller-driven aircraft in order to improve their flight qualities for a short time.</w:t>
      </w:r>
    </w:p>
    <w:p w14:paraId="37FCD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16 in 1942-1943. RD-1 liquid-propellant jet engine driven by an aircraft engine was implemented (chief designer of RD-1, engineer V.P. Glushko).</w:t>
      </w:r>
    </w:p>
    <w:p w14:paraId="7ABEA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RD-1 engine was extensively tested on the ground in laboratories and on the test benches of plant No. 16.</w:t>
      </w:r>
    </w:p>
    <w:p w14:paraId="00165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22 produced an aircraft rocket launcher mounted on a production Pe-2 28K-105 RA aircraft (installation designer engineer S.P. Korolev).</w:t>
      </w:r>
    </w:p>
    <w:p w14:paraId="75533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carrying out preliminary tests, the Pe-2 aircraft No. 15/185 with the RD-1 7 / UP 1943 engine entered the factory tests.</w:t>
      </w:r>
    </w:p>
    <w:p w14:paraId="139C8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PURPOSE OF THE TEST</w:t>
      </w:r>
    </w:p>
    <w:p w14:paraId="77775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Checking the operation of the RD-1 jet engine for the first time in the air and fine-tuning it in flight conditions to a flight altitude of 7000 m.</w:t>
      </w:r>
    </w:p>
    <w:p w14:paraId="39872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Recording the characteristics of the Pe-2 aircraft in flight with the RD-1 engine and establishing the effectiveness of the latter as an auxiliary engine.</w:t>
      </w:r>
    </w:p>
    <w:p w14:paraId="12427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Checking the reliability of the operation and debugging the units and systems of the rocket launcher on the aircraft, as well as special ground equipment.</w:t>
      </w:r>
    </w:p>
    <w:p w14:paraId="1AB25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Obtaining operational experience in aircraft conditions when working with jet fuel containing high concentrations of nitric acid.</w:t>
      </w:r>
    </w:p>
    <w:p w14:paraId="46DAF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PROCEDURE AND SUMMARY OF TEST RESULTS</w:t>
      </w:r>
    </w:p>
    <w:p w14:paraId="59742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tests of the rocket launcher with the RD-1 engine were divided into three stages.</w:t>
      </w:r>
    </w:p>
    <w:p w14:paraId="58959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stage</w:t>
      </w:r>
    </w:p>
    <w:p w14:paraId="7E005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Ground tests of the rocket launcher as a whole.</w:t>
      </w:r>
    </w:p>
    <w:p w14:paraId="6EC6D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Flight of the aircraft.</w:t>
      </w:r>
    </w:p>
    <w:p w14:paraId="5DCEF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 series of flights with the RD-1 engine with the launch of the latter from the ground or at altitudes not higher than 3500 m.</w:t>
      </w:r>
    </w:p>
    <w:p w14:paraId="67E52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first stage, an ether-air ignition system with a spark plug was used. This ignition system did not give positive results when flying above 3500 m.</w:t>
      </w:r>
    </w:p>
    <w:p w14:paraId="5D5C8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significant amount of work had to be done to refine the reliability and increase the altitude of the RD-1 launch system.</w:t>
      </w:r>
    </w:p>
    <w:p w14:paraId="40F5B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Second phase</w:t>
      </w:r>
    </w:p>
    <w:p w14:paraId="2D0122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Testing a new ignition system with a glow plug.</w:t>
      </w:r>
    </w:p>
    <w:p w14:paraId="1F9F5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 series of flights with the RD-1 engine with the launch of the latter at altitudes of 3500-5000 m.</w:t>
      </w:r>
    </w:p>
    <w:p w14:paraId="3FB1F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introduction of glow plugs made it possible to increase the ignition altitude to 5000 m. However, with this ignition system, there were cases of unstable start-up and failures.</w:t>
      </w:r>
    </w:p>
    <w:p w14:paraId="2A32D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Third stage</w:t>
      </w:r>
    </w:p>
    <w:p w14:paraId="7AD13F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Fine-tuning work in laboratories and at the stand of the OKSD of plant No. 16 for testing the chemical ignition system.</w:t>
      </w:r>
    </w:p>
    <w:p w14:paraId="48820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Works in the laboratories and on the stand of the Design Bureau for Design and Development of the Design Bureau for Design and Development of the RD-1 engine.</w:t>
      </w:r>
    </w:p>
    <w:p w14:paraId="3E8B6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 series of flights with the RD-1KhZ engine with the launch of the latter at altitudes up to 7000 m.</w:t>
      </w:r>
    </w:p>
    <w:p w14:paraId="05C24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Determination of flight characteristics on the Pe-2 28K-105 RA aircraft with the RD-1KhZ engine as an auxiliary engine.</w:t>
      </w:r>
    </w:p>
    <w:p w14:paraId="08B9A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Chemical ignition of the RD-1KhZ engine ensured the reliability and safety of starting the engine. With this ignition, a number of flights with repeated launches were carried out.</w:t>
      </w:r>
    </w:p>
    <w:p w14:paraId="55232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all cases, the engine, chemical ignition system, and rocket launcher worked reliably.</w:t>
      </w:r>
    </w:p>
    <w:p w14:paraId="405B9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process of testing on the aircraft, the following was done:</w:t>
      </w:r>
    </w:p>
    <w:p w14:paraId="15F9E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trial ignitions on the ground - 145;</w:t>
      </w:r>
    </w:p>
    <w:p w14:paraId="2EA4D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in the air - 750;</w:t>
      </w:r>
    </w:p>
    <w:p w14:paraId="051C6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firing tests of the engine on the ground - 119.</w:t>
      </w:r>
    </w:p>
    <w:p w14:paraId="2DBCE3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the Pe-2 aircraft No. 15/185 made NO flights, including:</w:t>
      </w:r>
    </w:p>
    <w:p w14:paraId="4271E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inclusion of the RD-1 engine - 29;</w:t>
      </w:r>
    </w:p>
    <w:p w14:paraId="26AEF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debugging and control flights without turning on the RD-1 - 14;</w:t>
      </w:r>
    </w:p>
    <w:p w14:paraId="2082F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ignition flights - 67.</w:t>
      </w:r>
    </w:p>
    <w:p w14:paraId="5B8B8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the engine is turned on on a Pe-2 aircraft, the increase in maximum horizontal speed is on average 15% at altitudes:</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8A5C22" w:rsidRPr="00536344" w14:paraId="580FD44F" w14:textId="77777777" w:rsidTr="00D21494">
        <w:tc>
          <w:tcPr>
            <w:tcW w:w="1536" w:type="dxa"/>
            <w:tcBorders>
              <w:top w:val="single" w:sz="12" w:space="0" w:color="auto"/>
              <w:bottom w:val="single" w:sz="12" w:space="0" w:color="auto"/>
            </w:tcBorders>
          </w:tcPr>
          <w:p w14:paraId="13ABE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p w14:paraId="455B72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3000m</w:t>
            </w:r>
          </w:p>
          <w:p w14:paraId="604DCC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m</w:t>
            </w:r>
          </w:p>
          <w:p w14:paraId="23B1C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 m</w:t>
            </w:r>
          </w:p>
        </w:tc>
        <w:tc>
          <w:tcPr>
            <w:tcW w:w="1536" w:type="dxa"/>
            <w:tcBorders>
              <w:top w:val="single" w:sz="12" w:space="0" w:color="auto"/>
              <w:bottom w:val="single" w:sz="12" w:space="0" w:color="auto"/>
            </w:tcBorders>
          </w:tcPr>
          <w:p w14:paraId="75394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 km/h;</w:t>
            </w:r>
          </w:p>
          <w:p w14:paraId="314BA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km/h;</w:t>
            </w:r>
          </w:p>
          <w:p w14:paraId="3F79E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km/h;</w:t>
            </w:r>
          </w:p>
          <w:p w14:paraId="43881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 km/h.</w:t>
            </w:r>
          </w:p>
        </w:tc>
      </w:tr>
    </w:tbl>
    <w:p w14:paraId="7250B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speed was set after the launch of the RD-1 in an average of 1.5 minutes.</w:t>
      </w:r>
    </w:p>
    <w:p w14:paraId="1D504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vertical speed was, respectively, at altitudes:</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8A5C22" w:rsidRPr="00536344" w14:paraId="1CE72AE4" w14:textId="77777777" w:rsidTr="00D21494">
        <w:tc>
          <w:tcPr>
            <w:tcW w:w="1536" w:type="dxa"/>
            <w:tcBorders>
              <w:top w:val="single" w:sz="12" w:space="0" w:color="auto"/>
              <w:bottom w:val="single" w:sz="12" w:space="0" w:color="auto"/>
            </w:tcBorders>
          </w:tcPr>
          <w:p w14:paraId="2B058F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p w14:paraId="0F6D8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3000m</w:t>
            </w:r>
          </w:p>
          <w:p w14:paraId="778C9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 m</w:t>
            </w:r>
          </w:p>
        </w:tc>
        <w:tc>
          <w:tcPr>
            <w:tcW w:w="1536" w:type="dxa"/>
            <w:tcBorders>
              <w:top w:val="single" w:sz="12" w:space="0" w:color="auto"/>
              <w:bottom w:val="single" w:sz="12" w:space="0" w:color="auto"/>
            </w:tcBorders>
          </w:tcPr>
          <w:p w14:paraId="66F22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m/s;</w:t>
            </w:r>
          </w:p>
          <w:p w14:paraId="72C56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m/s;</w:t>
            </w:r>
          </w:p>
          <w:p w14:paraId="19779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m/s;</w:t>
            </w:r>
          </w:p>
        </w:tc>
      </w:tr>
    </w:tbl>
    <w:p w14:paraId="6B653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reduction in climb time was on average:</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52"/>
        <w:gridCol w:w="1728"/>
      </w:tblGrid>
      <w:tr w:rsidR="008A5C22" w:rsidRPr="00536344" w14:paraId="39D33D35" w14:textId="77777777" w:rsidTr="00D21494">
        <w:tc>
          <w:tcPr>
            <w:tcW w:w="1152" w:type="dxa"/>
            <w:tcBorders>
              <w:top w:val="single" w:sz="12" w:space="0" w:color="auto"/>
              <w:bottom w:val="single" w:sz="12" w:space="0" w:color="auto"/>
            </w:tcBorders>
          </w:tcPr>
          <w:p w14:paraId="25919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3000m</w:t>
            </w:r>
          </w:p>
          <w:p w14:paraId="5CEB5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m</w:t>
            </w:r>
          </w:p>
        </w:tc>
        <w:tc>
          <w:tcPr>
            <w:tcW w:w="1728" w:type="dxa"/>
            <w:tcBorders>
              <w:top w:val="single" w:sz="12" w:space="0" w:color="auto"/>
              <w:bottom w:val="single" w:sz="12" w:space="0" w:color="auto"/>
            </w:tcBorders>
          </w:tcPr>
          <w:p w14:paraId="4B83E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 min;</w:t>
            </w:r>
          </w:p>
          <w:p w14:paraId="1DF42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 min;</w:t>
            </w:r>
          </w:p>
        </w:tc>
      </w:tr>
    </w:tbl>
    <w:p w14:paraId="77DFD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both cases, the percentage of improvement in the rate of climb of an aircraft with RD-1 refers to the same Pe-2 aircraft (series 185) without weighting the latter with the weight of the rocket launcher and jet fuel (about 1100 kg).</w:t>
      </w:r>
    </w:p>
    <w:p w14:paraId="6256F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Reducing the length of the takeoff run on average 91-107 m (19%).</w:t>
      </w:r>
    </w:p>
    <w:p w14:paraId="3CEB4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piloting technique of the Pe-2 aircraft No. 15/185 when turning on the RD-1 on takeoff, as well as in flight, did not differ from the usual one.</w:t>
      </w:r>
    </w:p>
    <w:p w14:paraId="2A63A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plane was stable, controllable, shaking, shocks and vibrations were absent.</w:t>
      </w:r>
    </w:p>
    <w:p w14:paraId="4BA8E7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operation of the rocket launcher, after a short familiarization of the technical personnel with the new material and in compliance with the safety regulations, was carried out normally and did not cause any difficulties.</w:t>
      </w:r>
    </w:p>
    <w:p w14:paraId="29D1B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6DA8B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factory tests of the rocket launcher with the RD-1 engine as an auxiliary engine on the Pe-2 28K-105 RA aircraft allow us to draw the following conclusions.</w:t>
      </w:r>
    </w:p>
    <w:p w14:paraId="7BA20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Technical</w:t>
      </w:r>
    </w:p>
    <w:p w14:paraId="117F9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RD-1 engine with chemical ignition operates reliably and starts both on the ground and in the air up to an altitude of 7000 m. The engine is provided with low gas operation.</w:t>
      </w:r>
    </w:p>
    <w:p w14:paraId="6807B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RD-1 engine allows repeated starts, the number of which is determined by the capacity of the starting tank for incendiary fluid.</w:t>
      </w:r>
    </w:p>
    <w:p w14:paraId="0A08A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Aircraft jet part in the course of two years of operation as a whole worked well. Some minor shortcomings can be easily eliminated in subsequent modifications.</w:t>
      </w:r>
    </w:p>
    <w:p w14:paraId="09CF8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During the operation of the RD-1 engine with chemical ignition on the aircraft, no overheating phenomena, shaking, shocks, etc. were observed.</w:t>
      </w:r>
    </w:p>
    <w:p w14:paraId="79E7C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Automated control of the engine, both at launch and in flight, is extremely simple - with one movement of the sector.</w:t>
      </w:r>
    </w:p>
    <w:p w14:paraId="4C8746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Pe-2 aircraft No. 15/185, the engine was started from the button, and the mode was changed from the sector.</w:t>
      </w:r>
    </w:p>
    <w:p w14:paraId="7CAC2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Aircraft thin-walled nitric acid tanks are sufficiently stable if the welds are carefully made in accordance with special instructions.</w:t>
      </w:r>
    </w:p>
    <w:p w14:paraId="74485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Pipelines for nitric acid work for a long time if there are no foreign inclusions, cracks, hairlines in the material.</w:t>
      </w:r>
    </w:p>
    <w:p w14:paraId="1540E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For acid equipment, it is necessary to use steels heat-treated to a hardness of Kc = 24-33.</w:t>
      </w:r>
    </w:p>
    <w:p w14:paraId="75ED4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use of high-boiling nitric acid as one of the components of jet fuel does not cause any particular difficulties during operation, provided that the technical personnel are familiar with the handling rules and strictly follow the safety instructions.</w:t>
      </w:r>
    </w:p>
    <w:p w14:paraId="2C1BD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Ground equipment built for the Pe-2 aircraft satisfactorily serves the needs of the aircraft. For aircraft with a significant supply of jet fuel, it is necessary to design and build a special tanker.</w:t>
      </w:r>
    </w:p>
    <w:p w14:paraId="438E7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Tactical</w:t>
      </w:r>
    </w:p>
    <w:p w14:paraId="4CA7A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experience of using the RD-1 liquid-propellant jet engine as an auxiliary propeller of a propeller-driven aircraft in order to improve the aircraft's flight qualities for a short time has given positive results.</w:t>
      </w:r>
    </w:p>
    <w:p w14:paraId="57AB6C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similar form of application of this type of engines at a given stage of their development is the most appropriate and effective.</w:t>
      </w:r>
    </w:p>
    <w:p w14:paraId="667B5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flight characteristics obtained for the Pe-2 aircraft No. 15/185 with RD-1 show that auxiliary installations of this type can be used in the following options:</w:t>
      </w:r>
    </w:p>
    <w:p w14:paraId="24DC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an accelerator - to increase the horizontal flight speed when catching up with the enemy or the need to quickly leave the vehicle from the danger zone (for the Pe-2, an average speed increase of 15% is obtained); especially effective results can be obtained on single-engine light fighters at a considerable flight altitude;</w:t>
      </w:r>
    </w:p>
    <w:p w14:paraId="4839C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an accelerator - to increase the rate of climb during the climb during the flight of an overloaded machine, as well as when climbing at altitudes exceeding the altitude limit of aircraft engines and close to the ceiling (for the Pe-2, the increase in the rate of climb is 30%);</w:t>
      </w:r>
    </w:p>
    <w:p w14:paraId="6B653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high-altitude - to increase the ceiling of light single-engine fighters and provide the possibility of flying at altitudes exceeding the propeller-driven ceiling of the aircraft;</w:t>
      </w:r>
    </w:p>
    <w:p w14:paraId="25A7D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starting - to facilitate takeoff (separation and acceleration) and climb when passing overloaded light and medium weight vehicles over obstacles (in the latter case, the installation of several RD-1 units will be effective); the use of an aircraft take-off booster with a duration of about 30 seconds or more will significantly increase the bomb load or fuel supply on board an aircraft equipped with such a booster, and, consequently, increase its range.</w:t>
      </w:r>
    </w:p>
    <w:p w14:paraId="32C48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rocket launcher with the RD-1 may be of interest to aircraft flying in a large series and having begun to lag somewhat behind the current level in terms of their flight qualities.</w:t>
      </w:r>
    </w:p>
    <w:p w14:paraId="39611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installation of a rocket launcher can be carried out on any aircraft without a radical alteration of it, and in terms of its labor intensity in serial production is small.</w:t>
      </w:r>
    </w:p>
    <w:p w14:paraId="5D016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w:t>
      </w:r>
    </w:p>
    <w:p w14:paraId="194CC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rocket launcher on the Pe-2 aircraft No. 15/185 with the RD-1KhZ engine (with chemical ignition) has successfully passed factory flight tests.</w:t>
      </w:r>
    </w:p>
    <w:p w14:paraId="31431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experience of using the liquid-propellant jet engine RD-1KhZ as an auxiliary engine of a propeller-driven aircraft in order to improve its flight qualities at certain moments of the flight was fully justified.</w:t>
      </w:r>
    </w:p>
    <w:p w14:paraId="76C2D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the process of testing, the Pe-2 aircraft No. 15/185 was reliably flown and thoroughly tested up to an altitude of 7000 m. The engine fully meets the requirements for it.</w:t>
      </w:r>
    </w:p>
    <w:p w14:paraId="2B2127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Consider it expedient to submit a rocket launcher with an RD-1KhZ engine on a Pe-2 aircraft No. 15/185 for testing together with representatives of the SC Air Force according to an agreed program.</w:t>
      </w:r>
    </w:p>
    <w:p w14:paraId="31EBC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note that the results obtained - technical data, typical diagrams, units and designs, implemented and tested for the first time on the Pe-2 No. 15/185 aircraft, were used as starting materials when creating rocket launchers on other types of combat aircraft.</w:t>
      </w:r>
    </w:p>
    <w:p w14:paraId="3DF9D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 order to further improve the efficiency of auxiliary installations on propeller-driven aircraft, it is necessary to consider development, production and testing of an auxiliary jet engine of the RD-1KhZ type, but with a thrust of 600 kg, as necessary this year, what task should be set for the OKBSD (comrade Glushko) and plant No. 16 NKAP.</w:t>
      </w:r>
    </w:p>
    <w:p w14:paraId="35B3F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 order to test new models of a jet engine in the air, it is necessary to equip one modern high-speed bomber (for example, the Tu-2 type) with a rocket launcher this year and transfer it to the Design Bureau of Special Engines Comrade Glushko at Plant No. 16 of the NKAP.</w:t>
      </w:r>
    </w:p>
    <w:p w14:paraId="54DE2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In the development of the order of the NKAP dated March 14, 1943, in order to further improve jet technology, it is highly desirable to equip rocket launchers with RD-1KhZ engines (similar to the rocket launcher on the Pe-2 aircraft No. 15/185) of five modern twin-engine bombers (for example , such as Tu-2). At present, work with a jet engine of the RD-1 type is not carried out on twin-engine aircraft (AAN, p. 4, op. 17, no. 124, l. 3-10) (10676).</w:t>
      </w:r>
    </w:p>
    <w:p w14:paraId="68B4B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99189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451D9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000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July 1945, the plant produced the second </w:t>
      </w:r>
      <w:r w:rsidRPr="00536344">
        <w:rPr>
          <w:rFonts w:ascii="Times New Roman" w:hAnsi="Times New Roman"/>
          <w:color w:val="000000" w:themeColor="text1"/>
          <w:sz w:val="16"/>
          <w:szCs w:val="16"/>
        </w:rPr>
        <w:softHyphen/>
        <w:t>prototype of the T-54 tank, which differed from the previous tank only in the installation of a five-speed gearbox with synchronizers and planetary rotation mechanisms (11468).</w:t>
      </w:r>
    </w:p>
    <w:p w14:paraId="6371E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23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July 1945, the second prototype of the T-54 tank was assembled at plant No. 183. It differed from the previous version only in the use of a five-speed gearbox with synchronizers </w:t>
      </w:r>
      <w:r w:rsidRPr="00536344">
        <w:rPr>
          <w:rFonts w:ascii="Times New Roman" w:hAnsi="Times New Roman"/>
          <w:color w:val="000000" w:themeColor="text1"/>
          <w:sz w:val="16"/>
          <w:szCs w:val="16"/>
        </w:rPr>
        <w:softHyphen/>
        <w:t>and PMP. On July 28, 1945, without installing the main weapon, this vehicle was sent for sea trials, which lasted until November 4, 1945. During this time, the tank traveled 1,513 km.</w:t>
      </w:r>
    </w:p>
    <w:p w14:paraId="4F620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tests, a large number of defects </w:t>
      </w:r>
      <w:r w:rsidRPr="00536344">
        <w:rPr>
          <w:rFonts w:ascii="Times New Roman" w:hAnsi="Times New Roman"/>
          <w:color w:val="000000" w:themeColor="text1"/>
          <w:sz w:val="16"/>
          <w:szCs w:val="16"/>
        </w:rPr>
        <w:softHyphen/>
        <w:t>and breakdowns in the mechanisms of the T-54 tank were revealed. PMPs were similar in design to the turning mechanisms of the heavy IS tank and worked without defects. The gearbox synchronizers did not give the expected effect, since the gear shift time was 5 s. According to the results of sea trials, another 98 changes (11770) were made to the design of the tank.</w:t>
      </w:r>
    </w:p>
    <w:p w14:paraId="7EB87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CD5D7"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By the end of July 1945, the main German enterprises working </w:t>
      </w:r>
      <w:r w:rsidRPr="00536344">
        <w:rPr>
          <w:rFonts w:ascii="Times New Roman" w:cs="Times New Roman"/>
          <w:color w:val="000000" w:themeColor="text1"/>
          <w:spacing w:val="0"/>
          <w:sz w:val="16"/>
          <w:szCs w:val="16"/>
        </w:rPr>
        <w:softHyphen/>
        <w:t>for the war and their specialization were determined.</w:t>
      </w:r>
    </w:p>
    <w:p w14:paraId="32844431"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The situation developed in such a way that part of our occupation zone, defined by the Yalta and Potsdam agreements, which included Leipzig, Dresden, Dessau (the capital </w:t>
      </w:r>
      <w:r w:rsidRPr="00536344">
        <w:rPr>
          <w:rFonts w:ascii="Times New Roman" w:cs="Times New Roman"/>
          <w:color w:val="000000" w:themeColor="text1"/>
          <w:spacing w:val="0"/>
          <w:sz w:val="16"/>
          <w:szCs w:val="16"/>
        </w:rPr>
        <w:softHyphen/>
        <w:t>of the Junkers firm) and many other important centers of the aviation and rocket industry, was first occupied by American troops. Only after Stalin's threat to leave the Soviet troops in "Greater Berlin" in this case did the Americans leave our zone. But during this time they managed to get hold of both the most interesting technical documentation, in particular, for the V-2, and samples of the latest German developments. The Americans were not interested in serial factories, since their technological equipment was no worse than the German one. But most importantly, they took out many leading specialists, for example, the chief rocket scientist Wernher von Braun (15791).</w:t>
      </w:r>
    </w:p>
    <w:p w14:paraId="1738D04A" w14:textId="77777777" w:rsidR="008B46DE" w:rsidRPr="00536344" w:rsidRDefault="008B46DE" w:rsidP="00536344">
      <w:pPr>
        <w:pStyle w:val="36"/>
        <w:shd w:val="clear" w:color="auto" w:fill="auto"/>
        <w:spacing w:after="0" w:line="240" w:lineRule="auto"/>
        <w:jc w:val="both"/>
        <w:rPr>
          <w:rFonts w:ascii="Times New Roman" w:cs="Times New Roman"/>
          <w:color w:val="000000" w:themeColor="text1"/>
          <w:spacing w:val="0"/>
          <w:sz w:val="16"/>
          <w:szCs w:val="16"/>
        </w:rPr>
      </w:pPr>
    </w:p>
    <w:p w14:paraId="799B5B1B" w14:textId="77777777" w:rsidR="008B46DE" w:rsidRPr="00536344" w:rsidRDefault="008B46DE" w:rsidP="00536344">
      <w:pPr>
        <w:pStyle w:val="book"/>
        <w:ind w:firstLine="0"/>
        <w:jc w:val="both"/>
        <w:rPr>
          <w:color w:val="000000" w:themeColor="text1"/>
          <w:sz w:val="16"/>
          <w:szCs w:val="16"/>
        </w:rPr>
      </w:pPr>
      <w:r w:rsidRPr="00536344">
        <w:rPr>
          <w:color w:val="000000" w:themeColor="text1"/>
          <w:sz w:val="16"/>
          <w:szCs w:val="16"/>
        </w:rPr>
        <w:t>At the end of July 1945, STZ began to receive equipment from the enterprises of the Alket company, which during the war years specialized in the production of self-propelled artillery mounts, as well as from the Daimler-Benz plant, which produced tanks. The Stalingrad Tractor Plant received equipment in such volumes that additional railroad tracks had to be laid for transportation, and six tractors with winches had to be used. Even these vehicles were not enough, so an order was received to deliver the equipment to the workshops without drawing up acts on its receipt and specification. As a result of this decision, the accounting of reparation property was seriously affected, but the administration of the plant had no other way out in this situation (15225).</w:t>
      </w:r>
    </w:p>
    <w:p w14:paraId="58030BCD" w14:textId="77777777" w:rsidR="008B46DE" w:rsidRPr="00536344" w:rsidRDefault="008B46DE" w:rsidP="00536344">
      <w:pPr>
        <w:pStyle w:val="book"/>
        <w:ind w:firstLine="0"/>
        <w:jc w:val="both"/>
        <w:rPr>
          <w:color w:val="000000" w:themeColor="text1"/>
          <w:sz w:val="16"/>
          <w:szCs w:val="16"/>
        </w:rPr>
      </w:pPr>
    </w:p>
    <w:p w14:paraId="07E88E05" w14:textId="77777777" w:rsidR="00A67E99" w:rsidRPr="00536344" w:rsidRDefault="00A67E99" w:rsidP="00536344">
      <w:pPr>
        <w:pStyle w:val="book"/>
        <w:ind w:firstLine="0"/>
        <w:jc w:val="both"/>
        <w:rPr>
          <w:color w:val="000000" w:themeColor="text1"/>
          <w:sz w:val="16"/>
          <w:szCs w:val="16"/>
        </w:rPr>
      </w:pPr>
      <w:r w:rsidRPr="00536344">
        <w:rPr>
          <w:color w:val="000000" w:themeColor="text1"/>
          <w:sz w:val="16"/>
          <w:szCs w:val="16"/>
        </w:rPr>
        <w:t>In late July - early August 1945, at the Potsdam Conference of the Three Powers, already at one of the first meetings of the heads of the Soviet delegation, I.V. Stalin raised the question of transferring part of the German ships and vessels to the Soviet Union. He emphasized that “the Russians have the right to receive a third of the military and merchant fleet of Germany,” and noted: “Most of the fleet is in the hands of our ally, but access to these ships was closed to our people, they do not have the opportunity to inspect the ships ... » However, the practical discussion of this issue provoked a painful reaction from Winston Churchill, as a result of which a sharp controversy flared up. At the final meetings of the Potsdam Conference, the principles for the distribution of the German fleet were developed. It was decided that the entire German merchant fleet, which had surrendered to the three powers, regardless of its location, would be equally divided between the USSR, England and the USA. The actual transfer of ships was delayed until the end of the war with Japan. A Tripartite Commission was created, which was supposed to meet no later than September 1, 1945 and draw up lists of the distribution of specific ships. The most valuable German trophies were passenger liners. As a result of the division, the largest ship of the German passenger fleet - the transatlantic liner Europa - was transferred to the United States. For several months it was used as an AP-177 military transport, and then it was transferred to France as compensation for the Normandie that died in New York. Under the name "Liberte", the ship sailed across the North Atlantic for about 15 years. The large German liners "Monte Rosa", "Milwaukee", "Thuringia", "Potsdam", "Pretoria", "Antonio Delfino", "Ubena" passed under the English flag. They were quickly adapted for military transportation, and they sailed under new names: Empire Wihdrash, Empire Wavewave, Empire Deben, Empire Dun (then Empire Orwell), Empire Halladale, Empire Ken respectively. Part of the German passenger ships passed under the Soviet flag. The ships inherited by the Soviet Union after the Potsdam Conference were mainly sent to the Far East and the Black Sea. One of the first trophies that replenished the passenger fleet of the Far Eastern Shipping Company was the vessel Chukotka, the former German steamship Wangoni (15225).</w:t>
      </w:r>
    </w:p>
    <w:p w14:paraId="7F9D016C" w14:textId="77777777" w:rsidR="00A67E99" w:rsidRPr="00536344" w:rsidRDefault="00A67E99" w:rsidP="00536344">
      <w:pPr>
        <w:pStyle w:val="book"/>
        <w:ind w:firstLine="0"/>
        <w:jc w:val="both"/>
        <w:rPr>
          <w:color w:val="000000" w:themeColor="text1"/>
          <w:sz w:val="16"/>
          <w:szCs w:val="16"/>
        </w:rPr>
      </w:pPr>
    </w:p>
    <w:p w14:paraId="454C81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310C95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07F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July 1945, 300 wagons with units and parts of V-2 rockets were delivered to the White Sands test site. By that time, a test bench for fully assembled missiles had already been built. It was located on a hillside and was a solid concrete shaft with a hole in the lower part for the release of a jet of gases in a horizontal direction. The rocket itself was placed on top and held in place by a strong steel structure fitted with a device to measure the thrust force of the rocket motor.</w:t>
      </w:r>
    </w:p>
    <w:p w14:paraId="0B742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 program provided for the systematic launch of V-2 missiles, an average of two per month. Launch control was exercised by the Ordnance Department, and General Electric was responsible for the creation and preparation of rockets, which was part of its duties under a large production contract, tentatively called the Hermes Project. Various research institutes, government agencies and even educational institutes had the task of providing the missile center being created with on-board instruments and control equipment.</w:t>
      </w:r>
    </w:p>
    <w:p w14:paraId="01E58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engineers tasked with assembling the missiles were immediately faced with the rather difficult problem that the American troops captured as trophies not fully assembled and ready-to-launch missiles, but mainly individual parts and assemblies. They simply "cleaned up" the German factories and packed everything they could find. Approximately 50 warheads were in good condition, but for scientific purposes they were almost useless due to excessive weight and lack of hatches for installing instruments. By special order, the Naval Weapons Plant manufactured new warheads in which it was possible to place equipment, and before that, scientists had to be content with German warheads. There were also 115 instrument compartments, of which more than half were in a completely unusable condition and required serious repairs. In addition, 127 sets of completely serviceable fuel compartments, about 100 engine frames, most of which were in good condition, and 90 sets of tail sections were taken out. Further, American engineers and scientists received about 180 captured oxygen tanks and the same number of tanks for alcohol, about 200 turbopump units and 215 half-serviceable rocket engines.</w:t>
      </w:r>
    </w:p>
    <w:p w14:paraId="5CCAE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Each missile was assembled from freshly tested parts just before launch, as the Germans had warned their American counterparts that the reliability of missiles would deteriorate sharply if fully assembled missiles were kept in stock for more or less long periods of time. Subsequently, it became a rule at the test site not to launch a rocket assembled more than 72 hours before launch (11688).</w:t>
      </w:r>
    </w:p>
    <w:p w14:paraId="6F286B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B27AF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624AD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B3F47B"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July 1945, Il-10 No. 106037 entered the control tests at the Air Force Research Institute. It differed from </w:t>
      </w:r>
      <w:r w:rsidRPr="00536344">
        <w:rPr>
          <w:rFonts w:ascii="Times New Roman" w:hAnsi="Times New Roman"/>
          <w:color w:val="0070C0"/>
          <w:sz w:val="16"/>
          <w:szCs w:val="16"/>
        </w:rPr>
        <w:softHyphen/>
        <w:t>its predecessor (No. 105142) in the presence of seat belts for the gunner-radio operator, reinforced detachable wing parts and sheathing in the landing gear domes. Under the wing, suspension units for jet weapons appeared, drainage holes were made in the tail coke and a dust filter was installed at the air inlet to the engine, and the chassis was strengthened. The RSI-4A radio receiver replaced the RSIU-6 MU, and the SPU-2MM intercom - SPU-2M. There were other changes, but this time the aircraft did not pass the test.</w:t>
      </w:r>
    </w:p>
    <w:p w14:paraId="00B6DC7E"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Abnormal operation of the oil cooling system was still noted, the </w:t>
      </w:r>
      <w:r w:rsidRPr="00536344">
        <w:rPr>
          <w:rFonts w:ascii="Times New Roman" w:hAnsi="Times New Roman"/>
          <w:color w:val="0070C0"/>
          <w:sz w:val="16"/>
          <w:szCs w:val="16"/>
        </w:rPr>
        <w:softHyphen/>
        <w:t>system for dropping bombs from the external suspension left much to be desired, the brakes on the wheels were not effective, and much more. In general, the defects identified during the control tests of machine No. 105142 remained largely intact, and, in fact, defective aircraft continued to enter combat units (23188).</w:t>
      </w:r>
    </w:p>
    <w:p w14:paraId="02357E08" w14:textId="77777777" w:rsidR="00EF1EF3" w:rsidRPr="00536344" w:rsidRDefault="00EF1EF3" w:rsidP="00536344">
      <w:pPr>
        <w:spacing w:after="0" w:line="240" w:lineRule="auto"/>
        <w:jc w:val="both"/>
        <w:rPr>
          <w:rFonts w:ascii="Times New Roman" w:hAnsi="Times New Roman"/>
          <w:color w:val="0070C0"/>
          <w:sz w:val="16"/>
          <w:szCs w:val="16"/>
        </w:rPr>
      </w:pPr>
    </w:p>
    <w:p w14:paraId="282A6C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in order to determine the limitations on the strength of the Il-10, the Air Force Research Institute conducted additional </w:t>
      </w:r>
      <w:r w:rsidRPr="00536344">
        <w:rPr>
          <w:rFonts w:ascii="Times New Roman" w:hAnsi="Times New Roman"/>
          <w:color w:val="000000" w:themeColor="text1"/>
          <w:sz w:val="16"/>
          <w:szCs w:val="16"/>
        </w:rPr>
        <w:softHyphen/>
        <w:t>dive tests of the aircraft. According to their results, the maximum dive speed was set at 700 km / h and the maximum overload at the exit from it was 5.52 (11474.512).</w:t>
      </w:r>
    </w:p>
    <w:p w14:paraId="7E7E2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A83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the military decided to slightly </w:t>
      </w:r>
      <w:r w:rsidRPr="00536344">
        <w:rPr>
          <w:rFonts w:ascii="Times New Roman" w:hAnsi="Times New Roman"/>
          <w:color w:val="000000" w:themeColor="text1"/>
          <w:sz w:val="16"/>
          <w:szCs w:val="16"/>
        </w:rPr>
        <w:softHyphen/>
        <w:t>reduce the requirements for the flight data of attack aircraft and establish three stages of their improvement. The maximum speed near the ground for aircraft produced before July 1 was retroactively set at 496 km / h, for the period from July 1 to October 1, 1945 - 499 km / h and starting from October 1 - 502 km / h. In the same way, the speed was distributed at the altitude boundary: before July 1 - 532 km / h, from July 1 to October 1 - 535 km / h and from October 1 - 538 km / h. At the same time, such a characteristic as the time to climb to a height of 3000 m was removed from the requirements, and the allowable flight weight was increased to 6395 kg (10680).</w:t>
      </w:r>
    </w:p>
    <w:p w14:paraId="1B97E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5B0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in order to increase speed, one of the Il-10s built </w:t>
      </w:r>
      <w:r w:rsidRPr="00536344">
        <w:rPr>
          <w:rFonts w:ascii="Times New Roman" w:hAnsi="Times New Roman"/>
          <w:color w:val="000000" w:themeColor="text1"/>
          <w:sz w:val="16"/>
          <w:szCs w:val="16"/>
        </w:rPr>
        <w:softHyphen/>
        <w:t>by plant No. 18 changed the carburetor adjustment to a leaner mixture. The aircraft was tested at the Air Force Research Institute. Lieutenant Colonel A.K. flew on it. Dolgov. Tests have shown that flight performance has improved. The maximum speed was raised to the level of technical conditions. With a flight weight of 6370 kg, the speed at the ground was 500 km / h, and at an altitude of 2700 m -545 km / h; ascent time to a height of 3000 m - 5 min. But at the same time, the test team in their report noted an increase in fuel consumption, which negatively affected the flight range (10680).</w:t>
      </w:r>
    </w:p>
    <w:p w14:paraId="7608F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4B53F"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July 1945, in order to determine the limitations in the combat use of the Il-10 in terms of the strength of the aircraft, the State Research Institute of the Air Force conducted special tests to take the characteristics of the dive of the aircraft with amplifications, according to the results of which the maximum dive speed was set to 700 km / h and the maximum operational overload to dive exit - 5.52 (17490).</w:t>
      </w:r>
    </w:p>
    <w:p w14:paraId="7F7A073A" w14:textId="77777777" w:rsidR="002F16C7" w:rsidRPr="00536344" w:rsidRDefault="002F16C7" w:rsidP="00536344">
      <w:pPr>
        <w:spacing w:after="0" w:line="240" w:lineRule="auto"/>
        <w:jc w:val="both"/>
        <w:rPr>
          <w:rFonts w:ascii="Times New Roman" w:hAnsi="Times New Roman"/>
          <w:color w:val="000000" w:themeColor="text1"/>
          <w:sz w:val="16"/>
          <w:szCs w:val="16"/>
        </w:rPr>
      </w:pPr>
    </w:p>
    <w:p w14:paraId="07743801"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July 1945, on the serial Il-10 of plant No. 18, head. No. 1892908 were able to get a speed of 482 km / h - near the ground and 528 km / h - at an altitude of 2660 m.</w:t>
      </w:r>
    </w:p>
    <w:p w14:paraId="109542A0"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4929B9CF"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July 1945, in order to streamline the issue of acceptance of already built serial Il-10 aircraft, it was decided to slightly reduce the requirements for aircraft flight data and establish three stages of their improvement.</w:t>
      </w:r>
    </w:p>
    <w:p w14:paraId="60CA1130"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maximum speed at the ground for production aircraft before July 1 was retroactively set at 496 km / h (with a tolerance of 2%), for the period from July 1 to October 1, 1945 - 499 km / h (with a tolerance of 1.5%) and starting from October 1 - 502 km / h (with a tolerance of 1%). In the same way, the speed at the altitude limit of 2300 m was determined: until July 1 - 532 km / h (with a tolerance of 2%), from July 1 to October 1 - 535 km / h (with a tolerance of 1.5%) and from October 1 - 538 km / h (with a tolerance of 1%). The vertical speed should be no worse than 9.8 m/s - at the ground, 10.0 m/s - at a height of 1000 m, 10.3 m/s - at a height of 2000 m and 10.4 m/s - at a height of 2800 m. The time of ascent to a height of 3000 m was decided not to be temporarily taken into account when handing over aircraft "in combat", but to be controlled during handover flights. The allowable flight weight of the IL-10 increased to 6395 kg (17490).</w:t>
      </w:r>
    </w:p>
    <w:p w14:paraId="43025A38"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4C4BF2E1"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July 1945, in order to increase the maximum speed on the IL-10, head. No. 1899710, built by plant No. 18, the K-42BP carburetor was adjusted to a leaner mixture. Tests at the Civil Aviation Research Institute of the Air Force showed that flight data had improved. In terms of maximum speeds and rate of climb, the aircraft fully met the specifications. However, simultaneously with the increase in aircraft flight data, fuel consumption also increased. This circumstance negatively affected the flight range.</w:t>
      </w:r>
    </w:p>
    <w:p w14:paraId="18B18818" w14:textId="77777777" w:rsidR="002F16C7" w:rsidRPr="00536344" w:rsidRDefault="002F16C7"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must be said that the K-42BP carburetor throughout the entire period of operation demonstrated insufficient reliability in operation, which determined the high accident rate in the assault units of the Air Force. Accordingly, all this time they tried to change the situation for the better, but it turned out not very successfully (17490).</w:t>
      </w:r>
    </w:p>
    <w:p w14:paraId="6DBEB8D6" w14:textId="77777777" w:rsidR="002F16C7" w:rsidRPr="00536344" w:rsidRDefault="002F16C7" w:rsidP="00536344">
      <w:pPr>
        <w:spacing w:after="0" w:line="240" w:lineRule="auto"/>
        <w:jc w:val="both"/>
        <w:rPr>
          <w:rStyle w:val="107"/>
          <w:rFonts w:eastAsiaTheme="minorHAnsi"/>
          <w:color w:val="000000" w:themeColor="text1"/>
          <w:sz w:val="16"/>
          <w:szCs w:val="16"/>
        </w:rPr>
      </w:pPr>
    </w:p>
    <w:p w14:paraId="3BC6DCF0"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July 1945, the Pegasus No. 04 aircraft was tested according to a reduced program </w:t>
      </w:r>
      <w:r w:rsidRPr="00536344">
        <w:rPr>
          <w:rFonts w:ascii="Times New Roman" w:hAnsi="Times New Roman"/>
          <w:color w:val="0070C0"/>
          <w:sz w:val="16"/>
          <w:szCs w:val="16"/>
        </w:rPr>
        <w:softHyphen/>
        <w:t>. Improved visibility, increased flight data and maneuverability were recognized. There was a possibility of flight at one working motor. To check the takeoff and landing qualities, a 180° turn was made with both engines stopped on takeoff with a bomb load of 500 kg.</w:t>
      </w:r>
    </w:p>
    <w:p w14:paraId="5716AFEA"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However, </w:t>
      </w:r>
      <w:r w:rsidRPr="00536344">
        <w:rPr>
          <w:rFonts w:ascii="Times New Roman" w:hAnsi="Times New Roman"/>
          <w:color w:val="0070C0"/>
          <w:sz w:val="16"/>
          <w:szCs w:val="16"/>
        </w:rPr>
        <w:softHyphen/>
        <w:t>the Air Force did not feel the need for such an aircraft. The "tank" Yak-9t and Il-2 with NS-37 cannons began to enter service, surpassing the Pegasus in terms of flight data, and with the launch of mass production of the PTAB-2.5-1.5 anti-tank cumulative bomb, the efficiency increased dramatically actions on tanks of conventional serial Il-2. The idea of an anti-tank air army was slowly forgotten (23181).</w:t>
      </w:r>
    </w:p>
    <w:p w14:paraId="1C677DD9" w14:textId="77777777" w:rsidR="00EF1EF3" w:rsidRPr="00536344" w:rsidRDefault="00EF1EF3" w:rsidP="00536344">
      <w:pPr>
        <w:spacing w:after="0" w:line="240" w:lineRule="auto"/>
        <w:jc w:val="both"/>
        <w:rPr>
          <w:rFonts w:ascii="Times New Roman" w:hAnsi="Times New Roman"/>
          <w:color w:val="0070C0"/>
          <w:sz w:val="16"/>
          <w:szCs w:val="16"/>
        </w:rPr>
      </w:pPr>
    </w:p>
    <w:p w14:paraId="48C5EBD1" w14:textId="77777777" w:rsidR="00A67E99" w:rsidRPr="00536344" w:rsidRDefault="00A67E99"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In July 1945, the second prototype of the </w:t>
      </w:r>
      <w:r w:rsidRPr="00536344">
        <w:rPr>
          <w:rFonts w:ascii="Times New Roman" w:cs="Times New Roman"/>
          <w:color w:val="000000" w:themeColor="text1"/>
          <w:spacing w:val="0"/>
        </w:rPr>
        <w:softHyphen/>
        <w:t>DB 2VK-108 aircraft was disassembled and sent from Kazan to Moscow to plant No. 482, of which V.M. Myasishchev (15758).</w:t>
      </w:r>
    </w:p>
    <w:p w14:paraId="6BF4975A" w14:textId="77777777" w:rsidR="00A67E99" w:rsidRPr="00536344" w:rsidRDefault="00A67E99" w:rsidP="00536344">
      <w:pPr>
        <w:pStyle w:val="27"/>
        <w:shd w:val="clear" w:color="auto" w:fill="auto"/>
        <w:spacing w:after="0" w:line="240" w:lineRule="auto"/>
        <w:ind w:firstLine="0"/>
        <w:rPr>
          <w:rFonts w:ascii="Times New Roman" w:cs="Times New Roman"/>
          <w:color w:val="000000" w:themeColor="text1"/>
          <w:spacing w:val="0"/>
        </w:rPr>
      </w:pPr>
    </w:p>
    <w:p w14:paraId="245F38D7" w14:textId="77777777" w:rsidR="00EF1EF3" w:rsidRPr="00536344" w:rsidRDefault="00EF1EF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July 1945, Tu-2 aircraft No. 24/32 23 of the factory, produced in June 1945, passed control tests at the Air Force Research Institute. The machine could not stand them, the testers compiled a long list of shortcomings. On September 7–8, 1945, the chief engineer of the Air Force held a meeting on Tu-2 defects and their elimination. Tupolev was offered to rectify the situation as soon as possible by presenting three modernized bombers for testing at the Air Force Research Institute in November. On October 27, the requirements agreed between the Air Force and the NKAP for the finalization of the aircraft were approved. Indeed, the design bureau and the ȹ23 plant managed to correct some shortcomings before the end of the year. To get rid of the uneven consumption of gasoline, starting from the aircraft ȹ21 / 38, the gas system was redone. It was divided into two identical halves. To do this, a hermetic longitudinal partition was installed in the first fuselage tank. The left compartment (85 l), together with the second tank, was equal in capacity to the right compartment (225 l). The left and right groups of tanks had their own filler necks. In normal mode, each motor was powered by its own group of tanks. With uneven flow, the pilot could equalize the filling through the valve of the ringing line. It was also opened if it was necessary to supply gasoline to both engines. The drainage of gas tanks under the new scheme was parallel, not sequential. Drainage pipes came to two "spiders" through which excess air was bled. At the shooter, starting from the 41st series, they made a new lower hatch that opens outward; in an emergency, it was dropped. From the ȹ6 / 42 aircraft, a wider and flatter armored back was mounted on the pilot's seat. Increased hatches over the guns in the wing. The second headlight began to be installed on all production aircraft. There are new exhaust manifolds with ball and telescopic connections. From the 29th series, the OPB-1R bombsight was replaced by the OPB-1D. The GKO decree demanded that this be done as early as the second quarter of 1944, and from October 1, at least half of the vehicles should be produced with them. Turns out it was almost a year late. Carried out strengthening of the frame of the center section. Since the Soviet army had more and more radars, an MA identification device was installed on the bomber (from the 35th series). From aircraft No. 28/39, oxygen devices KP-14 were mounted, which had less resistance to inhalation. From the 29th series, the RPK-10 radio semi-compass was replaced with RPKO-10M, and the RSB-3bisA radio station with an extended shortwave range was introduced from the ȹ7 / 41 bomber. Innovations increased the labor intensity of manufacturing the Tu-2 by about 15. In sum, all these factors led to a sharp decrease in the production of bombers. By the end of the year, the plant assembled 742 aircraft, and handed over - 736 (with a plan of 910 aircraft). At the end of 1945, Tupolev's design bureau prepared documentation on a number of changes in the design, equipment and armament of the bomber. They were partially implemented on aircraft of the 44th series, released early next year. They carried out local strengthening of the fuselage set, the view of the arrow was improved by replacing three small portholes on each side with one large one. We continued the displacement of wooden structures from the airframe - we returned to the metal tail spinner. Previously, the pilot and navigator climbed to their jobs from a ladder. This was only possible with non-rotating propellers. Now, with the help of retractable steps, people climbed to the center section, and from there they walked along the starboard side to the cockpit. The AP-3 dive assault rifle gave way to the AP-3M with a time relay. Two machines of the 44th series were subjected to additional modifications. In February 1946, two bombers arrived at the Air Force Research Institute for testing: 1/44 and 2/44. They differed in that "2/44" was equipped with serial Aš-82FN-212 engines (engines by this time, for great merits, the engines of the designer A.D. švetsov began to be called by his initials), and "1/44" - experienced Aš -82FN-312 with three-speed superchargers. One of these machines was to become the benchmark for subsequent series, starting with the 48th. In addition to the changes mentioned above, made on all serial Tu-2s, a number of important new products appeared on these aircraft. The canopy of the cockpit of the pilot and navigator was expanded and provided with convex side windows. Instead of the BUš rifle installation, a new VUS-1 was mounted. The barrel of her machine gun came out not through the ball joint of a flat blister, as before, but through a slot in a convex visor. The gunner-radio operator had a VUB-68 turret. At the same time, his lantern lost its “turtle”, replaced by a folding section and a fixed visor. The shooter was equipped with an improved LU-68 installation. The bomb armament has undergone some changes. A new compass PDK-44 was added to the equipment. The planes were flown by testers A.M. Khripkov and N.A. Stepanov. The machines passed the full program of state tests, but both were rated "unsatisfactory". The Air Force Research Institute considered that the new requirements were not fully met. In addition, they revealed a decrease in range (by 110 km) and a decrease in the ceiling (up to 9400 m) compared to the 1945 release bombers (compared with the ȹ24 / 32 aircraft that was undergoing control tests). The reason for this was clear - the machines became heavier (21059).</w:t>
      </w:r>
    </w:p>
    <w:p w14:paraId="74145BDB" w14:textId="77777777" w:rsidR="00EF1EF3" w:rsidRPr="00536344" w:rsidRDefault="00EF1EF3" w:rsidP="00536344">
      <w:pPr>
        <w:spacing w:after="0" w:line="240" w:lineRule="auto"/>
        <w:jc w:val="both"/>
        <w:rPr>
          <w:rFonts w:ascii="Times New Roman" w:hAnsi="Times New Roman"/>
          <w:color w:val="0070C0"/>
          <w:sz w:val="16"/>
          <w:szCs w:val="16"/>
        </w:rPr>
      </w:pPr>
    </w:p>
    <w:p w14:paraId="215F3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AM-39B No. 01 engine, after a bulkhead, was again installed on the aircraft. However, a drop in oil pressure to a height of 6000 m was noted, as a result of which, after five flights, the engine again had to be removed and sent to plant No. 300, from where it never returned, despite the instructions of the NKAP to transfer the engine by August 10, 1945. Due to the lack of a new engine work on aircraft 222 was terminated (5852.39).</w:t>
      </w:r>
    </w:p>
    <w:p w14:paraId="5DB9B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373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on the I-224 aircraft, they reached an altitude of 13,700 m. At the same time, the pilot did not note any shortcomings in the operation of his units and pressurized cabin. However, after replacing the TK-ZOOB with a new one, improved in altitude, the motor began to shake at nominal and average operating modes. The reason for this was the surge of the turbocharger (5852.40).</w:t>
      </w:r>
    </w:p>
    <w:p w14:paraId="77689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94E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the </w:t>
      </w:r>
      <w:r w:rsidRPr="00536344">
        <w:rPr>
          <w:rFonts w:ascii="Times New Roman" w:hAnsi="Times New Roman"/>
          <w:color w:val="000000" w:themeColor="text1"/>
          <w:sz w:val="16"/>
          <w:szCs w:val="16"/>
        </w:rPr>
        <w:softHyphen/>
        <w:t>I-224 was able to climb to a height of 13700 m, while the pilot did not notice any shortcomings in the operation of its units and pressurized cabin. However, after the replacement of the TK-300B with a new one, theoretically distinguished by a higher altitude, the engine began to shake at nominal operation due to surging phenomena in the turbocharger. Mikulin obviously forgot about the saying: the best is the enemy of the good (9984).</w:t>
      </w:r>
    </w:p>
    <w:p w14:paraId="02279E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80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I-224 aircraft was able to climb to a height of 13,700 m, while the pilot did not notice any shortcomings in the operation of its units and pressurized cabin. The tests of the I-224 were completed only on October 26, 1945. The pressurized cabin was fully worked out on the aircraft and the practical ceiling of 14,100 m was reached. In January 1946, the aircraft was prepared for transfer to state tests at the Air Force Research Institute. The fighter received a forced version of the AM-39FB engine with an improved monitoring station. However, the completion of the I-224, apparently, dragged on beyond measure, because by that time the first domestic aircraft with gas turbine engines had already entered the test. It is not surprising that by a decree of the Council of Ministers of November 30, 1946, work on the I-222 and I-224 aircraft was stopped (12045).</w:t>
      </w:r>
    </w:p>
    <w:p w14:paraId="152FB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417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in order to comprehensively test the flight performance of the I-250, it was decided to build an experimental series of 10 machines (6471, 8).</w:t>
      </w:r>
    </w:p>
    <w:p w14:paraId="31E6E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4B2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at plant No. 82, very late from the deadline set by the February 1945 GKO decree, a pre-production aircraft No. 0000 UTS Yak-9UV with a VK-107A engine and a VISH-107LO propeller was built. The exact date of its transfer to state tests could not be found, but apparently this happened in early August, since on September 12 the act with their results was approved by General A.K. Repin.</w:t>
      </w:r>
    </w:p>
    <w:p w14:paraId="74257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moderators were engineer G.A. Sedov and test pilot L.M. Pitchers.</w:t>
      </w:r>
    </w:p>
    <w:p w14:paraId="5BD03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Tests showed that the maximum speed of the two-seater Yak-9 decreased compared to the Yak-9M with the same engine due to a decrease in engine speed, deterioration in aerodynamics (the dimensions of the cockpit canopy increased, a photo-machine gun was installed on it and the opening of the radiator dampers was increased). At the same time, the aircraft did not differ from the Yak-9U in terms of piloting technique, the loads on the stick from the ailerons and the elevator somewhat decreased, but still remained large.</w:t>
      </w:r>
    </w:p>
    <w:p w14:paraId="5F24B5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Yak-9UV did not pass the test, and the main reasons for this were water overheating in almost all flight modes (with the exception of descent) and taxiing. There were also other defects that required elimination (12046).</w:t>
      </w:r>
    </w:p>
    <w:p w14:paraId="1E656E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5FCAD5"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In July 1945, the Yak-9UV with the VK-107A engine and the VISH-Yu7LO propeller was built at plant No. 82. Aircraft No. 0000 was considered </w:t>
      </w:r>
      <w:r w:rsidRPr="00536344">
        <w:rPr>
          <w:rFonts w:ascii="Times New Roman" w:cs="Times New Roman"/>
          <w:color w:val="000000" w:themeColor="text1"/>
          <w:spacing w:val="0"/>
        </w:rPr>
        <w:softHyphen/>
        <w:t>pre-production, but in fact it was a prototype.</w:t>
      </w:r>
    </w:p>
    <w:p w14:paraId="59F52EEF"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Compared to the single-seat Yak-9U, </w:t>
      </w:r>
      <w:r w:rsidRPr="00536344">
        <w:rPr>
          <w:rFonts w:ascii="Times New Roman" w:cs="Times New Roman"/>
          <w:color w:val="000000" w:themeColor="text1"/>
          <w:spacing w:val="0"/>
        </w:rPr>
        <w:softHyphen/>
        <w:t>the front cockpit was shifted forward by 400 mm and an instructor's seat with duplicated controls was placed behind it. Instead of weights in front of the elevator, a balancer was placed along the axis of the aircraft, a dust filter was introduced, the internal exhaust manifolds were blown, the protector was removed from the gas tanks, the design and location of the oil tank were changed, as well as the mechanism for controlling the water radiator damper, the oxygen equipment and machine guns, and the ShVAK gun were dismantled was replaced by a B-20M, a photo machine gun, a radio mast, an SPU-2M intercom and an RSI-4A receiver were installed.</w:t>
      </w:r>
    </w:p>
    <w:p w14:paraId="2E1673B2"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State tests of the machine were completed in September 1945, they were carried out by engineer G.A. Sedov and pilot L.M. Pitchers.</w:t>
      </w:r>
    </w:p>
    <w:p w14:paraId="2E614A95"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Yak-9UV failed the test; The main reason for this was water overheating in almost </w:t>
      </w:r>
      <w:r w:rsidRPr="00536344">
        <w:rPr>
          <w:rFonts w:ascii="Times New Roman" w:cs="Times New Roman"/>
          <w:color w:val="000000" w:themeColor="text1"/>
          <w:spacing w:val="0"/>
        </w:rPr>
        <w:softHyphen/>
        <w:t>all flight modes (except for descent) and taxiing. There were also other defects that needed to be fixed. Serial training machines with VK-107A were not built (19103).</w:t>
      </w:r>
    </w:p>
    <w:p w14:paraId="65770494" w14:textId="77777777" w:rsidR="006B10ED" w:rsidRPr="00536344" w:rsidRDefault="006B10ED" w:rsidP="00536344">
      <w:pPr>
        <w:pStyle w:val="27"/>
        <w:shd w:val="clear" w:color="auto" w:fill="auto"/>
        <w:spacing w:after="0" w:line="240" w:lineRule="auto"/>
        <w:ind w:firstLine="0"/>
        <w:rPr>
          <w:rFonts w:ascii="Times New Roman" w:cs="Times New Roman"/>
          <w:color w:val="000000" w:themeColor="text1"/>
          <w:spacing w:val="0"/>
        </w:rPr>
      </w:pPr>
    </w:p>
    <w:p w14:paraId="21F78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aircraft "120" reached a speed of 735 km / h, which is 24 km / h higher than that of the prototype La-7 with the same engine. And all this at the nominal operating mode of the engine, and yet he had a reserve - a combat mode, which, however, did not happen to be tested. ASh-83 required fine-tuning, five engines were changed during the tests on the fighter. Apparently, this circumstance was the reason for the termination of further work on this engine. Since ASh-83 could not achieve the required level of reliability, its production was quickly stopped. After the war, a number of technical solutions tested on it were used to create the ASh-82T engine. So ASh-83 decided the fate of the aircraft "120", built in only two copies.</w:t>
      </w:r>
    </w:p>
    <w:p w14:paraId="2F534F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of them in 1945 was turned into a "semi-jet" fighter "120R". When designing it, they used the experience gained during testing of earlier similar machines La-7R-1 and La-7R-2. The piston engine was supplemented by the RD-1KhZ rocket engine installed in the rear fuselage. LRE, which developed a thrust of 300 kg, made it possible to briefly, but significantly increase the speed of the aircraft; at the same time, the rate of climb also increased. Such a fighter could be used as a short-range interceptor to protect critical targets. As conceived by the designers, the "semi-jet" aircraft was supposed to quickly gain altitude and catch up with the enemy. But after the fuel and oxidizer were used up, the rocket engine and its tanks became useless cargo, worsening the flight performance of the machine. In addition, in order to accommodate the tanks for the rocket engine, it was necessary to partially sacrifice the supply of gasoline for the piston engine. This limited the flight range.</w:t>
      </w:r>
    </w:p>
    <w:p w14:paraId="2A12A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RD-1KhZ engine ran on kerosene and nitric acid supplied from separate tanks by a pumping unit driven by the ASh-83 engine. The letters "XZ" meant "chemical ignition" using self-igniting components. The oxidizer tank, which contained 270 kg of nitric acid, was in the center section, and the fuel tank (for 60 kg of kerosene) was in the right wing console. This was enough for 3 - 3.5 minutes of flight. At the same time, the stock of gasoline was reduced to 210 kg. The control of the rocket engine was carried out with the help of a gas lever and a starting valve (valve).</w:t>
      </w:r>
    </w:p>
    <w:p w14:paraId="29754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installing the RD-1KhZ engine on the 120 aircraft, the machine had to be thoroughly reconfigured and the tail section of the fuselage along with the plumage completely replaced. To compensate for the extra weight, a lighter B-20 was installed instead of one of the NS-23 guns. The ASh-83 motor was shifted 70 mm forward to maintain alignment. For the same purpose, the accumulator, oil tank and air cylinder were "moved" to other places. Some other, smaller changes have also been made. As a result, the aircraft "120R" appeared.</w:t>
      </w:r>
    </w:p>
    <w:p w14:paraId="12282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use in the power plant of such acid-resistant materials as pure aluminum and its alloys, as well as stainless steel, aggressive acid, falling on some units and assemblies, ruthlessly corroded them, rendering them unusable. The preparation of the aircraft for flight was fraught with constant danger, especially at the time of filling the tank with oxidizer. Poisonous fumes of nitric acid caused legitimate alertness among both pilots and ground personnel. The reliability of the RL-1KhZ was higher than that of its predecessor, the RD-1, but no one could guarantee that an explosion would not occur instead of a launch, which had already taken place on the La-7R-2.</w:t>
      </w:r>
    </w:p>
    <w:p w14:paraId="28F2F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tests, in addition to fine-tuning the rocket engine, I had to tinker with the refinement of the fuel and oil systems of the fighter. On the plane "120R" out of sixteen flights with a working rocket engine, only seven were made. In one of them, a speed of 725 km / h was registered, that is, an additional engine gave an increase of 103 km / h. The aircraft "120R" was publicly demonstrated at the air festival in Tushino in 1946, piloted by its pilot A.V. Davydov. The tests of this machine ended on August 13, when the tail section of the fuselage and plumage were burned due to the ignition of a mixture of fuel components in the engine compartment of the rocket engine. By this time, the resource of the ASh-83 engine was almost exhausted, and the fighter's airframe was also spoiled by nitric acid. This put an end to the biography of the aircraft "120R" (11990).</w:t>
      </w:r>
    </w:p>
    <w:p w14:paraId="0D5358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749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after the reorientation of the design bureau of I. Nezval to the B-4, all other work was stopped, including. by plane E - 50-seater based on Pe-8 (4832.9).</w:t>
      </w:r>
    </w:p>
    <w:p w14:paraId="01E2F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646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July 1945, after the inclusion of the Nezval design bureau in the Tupolev structure and the start of work on the B-4, work on the topic of a 50-seat passenger aircraft was discontinued (7685).</w:t>
      </w:r>
    </w:p>
    <w:p w14:paraId="55C1C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B4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in order to determine the strength limitations, the Air Force Research Institute </w:t>
      </w:r>
      <w:r w:rsidRPr="00536344">
        <w:rPr>
          <w:rFonts w:ascii="Times New Roman" w:hAnsi="Times New Roman"/>
          <w:color w:val="000000" w:themeColor="text1"/>
          <w:sz w:val="16"/>
          <w:szCs w:val="16"/>
        </w:rPr>
        <w:softHyphen/>
        <w:t>conducted additional dive tests of the aircraft. According to their results, the maximum dive speed was set at 700 km / h and the maximum overload at the exit from it was 5.52 (10680).</w:t>
      </w:r>
    </w:p>
    <w:p w14:paraId="4D2E0B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823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they began to test the Shche-2 with diesel engines, but like the Shche-2TM, modified by N 422047 and released in 1945 at plant 47, it did not go because of the end of the war (576.4).</w:t>
      </w:r>
    </w:p>
    <w:p w14:paraId="71716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9F0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135 the plant was given the task of producing a transport six-seater Yak-8, and at least 4 were made and then switched to the Yak-18 (553,216).</w:t>
      </w:r>
    </w:p>
    <w:p w14:paraId="1C19C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E7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according to the report of the OKB-115 plant, work on the Yak-13 ended, and in September work began on a modified Yak-13 with an M-12 engine. Its readiness for January 1946 is -90%. The aircraft is referred to everywhere as the Yak-12. Soon this name was used for a high-wing aircraft, representing the further development of the Yak-10.</w:t>
      </w:r>
    </w:p>
    <w:p w14:paraId="05B07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fuselage is wooden, of uniform construction with linen covering.</w:t>
      </w:r>
    </w:p>
    <w:p w14:paraId="5D440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frame - welded from steel pipes. 4 seats in the cab are located two side by side, the front seats have forward-leaning backrests. To enter the cab, the side panel of the middle part of the canopy moves up.</w:t>
      </w:r>
    </w:p>
    <w:p w14:paraId="16BBD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 of a wooden structure, trapezoidal in shape, consists of a center section, one with the fuselage, and detachable consoles. The center section is covered with plywood. The power frame of the consoles is formed by two box-section spars, a set of ribs and diagonal braces. The wing is lined. The wing profile of the Clark YH is similar to that of the Yak piston fighters. The relative profile thickness is from 15% at the fuselage to 9% at the ends.</w:t>
      </w:r>
    </w:p>
    <w:p w14:paraId="3E805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Ailerons - slot type, duralumin with linen covering.</w:t>
      </w:r>
    </w:p>
    <w:p w14:paraId="5CA4D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landing shield is mounted on the center section. The plumage frame is duralumin, the lining is linen. The elevators are equipped with trim tabs (6411).</w:t>
      </w:r>
    </w:p>
    <w:p w14:paraId="3A08A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7F1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24th separate squadron had 8 Be-4s (10685).</w:t>
      </w:r>
    </w:p>
    <w:p w14:paraId="3F4FB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E0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PTSN E-174 was tested on the M-43. Clutches were constantly breaking down. In April of the following year, the design of two new versions of the supercharger was completed, both of them used the entire hydraulic part of the E-174, but in combination with a two-speed mechanism. The first of them (type 186) was tested at the stand at the end of August 1946, and it was put on the engine in February 1947. It turned out to be the most successful (11934).</w:t>
      </w:r>
    </w:p>
    <w:p w14:paraId="15085E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2B1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in TsAGI, Laboratory No. 4, a PROJECT OF A VARIATION METAL PROPELLER FOR AIRCRAFT 1U PO-2 with mot. M11 g.</w:t>
      </w:r>
    </w:p>
    <w:p w14:paraId="78205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report</w:t>
      </w:r>
    </w:p>
    <w:p w14:paraId="0B64BD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Compiled by: A. Khokhlov</w:t>
      </w:r>
    </w:p>
    <w:p w14:paraId="32D0B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Approved by the head of the group V. Vetchinkin</w:t>
      </w:r>
    </w:p>
    <w:p w14:paraId="0C32DA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p w14:paraId="15E583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variational metal propeller for the Po-2 type aircraft with the M-11 engine</w:t>
      </w:r>
    </w:p>
    <w:p w14:paraId="20FBC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method for designing a variable screw was developed in the 4th laboratory of TsAGI - Moscow Branch, in the group of prof. V.P. Vet ~ Chinkin in the 11th half of 1944 and reported to them at the technical meeting of the 4th laboratory in December of the same year.</w:t>
      </w:r>
    </w:p>
    <w:p w14:paraId="76D82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technique for this method was developed on the experience of designing two propellers for the Po-2 aircraft.</w:t>
      </w:r>
    </w:p>
    <w:p w14:paraId="5D84F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 wooden screw for the M11PF motor, 140 hp, 2.4 m.</w:t>
      </w:r>
    </w:p>
    <w:p w14:paraId="5034B4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metal screw for the M11G motor, 112 hp, 2.3 m.</w:t>
      </w:r>
    </w:p>
    <w:p w14:paraId="110F9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results of the design of these two propellers are presented for a report at the tech. conference CA.GI / see report Vetchinkin V.P. and Khokhlov A.I. Variable propeller. April 1945/</w:t>
      </w:r>
    </w:p>
    <w:p w14:paraId="1E4B5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into account the preliminary experience in designing the above two propellers, it was decided to design an experimental metal variation propeller for the Po-2 aircraft with M11G for testing it in the tube and in flight.</w:t>
      </w:r>
    </w:p>
    <w:p w14:paraId="4BD59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proposed project is the first version of the variation </w:t>
      </w:r>
      <w:r w:rsidRPr="00536344">
        <w:rPr>
          <w:rFonts w:ascii="Times New Roman" w:hAnsi="Times New Roman"/>
          <w:color w:val="000000" w:themeColor="text1"/>
          <w:sz w:val="16"/>
          <w:szCs w:val="16"/>
        </w:rPr>
        <w:softHyphen/>
        <w:t>propeller for the Po-2 aircraft with engine. M-11</w:t>
      </w:r>
    </w:p>
    <w:p w14:paraId="5B576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644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July 1945, a remote-controlled bomb with an OKB-1 autopilot based on 10X, without an engine, but with vertical washers on the plumage (1800.4), was also undergoing flight tests in Jizzakh.</w:t>
      </w:r>
    </w:p>
    <w:p w14:paraId="253EB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1001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testing of another Soviet guided weapon began in Jizzakh. It was a remote-controlled planning bomb developed on the basis of the KR 10X. It was intended to destroy large industrial facilities and coastal structures that had strong object air defense. The remote-controlled planning bomb was obtained as follows: an engine with automatic equipment and part of the autopilot units were removed from the aircraft projectile. Fuel was not refueled, and the weight of the warhead increased.</w:t>
      </w:r>
    </w:p>
    <w:p w14:paraId="4825CA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improvements were made to maintain the static stability of the aircraft relative to three axes. After the liquidation of the expedition in Jizzakh, the testing of the planning bomb stopped, and they did not return to it anymore (11686).</w:t>
      </w:r>
    </w:p>
    <w:p w14:paraId="6CD8F9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F471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A.V. Silvansky from Germany sent Malenkov a couple of essays on jet engines and V-2. Having found out that the V-2 should be engaged in the NKB, he tried to infiltrate this department. However, Vannikov and Goremykin did not accept him. Silvansky sent a letter to Beria, who received him personally on September 17, 1945. His proposals boiled down to the following: 1. He starts organizing the design bureau team at plant No. of the usual technical profile of the Civil Code, since the V-2 is a product designed, built and tested in combat conditions. V.P. Glushko was proposed as the deputy of the Civil Code for remote control. Chertok and Pilyugin were proposed as deputies of the Civil Code for the management system. 2. Creation of a research center on Sparrow Hills in Moscow. 3. Creation of a serial plant underground in the Urals or Altai of the Nordhausen type with the involvement of a "special contingent". He punched these proposals until 02.46 (12297).</w:t>
      </w:r>
    </w:p>
    <w:p w14:paraId="6EC3C1DA"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6F0B4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1945 DEVELOPMENT OF THE PRODUCTION OF AMMUNITION, WEAPONS, AVIATION, RADIO-ELECTRONIC MILITARY EQUIPMENT</w:t>
      </w:r>
    </w:p>
    <w:p w14:paraId="3B5684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 June 1945)</w:t>
      </w:r>
    </w:p>
    <w:p w14:paraId="012AFD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first one and a half years of the war, the material and technical base was mainly created at the defense industry plants of the region. In 1943, the enterprises entered a new stage in their development; they continued to improve technology and the organization of production in order to increase output for the front. At the same time, due to the shortage of workers and their low qualification, labor productivity was low and the cost of production was high. During the war, these problems were largely resolved thanks to the creation of a production line system. Its implementation allowed to significantly increase production capacity, introduce new technological processes, and revise the design of the main products. In addition, in-line production contributed to the improvement of labor organization and more efficient use of labor. As a result, in December 1943, the production of shells at plant No. 179 increased by 1.5-2 times compared to January. In March 1943, for the first time since the beginning of the war, the plant fulfilled the plan for the production of ammunition. From that time until the end of the war, he regularly coped with the tasks set for the production of defense products. In April of the same year, the plant fulfilled the state plan for the entire range of shells and produced over-plan production for 2.7 million rubles. In December 1944, he manufactured more than 1 million 76-mm, 146.5 thousand 122-mm and 60 thousand 152-mm high-explosive fragmentation shells. Compared with 1943, in 1944 the output of ammunition increased by 28.7%, labor productivity - by 28%. In excess of the plan, products worth 70 million rubles were produced. Moreover, all the shells produced by the plant were the cheapest in the country. People's Commissar of Ammunition B.L. Vannikov and the first secretary of the Novosibirsk Regional Party Committee M.V. Kulagin addressed to the Chairman of the GKO I.V. Stalin with a request to present the plant and its employees for government awards. During the war years, Combine No. 179 gave the front 48 million shells, its team won cool places 24 times in the competition of factories of the People's Commissariat of Ammunition, of which 20 times - the first, and from March 1944 until the end of the war it continuously held the challenge Red Banner of the Central Committee of the All-Union Communist Party of the Soviet Union (b) and GKO. The large shell factory No. 65, in parallel with the creation of workshops, mastered new products, the production of which began in April-May 1942. During the war years, in accordance with the assignment of the State Defense Committee, the plant had to change the range of products 3 times. In 1944, his team fired 1,160,000 45-mm tracer shells, 435,000 120-mm mines, 135,000 122-mm high-explosive fragmentation shells, 163,000 122-mm armor-piercing shells, 89,000 rockets M-13 for "Katyusha". Another large plant - No. 556 - had a fairly stable product range - 57-, 76-, 152-mm brass sleeves, 20-, 23-mm airshot cartridges. In just 11 months of 1943, his team produced 5,933.1 thousand 76-mm, 846.6 thousand 57-mm brass cartridge cases, 17,653 thousand 20-mm and 9,630 thousand 23-mm cartridges. Plant No. 325 produced shells for 20- and 23-mm armor-piercing incendiary shells and shells for 23-mm fragmentation-incendiary shells. It included plant No. 136, which completed the production cycle of plant No. 325. Plants No. 677 and 564 of the People's Commissariat of Ammunition specialized in the production of explosive equipment. Plant No. 677 in 1944 produced 1,251 thousand GVMZ fuses, 621 thousand K-6 fuses, 3,921 thousand GVMZ fuses for mines, 3,977 thousand GVM fuses, 188 thousand BM fuses, 2,547 thousand fuses GVM, 1,089 thousand cases of 23-mm high-explosive fragmentation shells. Plant No. 564 manufactured the KTM-1, V-179 fuses and housings for 20 mm fragmentation incendiary projectiles. The only shell factory in Western Siberia No. 635 completed the production of shells and delivered them directly to the front. The plant successfully fulfilled the production tasks of the GKO. In December 1944 alone, the factory team equipped and sent to the front 1,249.4 thousand 76-, 122-, 152- and 57-mm shells, 65 thousand 120-mm mines and 20 thousand GMD-B grenades. Plant No. 386 began manufacturing defense products in the fourth quarter of 1942. It manufactured rifle caps - igniters, explosive caps for hand grenade fuses and hand grenades, as well as ozid caps for artillery and other projectile systems. The ammunition industry of the Novosibirsk region, which included shell, explosive, ammunition and pyrotechnic production, produced almost the entire range of ammunition ready for battle. During the war, only the main branch of the ammunition industry - shell production - produced more than 125 million shells for the Red Army, including for aerial shot, which was twice the number of shells fired by the entire industry of Russia during the First World War. Aviation industry plants developed their production capacities. Aviation plant them. V.P. Chkalova gained fame as the main supplier of fighters to the front. The plant worked steadily, during 1943 it manufactured and sent to the front 4,532 aircraft, or twice as many as in 1942. In total, during the war years, the factory staff sent 15,797 aircraft of various types to the front, including 15,496 combat fighters of the type Yakovlev. Arms industry factories developed the production of optical-mechanical weapons and cartridges. Plant No. 69 carried out the tasks of the State Defense Committee on a monthly basis and clearly responded to the needs of the front. Factory designers worked hard to improve optical instruments, taking into account the experience of the war. In 1944, the production of sights was launched, which retained their strength when shells from the latest German tanks and self-propelled guns hit the tank turret. The factory team mastered the manufacture of sights in large series, providing the full needs of the army. In November 1944, Plant No. 69 im. Lenin. By this time it was the largest optical-mechanical enterprise in the country; it produced several dozen nomenclatures of complex optical sights for all types of artillery, mortars, as well as observation tank and anti-aircraft artillery devices. The designers of the plant solved the most difficult problem of non-adjustability of optics when shells directly hit tanks. At that time, all types of new weapons for field and anti-aircraft artillery were produced with the direct participation of the staff of this plant. The enterprise produced stereotubes, which made it possible to observe the rear of the enemy at a distance of 25 km; its products - range finders for anti-aircraft artillery corresponded to the highest level of technology for that time. Plant No. 350 was successfully operating. Its team increased the production of sights for 76- and 37-mm guns, sights for submarines (PL) and tanks (PT-4), Hertz's panoramas, commander's anti-aircraft tubes (BI), targeting sights and other products . Plant No. 188, which by April-May 1943 had overcome organizational and technological difficulties, was growing the production of a wide range of cartridges. During the war years, the factories of the People's Commissariat for Armaments of the Novosibirsk Region increased the production of various types of weapons by 51 times. These enterprises were the main producers in the country of many types of optical-mechanical weapons or were directly related to their manufacture. By 1943, the factories of the People's Commissariat of Electrical Industry had largely overcome the existing difficulties and began to increase the production of radio and electrical weapons. Of all the enterprises of the people's commissariat, plant No. 590 was the largest; it had a good fleet of equipment. The plant produced radio stations for almost all military branches. During 1943, the factory staff sharply increased the output of the most important types of products; in a year he produced 63,464 radio sets. The government highly appreciated the work of plant No. 590 and in January 1944 awarded it the highest award - the Order of Lenin. During the war years, plant No. 590 produced 168,297 radio devices. Plant No. 617 in 1943 worked unsatisfactorily, although it mastered the production of especially scarce lamps of the metal group, which were used in radio receivers for tank, aviation and naval communications. The main reason for its lagging behind was the extremely protracted construction of such facilities as gas and glass factories, a tool shop, etc., without which it was impossible to effectively use the created production capacities. In addition, the plant was in dire need of highly skilled workers. Without them, he, having a sufficient group of large specialists in vacuum technology, who were able not only to develop new samples, but also to organize their production, could not implement innovative solutions. Since 1943, the factory team has been constantly increasing the output of 10-11 types of the most complex and labor-intensive medium-generator lamps used in army and naval radio transmitters. In 1944 - the first half of 1945, the enterprise worked stably. They produced 80 types of vacuum products. In total, during the war years, the plant produced 3,073,000 pieces of small-sized lamps for receiving and transmitting communications, as well as 15,248,000 miniature lighting and signal lamps for the army and navy. Plant number 208 named after. Comintern in 1943 began the development of a number of new radio stations for the Navy. It launched the production of Skat-I and Bukhta-I radio stations, which successfully passed state tests and were put into service. In addition, on the instructions of the government, the plant began manufacturing high- and medium-power radio stations and radio direction-finding installations. He was the only manufacturer in the country of powerful radio stations for front-line communication "Dal". The PAT radio stations produced by the plant - the most powerful of those adopted by the Red Army and the Navy - provided communication between the headquarters of the fronts, armies and the Navy. These radio stations had high tactical performance and provided communication between the Headquarters of the Supreme Commander-in-Chief with the headquarters of the fronts and armies, heavy airfields with long-range aviation. They were the main radio stations of the radio centers of the General Staff of the Red Army and the Navy, as well as government communications with the liberated regions of the country. RUS radio sets were used by air defense to detect flying enemy aircraft, determine their numbers and the location of enemy airfields located in the front line. With their help, they aimed fighter aircraft at the enemy, and also controlled the flights of our aircraft during combat missions. These radio installations ensured the detection of enemy aircraft, ships, submarines, fire control of anti-aircraft batteries, searchlight installations and naval artillery. The plant was the only enterprise in the country that produced mobile radio installations that were used for long-range detection of enemy targets in war conditions. With the help of RUK radio centers, the headquarters of the formations maintained contact with divisions, corps and armies in several directions. Radio stations "Bay-42" were used on all types of submarines and surface ships and coastal service of the Navy. All radio equipment produced by the plant was unique and was of particular importance for the Red Army and the Navy. During the war years, the staff of the plant number 208 produced 931 units. radio stations and large radios. By 1943, Plant No. 644 gained momentum, which made it possible to fulfill the planned tasks of the People's Commissariat. It had a sufficient group of experienced specialists who were engaged in the design and manufacture of searchlights and other products, but experienced a shortage of workers, especially highly qualified ones. Despite this, in 1943 the factory team produced 519 anti-aircraft searchlight stations, 170 landing searchlight stations, 87 charging stations, 30 electric stations, 290 sea searchlights and 790 low-power motors. In comparison with 1942, in 1943 he increased output by 2.3 times, and in 1944 - by 3 times. Plant No. 644 was the only enterprise in the country for large-scale searchlight engineering, which provided the needs of the Red Army and the Navy in powerful searchlight stations of various types, including flood light stations. The searchlight installations of this plant were equipped with the air defense of Moscow, Leningrad, Sevastopol, Baku and other major centers of the country, as well as the coastal defense of the Union. The enterprises of the People's Commissariat of Electrical Industry, newly created in Novosibirsk in the first years of the war, formed the largest center in the east for the production of radio, electronic and electrical weapons. These were the only enterprises in the country that produced a number of products exclusively necessary for arming the army and navy. Since the beginning of the war, the enterprises of the defense industry of the Novosibirsk region were actually educational institutions for the training of workers. By 1943, most of the mobilized secondary school students and other categories of workers had basically mastered the skills of manufacturing products. In 1943, at the factories of the defense industry, the number of industrial workers reached the highest levels. In subsequent years, it was reduced due to the introduction of a ban on the mobilization of workers from the countryside. At the same time, professional qualifications grew. The task of increasing the output of defense products was solved to a large extent by creating a flow production technology and improving the professional skills of workers, engineers and technicians. During the war years, 203,677 people were trained for the industrial enterprises of Novosibirsk in all forms of education. An important role was played by educational institutions of the system of labor reserves. During the war years, they trained 62,800 young workers, of which 42,400 people were in the schools of the FZO, and 20,400 people in trade and railway schools. However, the problem of providing enterprises with workers remained unresolved either quantitatively or qualitatively due to limited labor resources. There was an acute shortage of engineers in many industrial specialties. The main form of organizing production, increasing labor productivity, and reducing the cost of production was competition, the development of mass rationalization and invention. Workers and employees of enterprises participated in various forms of competition, among young people the Komsomol youth brigades were especially popular. The main drawback of the organization of production was the high turnover of personnel (there was a massive desertion of workers, mainly mobilized from the countryside) due to poor living conditions, lack of clothing and footwear. An analysis of archival documents and materials leads to the conclusion that the housing problem, which became more urgent in connection with the evacuation to Novosibirsk of a large number of enterprises together with workers and employees and their families, as well as the population of front-line areas and a shortage of building materials, was not only not resolved, but also could not be resolved during the war. Therefore, most of the workers and many engineering and technical workers lived in the most difficult, and sometimes unbearable living conditions. The financial situation of workers and employees was difficult. Wages, as a rule, were paid on time, but they did not provide a living standard even for lone workers. At those factories where the management showed concern for providing workers and employees with food, canteens worked somewhat better. On the whole, their activities at defense industry enterprises were assessed unsatisfactorily. However, workers, engineers and technicians, in difficult industrial and material conditions, withstood and contributed to the Victory (12,159).</w:t>
      </w:r>
    </w:p>
    <w:p w14:paraId="6941E47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FE60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in Thuringia, B.E. Chertok headed the institute of German specialists "ave" - Raketenberg and his deputy. was N.A. Pilyugin, who was soon elected party organizer. The Americans from Thuringia were able to take out almost everything. Ours also worked in the Berlin area - mainly on control systems and automation, and in Prague - Zbroevka and Skoda, where they made field solid-propellant RSs. There was a group of V.P. Barmin, including V.P. Mishin, but they completed the work by October-November 1945 (1142).</w:t>
      </w:r>
    </w:p>
    <w:p w14:paraId="55C3E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3E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OK GKO instructed A.I.Sh. head a special commission to develop proposals for organizing further work on jet technology (2393.24).</w:t>
      </w:r>
    </w:p>
    <w:p w14:paraId="79CB9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09D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OTB-2 team took on the task of completely reconstructing the drawings of the "003 A-2" engine and developing drawings for copying. For this purpose, it was supposed to assemble one engine ("003 A-1") from the available parts and show it on a temporary stand in operation (8987).</w:t>
      </w:r>
    </w:p>
    <w:p w14:paraId="1F51C9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AD0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was prepared:</w:t>
      </w:r>
    </w:p>
    <w:p w14:paraId="4BBBC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7DEDA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Protocol of interrogation of the head of the department of high-altitude testing of an aircraft engine, living in Adlershof, st., 22.</w:t>
      </w:r>
    </w:p>
    <w:p w14:paraId="20446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interrogation was carried out by: Surzhin K.N. Ambartsumyan R.S. Vladmirov V.D. Abramovich G.N.</w:t>
      </w:r>
    </w:p>
    <w:p w14:paraId="7B0C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QUESTION: How many high-altitude units are there in ?</w:t>
      </w:r>
    </w:p>
    <w:p w14:paraId="24FCE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are 2 high-rise installations, one of them operating in building 38 and one ending with installation in building 47, which was supposed to serve two boxes. The hull was built and the equipment of the 3rd installation was partially delivered, which was intended for testing direct-flow gas engines and gas turbines. The existing exhauster was intended for the suction of gases.</w:t>
      </w:r>
    </w:p>
    <w:p w14:paraId="167B2F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QUESTION: Where are the drawings and calculations of the second high-rise installation and installation for testing gas engines?</w:t>
      </w:r>
    </w:p>
    <w:p w14:paraId="0ED44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They were in building No. 8.</w:t>
      </w:r>
    </w:p>
    <w:p w14:paraId="019A4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QUESTION: What is the case N 8 intended for?</w:t>
      </w:r>
    </w:p>
    <w:p w14:paraId="17F0F6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In this building were located: on the first floor - the thermodynamic department, on the 2nd floor - the department of high-rise engines and on the 3rd - the department of blade machines.</w:t>
      </w:r>
    </w:p>
    <w:p w14:paraId="121DF6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QUESTION: Where are the drawings of the high-altitude installations and the second gas engine test facility?</w:t>
      </w:r>
    </w:p>
    <w:p w14:paraId="2274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 drawings are in my safe, which is badly beaten and I'm not sure if it can be opened. I have the keys to the safe. This safe is in my waiting room. Another safe is in my office. I opened this safe on April 30, 1945 and closed it. The safe contains secret documents. When I opened the safe on April 30, 1945, no one took any documents from the safe in my presence.</w:t>
      </w:r>
    </w:p>
    <w:p w14:paraId="5B27E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QUESTION: Where are the precision instruments of experimental laboratories, including high-altitude installations?</w:t>
      </w:r>
    </w:p>
    <w:p w14:paraId="25D429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They were located in each department of the institute, in addition there is a central oscilloscope, which served the central laboratories for the study of fuels and oils. Large loop oscilloscopes remained in place, and I saw them on April 30, 1945. Part of the cathode oscilloscopes and a small installation for testing superchargers were taken to Braunschweig, but did not arrive there. The instruments were sent by steamer without accompanying persons. The evacuation was carried out by the director of the administrative department, Müller, who lives in Spanrau (Berlin).</w:t>
      </w:r>
    </w:p>
    <w:p w14:paraId="575BD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QUESTION: Tell us about the department's work plans for 1943-45. and where can they be found?</w:t>
      </w:r>
    </w:p>
    <w:p w14:paraId="797B6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Plans can be found in my reports and notes locked in a safe. In the near future I was going to investigate the DV-603 engine. This motor has a two-stage supercharger. Altitude of the engine is 9500 m, power at this altitude is 1300 hp, takeoff power is 2000 hp. Air cooling behind the supercharger is provided either by injection of water, water with ethyl and methyl alcohols, or air. I dealt with issues of air cooling downstream of superchargers both from the theoretical and experimental side. These works are not finished yet and should have been continued.</w:t>
      </w:r>
    </w:p>
    <w:p w14:paraId="0F30C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QUESTION: Have you tested 24-cylinder engines?</w:t>
      </w:r>
    </w:p>
    <w:p w14:paraId="5E273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Such motors were not tested at the Institute. But he knows that the Junkers company built a 24-cylinder twin engine.</w:t>
      </w:r>
    </w:p>
    <w:p w14:paraId="21812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QUESTION: Did the Institute work on aircraft diesels?</w:t>
      </w:r>
    </w:p>
    <w:p w14:paraId="73B31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In recent years, aviation diesels have not been dealt with in Germany. I saw in 1942 a project of a 24-cylinder, diamond-shaped diesel engine (2-stroke).</w:t>
      </w:r>
    </w:p>
    <w:p w14:paraId="38C82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QUESTION: What other motors have you tested (experimental)?</w:t>
      </w:r>
    </w:p>
    <w:p w14:paraId="712B7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 YuMO-213A motor was tested, which has been in series for half a year. Motor data: vzl. - 1750 hp, at an altitude of 5000 m - 1400 hp The motor has a 2 speed supercharger and is equipped with 3 chokes to achieve no drop in speed shifting performance and keep the power constant from ground to first speed peak. One such motor stands at the entrance to the motor laboratory building, building 10a.</w:t>
      </w:r>
    </w:p>
    <w:p w14:paraId="2CCC4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QUESTION: What kind of gas engines did you work on?</w:t>
      </w:r>
    </w:p>
    <w:p w14:paraId="3516B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 did not deal with gas engines. Only carried out comparative tests of engines with turbochargers. Gas engines were handled by prof. Schmidt, whose laboratory is located near Munich in Musburg ( ). He moved there a year and a half ago. Schmidt was engaged only in the study of blades for gas turbines. Previously, he was engaged in turbines for TK, and more recently for VRD. They had their own design bureaus that were engaged in the design of turbochargers. These works were led by Prof. We drank.</w:t>
      </w:r>
    </w:p>
    <w:p w14:paraId="43FFE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QUESTION: What motors are equipped with TK-?</w:t>
      </w:r>
    </w:p>
    <w:p w14:paraId="4AE27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TK-15 is installed on a DV-603I engine with an altitude of 15,000 m. This engine is installed on an experimental reconnaissance aircraft, which is located in Hamburg at the Blom and Voss company. explored many combined supercharging systems but did not implement. The most interesting is the scheme with an altitude of 9-11 km. This scheme is designed as follows: turbocharger-supercharger-motor. A water cooler is used between the turbocharger and supercharger to cool the air.</w:t>
      </w:r>
    </w:p>
    <w:p w14:paraId="6D722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QUESTION: Which of his works does he consider the most interesting?</w:t>
      </w:r>
    </w:p>
    <w:p w14:paraId="503FD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Calculation of the altitude of aircraft engines. This theoretical theory was published in the works of 1940. Of interest is my work on cooling engines with water at a pressure of 3-4 atmospheres. I have been doing this work since 1941 until now. The materials of this work, in the form of protocols, can be found with my help.</w:t>
      </w:r>
    </w:p>
    <w:p w14:paraId="3C6A5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QUESTION: Where are the main design offices and laboratories for BMW, Junkers and Far East engines located?</w:t>
      </w:r>
    </w:p>
    <w:p w14:paraId="55FE2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Junkers - in Dessau, Far East - in Stuttgart, BMW - in Munich.</w:t>
      </w:r>
    </w:p>
    <w:p w14:paraId="11402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QUESTION: Are there engine design offices and laboratories in Dresden and Leipzig?</w:t>
      </w:r>
    </w:p>
    <w:p w14:paraId="65F19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nothing significant in terms of motors in Dresden and Leipzig.</w:t>
      </w:r>
    </w:p>
    <w:p w14:paraId="0000C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QUESTION: Where is the head of the fuel and oils department Filipovich and where is the equipment of his laboratory and employees?</w:t>
      </w:r>
    </w:p>
    <w:p w14:paraId="3947E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Filipovich left for West Germany, his employees left with him. The main equipment and installation were evacuated with it.</w:t>
      </w:r>
    </w:p>
    <w:p w14:paraId="16347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QUESTION: What is Boca's specialty?</w:t>
      </w:r>
    </w:p>
    <w:p w14:paraId="74D44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Recently, due to being busy with general management, Bock has not been personally involved in research work. His last subspecialty is aerodynamics and stability at high speeds.</w:t>
      </w:r>
    </w:p>
    <w:p w14:paraId="0FA87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QUESTION: Did Bock work on rocket engines?</w:t>
      </w:r>
    </w:p>
    <w:p w14:paraId="4DD3B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Bock certainly did not deal with rocket engines.</w:t>
      </w:r>
    </w:p>
    <w:p w14:paraId="4F288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QUESTION: Who and where was engaged in engines for V-1?</w:t>
      </w:r>
    </w:p>
    <w:p w14:paraId="6009B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These issues were not dealt with. This issue was dealt with by Paul Schmidt, who has a patent for this engine and is located in Munich.</w:t>
      </w:r>
    </w:p>
    <w:p w14:paraId="6FA92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QUESTION: Are you aware of the presence of a launch pad on the territory?</w:t>
      </w:r>
    </w:p>
    <w:p w14:paraId="4833F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No, I don't know anything.</w:t>
      </w:r>
    </w:p>
    <w:p w14:paraId="0BBDB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QUESTION: What kind of furnaces for jet engines did you work at?</w:t>
      </w:r>
    </w:p>
    <w:p w14:paraId="091C4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 was engaged in only two fireboxes - for BMW and YuMO. These furnaces were handled by the thermodynamic department - Kornacker.</w:t>
      </w:r>
    </w:p>
    <w:p w14:paraId="1D993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QUESTION: Who was in charge of the thermodynamic department?</w:t>
      </w:r>
    </w:p>
    <w:p w14:paraId="1AD859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Schmidt. He was replaced by Kornacker, who is in Adlershof. I don't know his address.</w:t>
      </w:r>
    </w:p>
    <w:p w14:paraId="78F2F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QUESTION: Are there supersonic wind tunnels?</w:t>
      </w:r>
    </w:p>
    <w:p w14:paraId="1CD1A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a project and drawings of such a pipe. The pipe diameter is designed to be 200 mm, Ma-4.0 number at a pressure of 8 atmospheres. Drawings of a new blower installation and a schematic aerodynamic scheme of the tube are available in his safe. Work on supersonic speeds was carried out in an old pipe = 100 mm.</w:t>
      </w:r>
    </w:p>
    <w:p w14:paraId="32723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QUESTION: Who worked on the rocket engine?</w:t>
      </w:r>
    </w:p>
    <w:p w14:paraId="620F4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B - nobody. In Braunschweig - I think it's Busemann, but in Chetingen - I don't know who. Busemann was engaged in theory, and objects were made in Pennemünde - Walter is practically not connected with Pennemünde.</w:t>
      </w:r>
    </w:p>
    <w:p w14:paraId="7F4EE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QUESTION: Where are the secret and important documents?</w:t>
      </w:r>
    </w:p>
    <w:p w14:paraId="118E2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Almost in all departments there are caches in which the most valuable documents are immured. The classified materials are in the safes of the departments. My materials and some of the others are walled up in a bomb shelter. The documents were walled up on April 10-12, 1945. Prof. Bock knows where all the documents are hidden. All these materials are walled up so that people, not specialists, could not destroy them.</w:t>
      </w:r>
    </w:p>
    <w:p w14:paraId="16730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QUESTION: Where are Bohlenrath and Cornelius?</w:t>
      </w:r>
    </w:p>
    <w:p w14:paraId="56936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Cornelius died 3 months ago, and Bohlenrat left for the south of Germany.</w:t>
      </w:r>
    </w:p>
    <w:p w14:paraId="6FBD0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QUESTION: Who recently headed the department of materials science?</w:t>
      </w:r>
    </w:p>
    <w:p w14:paraId="41DF7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Now there is no head of the department. The head of the non-metal section is located in Adlershof. I don't know his address.</w:t>
      </w:r>
    </w:p>
    <w:p w14:paraId="35E58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QUESTION: Who directed the strength laboratory?</w:t>
      </w:r>
    </w:p>
    <w:p w14:paraId="41303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Supervised by prof. Seidel, who went into the army, and was replaced by Teichmann, who is in Berlin.</w:t>
      </w:r>
    </w:p>
    <w:p w14:paraId="70DB7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QUESTION: Where are the supersonic tubes located in Germany?</w:t>
      </w:r>
    </w:p>
    <w:p w14:paraId="2ECDD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a supersonic wind tunnel of the Guidonia type in Munich.</w:t>
      </w:r>
    </w:p>
    <w:p w14:paraId="28DF1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QUESTION: What fuels have been worked on lately?</w:t>
      </w:r>
    </w:p>
    <w:p w14:paraId="12904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Spent aromatic fuel since Oct. number 95. Work was also underway on substitutes for methyl-aniline as an antiknock agent.</w:t>
      </w:r>
    </w:p>
    <w:p w14:paraId="44CB6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QUESTION: What engines of the USSR did you test?</w:t>
      </w:r>
    </w:p>
    <w:p w14:paraId="49427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Am-35 and Am-38. Motors M-105 and M-107 were tested in Prague.</w:t>
      </w:r>
    </w:p>
    <w:p w14:paraId="15499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the conversation, the interviewee offered his services, showing all the settings and giving the necessary explanations.</w:t>
      </w:r>
    </w:p>
    <w:p w14:paraId="42B1A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Interrogation recorded t.t. Ambartsumyan R.S. and Vladimirov V.D. (8987; 8994).</w:t>
      </w:r>
    </w:p>
    <w:p w14:paraId="351045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4E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was prepared:</w:t>
      </w:r>
    </w:p>
    <w:p w14:paraId="24543B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E6F46F3"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REPORT ON ACTIVITIES FOR THE STUDY AND DEVELOPMENT OF GERMAN JET TECHNOLOGY</w:t>
      </w:r>
    </w:p>
    <w:p w14:paraId="1E01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created by the Special Committee under the GOKO for the development of measures for the study and development of German jet technology, as a result of its work reports the following:</w:t>
      </w:r>
    </w:p>
    <w:p w14:paraId="4431A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of jet technology in Germany has taken on a large scale in recent years. Captured samples of German jet technology available in the USSR - jet aircraft (fighters, attack aircraft, bombers), aviation jet gas turbine engines, liquid-propellant jet engines, radio-controlled and unguided rockets (long-range and for combating anti-aircraft targets), projectiles and radio-guided glide bombs from aircraft show that the introduction of jet technology in aviation, navy and artillery was carried out in Germany on a large scale and the Germans had serious success in this area.</w:t>
      </w:r>
    </w:p>
    <w:p w14:paraId="3F347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established the presence of the following materials and samples of German jet technology received in the Soviet Union from Germany:</w:t>
      </w:r>
    </w:p>
    <w:p w14:paraId="5B896B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AIRCRAFT</w:t>
      </w:r>
    </w:p>
    <w:p w14:paraId="41FD4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Messerschmidt-262. Twin-engine aircraft with twin-engine gas turbine engines YuMO-004. The aircraft was used by the Germans as a fighter and attack aircraft. Aircraft speed - up to 950 km / h and flight duration - up to 50 minutes, armament - 4 guns of 30 mm caliber.</w:t>
      </w:r>
    </w:p>
    <w:p w14:paraId="2C6C7F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Messerschmidt-163. Fighter-interceptor with a liquid jet engine Walter. The aircraft has a very high rate of climb and a horizontal speed of up to 1000 km / h, the flight duration with the engine running is 8 minutes. and with pulsating engine operation up to 30 min. The aircraft is armed with two 20 mm or 30 mm cannons.</w:t>
      </w:r>
    </w:p>
    <w:p w14:paraId="595F6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ARADO-234 with 2 and 4 jet gas turbine engines BMW-003. The aircraft has a multi-purpose role, used as a reconnaissance aircraft, bomber and, in some cases, a fighter. Aircraft speed up to 850 km/h. The aircraft is armed with two 20 mm cannons and has three 500 kg bombs.</w:t>
      </w:r>
    </w:p>
    <w:p w14:paraId="3C6EAF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HEINKEL-162 with BMW-003 jet gas turbine engine. The aircraft was used as a fighter. Aircraft speed up to 900 - 950 km/h. The aircraft is armed with two 20 mm or 30 mm cannons.</w:t>
      </w:r>
    </w:p>
    <w:p w14:paraId="7D520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AIRCRAFT ENGINES</w:t>
      </w:r>
    </w:p>
    <w:p w14:paraId="5030A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JET GAS TURBINE ENGINE YuMO-004 was developed and manufactured in Germany by Junkers, as well as at factories of other companies. The engine gives thrust from 900 to 950 kg. This engine has an 8-stage axial compressor, a gas turbine and a complete set of start-up and power equipment that ensures autonomous operation of this engine on an aircraft.</w:t>
      </w:r>
    </w:p>
    <w:p w14:paraId="76867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BMW-003 JET GAS TURBINE ENGINE is fundamentally similar to the YuMO-004 engine and differs from the latter in that it has a 7-stage axial compressor (instead of the 8-stage one in YuMO-004) and one cylindrical combustion chamber (instead of the 6-section combustion chamber at YuMO-004). The BMW-003 engine is more compact, has less weight and gives thrust up to 800 kg.</w:t>
      </w:r>
    </w:p>
    <w:p w14:paraId="20A78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HEINKEL JET GAS TURBINE ENGINE. This engine is structurally significantly different from the YuMO-004 and BMW-003 engines and has a 2-stage centrifugal compressor instead of a multi-stage axial compressor. The Heinkel engine develops thrust up to 520 kg.</w:t>
      </w:r>
    </w:p>
    <w:p w14:paraId="55012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LIQUID JET ENGINE WALTER develops thrust near the ground up to 1200 kg. The Walther engine runs on hydrogen peroxide and sodium permanganate. The jet engine Walter is installed on the fighter-interceptor Messerschmidt-163.</w:t>
      </w:r>
    </w:p>
    <w:p w14:paraId="28261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BMW LIQUID JET ENGINE with 1200 kg ground thrust. This engine is experimental and was intended for use as an accelerator on aircraft with jet gas turbine engines. The BMW liquid-propellant jet engine does not have electric ignition, as it uses the self-igniting fuel TONKA invented by the Germans. Liquid TONKA consists of II different components. When the TONKA liquid is combined with nitric acid, which is used as an oxidizing agent, the liquid ignites, followed by a combustion process. This method eliminates the occurrence of explosions, which are serious disadvantages of liquid-propellant jet engines running on conventional fuels.</w:t>
      </w:r>
    </w:p>
    <w:p w14:paraId="594E4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ACCELERATOR FOR AIRCRAFT TAKEOFF was used by the Germans in Romania on four-engine seaplanes. The accelerator gives thrust up to 250 kg.</w:t>
      </w:r>
    </w:p>
    <w:p w14:paraId="2AFEF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PLANTS</w:t>
      </w:r>
    </w:p>
    <w:p w14:paraId="12CD3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projectile used by the Germans is known as the V-1. For the first time in the Soviet Union, a sample of an aircraft projectile was received from the British at the end of October last year. This projectile was received in an incomplete form - there were not enough parts in the automatic feeder for combustible engines, as well as in the autopilot and compass system. Subsequently, individual parts of the projectile aircraft were received by us from Germany.</w:t>
      </w:r>
    </w:p>
    <w:p w14:paraId="66228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projectile aircraft is structurally an aircraft controlled in flight by an autopilot. The direction of flight of the projectile is maintained by the compass-course guide. The flight of the projectile aircraft and its turn on the course is carried out by the corresponding devices installed on the projectile aircraft: an altitude corrector and a heading setter. The flight range of the projectile is determined by the path counter.</w:t>
      </w:r>
    </w:p>
    <w:p w14:paraId="5598B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ROCKETS</w:t>
      </w:r>
    </w:p>
    <w:p w14:paraId="5F7DE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V-2, LONG-TERM RADIO CONTROLLED FROM THE GROUND. The weight of this projectile reaches 125 tons. The projectile has the most sophisticated radio-telemechanical equipment and gyroscopes that control the projectile in flight. The direction of the flight of the projectile is carried out from the ground, for which there are special starting devices equipped with the most sophisticated radio-telemechanical and location installations. The V-2 rocket projectile is driven by a liquid-propellant jet engine that develops thrust up to 25,000 kg. Alcohol is used as fuel on this engine, liquid oxygen is used as an oxidizing agent. The range of V-2 reaches 350 - 400 km.</w:t>
      </w:r>
    </w:p>
    <w:p w14:paraId="7CE24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Anti-aircraft missile "REINTOHTER". Designed to combat bomber aircraft. The total weight of the projectile reaches 1000 kg, the weight of the explosive is 150 kg. The projectile is driven by a liquid or powder jet engine. The projectile is controlled in flight by radio from the ground, for which it has radio-telemechanical equipment.</w:t>
      </w:r>
    </w:p>
    <w:p w14:paraId="10D0C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Anti-aircraft missile "Yentsian". Designed to fight aircraft. The projectile is propelled by a liquid-propellant rocket engine powered by hydrogen peroxide and permanganate. The projectile is controlled in flight by radio from the ground.</w:t>
      </w:r>
    </w:p>
    <w:p w14:paraId="33DED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Anti-aircraft missile "TYPHOON". Designed to fight aircraft. Flight altitude up to 20 km. It is driven by a liquid or powder engine. The projectile has no radio control.</w:t>
      </w:r>
    </w:p>
    <w:p w14:paraId="0664B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HS-293 Gliding Jet Bomb to destroy naval targets. It is driven by a liquid jet engine. Controlled by radio from an aircraft. The weight of the explosive in this bomb is 250 kg.</w:t>
      </w:r>
    </w:p>
    <w:p w14:paraId="608A8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HS-293 Gliding Jet Bomb to destroy naval targets. Controlled by radio from an aircraft. The total weight of the bomb is about 2 tons. Weight of explosive up to 600 kg.</w:t>
      </w:r>
    </w:p>
    <w:p w14:paraId="3CF92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REINBOTTE RETAINER. The projectile is designed for firing at a long distance at a distance of up to 180 km. The total weight of the projectile is 1700 kg, the weight of the explosive is up to 40 kg. The projectile is driven by a powder engine. The projectile is not controlled in flight.</w:t>
      </w:r>
    </w:p>
    <w:p w14:paraId="3C626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SC-500-RS RETAINER. Designed for firing from an aircraft at aircraft. Range up to 1500 m. Weight of explosive up to 120 kg. The projectile is driven by a powder engine. There is no flight control.</w:t>
      </w:r>
    </w:p>
    <w:p w14:paraId="2515E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MISSION FLIGHT CONTROL</w:t>
      </w:r>
    </w:p>
    <w:p w14:paraId="5506D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rockets V-2, "Reintochter", "Reinbotte", "Yentsian" and other rockets and bombs guided in flight, the Germans used on a large scale radio and telemechanical devices that were installed inside these rockets to control them in flight. flight.</w:t>
      </w:r>
    </w:p>
    <w:p w14:paraId="01B92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direction of flight and the aiming of these projectiles were provided from the ground, for which special starting devices were equipped with radar installations.</w:t>
      </w:r>
    </w:p>
    <w:p w14:paraId="36A4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ORGANIZATION OF WORK ON THE STUDY AND DEVELOPMENT OF GERMAN JET TECHNOLOGY</w:t>
      </w:r>
    </w:p>
    <w:p w14:paraId="6A385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considers it appropriate, in order to accelerate the study and development of German jet technology, to organize this work in the People's Commissariats as follows:</w:t>
      </w:r>
    </w:p>
    <w:p w14:paraId="0F34C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entrust the People's Commissariat of the Aviation Industry with the study and development of types of German jet technology: jet aircraft, jet gas turbine engines, aviation liquid jet engines and projectile aircraft.</w:t>
      </w:r>
    </w:p>
    <w:p w14:paraId="7751B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Inside the People's Commissariat of the Aviation Industry, the study of materials and samples of German jet technology is organized as follows:</w:t>
      </w:r>
    </w:p>
    <w:p w14:paraId="15650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research experimental work</w:t>
      </w:r>
    </w:p>
    <w:p w14:paraId="5F678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NII-1, to concentrate the study and development of German jet liquid engines of the Walther type, BMW and engines that serve as accelerators for aircraft takeoff; study of fuels and oxidants used by the Germans in liquid-propellant jet engines - hydrogen peroxide, sodium and calcium permanganate, TONKA liquid, liquid oxygen, etc.; study of the German fighter Messerschmidt-163 with a Walter liquid-propellant jet engine; study of all scientific works and materials of German research organizations and experimental design bureaus in Germany in the field of liquid-propellant jet engines and aircraft with liquid-propellant engines;</w:t>
      </w:r>
    </w:p>
    <w:p w14:paraId="216C85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at TsAGI the study of all research and experimental materials obtained from German research institutes and design bureaus in the field of aerodynamics of jet aircraft and jet engines;</w:t>
      </w:r>
    </w:p>
    <w:p w14:paraId="5B4E7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 TsIAM to concentrate the study of all work on jet gas turbine engines YuMO-004, BMW-003, Heinkel; study of all research papers and materials on these engines received from DVL and design offices - Junkers, Heinkel and BMW;</w:t>
      </w:r>
    </w:p>
    <w:p w14:paraId="6BC45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concentrate at VIAM the study of materials used in German aviation gas-turbine and liquid-propellant jet engines, as well as jet aircraft;</w:t>
      </w:r>
    </w:p>
    <w:p w14:paraId="66DEE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at the FRI, to deploy in-flight testing and research of all received samples of jet aircraft.</w:t>
      </w:r>
    </w:p>
    <w:p w14:paraId="1112E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design and production</w:t>
      </w:r>
    </w:p>
    <w:p w14:paraId="1E309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plant N 26, chief designer comrade. Klimov, director comrade. Balandin - to entrust the study and development (copying) of the German aviation gas turbine engine YuMO-004 and its mass production;</w:t>
      </w:r>
    </w:p>
    <w:p w14:paraId="4A69A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plant N 16, chief designer comrade. Kolosov, director comrade. Lukin - to entrust the study and development (copying) of the German aviation gas turbine engine BMW-003 and its mass production;</w:t>
      </w:r>
    </w:p>
    <w:p w14:paraId="52C0B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plant N 115, chief designer comrade. Yakovlev - to entrust the creation of a jet fighter aircraft using the German YuMO-004 gas turbine jet engine;</w:t>
      </w:r>
    </w:p>
    <w:p w14:paraId="4655C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plant N 115, chief designer comrade. Mikoyan - to entrust the creation of a twin-engine fighter with a German gas turbine engine BMW-03;</w:t>
      </w:r>
    </w:p>
    <w:p w14:paraId="64267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plant N 381, chief designer comrade. Lavochkin - to entrust the creation of a jet fighter aircraft using the German YuMO-004 gas turbine jet engine;</w:t>
      </w:r>
    </w:p>
    <w:p w14:paraId="31AB2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plant N 51, chief designer comrade. Chelomey - to entrust the creation and refinement of a projectile aircraft similar to the German FAU-1 projectile aircraft used by the Germans against the British.</w:t>
      </w:r>
    </w:p>
    <w:p w14:paraId="0F245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manage work on jet technology in the People's Commissariat of the Aviation Industry, a special Main Directorate for jet technology was created, headed by the First Deputy People's Commissar. The Commission considers it necessary to preserve the existing organizational scheme.</w:t>
      </w:r>
    </w:p>
    <w:p w14:paraId="01262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entrust the People's Commissariat of Ammunition with the study and development of the following types of German rocket technology:</w:t>
      </w:r>
    </w:p>
    <w:p w14:paraId="30D13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medium and long-range guided and unguided rockets, anti-aircraft rockets, V-2 long-range rockets, powder and liquid propellant rocket engines.</w:t>
      </w:r>
    </w:p>
    <w:p w14:paraId="64BEA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Inside the People's Commissariat of Ammunition, the study of materials and samples of German jet technology is organized as follows:</w:t>
      </w:r>
    </w:p>
    <w:p w14:paraId="01937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create in the National Design Bureau a Research Institute of Reactive Technology, in which to concentrate the study of all issues related to guided and unguided rockets and engines for rockets;</w:t>
      </w:r>
    </w:p>
    <w:p w14:paraId="11EFA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create a research institute - a range for rockets, in which to concentrate all the materials and equipment exported from the German research center for rocket technology Peenemünde;</w:t>
      </w:r>
    </w:p>
    <w:p w14:paraId="32A06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a central design bureau for the development of medium and long-range missiles up to 100 km and anti-aircraft missiles with powder jet engines;</w:t>
      </w:r>
    </w:p>
    <w:p w14:paraId="4E58F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organize a central design bureau for the development of long-range radio-controlled rockets like the German V-2 rocket and anti-aircraft rockets with liquid-propellant jet engines, as well as liquid-propellant rocket engines for rockets;</w:t>
      </w:r>
    </w:p>
    <w:p w14:paraId="46019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organize a special design office for rockets in Peenemünde on the basis of the German research center for rocket technology, using in this design office all available German specialists in this field;</w:t>
      </w:r>
    </w:p>
    <w:p w14:paraId="464C6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to direct and manage all work on rocket technology, create a special Main Directorate for rocket technology at the People's Commissariat of Ammunition, headed by the Deputy People's Commissar.</w:t>
      </w:r>
    </w:p>
    <w:p w14:paraId="7CDC6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assist the People's Commissariat of Ammunition in staffing the institutes and central design bureaus of the National Design Bureau, the People's Commissariat of Aviation Industry to transfer the NKB branch of NII-1, headed by specialists in rocket propellant shells - Pobedonostsev, Tikhonravov, Sorkin, Bessonov, Dellon, Chernyshev and others, and the design bureau of Comrade Dushkin for liquid-propellant jet engines, and transfer the GAU KA to the NKB engineer comrade Shor.</w:t>
      </w:r>
    </w:p>
    <w:p w14:paraId="2D7DC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entrust the People's Commissariat of the Electrical Industry with the study and development of the following types of German rocket technology: radar detection and identification stations, ground-based equipment of the guiding beam, radar stations for determining the coordinates of the target, a control panel, a radio transmitter, an encryption device, equipment for receiving projectile data, television receiving equipment, a radio receiver, selector equipment, executive telemechanics, equipment that transmits the position of the projectile, and homing equipment.</w:t>
      </w:r>
    </w:p>
    <w:p w14:paraId="4C81A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Inside the People's Commissariat of the Electrical Industry, the study of materials and samples of German jet technology is organized as follows:</w:t>
      </w:r>
    </w:p>
    <w:p w14:paraId="2433BE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NII-20 NKEP to concentrate the study and development of all types of radar control of rocket-propelled anti-aircraft shells and long-range projectiles V-2, creating for this purpose a special department of rocket technology in NII-20;</w:t>
      </w:r>
    </w:p>
    <w:p w14:paraId="70287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the study and development of all vacuum devices in the field of jet technology at NII-160 and VEI, creating a special laboratory for this purpose at VEI;</w:t>
      </w:r>
    </w:p>
    <w:p w14:paraId="5A6E3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 NII-108 to concentrate the study and development of television devices and radar stations to determine the exact coordinates of rockets;</w:t>
      </w:r>
    </w:p>
    <w:p w14:paraId="51926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in order to direct work on reactive technology, create a special department for reactive technology in the People's Commissariat of Electrical Industry.</w:t>
      </w:r>
    </w:p>
    <w:p w14:paraId="77DBC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entrust the People's Commissariat of Armaments with the study and development of the following types of German rocket technology: optical observation equipment for all types of radio-guided rockets, equipment for launch sites for anti-aircraft rockets and V-2, computing devices for ground control stations for rockets and radar stations for accurately determining the coordinates of the target.</w:t>
      </w:r>
    </w:p>
    <w:p w14:paraId="46051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Inside the People's Commissariat of Armaments, the study of materials and samples of German jet technology is organized as follows:</w:t>
      </w:r>
    </w:p>
    <w:p w14:paraId="4CFCC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create a special research institute for anti-aircraft rocket artillery in the People's Commissariat of Armaments;</w:t>
      </w:r>
    </w:p>
    <w:p w14:paraId="1973C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the study and development of the control system for anti-aircraft missiles and V-2 in the central artillery design bureau under the leadership of comrade. Grabin and in the Naval Artillery Central Design Bureau under the leadership of Comrade. Ivanova;</w:t>
      </w:r>
    </w:p>
    <w:p w14:paraId="0995B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create a special department for rocket technology in the People's Commissariat of Armaments to supervise work on rocket technology.</w:t>
      </w:r>
    </w:p>
    <w:p w14:paraId="507EE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entrust the People's Commissariat of the SHIPBUILDING INDUSTRY with the study and development of the following types of German jet technology: jet and hydrojet engines for boats, gas turbines for jet torpedoes, jet torpedoes, shipborne radio-telemechanical control of jet weapons of ships and coastal batteries - radar stations for detection and identification, equipment guiding beam and stations for accurately determining the coordinates of the target, stations for accurately determining the distance from projectiles, decisive devices, control panels for equipment for synchronous transmission and reception of projectile data, equipment for starting devices, stabilization equipment, equipment for transmitting the position of the projectile and homing equipment.</w:t>
      </w:r>
    </w:p>
    <w:p w14:paraId="309A1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Inside the People's Commissariat of the Shipbuilding Industry, the study of materials and samples of German jet technology is organized as follows:</w:t>
      </w:r>
    </w:p>
    <w:p w14:paraId="23604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in the People's Commissariat of the Shipbuilding Industry an experimental plant and a design bureau for the study and development of jet and hydrojet engines for boats under the guidance of Professor Levkov and Professor Putilov;</w:t>
      </w:r>
    </w:p>
    <w:p w14:paraId="3F772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the study and development of all materials and work on gas turbines for jet torpedoes at TsNII-45 and at plant No. 190 of the People's Commissariat of Industry;</w:t>
      </w:r>
    </w:p>
    <w:p w14:paraId="59EA9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concentrate the study and development of high-speed jet torpedoes with liquid-propellant jet engines at NII-400 in the People's Commissariat of Industry;</w:t>
      </w:r>
    </w:p>
    <w:p w14:paraId="17457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concentrate the study and development of all radio-telemechanical equipment for controlling the rocket armament of ships and coastal batteries in NII-10 of the People's Commissariat of Industry;</w:t>
      </w:r>
    </w:p>
    <w:p w14:paraId="603D7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in order to guide work on jet technology, create a sector of jet technology in the technical department of the People's Commissariat of the Shipbuilding Industry.</w:t>
      </w:r>
    </w:p>
    <w:p w14:paraId="32216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entrust the People's Commissariat of the CHEMICAL INDUSTRY with the study and development of fuels and oxidizers for liquid-propellant jet engines.</w:t>
      </w:r>
    </w:p>
    <w:p w14:paraId="45FC71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Within the People's Commissariat for Chemical Industry, this work should be organized as follows:</w:t>
      </w:r>
    </w:p>
    <w:p w14:paraId="00AC4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concentrate the study and development of fuels and oxidizers for liquid-propellant jet engines in the experimental plant M-3 of the People's Commissariat of Chemical Industry;</w:t>
      </w:r>
    </w:p>
    <w:p w14:paraId="6D7CF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set up a special department of chemical products for jet technology in the People's Commissariat for Chemical Industry to direct work on jet technology.</w:t>
      </w:r>
    </w:p>
    <w:p w14:paraId="6F71F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entrust the People's Commissariat of Mortar Weapons with the study and development of turbopumps of liquid-propellant jet engines for rockets. This work should be concentrated in the VIGM of the People's Commissariat for Armaments and carried out according to the terms of reference of the People's Commissariat of Ammunition.</w:t>
      </w:r>
    </w:p>
    <w:p w14:paraId="0146A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Commission considers it expedient to entrust the creation of a central range of rocket technology for testing rockets of projectiles to the Main Artillery Directorate of the Red Army, using this range for the work of all interested departments of NGOs and industrial people's commissariats.</w:t>
      </w:r>
    </w:p>
    <w:p w14:paraId="0ED40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GAU KA to equip the central range of rocket technology with radar installations and special technical means to carry out research and experimental work on rocket-aircraft projectiles at this range.</w:t>
      </w:r>
    </w:p>
    <w:p w14:paraId="764D5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of Aviation Industry - comrade Shakhurin, the People's Commissariat of Ammunition - comrade Vannikov, the People's Commissariat of Shipbuilding - comrade Nosenko, the People's Commissariat of Armaments - comrade Ustinov and the People's Commissariat of Electroprom - comrade Kabanov to create specialties in jet technology in their higher educational institutions to train specialists in jet technology.</w:t>
      </w:r>
    </w:p>
    <w:p w14:paraId="112AD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present for your consideration a draft resolution of the GOKO on measures for the study and development of German jet technology (5274; 8987).</w:t>
      </w:r>
    </w:p>
    <w:p w14:paraId="3368E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891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a report was prepared:</w:t>
      </w:r>
    </w:p>
    <w:p w14:paraId="7B63B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3A79D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PEOPLE'S COMMISSAR OF THE AVIATION INDUSTRY OF THE USSR</w:t>
      </w:r>
    </w:p>
    <w:p w14:paraId="6F2ED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Colonel-General </w:t>
      </w:r>
      <w:r w:rsidRPr="00536344">
        <w:rPr>
          <w:rFonts w:ascii="Times New Roman" w:hAnsi="Times New Roman"/>
          <w:color w:val="000000" w:themeColor="text1"/>
          <w:sz w:val="16"/>
          <w:szCs w:val="16"/>
        </w:rPr>
        <w:br/>
        <w:t>comrade Shakhurin A.I.</w:t>
      </w:r>
    </w:p>
    <w:p w14:paraId="744AC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am reporting the results of a survey of German institutions of rocket technology, carried out between July 1 and July 25, 1945, on the territories that passed from the zone of occupation of the American army to the zone of occupation of the Russian army.</w:t>
      </w:r>
    </w:p>
    <w:p w14:paraId="74E3A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Plant in Nordhausen for serial production of V-2, V-1, Junkers aircraft engines and YuMO-004 gas turbine jet engines.</w:t>
      </w:r>
    </w:p>
    <w:p w14:paraId="5B9B3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located near the city of Nordhausen in a gypsum mountain. The main production is concentrated in two main longitudinal adits passing through the mountain and 45 transverse adits connecting the main adits. In transverse adits NN 1 - 20, the production of Junkers piston aircraft engines and YuMO-004 gas turbine jet engines is located. Aircraft engine production is equipped with the latest metalworking machines in the amount of about 2500 units. All production equipment is in place and in perfect order. In transverse adits NN 21 - 45, serial production of V-2 rockets (up to 30 units per day), V-1 projectiles (up to 120 units per day) and anti-aircraft missiles "Typhoon-F" (with LRE operating on nitric acid and a mixture of gasoline with special additives for self-ignition; flight range - up to 25 km, explosive charge - about 1 kg, flight speed - up to 1100 m / s, displacement of liquid components from tanks into the furnace is carried out by pressure of powder gases from a special checker , which ignites at the moment the projectile starts from the rails). Shells "Typhoon-F" were produced so far only on a trial basis.</w:t>
      </w:r>
    </w:p>
    <w:p w14:paraId="6DA8FB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it was planned to start assembling BMW-003 gas turbine jet engines in the same part of the plant, for which a corresponding set of production equipment has already been delivered and is currently at the plant.</w:t>
      </w:r>
    </w:p>
    <w:p w14:paraId="06BD8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the V-2 and V-1 engines, power systems and control devices were not produced at the Nordhausen plant, but came here in finished form from other places.</w:t>
      </w:r>
    </w:p>
    <w:p w14:paraId="30CD3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only the production of the shells of these shells and their complete assembly from ready-made parts were concentrated. In this regard, in adits NN 21 - 45 there is a relatively small number of metalworking machines (about 500 units), but for that there are powerful presses (for example, eccentric up to 1000 tons), automatic welding machines and other equipment designed for assembly work -2 and V-1. Almost all production equipment is in place.</w:t>
      </w:r>
    </w:p>
    <w:p w14:paraId="4AFEA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has a large backlog (several hundred sets) for V-2 (engines, steam-gas generators with turbopumps, fuel and liquid oxygen tanks, projectile hulls, etc.) and for V-1 (engines, hulls of projectile aircraft, autopilots, systems fuel supply, etc.). Approximately 50,000 people worked throughout the plant. A more detailed passport of the plant in Nordhausen is presented to you by Major General Comrade. Zalessky P.Ya., together with whom I examined this plant.</w:t>
      </w:r>
    </w:p>
    <w:p w14:paraId="256B0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V-2 jet engine test station at Lehesten.</w:t>
      </w:r>
    </w:p>
    <w:p w14:paraId="16DF5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Plauen region, near the city of Lehesten (150 km south of Nordhausen), I discovered and examined a firing test station for V-2 jet engines. The station is located in a mountain on the site of former slate mining. The station has 2 stands located on balconies over a 150-meter-deep cliff. The balconies are adjacent to a narrow road, on which there is a rail track for the conveyor supply of engines to the stands. The engines are mounted on a conveyor track in a special trolley, together with which they are installed on stands. Up to 40 V-2 engines per day were tested at the station. The duration of each test is about 35 seconds. The supply of oxygen and alcohol to the engine was carried out by the pressure of compressed nitrogen stored in a special battery of cylinders at a pressure of about 250 atm.</w:t>
      </w:r>
    </w:p>
    <w:p w14:paraId="10F42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Nitrogen is obtained here as a waste from the production of liquid oxygen. The liquid oxygen plant of huge capacity (up to 120 tons per day) is located here in the mountain. It is equipped with 12 reciprocating machines with a capacity of 10 tons of liquid oxygen per day each. The machines work according to the Heiland method. In addition, the station has 3 more oxygen machines that have not been assembled. Alcohol was delivered to the station in railway tanks. Currently, there is a stock of alcohol of about 50 tons. There are also more than 200 suitable V-2 engines at the station, which have not yet been tested.</w:t>
      </w:r>
    </w:p>
    <w:p w14:paraId="00EB1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oxygen plant and the mechanical equipment of the stands are in perfect order. Only the Americans took out part of the stands of test instruments and, in particular, cameras for taking instrument readings.</w:t>
      </w:r>
    </w:p>
    <w:p w14:paraId="55FF32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 of the leading specialists of the test station were also taken out by the Americans.</w:t>
      </w:r>
    </w:p>
    <w:p w14:paraId="3A2E3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organized the security of the station and gave the order to the station workers who remained at the site to restore one test bench by August 1 and prepare 5 V-2 engines for firing tests.</w:t>
      </w:r>
    </w:p>
    <w:p w14:paraId="1AF8A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is accepted. The cost of work (salary) is about 20 thousand marks.</w:t>
      </w:r>
    </w:p>
    <w:p w14:paraId="50702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in the first days of August, my group will be able to fire test 5 V-2 engines in Lekhestan. Only about 200 people worked at the test station, 100 of them at the oxygen plant.</w:t>
      </w:r>
    </w:p>
    <w:p w14:paraId="7A9A7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The evacuated equipment of the Pennemünde Jet Institute near Bleicherode.</w:t>
      </w:r>
    </w:p>
    <w:p w14:paraId="1393D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area of the city of Bleicherode (25 km from Nordhausen), we found equipment from the laboratories of the Reactive Institute evacuated from Pennemünde.</w:t>
      </w:r>
    </w:p>
    <w:p w14:paraId="29391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established that the equipment was scattered at 46 points, of which 43 are located on the territory that passed to the Red Army from the Americans.</w:t>
      </w:r>
    </w:p>
    <w:p w14:paraId="0E992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my flight to Moscow, they managed to see only 8 points (a salt mine more than 600 meters deep, a pig barn, a mill, a school, a private mansion, etc.).</w:t>
      </w:r>
    </w:p>
    <w:p w14:paraId="25298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B08A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these points are located in different cities and villages. The equipment discovered so far is mainly electrical and measuring equipment from the Pennemünde laboratories. Part of the valuable equipment, according to the testimony of the Germans, was taken out by the Americans together with the leading employees of the institute in Pennemünde.</w:t>
      </w:r>
    </w:p>
    <w:p w14:paraId="20C24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continue to search for equipment and collect it for a common warehouse. Supervises this work in my absence, Lieutenant Colonel Comrade. Isaev A.M.</w:t>
      </w:r>
    </w:p>
    <w:p w14:paraId="57D1C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on how to proceed with the equipment of the Pennemünde Institute.</w:t>
      </w:r>
    </w:p>
    <w:p w14:paraId="26015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ZAM. HEAD OF NII-1 Professor (G. ABRAMOVICH) /signature/ (8987).</w:t>
      </w:r>
    </w:p>
    <w:p w14:paraId="1D6CC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4F0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came out:</w:t>
      </w:r>
    </w:p>
    <w:p w14:paraId="223EB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A40CFEB"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Decree of the State Defense Committee on measures for the study and development of German jet technology</w:t>
      </w:r>
    </w:p>
    <w:p w14:paraId="03756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Considering the most important task to accelerate the study and development of German jet technology, the State Defense Committee DECIDES:</w:t>
      </w:r>
    </w:p>
    <w:p w14:paraId="497B07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Take into account the message of Comrade Shakhurin (Narkomaviaprom), Comrade Vannikov (Narkombopripasov), Comrade Kabanov (Narkomelectroprom) and Comrade Nosenko (Narkomsudpom) that the USSR has the following samples of German jet technology, which are of great interest to Soviet Union:</w:t>
      </w:r>
    </w:p>
    <w:p w14:paraId="0FCC4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aircraft gas turbine engines - YuMO-004, BMW-003, Heinkel;</w:t>
      </w:r>
    </w:p>
    <w:p w14:paraId="2B2B0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liquid-propellant jet aircraft engines - Walter, BMW, accelerator;</w:t>
      </w:r>
    </w:p>
    <w:p w14:paraId="2C833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aircraft (fighters, attack aircraft, bombers) Messerschmidt-262, Messerschmidt-163, Arado-234, Heinkel-162; V-1 projectiles;</w:t>
      </w:r>
    </w:p>
    <w:p w14:paraId="41174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rockets (long-range and anti-aircraft) - V-2, Reintochter, Yentsian, Typhoon, Reinbotte; reactive planning bombs - HS-293, HS-294.</w:t>
      </w:r>
    </w:p>
    <w:p w14:paraId="34B71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Narkomaviaprom - comrade Shakhurin and comrade Dementyev, heads of institutes, chief designers and directors of factories to carry out the following work on the study and development of German jet technology - jet gas turbine engines, aviation liquid-propellant jet engines, jet aircraft and projectile aircraft:</w:t>
      </w:r>
    </w:p>
    <w:p w14:paraId="6E437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Head of NII-1 NKAP - comrade Bibikov and Deputy Head - comrade Bolkhovitinov to ensure the study and development of German liquid-propellant jet engines Walter, BMW and engines that serve as accelerators for aircraft takeoffs; the study of fuels and oxidizers used by the Germans in liquid-propellant jet engines; study of the German fighter jet Messerschmidt-163 with a Walter liquid-propellant jet engine; study of all scientific works and materials of German research organizations and experimental design bureaus in the field of liquid-propellant jet engines and jet aircraft with liquid engines;</w:t>
      </w:r>
    </w:p>
    <w:p w14:paraId="2D2A5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the head of TsAGI, comrade Shishkin, to ensure the study of all research and experimental materials received from German research institutes and design bureaus in the field of aerodynamics of jet aircraft and jet engines;</w:t>
      </w:r>
    </w:p>
    <w:p w14:paraId="4C725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the head of TsIAM - comrade Polkovsky, to ensure the study of all work on jet gas turbine engines YuMO-004, BMW003, Heinkel; study of all research papers and materials on these engines received from the DVL and the design offices of Junkers, Heinkel and BMW;</w:t>
      </w:r>
    </w:p>
    <w:p w14:paraId="5A9BF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the head of VIAM, comrade Tumanov, to ensure the study of the physical and mathematical properties of materials used in German aviation gas turbine and liquid-propellant jet engines, as well as jet aircraft;</w:t>
      </w:r>
    </w:p>
    <w:p w14:paraId="2BF7F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the head of the LII - comrade Chesalov, to deploy tests and in-flight studies of all received samples of jet aircraft;</w:t>
      </w:r>
    </w:p>
    <w:p w14:paraId="63ACD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The chief designer - comrade Klimov and the director of plant N 26 of the NKAP - comrade Balandin, to study and master (copy) the German YuMO-004 gas turbine jet engine and organize its mass production;</w:t>
      </w:r>
    </w:p>
    <w:p w14:paraId="795ED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Chief Designer - comrade Kolosov and director of plant N 16 of the NKAP - comrade Lukin to study and master (copy) the German BMW-003 gas turbine jet engine and organize its mass production;</w:t>
      </w:r>
    </w:p>
    <w:p w14:paraId="470A2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Chief Designer - comrade Yakovlev to design and build a jet fighter aircraft using the German YuMO-004 gas turbine jet engine;</w:t>
      </w:r>
    </w:p>
    <w:p w14:paraId="6B3C8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Chief Designer - comrade Mikoyan to design and build a twin-engine fighter with a German jet gas turbine engine BMW-003;</w:t>
      </w:r>
    </w:p>
    <w:p w14:paraId="0CCB8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 Chief Designer - comrade Lavochkin to design and build a jet fighter aircraft using the German YuMO-004 gas turbine jet engine;</w:t>
      </w:r>
    </w:p>
    <w:p w14:paraId="772C0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Chief Designer - Comrade Chelomei to design, build and bring the projectile aircraft according to the type of the German FAU-1 projectile aircraft used by the Germans against the British.</w:t>
      </w:r>
    </w:p>
    <w:p w14:paraId="6F5FC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Narkommunitions - comrade Vannikov to carry out the following work on the study and development of German rocket technology - guided and unguided rockets of medium and long range and anti-aircraft rockets, long-range rockets - FAU-2, powder and liquid jet engines for rockets :</w:t>
      </w:r>
    </w:p>
    <w:p w14:paraId="47C2A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establish a Research Institute of Reactive Technology, in which to focus the study of all issues related to guided and unguided rockets and engines for rockets;</w:t>
      </w:r>
    </w:p>
    <w:p w14:paraId="10DDE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create a research institute - a range for rockets, in which to concentrate all materials and equipment exported from the German Research Center for Jet Technology - Peenemünde;</w:t>
      </w:r>
    </w:p>
    <w:p w14:paraId="2CFB0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a central design bureau for the development of medium and long-range missiles up to 100 km and anti-aircraft missiles with powder jet engines;</w:t>
      </w:r>
    </w:p>
    <w:p w14:paraId="36796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organize a central design bureau for the development of long-range radio-controlled rockets of the FAU-2 type and anti-aircraft rockets with liquid-propellant jet engines, as well as liquid-propellant rocket engines for rockets.</w:t>
      </w:r>
    </w:p>
    <w:p w14:paraId="6B7FA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to the above-mentioned research institute and design bureaus for rockets and jet engines for shells the most outstanding designers, engineers and technologists of the ammunition industry;</w:t>
      </w:r>
    </w:p>
    <w:p w14:paraId="1A307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organize a special design office for rockets in Peenemünde on the basis of the German research center for rocket technology, using in this design office all available German specialists in this field;</w:t>
      </w:r>
    </w:p>
    <w:p w14:paraId="50F8C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to direct and manage all work on rocket technology, create a special main department for rocket technology at the People's Commissariat of Ammunition, headed by the Deputy People's Commissar.</w:t>
      </w:r>
    </w:p>
    <w:p w14:paraId="728B9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order to assist the People's Commissariat of Ammunition in staffing institutes and central design bureaus of the National Design Bureau, oblige:</w:t>
      </w:r>
    </w:p>
    <w:p w14:paraId="70CE5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People's Commissariat of Aviation Industry - comrade Shakhurina to transfer to the NKB branch of NII-1, headed by specialists in rocket propellant shells - Pobedonostsev, Tikhonravov, Sorkin, Bessonov, Dellon, Chernyshev and others and the design bureau of comrade Dushkin for liquid-propellant jet engines;</w:t>
      </w:r>
    </w:p>
    <w:p w14:paraId="37572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GAU KA - comrade Yakovlev to transfer the NKB engineer comrade Shor.</w:t>
      </w:r>
    </w:p>
    <w:p w14:paraId="26A13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Narkomelektroprom - Comrade Kabanov to carry out the following work on the study and development of German jet technology - radar detection and identification stations, ground-based equipment for the guiding beam, radar stations for determining the coordinates of the target, control panel, radio transmitter, encryption device, equipment for receiving projectile data, television receiving equipment, radio receiver, selector equipment, executive telemechanics, equipment transmitting the position of the projectile, and homing equipment:</w:t>
      </w:r>
    </w:p>
    <w:p w14:paraId="120A1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concentrate at NII-20 NKEP the study and development of all types of radar control of rocket-propelled anti-aircraft shells and long-range projectiles V-2, creating for this purpose a special department of rocket technology at NII-20;</w:t>
      </w:r>
    </w:p>
    <w:p w14:paraId="27B51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in NII-160 and VEI the study and development of all vacuum devices in the field of jet technology, creating a special laboratory for this purpose at VEI;</w:t>
      </w:r>
    </w:p>
    <w:p w14:paraId="691B0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concentrate in NII-108 the study and development of television devices and radar stations to determine the exact coordinates of rockets;</w:t>
      </w:r>
    </w:p>
    <w:p w14:paraId="4D8C3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in order to direct work on reactive technology, create a special department for reactive technology in the People's Commissariat of Electrical Industry.</w:t>
      </w:r>
    </w:p>
    <w:p w14:paraId="166CE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People's Commissariat of Arms - comrade Ustinov to carry out the following work on the study and development of German reactive technology - optical surveillance equipment for all types of radio-guided rockets, equipment for launch sites for anti-aircraft missiles and V-2, computing devices for ground stations missile control and radar stations to accurately determine the coordinates of the target:</w:t>
      </w:r>
    </w:p>
    <w:p w14:paraId="6A9C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create a special research institute for anti-aircraft rocket artillery in the People's Commissariat of Armaments;</w:t>
      </w:r>
    </w:p>
    <w:p w14:paraId="1E80D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the study and development of the control system for anti-aircraft missiles and V-2 in the Central Artillery Design Bureau under the leadership of Comrade Grabin and the Naval Artillery Central Design Bureau under the leadership of Comrade Ivanov;</w:t>
      </w:r>
    </w:p>
    <w:p w14:paraId="4EE70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create a special department for rocket technology in the People's Commissariat of Armaments to supervise work on rocket technology. [60] - RESOLUTION OF THE STATE DEFENSE COMMITTEE (pp. 10-12)</w:t>
      </w:r>
    </w:p>
    <w:p w14:paraId="0EFE8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People's Commissariat of Industry - Comrade Nosenko to carry out the following work on the study and development of German jet technology - jet and hydrojet engines for boats, gas turbines for jet torpedoes, jet torpedoes, shipborne radio-telemechanical control of jet weapons of ships and coastal batteries - radar detection stations and identification, equipment for the guiding beam and stations for accurately determining the coordinates of the target, stations for accurately determining the distance to the projectile, decisive devices, control panels, equipment for the synchronous transmission and reception of projectile data, equipment for starting devices, stabilization equipment, equipment for transmitting the position of the projectile and homing equipment:</w:t>
      </w:r>
    </w:p>
    <w:p w14:paraId="5566B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in the People's Commissariat of the Shipbuilding Industry an experimental plant and a design bureau for the study and development of jet and hydrojet engines for boats under the guidance of Professor Levkov and Professor Putilov;</w:t>
      </w:r>
    </w:p>
    <w:p w14:paraId="610EF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concentrate the study and development of all materials and work on gas turbines for jet torpedoes at TsNII-45 and at plant No. 190 of the People's Commissariat of Industry;</w:t>
      </w:r>
    </w:p>
    <w:p w14:paraId="162B9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concentrate the study and development of high-speed jet torpedoes with liquid-propellant jet engines at NII-400 in the People's Commissariat of Industry;</w:t>
      </w:r>
    </w:p>
    <w:p w14:paraId="20BD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concentrate the study and development of all radio-telemechanical equipment for controlling the rocket armament of ships and coastal batteries in NII-10 of the People's Commissariat of Industry;</w:t>
      </w:r>
    </w:p>
    <w:p w14:paraId="1E609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in order to guide work on jet technology, create a sector of jet technology in the technical department of the People's Commissariat of the Shipbuilding Industry.</w:t>
      </w:r>
    </w:p>
    <w:p w14:paraId="7A947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People's Commissariat for Chemical Industry - comrade Pervukhin to carry out work on the study and development of fuels and oxidizers for liquid-propellant jet engines, for which:</w:t>
      </w:r>
    </w:p>
    <w:p w14:paraId="2DE85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concentrate the study and development of fuels and oxidizers for liquid-propellant jet engines in the experimental plant M-3 of the People's Commissariat of Chemical Industry;</w:t>
      </w:r>
    </w:p>
    <w:p w14:paraId="4512D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set up a special department of chemical products for jet technology in the People's Commissariat for Chemical Industry to direct work on jet technology.</w:t>
      </w:r>
    </w:p>
    <w:p w14:paraId="7F3AE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for Armaments - Comrade Parshin to carry out work on the study and development of turbopumps for liquid-propellant jet engines for rockets, for which purpose this work should be concentrated in the VIGM of the People's Commissariat for Armaments and carried out according to the terms of reference of the People's Commissariat of Ammunition.</w:t>
      </w:r>
    </w:p>
    <w:p w14:paraId="128E3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GAU KA - Comrade Yakovlev:</w:t>
      </w:r>
    </w:p>
    <w:p w14:paraId="746AC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create a central range of rocket technology for testing rockets and projectiles, using this range for the work of all interested departments of NGOs and industrial people's commissariats;</w:t>
      </w:r>
    </w:p>
    <w:p w14:paraId="3EB35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equip the central range of rocket technology with radar installations and special technical means that make it possible to carry out research and experimental work on rocket projectiles at this range.</w:t>
      </w:r>
    </w:p>
    <w:p w14:paraId="015137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People's Commissariat of Aviation Industry - comrade Shakhurin, the People's Commissariat of Ammunition - comrade Vannikov, the People's Commissariat for Shipbuilding - comrade Nosenko, the People's Commissariat for Armaments - comrade Ustinov and the People's Commissariat of Electroprom - comrade Kabanov to create specialties in jet technology in their higher educational institutions to train specialists in jet technology.</w:t>
      </w:r>
    </w:p>
    <w:p w14:paraId="23D4D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 (5274; 8987).</w:t>
      </w:r>
    </w:p>
    <w:p w14:paraId="373F9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A9A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was prepared:</w:t>
      </w:r>
    </w:p>
    <w:p w14:paraId="7AA80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secret</w:t>
      </w:r>
    </w:p>
    <w:p w14:paraId="1B33E090"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REPORT ON THE USE OF GERMAN JET TECHNOLOGY</w:t>
      </w:r>
    </w:p>
    <w:p w14:paraId="303AB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Samples of German jet technology, imported into the Union.</w:t>
      </w:r>
    </w:p>
    <w:p w14:paraId="57886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date, the USSR has the following samples of German jet technology:</w:t>
      </w:r>
    </w:p>
    <w:p w14:paraId="2707F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Jet engines YuMO-004 - serial gas turbine air-jet engine.</w:t>
      </w:r>
    </w:p>
    <w:p w14:paraId="781D9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near the ground - 900 kg</w:t>
      </w:r>
    </w:p>
    <w:p w14:paraId="22E38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- 3800 hp</w:t>
      </w:r>
    </w:p>
    <w:p w14:paraId="0CDE6E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- 720 kg</w:t>
      </w:r>
    </w:p>
    <w:p w14:paraId="4C360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Diameter - 810 kg</w:t>
      </w:r>
    </w:p>
    <w:p w14:paraId="502C2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- 3935 mm</w:t>
      </w:r>
    </w:p>
    <w:p w14:paraId="48545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w:t>
      </w:r>
    </w:p>
    <w:p w14:paraId="67A06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13 engines in LII, 2 of them are conditioned.</w:t>
      </w:r>
    </w:p>
    <w:p w14:paraId="0ED15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 26 has 12 engines, 5 of which are conditioned.</w:t>
      </w:r>
    </w:p>
    <w:p w14:paraId="1049D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300 - 11 standard engines. Factory N 115 has 2 engines, 1 of which is in good condition.</w:t>
      </w:r>
    </w:p>
    <w:p w14:paraId="7C81A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 81 has 1 engine (model).</w:t>
      </w:r>
    </w:p>
    <w:p w14:paraId="156D3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39 engines, of which 19 are conditioned.</w:t>
      </w:r>
    </w:p>
    <w:p w14:paraId="1A398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an 8-stage axial compressor, 6 combustion chambers, a single-stage gas turbine and an adjustable reactor nozzle. Fuel - kerosene.</w:t>
      </w:r>
    </w:p>
    <w:p w14:paraId="2B036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engine is the most developed German gas turbine engine. It was installed on Messerschmidt-262, Heinkel-162 aircraft.</w:t>
      </w:r>
    </w:p>
    <w:p w14:paraId="3DE64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bench tests at NII-1 and TsIAM.</w:t>
      </w:r>
    </w:p>
    <w:p w14:paraId="473A9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BMW-003 - serial gas turbine air-jet engine.</w:t>
      </w:r>
    </w:p>
    <w:p w14:paraId="2CFD6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- 800 kg</w:t>
      </w:r>
    </w:p>
    <w:p w14:paraId="10FE8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- 3400 hp</w:t>
      </w:r>
    </w:p>
    <w:p w14:paraId="0F439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- 620 kg</w:t>
      </w:r>
    </w:p>
    <w:p w14:paraId="2FA39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Diameter - 745 kg</w:t>
      </w:r>
    </w:p>
    <w:p w14:paraId="31C75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- 3300 mm</w:t>
      </w:r>
    </w:p>
    <w:p w14:paraId="46E26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w:t>
      </w:r>
    </w:p>
    <w:p w14:paraId="76065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3 engines at plant N 16, and 1 of them is conditioned.</w:t>
      </w:r>
    </w:p>
    <w:p w14:paraId="6D92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 155 has 1 engine (model).</w:t>
      </w:r>
    </w:p>
    <w:p w14:paraId="190FE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4 engines, 1 of them is conditional.</w:t>
      </w:r>
    </w:p>
    <w:p w14:paraId="1336E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 7-stage axial compressor, an annular combustion chamber, a single-stage gas turbine and a jet nozzle. Fuel - kerosene.</w:t>
      </w:r>
    </w:p>
    <w:p w14:paraId="3C020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scheme and design, this engine is similar to YuMO-004. The main difference is the annular combustion chamber instead of 6 combustion chambers in YuMO-004. The smaller number of compressor stages in the BMW-03 is compensated by an increased number of revolutions. The thrust of the BMW-003 engine is 100 kg more than that of the YuMO-004.</w:t>
      </w:r>
    </w:p>
    <w:p w14:paraId="347EFB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BMW-003 engine was built in series and installed on Heinkel-162 and Arado-234 aircraft.</w:t>
      </w:r>
    </w:p>
    <w:p w14:paraId="0672D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bench tests at NII-1 .. 4-6)</w:t>
      </w:r>
    </w:p>
    <w:p w14:paraId="7DA78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HEINKEL-S 8A - an experienced gas turbine air-jet engine.</w:t>
      </w:r>
    </w:p>
    <w:p w14:paraId="1ECFD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- 550 kg</w:t>
      </w:r>
    </w:p>
    <w:p w14:paraId="275474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- 2300 hp</w:t>
      </w:r>
    </w:p>
    <w:p w14:paraId="6E12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- 490 kg</w:t>
      </w:r>
    </w:p>
    <w:p w14:paraId="474FE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Diameter - 790 kg</w:t>
      </w:r>
    </w:p>
    <w:p w14:paraId="5EB7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- 2700 mm</w:t>
      </w:r>
    </w:p>
    <w:p w14:paraId="47E72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w:t>
      </w:r>
    </w:p>
    <w:p w14:paraId="099D0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NII-1 - 2 engines, of which 1 is conditioned.</w:t>
      </w:r>
    </w:p>
    <w:p w14:paraId="689A7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according to the scheme differs from YuMO-004 and BMW-003. It consists of a single-stage axial heater, a centrifugal supercharger (feature), an annular combustion chamber, a single-stage radial (rather than axial) turbine, and an adjustable jet nozzle. Fuel - kerosene.</w:t>
      </w:r>
    </w:p>
    <w:p w14:paraId="0976B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experimental, it was installed on the He-280 aircraft (twin-engine fighter). Later it was replaced by the Heinkel-S 11 engine.</w:t>
      </w:r>
    </w:p>
    <w:p w14:paraId="2A925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being tested at NII-1.</w:t>
      </w:r>
    </w:p>
    <w:p w14:paraId="4B1715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WALTER is a serial liquid-propellant jet engine powered by hydrogen peroxide and alcohol.</w:t>
      </w:r>
    </w:p>
    <w:p w14:paraId="4F8EDB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- 1200 kg</w:t>
      </w:r>
    </w:p>
    <w:p w14:paraId="36941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- 5000 hp</w:t>
      </w:r>
    </w:p>
    <w:p w14:paraId="6ACA5D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- 30 kg</w:t>
      </w:r>
    </w:p>
    <w:p w14:paraId="70758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w:t>
      </w:r>
    </w:p>
    <w:p w14:paraId="677D6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NII-1 - 1 conditioned engine, received on July 14 of this year.</w:t>
      </w:r>
    </w:p>
    <w:p w14:paraId="508AA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propulsion system consists of the engine itself, pumps supplying fuel to the engine, a turbine that rotates the pumps, a steam generator powered by hydrogen peroxide and sodium permanganate.</w:t>
      </w:r>
    </w:p>
    <w:p w14:paraId="734B1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Walter engine was built in series and installed on the Me-163 aircraft. We have the same engine as Comrade Isaev RD-1.</w:t>
      </w:r>
    </w:p>
    <w:p w14:paraId="22FD84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 3390s is an experimental liquid-propellant two-chamber jet engine running on nitric acid and TONKE.</w:t>
      </w:r>
    </w:p>
    <w:p w14:paraId="72DF6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Large chamber thrust - 2000 kg</w:t>
      </w:r>
    </w:p>
    <w:p w14:paraId="7F79C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the small chamber - 400 kg</w:t>
      </w:r>
    </w:p>
    <w:p w14:paraId="7D991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two chambers - 2400 kg</w:t>
      </w:r>
    </w:p>
    <w:p w14:paraId="75AA0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- 10000 hp</w:t>
      </w:r>
    </w:p>
    <w:p w14:paraId="1678DB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- 50 kg</w:t>
      </w:r>
    </w:p>
    <w:p w14:paraId="357D7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one conditioned engine being tested in Basdorf (Germany). According to the BMW 3390s scheme, it is similar to the Walter engine, but differs from it in fuel components and has two advantages over it:</w:t>
      </w:r>
    </w:p>
    <w:p w14:paraId="286D2E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twice the traction and power;</w:t>
      </w:r>
    </w:p>
    <w:p w14:paraId="7F976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two chambers, the small of which, due to its low thrust, allows the aircraft to fly without turning on the engine at lower speeds with a BMW engine longer than with a Walther engine.</w:t>
      </w:r>
    </w:p>
    <w:p w14:paraId="6F520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BMW 3390c engine was a serious competitor to the Walter engine and was intended to replace the latter on the Me-163 aircraft. We have a slightly lower thrust, two-chamber engine of Comrade Dushkin RD-2 M3V.</w:t>
      </w:r>
    </w:p>
    <w:p w14:paraId="3904C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BMW-3395 - liquid jet engine-accelerator.</w:t>
      </w:r>
    </w:p>
    <w:p w14:paraId="084AB4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- 1200 kg</w:t>
      </w:r>
    </w:p>
    <w:p w14:paraId="34EB5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- 5000 hp</w:t>
      </w:r>
    </w:p>
    <w:p w14:paraId="4311F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- 30 kg</w:t>
      </w:r>
    </w:p>
    <w:p w14:paraId="24541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3 standard engines, one of which was tested in Basdorf (Germany). The 3395 engine is similar to the 3390c large chamber and also runs on nitric acid and THIN. It was intended as an accelerator to be installed on the YuMO-004 and BMW-003 to facilitate the take-off of aircraft and increase the rate of climb during the battle.</w:t>
      </w:r>
    </w:p>
    <w:p w14:paraId="4978F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TONKA - the fuel that fuels BMW's liquid-propellant jet engines, a great achievement for the Germans. This liquid, composed of 11 components (aniline, methyl alcohol, gasoline, etc.), has the property of self-ignition when mixed with nitric acid.</w:t>
      </w:r>
    </w:p>
    <w:p w14:paraId="403CB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Self-ignition is a very valuable quality for the fuel of liquid-propellant jet engines. Valuable not so much because it eliminates the need for ignition, candles, etc., but because it eliminates the ignition delay, the accumulation of components in the chamber, often leading to an explosion and destruction of the engine.</w:t>
      </w:r>
    </w:p>
    <w:p w14:paraId="7398A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ACCELERATOR - jettisonable liquid propellant powered by hydrogen peroxide and sodium permanganate.</w:t>
      </w:r>
    </w:p>
    <w:p w14:paraId="41AE5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- 250 kg</w:t>
      </w:r>
    </w:p>
    <w:p w14:paraId="59A29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Working time - 30 seconds</w:t>
      </w:r>
    </w:p>
    <w:p w14:paraId="4DC92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- 220 kg</w:t>
      </w:r>
    </w:p>
    <w:p w14:paraId="38B19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3 conditioning units at NII-1 and one at the chief designer Comrade Chetverikov. The accelerator consists of an engine, into which hydrogen peroxide and sodium permanganate are fed from compressed air tanks from a parachute located in the nose compartment, on which the unit descends to the ground after it is dropped from the aircraft.</w:t>
      </w:r>
    </w:p>
    <w:p w14:paraId="10891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accelerator was probably one of the first imperfect samples and was used to accelerate the takeoff of 4 motor flying boats.</w:t>
      </w:r>
    </w:p>
    <w:p w14:paraId="77238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Jet aircraft</w:t>
      </w:r>
    </w:p>
    <w:p w14:paraId="28628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HEINKEL-162 is a serial single-seat single-engine fighter with a BMW-003 gas turbine engine.</w:t>
      </w:r>
    </w:p>
    <w:p w14:paraId="660A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- 2500 kg</w:t>
      </w:r>
    </w:p>
    <w:p w14:paraId="38B54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at 5000 m - 840 km / h</w:t>
      </w:r>
    </w:p>
    <w:p w14:paraId="1D703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for 500 m - 5 min</w:t>
      </w:r>
    </w:p>
    <w:p w14:paraId="756F4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(near the ground) - 20 min</w:t>
      </w:r>
    </w:p>
    <w:p w14:paraId="4A5BE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Ceiling - 12000 m</w:t>
      </w:r>
    </w:p>
    <w:p w14:paraId="41FD7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w:t>
      </w:r>
    </w:p>
    <w:p w14:paraId="33A7C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NII-1 - 3 dilapidated aircraft (you can collect 1).</w:t>
      </w:r>
    </w:p>
    <w:p w14:paraId="45DA6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Air Force Research Institute - 3 aircraft without engines and 1 aircraft can be prepared for flight tests.</w:t>
      </w:r>
    </w:p>
    <w:p w14:paraId="665FB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plant N 155 - 1 aircraft (not flying). It is possible to prepare 5 aircraft for flight tests. In addition, in Germany (Rostock) 2 aircraft were assembled and put into flight condition.</w:t>
      </w:r>
    </w:p>
    <w:p w14:paraId="00C53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Messerschmidt-262 - a serial single-seat twin-engine fighter (also available in the attack version) with 2 YuMO-004 (or BMW-003) gas turbine engines.</w:t>
      </w:r>
    </w:p>
    <w:p w14:paraId="28ABB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- 5500 kg</w:t>
      </w:r>
    </w:p>
    <w:p w14:paraId="5DC3C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at 5000 m - 950 km / h</w:t>
      </w:r>
    </w:p>
    <w:p w14:paraId="3A3E3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for 500 m - 4.5 min</w:t>
      </w:r>
    </w:p>
    <w:p w14:paraId="00ABC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(near the ground) - 50 min</w:t>
      </w:r>
    </w:p>
    <w:p w14:paraId="58694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guns caliber 30mm.</w:t>
      </w:r>
    </w:p>
    <w:p w14:paraId="5AE84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In LII - 2 incomplete aircraft requiring factory refurbishment (double, obviously, training). VNII VVS - 1 aircraft in flying condition. It is possible to prepare 3 aircraft for flight tests.</w:t>
      </w:r>
    </w:p>
    <w:p w14:paraId="1B588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ARADO-234 - there are two options:</w:t>
      </w:r>
    </w:p>
    <w:p w14:paraId="2F0CD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serial single-seat twin-engine multi-purpose aircraft with 2 MV-003 gas turbine engines.</w:t>
      </w:r>
    </w:p>
    <w:p w14:paraId="19B42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5000 m - 800 km / h</w:t>
      </w:r>
    </w:p>
    <w:p w14:paraId="300BF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 load - 2000 kg</w:t>
      </w:r>
    </w:p>
    <w:p w14:paraId="571CB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an experienced four-engine bomber with 4 BMW-003 gas turbine engines.</w:t>
      </w:r>
    </w:p>
    <w:p w14:paraId="03C6A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In LII-1 - 2 incomplete 4-engine aircraft requiring factory refurbishment, and in addition in Germany (Rostock) - 1 aircraft in flight condition.</w:t>
      </w:r>
    </w:p>
    <w:p w14:paraId="76E98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Messerschmidt-163 is a serial single-seat single-engine fighter with a Walter liquid-propellant engine.</w:t>
      </w:r>
    </w:p>
    <w:p w14:paraId="78A67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- 950 km / h</w:t>
      </w:r>
    </w:p>
    <w:p w14:paraId="2644C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w:t>
      </w:r>
    </w:p>
    <w:p w14:paraId="376C7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continuous operation of the motor - 8 min</w:t>
      </w:r>
    </w:p>
    <w:p w14:paraId="57E41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impulsive operation of the motor - 70 min</w:t>
      </w:r>
    </w:p>
    <w:p w14:paraId="64626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At LII - 7 incomplete aircraft (two-seater, obviously, training), of which 3 can be assembled. At the Air Force Research Institute - 3 aircraft, of which 1 is in flight condition, 2 require factory refurbishment.</w:t>
      </w:r>
    </w:p>
    <w:p w14:paraId="2E8DA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V-1 projectile</w:t>
      </w:r>
    </w:p>
    <w:p w14:paraId="0C594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V-1 PLANE is a jet-powered aircraft, which differs from conventional aircraft in the absence of a pilot. The flight is controlled by the autopilot in a predetermined direction, altitude and range. The V-1 is launched from a catapult or from an aircraft.</w:t>
      </w:r>
    </w:p>
    <w:p w14:paraId="5780E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jet engine is pulsating. Basic data of the projectile aircraft:</w:t>
      </w:r>
    </w:p>
    <w:p w14:paraId="06A62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- 550-600 km / h</w:t>
      </w:r>
    </w:p>
    <w:p w14:paraId="2E2FA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- 240 km</w:t>
      </w:r>
    </w:p>
    <w:p w14:paraId="764E3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highest flight altitude - 2700 m</w:t>
      </w:r>
    </w:p>
    <w:p w14:paraId="3233D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- 2100 kg</w:t>
      </w:r>
    </w:p>
    <w:p w14:paraId="0A052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Charge weight - 800 kg</w:t>
      </w:r>
    </w:p>
    <w:p w14:paraId="03E1E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USSR, the first V-1 projectile was brought from England in September 1944, disassembled and incomplete. Almost simultaneously, the NKAP commission found fragments of an aircraft projectile in Poland.</w:t>
      </w:r>
    </w:p>
    <w:p w14:paraId="0C8D8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both cases, the automation and control devices of the projectile aircraft were almost completely absent.</w:t>
      </w:r>
    </w:p>
    <w:p w14:paraId="2BECD8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launch an aircraft projectile, a complex launching device is used - a catapult.</w:t>
      </w:r>
    </w:p>
    <w:p w14:paraId="3841C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exported from Germany and are at the plant N 458 various parts of the launcher: 100 sections of the catapult, 1 launch cart, sled.</w:t>
      </w:r>
    </w:p>
    <w:p w14:paraId="4E394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Engines of rocket artillery shells</w:t>
      </w:r>
    </w:p>
    <w:p w14:paraId="07A59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has engines for the following rockets: FAU-2 - a projectile carrying 1 ton of explosives, with a total weight of 12.5 tons, with a range of 350 - 450 km and an initial speed of about 160 m / s (6000 km / h).</w:t>
      </w:r>
    </w:p>
    <w:p w14:paraId="76DFA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projectile engine is of welded construction made of stamped iron, cooled with alcohol, develops a thrust of 25,000 kg and runs on liquid oxygen and alcohol.</w:t>
      </w:r>
    </w:p>
    <w:p w14:paraId="7C383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is supplied to the engine by pumps driven by a turbine powered by steam from a steam generator running on hydrogen peroxide and sodium parmanganate.</w:t>
      </w:r>
    </w:p>
    <w:p w14:paraId="14D9A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REINTOHTER - a projectile carrying 300 kg of explosives to a height of 12 km, designed to fire at groups of bombers. The projectile engine runs on nitric acid and vizoyl (coal or oil strips) supplied to the engine from tanks by compressed air pressure. Engine thrust 1500 kg.</w:t>
      </w:r>
    </w:p>
    <w:p w14:paraId="7C281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Hs-293 - flying torpedo to destroy ships.</w:t>
      </w:r>
    </w:p>
    <w:p w14:paraId="29E51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Its engine runs on hydrogen peroxide and sodium permanganate supplied to the chamber by compressed air pressure.</w:t>
      </w:r>
    </w:p>
    <w:p w14:paraId="54769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use of German aviation jet technology</w:t>
      </w:r>
    </w:p>
    <w:p w14:paraId="64BBD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German aviation jet technology available in the USSR is used for comprehensive study and research, as well as for mastering in production.</w:t>
      </w:r>
    </w:p>
    <w:p w14:paraId="1637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ENGINES (gas turbine) MO-004, BMW-003 and Heinkel-8a have been tested (at NII-1 and CIAM) and are being carefully studied.</w:t>
      </w:r>
    </w:p>
    <w:p w14:paraId="6788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master the production of these engines and create jet aircraft with them, it was decided to organize the production of small serial engines YuMO-004 and BMW-03 at serial engine-building plants.</w:t>
      </w:r>
    </w:p>
    <w:p w14:paraId="6A76B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People's Commissariat, the production of a small series of YuMO-004 engines, as the most advanced German gas turbine engine, was entrusted to plant N 26 (chief designer Comrade Klimov). According to this order, 110 of these engines should be produced in 1945, starting from August.</w:t>
      </w:r>
    </w:p>
    <w:p w14:paraId="68A10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a small series of BMW-003 engines was entrusted to plant No. 16 (chief designer Comrade Kolosov). In 1945, the plant will produce 30 of these engines.</w:t>
      </w:r>
    </w:p>
    <w:p w14:paraId="04B81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Along with the production of small serial gas turbine engines YuMO-004 and BMW-003, aircraft are being designed for these engines. A single-engine aircraft with a YuMO-004 engine is designed by comrade Yakovlev, single-engine and twin-engine aircraft - by comrade Lavochkin, single-engine and twin-engine aircraft with a BMW-003 engine - t.t. Mikoyan and Gurevich. The estimated speed of these aircraft is 800-900 km / h.</w:t>
      </w:r>
    </w:p>
    <w:p w14:paraId="2677E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terms of liquid-propellant jet engines, German samples do not exceed those available to us (Dushkina, Isaev). The main task in terms of LRE, on which the NKAP is working, is defined in the definition of a fuel tank in the composition and the development of its production in our country.</w:t>
      </w:r>
    </w:p>
    <w:p w14:paraId="610F0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AIRPLANES are currently being airlifted for flight testing. Due to the fact that the German jet aircraft we have are for the most part severely damaged and incomplete, serial aircraft manufacturing plants (381, 82) are involved in their restoration, since it will be necessary to manufacture entire units of these aircraft.</w:t>
      </w:r>
    </w:p>
    <w:p w14:paraId="17D58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part of the aircraft will be handed over for flight tests at the Flight Research Institute and the Air Force Research Institute, the other part will be handed over to TsAGI for comprehensive study and blowing in wind tunnels.</w:t>
      </w:r>
    </w:p>
    <w:p w14:paraId="76F90F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(10X) began to be developed in the USSR under the leadership of the chief designer comrade Chelomey at TsIAM at the beginning of 1944, according to a type close in the belonging scheme to the V-1.</w:t>
      </w:r>
    </w:p>
    <w:p w14:paraId="4BC5E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receiving incomplete German V-1 projectiles from England and Poland and studying them, work on the design of 10X was accelerated.</w:t>
      </w:r>
    </w:p>
    <w:p w14:paraId="02059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details of the catapult, a launching device for projectile aircraft, received from Germany, made it possible to quickly develop working drawings for the catapult, manufacture its parts and proceed with assembly and assembly work (at plant N 458, chief designer Comrade Chetverikov).</w:t>
      </w:r>
    </w:p>
    <w:p w14:paraId="2B73C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familiarize NKAP specialists with German aviation jet technology, a permanent exhibition of samples of this technology available to us - jet engines, aircraft, etc., will be organized in the Bureau of New Technology (BNT) of the NKAP in the near future.</w:t>
      </w:r>
    </w:p>
    <w:p w14:paraId="12D4F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available technical documentation on German jet technology is being studied and will be republished to a large extent in Russian.</w:t>
      </w:r>
    </w:p>
    <w:p w14:paraId="0EAB0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Work on jet aviation in the NKAP</w:t>
      </w:r>
    </w:p>
    <w:p w14:paraId="51D10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People's Commissariat of the Aviation Industry, the following organizations deal with jet technology issues:</w:t>
      </w:r>
    </w:p>
    <w:p w14:paraId="5A466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1944, a special research institute was established - NII-1, which conducts all research and design work on the creation of the main jet aircraft equipment - gas turbines, air jet engines, jet liquid engines, jet aircraft and special equipment for jet technology.</w:t>
      </w:r>
    </w:p>
    <w:p w14:paraId="5B2D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NII-1 is working on the creation of a gas turbine air-jet engine designed by comrade. Cradle.</w:t>
      </w:r>
    </w:p>
    <w:p w14:paraId="79205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com. The cradle in its design characteristics exceeds the data of YuMO-004 and BMW-003.</w:t>
      </w:r>
    </w:p>
    <w:p w14:paraId="6862D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designers Dushkin and Isaev are engaged in liquid-propellant jet engines at NII-1, who in 1944 created designs for liquid-propellant jet engines with a thrust of up to 1500 kg. These engines have passed state tests.</w:t>
      </w:r>
    </w:p>
    <w:p w14:paraId="3275A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NII-1 Chief Designer Comrade. Bolkhovitinov at NII-1 are developing special experimental high-speed aircraft (up to 1000 km), designed for NII-1 liquid-propellant jet engines.</w:t>
      </w:r>
    </w:p>
    <w:p w14:paraId="66497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Central Scientific Research Institute of Aircraft Motors (CIAM) carries out major research and development work to create jet engines.</w:t>
      </w:r>
    </w:p>
    <w:p w14:paraId="2AB13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work is being carried out with great success on an air-breathing engine designed by designers Fadeev and Kholshchevnikov. This engine passed state tests and was installed on the aircraft of the chief designers Mikoyan and Sukhoi.</w:t>
      </w:r>
    </w:p>
    <w:p w14:paraId="6AAFF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CIAM is working on the creation of a propeller gas turbine air-jet engine designed by Uvarov, which, according to the calculated data, is almost twice as efficient as other engines.</w:t>
      </w:r>
    </w:p>
    <w:p w14:paraId="7CCF9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Theoretical and experimental studies of the aerodynamic and flight data of jet aircraft, turbines and compressors are carried out at TsAGI - in various laboratories, as well as in a specially organized department of jet aircraft.</w:t>
      </w:r>
    </w:p>
    <w:p w14:paraId="425F8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and operational research of jet aircraft and engines is carried out by the LII NKAP in the laboratory of jet aviation.</w:t>
      </w:r>
    </w:p>
    <w:p w14:paraId="65418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Projectile aircraft in the aviation industry are handled by the chief designer Comrade Chelomey at the pilot plant N 51. He, on the basis of the German projectile aircraft, created our Soviet 10-X projectile aircraft, and also created special automation for controlling the aircraft - projectile: autopilot, compass-keeper, automatic power supply for engines and other devices.</w:t>
      </w:r>
    </w:p>
    <w:p w14:paraId="1E6AE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Aircraft-shells 10-X are produced in a small series by a number of NKAP plants. At present, a special expedition of the NKAP in Central Asia (Jizzakh region) is conducting flight tests of 10-X projectiles, which are launched from Pe-8 aircraft. During these tests, which began on March 20 of this year. and carried out according to a broad program, fine-tuning and testing of various elements of the projectile aircraft was carried out. Tests should be completed in August this year. The launching devices of the projectile aircraft are handled by the chief designer comrade. Chetverkov, who developed the design of the ground launch device, corresponding mainly to the German design.</w:t>
      </w:r>
    </w:p>
    <w:p w14:paraId="077F2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one copy of the ground launch device is being completed and by August 1 will be ready for installation.</w:t>
      </w:r>
    </w:p>
    <w:p w14:paraId="3352F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 the design bureau of special engines of plant N 16, the chief designer, comrade Glushko, created a liquid jet booster for 300 kg of thrust, which passed state tests in 1944 on the bench and in flight on a Pe-2 aircraft.</w:t>
      </w:r>
    </w:p>
    <w:p w14:paraId="113D5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manufactured in a small series by plant N 16 and installed as an accelerator on Yak-3, La-7 and Su-6 aircraft. The maximum speed of these aircraft with the installation of this booster increases by approximately 150 km / h.</w:t>
      </w:r>
    </w:p>
    <w:p w14:paraId="7989D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manage the issues of jet technology and to establish the production of jet engines and jet aircraft, a special Main Directorate for jet technology was created, which is subordinate to the First Deputy People's Commissar.</w:t>
      </w:r>
    </w:p>
    <w:p w14:paraId="37D1E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AIR-JET ENGINE YuMO-004</w:t>
      </w:r>
    </w:p>
    <w:p w14:paraId="0B95A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 Weight - 720 kg Length - 3935 mm Thrust - 900 kg Diameter - 810 mm</w:t>
      </w:r>
    </w:p>
    <w:p w14:paraId="067BD2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What corresponds to .. engine power at a speed of 800 km / h - 3800 hp Number of revolutions - 8700 Fuel consumption kg / kg thrust hour - 2.0</w:t>
      </w:r>
    </w:p>
    <w:p w14:paraId="57462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39502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an 8-stage axial compressor, 6 combustion chambers, a single-stage gas turbine and an adjustable jet nozzle. Fuel - kerosene.</w:t>
      </w:r>
    </w:p>
    <w:p w14:paraId="536A8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3966E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built in series and installed on the Messerschmidt-262, Heinkel-162 aircraft.</w:t>
      </w:r>
    </w:p>
    <w:p w14:paraId="3B6DC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has 39 engines, 19 of them are conditioned. LII - 13 (2 standard) Plant N 26 - 12 (5 standard) Plant N 300 - 11 (all standard) Plant N 115 - 2 (1 standard) Plant N 81 - 1 (dummy) The engine passed bench tests at NII-1 and CIAM.</w:t>
      </w:r>
    </w:p>
    <w:p w14:paraId="7CC0B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 180, at plant N 126 (chief designer Comrade Klimov), the production of a small series of YuMO-004 engines is organized with the release in August - 5 units, in September - 15 units, in October - 25 units, in November - 30 PCS. and in December - 35 pcs. All technical documentation for the engine is located at the plant N 26.</w:t>
      </w:r>
    </w:p>
    <w:p w14:paraId="07FC5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installation of this engine on the fighters of Comrade Yakovlev and Comrade Lavochkin is being planned.</w:t>
      </w:r>
    </w:p>
    <w:p w14:paraId="77038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AIR-JET ENGINE BMW-003</w:t>
      </w:r>
    </w:p>
    <w:p w14:paraId="5E8DD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w:t>
      </w:r>
    </w:p>
    <w:p w14:paraId="022CD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- 640 kg Length - 3300 mm Thrust - 800 kg Diameter - 745 mm</w:t>
      </w:r>
    </w:p>
    <w:p w14:paraId="0E7FA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to the engine power at a speed of 800 km / h - 3400 hp Number of revolutions - 9500 Fuel consumption kg / kg thrust hour - 2.0</w:t>
      </w:r>
    </w:p>
    <w:p w14:paraId="51574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1C382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 7-stage axial supercharger, an annular combustion chamber, a single-stage gas turbine and a jet nozzle. Fuel - kerosene.</w:t>
      </w:r>
    </w:p>
    <w:p w14:paraId="31174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64954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built in series and installed on Heinkel-162 and Arado-234 aircraft.</w:t>
      </w:r>
    </w:p>
    <w:p w14:paraId="4DE0A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has 4 engines, 1 of them is conditioned. The engine passed bench tests at NII-1. By order N 241, at plant N 16 (chief designer Comrade Kolosov), the production of a small series of BMW-003 engines is organized with the release in October - 5 units, in November - 10 units. and in December - 15 pcs. All technical documentation for the BMW-003 engine is located at plant No. 16.</w:t>
      </w:r>
    </w:p>
    <w:p w14:paraId="3EE41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installation of this engine on the fighter comrade is being planned. Mikoyan.</w:t>
      </w:r>
    </w:p>
    <w:p w14:paraId="4E733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AIR-JET ENGINE HEINKEL S-8а</w:t>
      </w:r>
    </w:p>
    <w:p w14:paraId="35CBA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w:t>
      </w:r>
    </w:p>
    <w:p w14:paraId="5FF29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- 490 kg Length - 2700 mm Thrust - 550 kg Diameter - 790 mm</w:t>
      </w:r>
    </w:p>
    <w:p w14:paraId="79A35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to .. engine power at a speed of 800 km / h - 2300 hp. Number of revolutions - 12500 Fuel consumption kg/kg thrust hour</w:t>
      </w:r>
    </w:p>
    <w:p w14:paraId="098887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55C3B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 single-stage axial supercharger, a centrifugal supercharger, annular combustion chambers, a single-stage radial turbine and an adjustable jet nozzle. Fuel - kerosene.</w:t>
      </w:r>
    </w:p>
    <w:p w14:paraId="4FBA2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3498D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experimental, it was installed on the Heinkel-280 aircraft (twin-engine fighter). Subsequently replaced by the Heinkel-Hart 11 engine, which has not yet been found.</w:t>
      </w:r>
    </w:p>
    <w:p w14:paraId="66598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has 2 engines, of which 1 is in good condition, is currently being tested at NII-1.</w:t>
      </w:r>
    </w:p>
    <w:p w14:paraId="1340B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no technical documentation for the engine.</w:t>
      </w:r>
    </w:p>
    <w:p w14:paraId="34EFF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DATA OF GAS TURBINE AIR-JET ENGINES</w:t>
      </w:r>
    </w:p>
    <w:tbl>
      <w:tblPr>
        <w:tblW w:w="0" w:type="auto"/>
        <w:jc w:val="center"/>
        <w:tblLayout w:type="fixed"/>
        <w:tblCellMar>
          <w:left w:w="105" w:type="dxa"/>
          <w:right w:w="105" w:type="dxa"/>
        </w:tblCellMar>
        <w:tblLook w:val="0000" w:firstRow="0" w:lastRow="0" w:firstColumn="0" w:lastColumn="0" w:noHBand="0" w:noVBand="0"/>
      </w:tblPr>
      <w:tblGrid>
        <w:gridCol w:w="4417"/>
        <w:gridCol w:w="2373"/>
        <w:gridCol w:w="1617"/>
        <w:gridCol w:w="1088"/>
        <w:gridCol w:w="1162"/>
      </w:tblGrid>
      <w:tr w:rsidR="008A5C22" w:rsidRPr="00536344" w14:paraId="2FA2DC5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499E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73" w:type="dxa"/>
            <w:tcBorders>
              <w:top w:val="single" w:sz="6" w:space="0" w:color="auto"/>
              <w:left w:val="single" w:sz="6" w:space="0" w:color="auto"/>
              <w:bottom w:val="single" w:sz="6" w:space="0" w:color="auto"/>
              <w:right w:val="single" w:sz="6" w:space="0" w:color="auto"/>
            </w:tcBorders>
          </w:tcPr>
          <w:p w14:paraId="4EF4B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Yumo-004</w:t>
            </w:r>
          </w:p>
        </w:tc>
        <w:tc>
          <w:tcPr>
            <w:tcW w:w="1617" w:type="dxa"/>
            <w:tcBorders>
              <w:top w:val="single" w:sz="6" w:space="0" w:color="auto"/>
              <w:left w:val="single" w:sz="6" w:space="0" w:color="auto"/>
              <w:bottom w:val="single" w:sz="6" w:space="0" w:color="auto"/>
              <w:right w:val="single" w:sz="6" w:space="0" w:color="auto"/>
            </w:tcBorders>
          </w:tcPr>
          <w:p w14:paraId="1DF41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BMW-003</w:t>
            </w:r>
          </w:p>
        </w:tc>
        <w:tc>
          <w:tcPr>
            <w:tcW w:w="1088" w:type="dxa"/>
            <w:tcBorders>
              <w:top w:val="single" w:sz="6" w:space="0" w:color="auto"/>
              <w:left w:val="single" w:sz="6" w:space="0" w:color="auto"/>
              <w:bottom w:val="single" w:sz="6" w:space="0" w:color="auto"/>
              <w:right w:val="single" w:sz="6" w:space="0" w:color="auto"/>
            </w:tcBorders>
          </w:tcPr>
          <w:p w14:paraId="395A5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Heinkel S-8a</w:t>
            </w:r>
          </w:p>
        </w:tc>
        <w:tc>
          <w:tcPr>
            <w:tcW w:w="1162" w:type="dxa"/>
            <w:tcBorders>
              <w:top w:val="single" w:sz="6" w:space="0" w:color="auto"/>
              <w:left w:val="single" w:sz="6" w:space="0" w:color="auto"/>
              <w:bottom w:val="single" w:sz="6" w:space="0" w:color="auto"/>
              <w:right w:val="single" w:sz="6" w:space="0" w:color="auto"/>
            </w:tcBorders>
          </w:tcPr>
          <w:p w14:paraId="594B0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Cradle</w:t>
            </w:r>
          </w:p>
        </w:tc>
      </w:tr>
      <w:tr w:rsidR="008A5C22" w:rsidRPr="00536344" w14:paraId="06688A9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5EBD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weight</w:t>
            </w:r>
          </w:p>
        </w:tc>
        <w:tc>
          <w:tcPr>
            <w:tcW w:w="2373" w:type="dxa"/>
            <w:tcBorders>
              <w:top w:val="single" w:sz="6" w:space="0" w:color="auto"/>
              <w:left w:val="single" w:sz="6" w:space="0" w:color="auto"/>
              <w:bottom w:val="single" w:sz="6" w:space="0" w:color="auto"/>
              <w:right w:val="single" w:sz="6" w:space="0" w:color="auto"/>
            </w:tcBorders>
          </w:tcPr>
          <w:p w14:paraId="144E0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w:t>
            </w:r>
          </w:p>
        </w:tc>
        <w:tc>
          <w:tcPr>
            <w:tcW w:w="1617" w:type="dxa"/>
            <w:tcBorders>
              <w:top w:val="single" w:sz="6" w:space="0" w:color="auto"/>
              <w:left w:val="single" w:sz="6" w:space="0" w:color="auto"/>
              <w:bottom w:val="single" w:sz="6" w:space="0" w:color="auto"/>
              <w:right w:val="single" w:sz="6" w:space="0" w:color="auto"/>
            </w:tcBorders>
          </w:tcPr>
          <w:p w14:paraId="1031C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088" w:type="dxa"/>
            <w:tcBorders>
              <w:top w:val="single" w:sz="6" w:space="0" w:color="auto"/>
              <w:left w:val="single" w:sz="6" w:space="0" w:color="auto"/>
              <w:bottom w:val="single" w:sz="6" w:space="0" w:color="auto"/>
              <w:right w:val="single" w:sz="6" w:space="0" w:color="auto"/>
            </w:tcBorders>
          </w:tcPr>
          <w:p w14:paraId="60817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w:t>
            </w:r>
          </w:p>
        </w:tc>
        <w:tc>
          <w:tcPr>
            <w:tcW w:w="1162" w:type="dxa"/>
            <w:tcBorders>
              <w:top w:val="single" w:sz="6" w:space="0" w:color="auto"/>
              <w:left w:val="single" w:sz="6" w:space="0" w:color="auto"/>
              <w:bottom w:val="single" w:sz="6" w:space="0" w:color="auto"/>
              <w:right w:val="single" w:sz="6" w:space="0" w:color="auto"/>
            </w:tcBorders>
          </w:tcPr>
          <w:p w14:paraId="6216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21BCF79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39903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w:t>
            </w:r>
          </w:p>
        </w:tc>
        <w:tc>
          <w:tcPr>
            <w:tcW w:w="2373" w:type="dxa"/>
            <w:tcBorders>
              <w:top w:val="single" w:sz="6" w:space="0" w:color="auto"/>
              <w:left w:val="single" w:sz="6" w:space="0" w:color="auto"/>
              <w:bottom w:val="single" w:sz="6" w:space="0" w:color="auto"/>
              <w:right w:val="single" w:sz="6" w:space="0" w:color="auto"/>
            </w:tcBorders>
          </w:tcPr>
          <w:p w14:paraId="50187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tc>
        <w:tc>
          <w:tcPr>
            <w:tcW w:w="1617" w:type="dxa"/>
            <w:tcBorders>
              <w:top w:val="single" w:sz="6" w:space="0" w:color="auto"/>
              <w:left w:val="single" w:sz="6" w:space="0" w:color="auto"/>
              <w:bottom w:val="single" w:sz="6" w:space="0" w:color="auto"/>
              <w:right w:val="single" w:sz="6" w:space="0" w:color="auto"/>
            </w:tcBorders>
          </w:tcPr>
          <w:p w14:paraId="55120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1088" w:type="dxa"/>
            <w:tcBorders>
              <w:top w:val="single" w:sz="6" w:space="0" w:color="auto"/>
              <w:left w:val="single" w:sz="6" w:space="0" w:color="auto"/>
              <w:bottom w:val="single" w:sz="6" w:space="0" w:color="auto"/>
              <w:right w:val="single" w:sz="6" w:space="0" w:color="auto"/>
            </w:tcBorders>
          </w:tcPr>
          <w:p w14:paraId="30341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tc>
        <w:tc>
          <w:tcPr>
            <w:tcW w:w="1162" w:type="dxa"/>
            <w:tcBorders>
              <w:top w:val="single" w:sz="6" w:space="0" w:color="auto"/>
              <w:left w:val="single" w:sz="6" w:space="0" w:color="auto"/>
              <w:bottom w:val="single" w:sz="6" w:space="0" w:color="auto"/>
              <w:right w:val="single" w:sz="6" w:space="0" w:color="auto"/>
            </w:tcBorders>
          </w:tcPr>
          <w:p w14:paraId="5A0C3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r>
      <w:tr w:rsidR="008A5C22" w:rsidRPr="00536344" w14:paraId="3B02E2AD"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69733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What corresponds to the engine power at a speed of 800 km / h</w:t>
            </w:r>
          </w:p>
        </w:tc>
        <w:tc>
          <w:tcPr>
            <w:tcW w:w="2373" w:type="dxa"/>
            <w:tcBorders>
              <w:top w:val="single" w:sz="6" w:space="0" w:color="auto"/>
              <w:left w:val="single" w:sz="6" w:space="0" w:color="auto"/>
              <w:bottom w:val="single" w:sz="6" w:space="0" w:color="auto"/>
              <w:right w:val="single" w:sz="6" w:space="0" w:color="auto"/>
            </w:tcBorders>
          </w:tcPr>
          <w:p w14:paraId="045E3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3800</w:t>
            </w:r>
          </w:p>
        </w:tc>
        <w:tc>
          <w:tcPr>
            <w:tcW w:w="1617" w:type="dxa"/>
            <w:tcBorders>
              <w:top w:val="single" w:sz="6" w:space="0" w:color="auto"/>
              <w:left w:val="single" w:sz="6" w:space="0" w:color="auto"/>
              <w:bottom w:val="single" w:sz="6" w:space="0" w:color="auto"/>
              <w:right w:val="single" w:sz="6" w:space="0" w:color="auto"/>
            </w:tcBorders>
          </w:tcPr>
          <w:p w14:paraId="2DD652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3400</w:t>
            </w:r>
          </w:p>
        </w:tc>
        <w:tc>
          <w:tcPr>
            <w:tcW w:w="1088" w:type="dxa"/>
            <w:tcBorders>
              <w:top w:val="single" w:sz="6" w:space="0" w:color="auto"/>
              <w:left w:val="single" w:sz="6" w:space="0" w:color="auto"/>
              <w:bottom w:val="single" w:sz="6" w:space="0" w:color="auto"/>
              <w:right w:val="single" w:sz="6" w:space="0" w:color="auto"/>
            </w:tcBorders>
          </w:tcPr>
          <w:p w14:paraId="12342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w:t>
            </w:r>
          </w:p>
        </w:tc>
        <w:tc>
          <w:tcPr>
            <w:tcW w:w="1162" w:type="dxa"/>
            <w:tcBorders>
              <w:top w:val="single" w:sz="6" w:space="0" w:color="auto"/>
              <w:left w:val="single" w:sz="6" w:space="0" w:color="auto"/>
              <w:bottom w:val="single" w:sz="6" w:space="0" w:color="auto"/>
              <w:right w:val="single" w:sz="6" w:space="0" w:color="auto"/>
            </w:tcBorders>
          </w:tcPr>
          <w:p w14:paraId="74E2C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 (forced)</w:t>
            </w:r>
          </w:p>
        </w:tc>
      </w:tr>
      <w:tr w:rsidR="008A5C22" w:rsidRPr="00536344" w14:paraId="6600CC5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8BEE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kg/kg thrust hour</w:t>
            </w:r>
          </w:p>
        </w:tc>
        <w:tc>
          <w:tcPr>
            <w:tcW w:w="2373" w:type="dxa"/>
            <w:tcBorders>
              <w:top w:val="single" w:sz="6" w:space="0" w:color="auto"/>
              <w:left w:val="single" w:sz="6" w:space="0" w:color="auto"/>
              <w:bottom w:val="single" w:sz="6" w:space="0" w:color="auto"/>
              <w:right w:val="single" w:sz="6" w:space="0" w:color="auto"/>
            </w:tcBorders>
          </w:tcPr>
          <w:p w14:paraId="4FACF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17" w:type="dxa"/>
            <w:tcBorders>
              <w:top w:val="single" w:sz="6" w:space="0" w:color="auto"/>
              <w:left w:val="single" w:sz="6" w:space="0" w:color="auto"/>
              <w:bottom w:val="single" w:sz="6" w:space="0" w:color="auto"/>
              <w:right w:val="single" w:sz="6" w:space="0" w:color="auto"/>
            </w:tcBorders>
          </w:tcPr>
          <w:p w14:paraId="3A340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088" w:type="dxa"/>
            <w:tcBorders>
              <w:top w:val="single" w:sz="6" w:space="0" w:color="auto"/>
              <w:left w:val="single" w:sz="6" w:space="0" w:color="auto"/>
              <w:bottom w:val="single" w:sz="6" w:space="0" w:color="auto"/>
              <w:right w:val="single" w:sz="6" w:space="0" w:color="auto"/>
            </w:tcBorders>
          </w:tcPr>
          <w:p w14:paraId="79CC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62" w:type="dxa"/>
            <w:tcBorders>
              <w:top w:val="single" w:sz="6" w:space="0" w:color="auto"/>
              <w:left w:val="single" w:sz="6" w:space="0" w:color="auto"/>
              <w:bottom w:val="single" w:sz="6" w:space="0" w:color="auto"/>
              <w:right w:val="single" w:sz="6" w:space="0" w:color="auto"/>
            </w:tcBorders>
          </w:tcPr>
          <w:p w14:paraId="3F2E15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r>
      <w:tr w:rsidR="008A5C22" w:rsidRPr="00536344" w14:paraId="31BD5877"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ABA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Diameter</w:t>
            </w:r>
          </w:p>
        </w:tc>
        <w:tc>
          <w:tcPr>
            <w:tcW w:w="2373" w:type="dxa"/>
            <w:tcBorders>
              <w:top w:val="single" w:sz="6" w:space="0" w:color="auto"/>
              <w:left w:val="single" w:sz="6" w:space="0" w:color="auto"/>
              <w:bottom w:val="single" w:sz="6" w:space="0" w:color="auto"/>
              <w:right w:val="single" w:sz="6" w:space="0" w:color="auto"/>
            </w:tcBorders>
          </w:tcPr>
          <w:p w14:paraId="1E8A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w:t>
            </w:r>
          </w:p>
        </w:tc>
        <w:tc>
          <w:tcPr>
            <w:tcW w:w="1617" w:type="dxa"/>
            <w:tcBorders>
              <w:top w:val="single" w:sz="6" w:space="0" w:color="auto"/>
              <w:left w:val="single" w:sz="6" w:space="0" w:color="auto"/>
              <w:bottom w:val="single" w:sz="6" w:space="0" w:color="auto"/>
              <w:right w:val="single" w:sz="6" w:space="0" w:color="auto"/>
            </w:tcBorders>
          </w:tcPr>
          <w:p w14:paraId="30BAC8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tc>
        <w:tc>
          <w:tcPr>
            <w:tcW w:w="1088" w:type="dxa"/>
            <w:tcBorders>
              <w:top w:val="single" w:sz="6" w:space="0" w:color="auto"/>
              <w:left w:val="single" w:sz="6" w:space="0" w:color="auto"/>
              <w:bottom w:val="single" w:sz="6" w:space="0" w:color="auto"/>
              <w:right w:val="single" w:sz="6" w:space="0" w:color="auto"/>
            </w:tcBorders>
          </w:tcPr>
          <w:p w14:paraId="08B8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tc>
        <w:tc>
          <w:tcPr>
            <w:tcW w:w="1162" w:type="dxa"/>
            <w:tcBorders>
              <w:top w:val="single" w:sz="6" w:space="0" w:color="auto"/>
              <w:left w:val="single" w:sz="6" w:space="0" w:color="auto"/>
              <w:bottom w:val="single" w:sz="6" w:space="0" w:color="auto"/>
              <w:right w:val="single" w:sz="6" w:space="0" w:color="auto"/>
            </w:tcBorders>
          </w:tcPr>
          <w:p w14:paraId="1A545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75F690F1"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F79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w:t>
            </w:r>
          </w:p>
        </w:tc>
        <w:tc>
          <w:tcPr>
            <w:tcW w:w="2373" w:type="dxa"/>
            <w:tcBorders>
              <w:top w:val="single" w:sz="6" w:space="0" w:color="auto"/>
              <w:left w:val="single" w:sz="6" w:space="0" w:color="auto"/>
              <w:bottom w:val="single" w:sz="6" w:space="0" w:color="auto"/>
              <w:right w:val="single" w:sz="6" w:space="0" w:color="auto"/>
            </w:tcBorders>
          </w:tcPr>
          <w:p w14:paraId="01026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3935</w:t>
            </w:r>
          </w:p>
        </w:tc>
        <w:tc>
          <w:tcPr>
            <w:tcW w:w="1617" w:type="dxa"/>
            <w:tcBorders>
              <w:top w:val="single" w:sz="6" w:space="0" w:color="auto"/>
              <w:left w:val="single" w:sz="6" w:space="0" w:color="auto"/>
              <w:bottom w:val="single" w:sz="6" w:space="0" w:color="auto"/>
              <w:right w:val="single" w:sz="6" w:space="0" w:color="auto"/>
            </w:tcBorders>
          </w:tcPr>
          <w:p w14:paraId="53C46B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c>
          <w:tcPr>
            <w:tcW w:w="1088" w:type="dxa"/>
            <w:tcBorders>
              <w:top w:val="single" w:sz="6" w:space="0" w:color="auto"/>
              <w:left w:val="single" w:sz="6" w:space="0" w:color="auto"/>
              <w:bottom w:val="single" w:sz="6" w:space="0" w:color="auto"/>
              <w:right w:val="single" w:sz="6" w:space="0" w:color="auto"/>
            </w:tcBorders>
          </w:tcPr>
          <w:p w14:paraId="31611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2700</w:t>
            </w:r>
          </w:p>
        </w:tc>
        <w:tc>
          <w:tcPr>
            <w:tcW w:w="1162" w:type="dxa"/>
            <w:tcBorders>
              <w:top w:val="single" w:sz="6" w:space="0" w:color="auto"/>
              <w:left w:val="single" w:sz="6" w:space="0" w:color="auto"/>
              <w:bottom w:val="single" w:sz="6" w:space="0" w:color="auto"/>
              <w:right w:val="single" w:sz="6" w:space="0" w:color="auto"/>
            </w:tcBorders>
          </w:tcPr>
          <w:p w14:paraId="75D48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r>
      <w:tr w:rsidR="008A5C22" w:rsidRPr="00536344" w14:paraId="3032814A"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0F236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RPM</w:t>
            </w:r>
          </w:p>
        </w:tc>
        <w:tc>
          <w:tcPr>
            <w:tcW w:w="2373" w:type="dxa"/>
            <w:tcBorders>
              <w:top w:val="single" w:sz="6" w:space="0" w:color="auto"/>
              <w:left w:val="single" w:sz="6" w:space="0" w:color="auto"/>
              <w:bottom w:val="single" w:sz="6" w:space="0" w:color="auto"/>
              <w:right w:val="single" w:sz="6" w:space="0" w:color="auto"/>
            </w:tcBorders>
          </w:tcPr>
          <w:p w14:paraId="5C955E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8700</w:t>
            </w:r>
          </w:p>
        </w:tc>
        <w:tc>
          <w:tcPr>
            <w:tcW w:w="1617" w:type="dxa"/>
            <w:tcBorders>
              <w:top w:val="single" w:sz="6" w:space="0" w:color="auto"/>
              <w:left w:val="single" w:sz="6" w:space="0" w:color="auto"/>
              <w:bottom w:val="single" w:sz="6" w:space="0" w:color="auto"/>
              <w:right w:val="single" w:sz="6" w:space="0" w:color="auto"/>
            </w:tcBorders>
          </w:tcPr>
          <w:p w14:paraId="6947E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1088" w:type="dxa"/>
            <w:tcBorders>
              <w:top w:val="single" w:sz="6" w:space="0" w:color="auto"/>
              <w:left w:val="single" w:sz="6" w:space="0" w:color="auto"/>
              <w:bottom w:val="single" w:sz="6" w:space="0" w:color="auto"/>
              <w:right w:val="single" w:sz="6" w:space="0" w:color="auto"/>
            </w:tcBorders>
          </w:tcPr>
          <w:p w14:paraId="07450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12500</w:t>
            </w:r>
          </w:p>
        </w:tc>
        <w:tc>
          <w:tcPr>
            <w:tcW w:w="1162" w:type="dxa"/>
            <w:tcBorders>
              <w:top w:val="single" w:sz="6" w:space="0" w:color="auto"/>
              <w:left w:val="single" w:sz="6" w:space="0" w:color="auto"/>
              <w:bottom w:val="single" w:sz="6" w:space="0" w:color="auto"/>
              <w:right w:val="single" w:sz="6" w:space="0" w:color="auto"/>
            </w:tcBorders>
          </w:tcPr>
          <w:p w14:paraId="7E26C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 (forced)</w:t>
            </w:r>
          </w:p>
        </w:tc>
      </w:tr>
      <w:tr w:rsidR="008A5C22" w:rsidRPr="00536344" w14:paraId="6F36C563"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C96C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Installed on aircraft</w:t>
            </w:r>
          </w:p>
        </w:tc>
        <w:tc>
          <w:tcPr>
            <w:tcW w:w="2373" w:type="dxa"/>
            <w:tcBorders>
              <w:top w:val="single" w:sz="6" w:space="0" w:color="auto"/>
              <w:left w:val="single" w:sz="6" w:space="0" w:color="auto"/>
              <w:bottom w:val="single" w:sz="6" w:space="0" w:color="auto"/>
              <w:right w:val="single" w:sz="6" w:space="0" w:color="auto"/>
            </w:tcBorders>
          </w:tcPr>
          <w:p w14:paraId="5FE08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Me-262 Non-162 Yakovlev Lavochkin</w:t>
            </w:r>
          </w:p>
        </w:tc>
        <w:tc>
          <w:tcPr>
            <w:tcW w:w="1617" w:type="dxa"/>
            <w:tcBorders>
              <w:top w:val="single" w:sz="6" w:space="0" w:color="auto"/>
              <w:left w:val="single" w:sz="6" w:space="0" w:color="auto"/>
              <w:bottom w:val="single" w:sz="6" w:space="0" w:color="auto"/>
              <w:right w:val="single" w:sz="6" w:space="0" w:color="auto"/>
            </w:tcBorders>
          </w:tcPr>
          <w:p w14:paraId="440A7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Non-162 Ar-234 Mikoyan</w:t>
            </w:r>
          </w:p>
        </w:tc>
        <w:tc>
          <w:tcPr>
            <w:tcW w:w="1088" w:type="dxa"/>
            <w:tcBorders>
              <w:top w:val="single" w:sz="6" w:space="0" w:color="auto"/>
              <w:left w:val="single" w:sz="6" w:space="0" w:color="auto"/>
              <w:bottom w:val="single" w:sz="6" w:space="0" w:color="auto"/>
              <w:right w:val="single" w:sz="6" w:space="0" w:color="auto"/>
            </w:tcBorders>
          </w:tcPr>
          <w:p w14:paraId="6034F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Non-280</w:t>
            </w:r>
          </w:p>
        </w:tc>
        <w:tc>
          <w:tcPr>
            <w:tcW w:w="1162" w:type="dxa"/>
            <w:tcBorders>
              <w:top w:val="single" w:sz="6" w:space="0" w:color="auto"/>
              <w:left w:val="single" w:sz="6" w:space="0" w:color="auto"/>
              <w:bottom w:val="single" w:sz="6" w:space="0" w:color="auto"/>
              <w:right w:val="single" w:sz="6" w:space="0" w:color="auto"/>
            </w:tcBorders>
          </w:tcPr>
          <w:p w14:paraId="6C32A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Lavochkin</w:t>
            </w:r>
          </w:p>
        </w:tc>
      </w:tr>
    </w:tbl>
    <w:p w14:paraId="233F68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AIR-JET ENGINE com. CRADLE</w:t>
      </w:r>
    </w:p>
    <w:p w14:paraId="529F2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w:t>
      </w:r>
    </w:p>
    <w:p w14:paraId="3F5F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- 800 kg Length - 3300 mm Thrust - 1250 kg Diameter - 850 mm (Forced - 1650 kg)</w:t>
      </w:r>
    </w:p>
    <w:p w14:paraId="4BB18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revolutions is 7600, which corresponds to the engine power at a speed of 800 km / h - 5300l.s. (Forced. - 8500) Fuel consumption kg / kg thrust hour - 2.1</w:t>
      </w:r>
    </w:p>
    <w:p w14:paraId="7456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47AA1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an 8-stage axial supercharger, an annular combustion chamber, a single-stage gas turbine and a jet nozzle. Fuel - kerosene.</w:t>
      </w:r>
    </w:p>
    <w:p w14:paraId="64335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scheme, the engine is similar to YuMO-004 and BMW-003.</w:t>
      </w:r>
    </w:p>
    <w:p w14:paraId="1FCB0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Status of work (decree GOKO N 5945 of May 22, 1944)</w:t>
      </w:r>
    </w:p>
    <w:p w14:paraId="4B81F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Experienced engine. Made 5 samples. The engine was delivered in May 1945 for factory testing at NII-1. The installation of the engine comrade is being designed. Lyulkin on the fighter comrade. Lavochkin.</w:t>
      </w:r>
    </w:p>
    <w:p w14:paraId="54436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SCREW GAS TURBINE ENGINE CIAM DESIGNED BY PROFESSOR UVAROV</w:t>
      </w:r>
    </w:p>
    <w:p w14:paraId="399A0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1.Basic data</w:t>
      </w:r>
    </w:p>
    <w:p w14:paraId="64A93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maximum speed near the ground - 340 kg Which corresponds to .. at a speed of 800 km / h power - 1400 hp</w:t>
      </w:r>
    </w:p>
    <w:p w14:paraId="4A35F8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 - 980 kg</w:t>
      </w:r>
    </w:p>
    <w:p w14:paraId="137DA3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at maximum speed - 1.1 kg/kg thrust hour</w:t>
      </w:r>
    </w:p>
    <w:p w14:paraId="55E7A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 - 500 kg</w:t>
      </w:r>
    </w:p>
    <w:p w14:paraId="3278F5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diameter 580 mm, length - 2100 mm</w:t>
      </w:r>
    </w:p>
    <w:p w14:paraId="65632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277867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 turbine engine with 3-stage centrifugal compressor and 2-stage turbine.</w:t>
      </w:r>
    </w:p>
    <w:p w14:paraId="5133C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transmission to the screw is pneumatic, which allows you to use all the advantages of the VIS and the gearbox with a variable gear ratio, and also provides good throttle response.</w:t>
      </w:r>
    </w:p>
    <w:p w14:paraId="4B35D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Turbine blades are cooled by water, due to which the temperatures in the combustion chamber can be brought up to 1300 - 1350 degrees C (YuMO-004 and BMW-003 engines operate with a temperature in the combustion chamber of about 800 - 850 degrees C).</w:t>
      </w:r>
    </w:p>
    <w:p w14:paraId="6AD0C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temperatures in front of the turbine provide the engine with small dimensions and low specific fuel consumption.</w:t>
      </w:r>
    </w:p>
    <w:p w14:paraId="66F49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presence of the propeller provides the engine with high take-off performance and significantly better efficiency in comparison with gas turbine jet engines at low flight speeds.</w:t>
      </w:r>
    </w:p>
    <w:p w14:paraId="51759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screw gas turbine engines in Germany was carried out, but was discontinued.</w:t>
      </w:r>
    </w:p>
    <w:p w14:paraId="28119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State of work (decree of the GOKO N 5945 of May 22, 1944)</w:t>
      </w:r>
    </w:p>
    <w:p w14:paraId="46396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presented for bench testing in April 1945.</w:t>
      </w:r>
    </w:p>
    <w:p w14:paraId="2489A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work on a fighter aircraft with the Uvarov engine is being carried out by the chief designer Comrade Gorbunov.</w:t>
      </w:r>
    </w:p>
    <w:p w14:paraId="50A8A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CIAM AIR-JET ENGINE DESIGNED BY FADEYEV-KHOLSHCHEVNIKOV WITH VK-107A MOTOR</w:t>
      </w:r>
    </w:p>
    <w:p w14:paraId="71FF3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1.Basic data</w:t>
      </w:r>
    </w:p>
    <w:p w14:paraId="66E51D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an altitude of 7800 m - 700 kg, which corresponds to a power of 3000 hp at a speed of 800 km / h.</w:t>
      </w:r>
    </w:p>
    <w:p w14:paraId="7EAE5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 - 1600 kg</w:t>
      </w:r>
    </w:p>
    <w:p w14:paraId="01960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in nominal mode - 2.2 kg / kg of thrust per hour</w:t>
      </w:r>
    </w:p>
    <w:p w14:paraId="73CC8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same in cruising mode - 0.9 kg / kg thrust hour</w:t>
      </w:r>
    </w:p>
    <w:p w14:paraId="09B219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 - 920 kg</w:t>
      </w:r>
    </w:p>
    <w:p w14:paraId="10883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5417F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a VK-107A motor with a propeller in combination with an air-jet engine.</w:t>
      </w:r>
    </w:p>
    <w:p w14:paraId="36B0F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compressor is driven by a motor through a long shaft.</w:t>
      </w:r>
    </w:p>
    <w:p w14:paraId="3E07CC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presence of the screw allows you to provide high takeoff data and good efficiency in cruising modes. In Germany, they did not work on an engine of such a scheme.</w:t>
      </w:r>
    </w:p>
    <w:p w14:paraId="4C2BB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State of work (decree of the GOKO N 5945 of May 22, 1944)</w:t>
      </w:r>
    </w:p>
    <w:p w14:paraId="4478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factory tests in March 1945. The engine has been installed on aircraft designed by Mikoyan and Sukhoi and is undergoing flight tests. On Mikoyan's plane, a speed of 815 km / h was obtained, and the engine power was not yet fully used. The engine was put into production at plant N 466.</w:t>
      </w:r>
    </w:p>
    <w:p w14:paraId="5DB4B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CIAM AIR-JET ENGINE DESIGNER TOLSTOV WITH ACH-30B AVIADIESEL</w:t>
      </w:r>
    </w:p>
    <w:p w14:paraId="78348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122EC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maximum speed (at an altitude of 8000 m) - 1250 kg, which corresponds to a power of 4500 hp at a speed of 800 km / h.</w:t>
      </w:r>
    </w:p>
    <w:p w14:paraId="27CFE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 - 2800 kg</w:t>
      </w:r>
    </w:p>
    <w:p w14:paraId="6CFD3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at maximum speed - 3.7 kg / kg thrust hour</w:t>
      </w:r>
    </w:p>
    <w:p w14:paraId="4A20E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same in cruising mode - 0.5kg / kg of thrust per hour</w:t>
      </w:r>
    </w:p>
    <w:p w14:paraId="6B5A1E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 - 1700 kg</w:t>
      </w:r>
    </w:p>
    <w:p w14:paraId="7B467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5A9CB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an ACh-30B aircraft diesel engine with a modified supercharging unit, two combustion chambers and two axial compressors.</w:t>
      </w:r>
    </w:p>
    <w:p w14:paraId="4885B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compressors are driven by two gas turbines driven by the exhaust gases of an aircraft diesel engine.</w:t>
      </w:r>
    </w:p>
    <w:p w14:paraId="4C8B0F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presence of a propeller and a diesel engine as the main engine provide high takeoff performance and good economy in cruising mode.</w:t>
      </w:r>
    </w:p>
    <w:p w14:paraId="0DF06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large weight of the installation and high specific costs in the nominal mode determine the scope of the engine - providing short-term high speeds for long-range aircraft.</w:t>
      </w:r>
    </w:p>
    <w:p w14:paraId="59D96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Germany, they did not work on an engine of such a scheme.</w:t>
      </w:r>
    </w:p>
    <w:p w14:paraId="04171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State of work (decree GOKO N 5945 of May 22, 1944)</w:t>
      </w:r>
    </w:p>
    <w:p w14:paraId="0485A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factory tests in May 1945.</w:t>
      </w:r>
    </w:p>
    <w:p w14:paraId="172EF5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LIQUID-JET ENGINE WALTER</w:t>
      </w:r>
    </w:p>
    <w:p w14:paraId="7F84D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25ED2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thrust - 1200 kg</w:t>
      </w:r>
    </w:p>
    <w:p w14:paraId="165A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to the engine power at a speed of 800 km / h - 5000 hp.</w:t>
      </w:r>
    </w:p>
    <w:p w14:paraId="28F05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kg/kg thrust hour - 19.5</w:t>
      </w:r>
    </w:p>
    <w:p w14:paraId="28634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03FFD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hydrogen peroxide and methyl alcohol.</w:t>
      </w:r>
    </w:p>
    <w:p w14:paraId="07E74F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is powered by pumps driven by a turbine powered by a steam generator powered by hydrogen peroxide and sodium permanganate.</w:t>
      </w:r>
    </w:p>
    <w:p w14:paraId="4FE2A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State of work (decree of the GOKO N 5945 of May 22, 1944)</w:t>
      </w:r>
    </w:p>
    <w:p w14:paraId="4504D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built in series and installed on Messerschmidt-163 aircraft.</w:t>
      </w:r>
    </w:p>
    <w:p w14:paraId="6579F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has 1 standard engine (NII-1), received on July 14th.</w:t>
      </w:r>
    </w:p>
    <w:p w14:paraId="12FFC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will be studied at NII-1 and, upon receipt of hydrogen peroxide from the People's Commissariat of Chemical Industry, will be tested. There is no technical documentation for the engine.</w:t>
      </w:r>
    </w:p>
    <w:p w14:paraId="79885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 JET ENGINE BMW 3390s</w:t>
      </w:r>
    </w:p>
    <w:p w14:paraId="7DC09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60122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Large chamber thrust - 2000 kg</w:t>
      </w:r>
    </w:p>
    <w:p w14:paraId="337F3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the small chamber - 400 kg</w:t>
      </w:r>
    </w:p>
    <w:p w14:paraId="31C9D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both chambers - 2400 kg</w:t>
      </w:r>
    </w:p>
    <w:p w14:paraId="26600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to .. engine power at a speed of 800 km / h - 10,000 hp.</w:t>
      </w:r>
    </w:p>
    <w:p w14:paraId="4CA37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kg/kg thrust hour - 18</w:t>
      </w:r>
    </w:p>
    <w:p w14:paraId="35B25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15166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nitric acid and onion - a type of fuel found in Basdorf tov. Isaev, consisting of 11 components, including aniline, methyl alcohol, gasoline, etc. This fuel tends to ignite spontaneously when mixed with nitric acid, which makes ignition unnecessary.</w:t>
      </w:r>
    </w:p>
    <w:p w14:paraId="17F80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consists of two chambers. The engine is powered by pumps driven by a turbine powered by a steam generator powered by hydrogen peroxide and sodium permanganate.</w:t>
      </w:r>
    </w:p>
    <w:p w14:paraId="21D72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State of work (decree of the GOKO N 5945 of May 22, 1944)</w:t>
      </w:r>
    </w:p>
    <w:p w14:paraId="560D64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is the last of BMW's experimental engines. The engine was intended for the ME-163, as a competitor to the Walther engine, with which the Me-163 was mass-produced.</w:t>
      </w:r>
    </w:p>
    <w:p w14:paraId="5AC2A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 JET ENGINE BMW-3395</w:t>
      </w:r>
    </w:p>
    <w:p w14:paraId="78E96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2E1B5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thrust - 1200 kg Which corresponds to the engine power at a speed of 80 km / h - 5000 hp.</w:t>
      </w:r>
    </w:p>
    <w:p w14:paraId="6A8DB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kg/kg thrust hour - 18</w:t>
      </w:r>
    </w:p>
    <w:p w14:paraId="59BE4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732E1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nitric acid and a tonk. There is no ignition, because thin - a fuel consisting of 11 components - ignites spontaneously when mixed with nitric acid. Power is provided by pumps driven by a gas turbine engine, on which a liquid engine is placed on the accelerator.</w:t>
      </w:r>
    </w:p>
    <w:p w14:paraId="49FD9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1FBDD5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state tests and was intended as an accelerator for installation on YuMO-004 and BMW-003.</w:t>
      </w:r>
    </w:p>
    <w:p w14:paraId="50C6B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has 3 conditioned engines, one of which was tested by the NII-1 team at the stand in Basdorf (Germany).</w:t>
      </w:r>
    </w:p>
    <w:p w14:paraId="739CF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STARTING RESET ACCELERATOR</w:t>
      </w:r>
    </w:p>
    <w:p w14:paraId="6852D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4D81D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- 250 kg</w:t>
      </w:r>
    </w:p>
    <w:p w14:paraId="081CE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Working time - 30 sec.</w:t>
      </w:r>
    </w:p>
    <w:p w14:paraId="59255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Accelerator weight - 220 kg</w:t>
      </w:r>
    </w:p>
    <w:p w14:paraId="07E30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fuel - 135 kg</w:t>
      </w:r>
    </w:p>
    <w:p w14:paraId="2C85D0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249CC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accelerator consists of a motor with a nozzle representing a welded uncooled pot.</w:t>
      </w:r>
    </w:p>
    <w:p w14:paraId="2D526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Hydrogen peroxide is supplied to the engine by compressed air pressure from a ball cylinder and sodium permanganate from a cylindrical tank. At the end of the work, the accelerator is dropped and descends to the ground on a parachute stowed in the bow of the installation.</w:t>
      </w:r>
    </w:p>
    <w:p w14:paraId="4D04D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4CB61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accelerator is used to facilitate the takeoff of 4 motor flying boats. NKAP has 5 accelerators, of which 4 are conditioned: three at NII-1, the fourth at Comrade. Chetverikov.</w:t>
      </w:r>
    </w:p>
    <w:p w14:paraId="00B2F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accelerator has been studied at NII-2 and will be tested upon receipt of hydrogen peroxide by the People's Commissariat of Chemical Industry.</w:t>
      </w:r>
    </w:p>
    <w:p w14:paraId="6D36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ENGINES OF REACTIVE ARTILLERY SHELLS AVAILABLE AT NII-1</w:t>
      </w:r>
    </w:p>
    <w:p w14:paraId="5DF8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V-2.</w:t>
      </w:r>
    </w:p>
    <w:p w14:paraId="1637E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Long-range artillery projectile. One copy in a form badly broken from hitting the ground is in NII-1. The second copy, assembled at the direction of Deputy. Head of NII-1 comrade. Abramovich was handed over to the commission of General Sokolov from the GAU by the Germans in Pennemünde.</w:t>
      </w:r>
    </w:p>
    <w:p w14:paraId="78DAE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Basic data: total weight - 12.5 tons, including explosive weight - 1 ton and fuel weight (oxygen + alcohol) - 8.5 tons, engine thrust - 25 tons, length - 14 m, diameter - 1.65 m, speed - up to 1600 m / s (6000 km / h), firing range - 400 m.</w:t>
      </w:r>
    </w:p>
    <w:p w14:paraId="021BB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engine, running on liquid oxygen and alcohol, is made of simple steel, stamped, welded. It is powered by a pump driven by a turbine powered by a steam generator powered by hydrogen peroxide and sodium permanganate.</w:t>
      </w:r>
    </w:p>
    <w:p w14:paraId="7BFB4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Combustion chamber</w:t>
      </w:r>
    </w:p>
    <w:p w14:paraId="710D9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projectile Reintochter (Daughter of the Rhine), having a weight of 88 - 300 kg and a lift height of 12 km, was intended for firing at groups of bombers.</w:t>
      </w:r>
    </w:p>
    <w:p w14:paraId="313DE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nitric acid and visoyl (coal and oil cuts) and has a thrust of about 1.5 tons.</w:t>
      </w:r>
    </w:p>
    <w:p w14:paraId="2E642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manufacturing these shells was transferred to the National Design Bureau.</w:t>
      </w:r>
    </w:p>
    <w:p w14:paraId="5239A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JET ENGINE OF THE FLYING TORPEDO HS-293.</w:t>
      </w:r>
    </w:p>
    <w:p w14:paraId="0A119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hydrogen peroxide and sodium permanganate supplied to the combustion chamber by compressed air.</w:t>
      </w:r>
    </w:p>
    <w:p w14:paraId="5F178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DATA OF LIQUID JET ENGINES</w:t>
      </w:r>
    </w:p>
    <w:tbl>
      <w:tblPr>
        <w:tblW w:w="0" w:type="auto"/>
        <w:jc w:val="center"/>
        <w:tblLayout w:type="fixed"/>
        <w:tblCellMar>
          <w:left w:w="105" w:type="dxa"/>
          <w:right w:w="105" w:type="dxa"/>
        </w:tblCellMar>
        <w:tblLook w:val="0000" w:firstRow="0" w:lastRow="0" w:firstColumn="0" w:lastColumn="0" w:noHBand="0" w:noVBand="0"/>
      </w:tblPr>
      <w:tblGrid>
        <w:gridCol w:w="2754"/>
        <w:gridCol w:w="1279"/>
        <w:gridCol w:w="2386"/>
        <w:gridCol w:w="956"/>
        <w:gridCol w:w="1094"/>
        <w:gridCol w:w="1094"/>
        <w:gridCol w:w="1094"/>
      </w:tblGrid>
      <w:tr w:rsidR="008A5C22" w:rsidRPr="00536344" w14:paraId="6F740A94"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25886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9" w:type="dxa"/>
            <w:tcBorders>
              <w:top w:val="single" w:sz="6" w:space="0" w:color="auto"/>
              <w:left w:val="single" w:sz="6" w:space="0" w:color="auto"/>
              <w:bottom w:val="single" w:sz="6" w:space="0" w:color="auto"/>
              <w:right w:val="single" w:sz="6" w:space="0" w:color="auto"/>
            </w:tcBorders>
          </w:tcPr>
          <w:p w14:paraId="7C7B0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Walter</w:t>
            </w:r>
          </w:p>
        </w:tc>
        <w:tc>
          <w:tcPr>
            <w:tcW w:w="2386" w:type="dxa"/>
            <w:tcBorders>
              <w:top w:val="single" w:sz="6" w:space="0" w:color="auto"/>
              <w:left w:val="single" w:sz="6" w:space="0" w:color="auto"/>
              <w:bottom w:val="single" w:sz="6" w:space="0" w:color="auto"/>
              <w:right w:val="single" w:sz="6" w:space="0" w:color="auto"/>
            </w:tcBorders>
          </w:tcPr>
          <w:p w14:paraId="15E64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 3395</w:t>
            </w:r>
          </w:p>
        </w:tc>
        <w:tc>
          <w:tcPr>
            <w:tcW w:w="956" w:type="dxa"/>
            <w:tcBorders>
              <w:top w:val="single" w:sz="6" w:space="0" w:color="auto"/>
              <w:left w:val="single" w:sz="6" w:space="0" w:color="auto"/>
              <w:bottom w:val="single" w:sz="6" w:space="0" w:color="auto"/>
              <w:right w:val="single" w:sz="6" w:space="0" w:color="auto"/>
            </w:tcBorders>
          </w:tcPr>
          <w:p w14:paraId="3F359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 3390s</w:t>
            </w:r>
          </w:p>
        </w:tc>
        <w:tc>
          <w:tcPr>
            <w:tcW w:w="1094" w:type="dxa"/>
            <w:tcBorders>
              <w:top w:val="single" w:sz="6" w:space="0" w:color="auto"/>
              <w:left w:val="single" w:sz="6" w:space="0" w:color="auto"/>
              <w:bottom w:val="single" w:sz="6" w:space="0" w:color="auto"/>
              <w:right w:val="single" w:sz="6" w:space="0" w:color="auto"/>
            </w:tcBorders>
          </w:tcPr>
          <w:p w14:paraId="064BD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Isaeva</w:t>
            </w:r>
          </w:p>
        </w:tc>
        <w:tc>
          <w:tcPr>
            <w:tcW w:w="1094" w:type="dxa"/>
            <w:tcBorders>
              <w:top w:val="single" w:sz="6" w:space="0" w:color="auto"/>
              <w:left w:val="single" w:sz="6" w:space="0" w:color="auto"/>
              <w:bottom w:val="single" w:sz="6" w:space="0" w:color="auto"/>
              <w:right w:val="single" w:sz="6" w:space="0" w:color="auto"/>
            </w:tcBorders>
          </w:tcPr>
          <w:p w14:paraId="27C3B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Dushkina</w:t>
            </w:r>
          </w:p>
        </w:tc>
        <w:tc>
          <w:tcPr>
            <w:tcW w:w="1094" w:type="dxa"/>
            <w:tcBorders>
              <w:top w:val="single" w:sz="6" w:space="0" w:color="auto"/>
              <w:left w:val="single" w:sz="6" w:space="0" w:color="auto"/>
              <w:bottom w:val="single" w:sz="6" w:space="0" w:color="auto"/>
              <w:right w:val="single" w:sz="6" w:space="0" w:color="auto"/>
            </w:tcBorders>
          </w:tcPr>
          <w:p w14:paraId="1BA6F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Glushko</w:t>
            </w:r>
          </w:p>
        </w:tc>
      </w:tr>
      <w:tr w:rsidR="008A5C22" w:rsidRPr="00536344" w14:paraId="327BD0B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1C6C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(kg)</w:t>
            </w:r>
          </w:p>
        </w:tc>
        <w:tc>
          <w:tcPr>
            <w:tcW w:w="1279" w:type="dxa"/>
            <w:tcBorders>
              <w:top w:val="single" w:sz="6" w:space="0" w:color="auto"/>
              <w:left w:val="single" w:sz="6" w:space="0" w:color="auto"/>
              <w:bottom w:val="single" w:sz="6" w:space="0" w:color="auto"/>
              <w:right w:val="single" w:sz="6" w:space="0" w:color="auto"/>
            </w:tcBorders>
          </w:tcPr>
          <w:p w14:paraId="514AE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2386" w:type="dxa"/>
            <w:tcBorders>
              <w:top w:val="single" w:sz="6" w:space="0" w:color="auto"/>
              <w:left w:val="single" w:sz="6" w:space="0" w:color="auto"/>
              <w:bottom w:val="single" w:sz="6" w:space="0" w:color="auto"/>
              <w:right w:val="single" w:sz="6" w:space="0" w:color="auto"/>
            </w:tcBorders>
          </w:tcPr>
          <w:p w14:paraId="41236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956" w:type="dxa"/>
            <w:tcBorders>
              <w:top w:val="single" w:sz="6" w:space="0" w:color="auto"/>
              <w:left w:val="single" w:sz="6" w:space="0" w:color="auto"/>
              <w:bottom w:val="single" w:sz="6" w:space="0" w:color="auto"/>
              <w:right w:val="single" w:sz="6" w:space="0" w:color="auto"/>
            </w:tcBorders>
          </w:tcPr>
          <w:p w14:paraId="074E2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tc>
        <w:tc>
          <w:tcPr>
            <w:tcW w:w="1094" w:type="dxa"/>
            <w:tcBorders>
              <w:top w:val="single" w:sz="6" w:space="0" w:color="auto"/>
              <w:left w:val="single" w:sz="6" w:space="0" w:color="auto"/>
              <w:bottom w:val="single" w:sz="6" w:space="0" w:color="auto"/>
              <w:right w:val="single" w:sz="6" w:space="0" w:color="auto"/>
            </w:tcBorders>
          </w:tcPr>
          <w:p w14:paraId="5D3EB0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094" w:type="dxa"/>
            <w:tcBorders>
              <w:top w:val="single" w:sz="6" w:space="0" w:color="auto"/>
              <w:left w:val="single" w:sz="6" w:space="0" w:color="auto"/>
              <w:bottom w:val="single" w:sz="6" w:space="0" w:color="auto"/>
              <w:right w:val="single" w:sz="6" w:space="0" w:color="auto"/>
            </w:tcBorders>
          </w:tcPr>
          <w:p w14:paraId="490D2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094" w:type="dxa"/>
            <w:tcBorders>
              <w:top w:val="single" w:sz="6" w:space="0" w:color="auto"/>
              <w:left w:val="single" w:sz="6" w:space="0" w:color="auto"/>
              <w:bottom w:val="single" w:sz="6" w:space="0" w:color="auto"/>
              <w:right w:val="single" w:sz="6" w:space="0" w:color="auto"/>
            </w:tcBorders>
          </w:tcPr>
          <w:p w14:paraId="197B8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00DF3AB5"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3040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What corresponds to the engine power at a speed of 800 km / h</w:t>
            </w:r>
          </w:p>
        </w:tc>
        <w:tc>
          <w:tcPr>
            <w:tcW w:w="1279" w:type="dxa"/>
            <w:tcBorders>
              <w:top w:val="single" w:sz="6" w:space="0" w:color="auto"/>
              <w:left w:val="single" w:sz="6" w:space="0" w:color="auto"/>
              <w:bottom w:val="single" w:sz="6" w:space="0" w:color="auto"/>
              <w:right w:val="single" w:sz="6" w:space="0" w:color="auto"/>
            </w:tcBorders>
          </w:tcPr>
          <w:p w14:paraId="5D642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2386" w:type="dxa"/>
            <w:tcBorders>
              <w:top w:val="single" w:sz="6" w:space="0" w:color="auto"/>
              <w:left w:val="single" w:sz="6" w:space="0" w:color="auto"/>
              <w:bottom w:val="single" w:sz="6" w:space="0" w:color="auto"/>
              <w:right w:val="single" w:sz="6" w:space="0" w:color="auto"/>
            </w:tcBorders>
          </w:tcPr>
          <w:p w14:paraId="65763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956" w:type="dxa"/>
            <w:tcBorders>
              <w:top w:val="single" w:sz="6" w:space="0" w:color="auto"/>
              <w:left w:val="single" w:sz="6" w:space="0" w:color="auto"/>
              <w:bottom w:val="single" w:sz="6" w:space="0" w:color="auto"/>
              <w:right w:val="single" w:sz="6" w:space="0" w:color="auto"/>
            </w:tcBorders>
          </w:tcPr>
          <w:p w14:paraId="03AED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094" w:type="dxa"/>
            <w:tcBorders>
              <w:top w:val="single" w:sz="6" w:space="0" w:color="auto"/>
              <w:left w:val="single" w:sz="6" w:space="0" w:color="auto"/>
              <w:bottom w:val="single" w:sz="6" w:space="0" w:color="auto"/>
              <w:right w:val="single" w:sz="6" w:space="0" w:color="auto"/>
            </w:tcBorders>
          </w:tcPr>
          <w:p w14:paraId="64DC0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094" w:type="dxa"/>
            <w:tcBorders>
              <w:top w:val="single" w:sz="6" w:space="0" w:color="auto"/>
              <w:left w:val="single" w:sz="6" w:space="0" w:color="auto"/>
              <w:bottom w:val="single" w:sz="6" w:space="0" w:color="auto"/>
              <w:right w:val="single" w:sz="6" w:space="0" w:color="auto"/>
            </w:tcBorders>
          </w:tcPr>
          <w:p w14:paraId="6844D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6400</w:t>
            </w:r>
          </w:p>
        </w:tc>
        <w:tc>
          <w:tcPr>
            <w:tcW w:w="1094" w:type="dxa"/>
            <w:tcBorders>
              <w:top w:val="single" w:sz="6" w:space="0" w:color="auto"/>
              <w:left w:val="single" w:sz="6" w:space="0" w:color="auto"/>
              <w:bottom w:val="single" w:sz="6" w:space="0" w:color="auto"/>
              <w:right w:val="single" w:sz="6" w:space="0" w:color="auto"/>
            </w:tcBorders>
          </w:tcPr>
          <w:p w14:paraId="347ED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r>
      <w:tr w:rsidR="008A5C22" w:rsidRPr="00536344" w14:paraId="58AE48D3"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0EDBE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kg/kg thrust hour</w:t>
            </w:r>
          </w:p>
        </w:tc>
        <w:tc>
          <w:tcPr>
            <w:tcW w:w="1279" w:type="dxa"/>
            <w:tcBorders>
              <w:top w:val="single" w:sz="6" w:space="0" w:color="auto"/>
              <w:left w:val="single" w:sz="6" w:space="0" w:color="auto"/>
              <w:bottom w:val="single" w:sz="6" w:space="0" w:color="auto"/>
              <w:right w:val="single" w:sz="6" w:space="0" w:color="auto"/>
            </w:tcBorders>
          </w:tcPr>
          <w:p w14:paraId="25323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2386" w:type="dxa"/>
            <w:tcBorders>
              <w:top w:val="single" w:sz="6" w:space="0" w:color="auto"/>
              <w:left w:val="single" w:sz="6" w:space="0" w:color="auto"/>
              <w:bottom w:val="single" w:sz="6" w:space="0" w:color="auto"/>
              <w:right w:val="single" w:sz="6" w:space="0" w:color="auto"/>
            </w:tcBorders>
          </w:tcPr>
          <w:p w14:paraId="1283D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956" w:type="dxa"/>
            <w:tcBorders>
              <w:top w:val="single" w:sz="6" w:space="0" w:color="auto"/>
              <w:left w:val="single" w:sz="6" w:space="0" w:color="auto"/>
              <w:bottom w:val="single" w:sz="6" w:space="0" w:color="auto"/>
              <w:right w:val="single" w:sz="6" w:space="0" w:color="auto"/>
            </w:tcBorders>
          </w:tcPr>
          <w:p w14:paraId="662B9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325F5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094" w:type="dxa"/>
            <w:tcBorders>
              <w:top w:val="single" w:sz="6" w:space="0" w:color="auto"/>
              <w:left w:val="single" w:sz="6" w:space="0" w:color="auto"/>
              <w:bottom w:val="single" w:sz="6" w:space="0" w:color="auto"/>
              <w:right w:val="single" w:sz="6" w:space="0" w:color="auto"/>
            </w:tcBorders>
          </w:tcPr>
          <w:p w14:paraId="0F061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c>
          <w:tcPr>
            <w:tcW w:w="1094" w:type="dxa"/>
            <w:tcBorders>
              <w:top w:val="single" w:sz="6" w:space="0" w:color="auto"/>
              <w:left w:val="single" w:sz="6" w:space="0" w:color="auto"/>
              <w:bottom w:val="single" w:sz="6" w:space="0" w:color="auto"/>
              <w:right w:val="single" w:sz="6" w:space="0" w:color="auto"/>
            </w:tcBorders>
          </w:tcPr>
          <w:p w14:paraId="7756D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3CA2D26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312C9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tc>
        <w:tc>
          <w:tcPr>
            <w:tcW w:w="1279" w:type="dxa"/>
            <w:tcBorders>
              <w:top w:val="single" w:sz="6" w:space="0" w:color="auto"/>
              <w:left w:val="single" w:sz="6" w:space="0" w:color="auto"/>
              <w:bottom w:val="single" w:sz="6" w:space="0" w:color="auto"/>
              <w:right w:val="single" w:sz="6" w:space="0" w:color="auto"/>
            </w:tcBorders>
          </w:tcPr>
          <w:p w14:paraId="17FED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hydrogen peroxide + alcohol</w:t>
            </w:r>
          </w:p>
        </w:tc>
        <w:tc>
          <w:tcPr>
            <w:tcW w:w="2386" w:type="dxa"/>
            <w:tcBorders>
              <w:top w:val="single" w:sz="6" w:space="0" w:color="auto"/>
              <w:left w:val="single" w:sz="6" w:space="0" w:color="auto"/>
              <w:bottom w:val="single" w:sz="6" w:space="0" w:color="auto"/>
              <w:right w:val="single" w:sz="6" w:space="0" w:color="auto"/>
            </w:tcBorders>
          </w:tcPr>
          <w:p w14:paraId="262A4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 fine</w:t>
            </w:r>
          </w:p>
        </w:tc>
        <w:tc>
          <w:tcPr>
            <w:tcW w:w="956" w:type="dxa"/>
            <w:tcBorders>
              <w:top w:val="single" w:sz="6" w:space="0" w:color="auto"/>
              <w:left w:val="single" w:sz="6" w:space="0" w:color="auto"/>
              <w:bottom w:val="single" w:sz="6" w:space="0" w:color="auto"/>
              <w:right w:val="single" w:sz="6" w:space="0" w:color="auto"/>
            </w:tcBorders>
          </w:tcPr>
          <w:p w14:paraId="3EE64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 fine</w:t>
            </w:r>
          </w:p>
        </w:tc>
        <w:tc>
          <w:tcPr>
            <w:tcW w:w="1094" w:type="dxa"/>
            <w:tcBorders>
              <w:top w:val="single" w:sz="6" w:space="0" w:color="auto"/>
              <w:left w:val="single" w:sz="6" w:space="0" w:color="auto"/>
              <w:bottom w:val="single" w:sz="6" w:space="0" w:color="auto"/>
              <w:right w:val="single" w:sz="6" w:space="0" w:color="auto"/>
            </w:tcBorders>
          </w:tcPr>
          <w:p w14:paraId="240F4C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 kerosene</w:t>
            </w:r>
          </w:p>
        </w:tc>
        <w:tc>
          <w:tcPr>
            <w:tcW w:w="1094" w:type="dxa"/>
            <w:tcBorders>
              <w:top w:val="single" w:sz="6" w:space="0" w:color="auto"/>
              <w:left w:val="single" w:sz="6" w:space="0" w:color="auto"/>
              <w:bottom w:val="single" w:sz="6" w:space="0" w:color="auto"/>
              <w:right w:val="single" w:sz="6" w:space="0" w:color="auto"/>
            </w:tcBorders>
          </w:tcPr>
          <w:p w14:paraId="79FAF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 kerosene</w:t>
            </w:r>
          </w:p>
        </w:tc>
        <w:tc>
          <w:tcPr>
            <w:tcW w:w="1094" w:type="dxa"/>
            <w:tcBorders>
              <w:top w:val="single" w:sz="6" w:space="0" w:color="auto"/>
              <w:left w:val="single" w:sz="6" w:space="0" w:color="auto"/>
              <w:bottom w:val="single" w:sz="6" w:space="0" w:color="auto"/>
              <w:right w:val="single" w:sz="6" w:space="0" w:color="auto"/>
            </w:tcBorders>
          </w:tcPr>
          <w:p w14:paraId="2C651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 kerosene</w:t>
            </w:r>
          </w:p>
        </w:tc>
      </w:tr>
      <w:tr w:rsidR="008A5C22" w:rsidRPr="00536344" w14:paraId="725C0F4E"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4D6FB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 (kg)</w:t>
            </w:r>
          </w:p>
        </w:tc>
        <w:tc>
          <w:tcPr>
            <w:tcW w:w="1279" w:type="dxa"/>
            <w:tcBorders>
              <w:top w:val="single" w:sz="6" w:space="0" w:color="auto"/>
              <w:left w:val="single" w:sz="6" w:space="0" w:color="auto"/>
              <w:bottom w:val="single" w:sz="6" w:space="0" w:color="auto"/>
              <w:right w:val="single" w:sz="6" w:space="0" w:color="auto"/>
            </w:tcBorders>
          </w:tcPr>
          <w:p w14:paraId="51858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2386" w:type="dxa"/>
            <w:tcBorders>
              <w:top w:val="single" w:sz="6" w:space="0" w:color="auto"/>
              <w:left w:val="single" w:sz="6" w:space="0" w:color="auto"/>
              <w:bottom w:val="single" w:sz="6" w:space="0" w:color="auto"/>
              <w:right w:val="single" w:sz="6" w:space="0" w:color="auto"/>
            </w:tcBorders>
          </w:tcPr>
          <w:p w14:paraId="0ACA4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956" w:type="dxa"/>
            <w:tcBorders>
              <w:top w:val="single" w:sz="6" w:space="0" w:color="auto"/>
              <w:left w:val="single" w:sz="6" w:space="0" w:color="auto"/>
              <w:bottom w:val="single" w:sz="6" w:space="0" w:color="auto"/>
              <w:right w:val="single" w:sz="6" w:space="0" w:color="auto"/>
            </w:tcBorders>
          </w:tcPr>
          <w:p w14:paraId="0C1F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1094" w:type="dxa"/>
            <w:tcBorders>
              <w:top w:val="single" w:sz="6" w:space="0" w:color="auto"/>
              <w:left w:val="single" w:sz="6" w:space="0" w:color="auto"/>
              <w:bottom w:val="single" w:sz="6" w:space="0" w:color="auto"/>
              <w:right w:val="single" w:sz="6" w:space="0" w:color="auto"/>
            </w:tcBorders>
          </w:tcPr>
          <w:p w14:paraId="3AF10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1094" w:type="dxa"/>
            <w:tcBorders>
              <w:top w:val="single" w:sz="6" w:space="0" w:color="auto"/>
              <w:left w:val="single" w:sz="6" w:space="0" w:color="auto"/>
              <w:bottom w:val="single" w:sz="6" w:space="0" w:color="auto"/>
              <w:right w:val="single" w:sz="6" w:space="0" w:color="auto"/>
            </w:tcBorders>
          </w:tcPr>
          <w:p w14:paraId="4B3BE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094" w:type="dxa"/>
            <w:tcBorders>
              <w:top w:val="single" w:sz="6" w:space="0" w:color="auto"/>
              <w:left w:val="single" w:sz="6" w:space="0" w:color="auto"/>
              <w:bottom w:val="single" w:sz="6" w:space="0" w:color="auto"/>
              <w:right w:val="single" w:sz="6" w:space="0" w:color="auto"/>
            </w:tcBorders>
          </w:tcPr>
          <w:p w14:paraId="552B1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47A02207"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0C41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cameras</w:t>
            </w:r>
          </w:p>
        </w:tc>
        <w:tc>
          <w:tcPr>
            <w:tcW w:w="1279" w:type="dxa"/>
            <w:tcBorders>
              <w:top w:val="single" w:sz="6" w:space="0" w:color="auto"/>
              <w:left w:val="single" w:sz="6" w:space="0" w:color="auto"/>
              <w:bottom w:val="single" w:sz="6" w:space="0" w:color="auto"/>
              <w:right w:val="single" w:sz="6" w:space="0" w:color="auto"/>
            </w:tcBorders>
          </w:tcPr>
          <w:p w14:paraId="0CC2B7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386" w:type="dxa"/>
            <w:tcBorders>
              <w:top w:val="single" w:sz="6" w:space="0" w:color="auto"/>
              <w:left w:val="single" w:sz="6" w:space="0" w:color="auto"/>
              <w:bottom w:val="single" w:sz="6" w:space="0" w:color="auto"/>
              <w:right w:val="single" w:sz="6" w:space="0" w:color="auto"/>
            </w:tcBorders>
          </w:tcPr>
          <w:p w14:paraId="24FD8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956" w:type="dxa"/>
            <w:tcBorders>
              <w:top w:val="single" w:sz="6" w:space="0" w:color="auto"/>
              <w:left w:val="single" w:sz="6" w:space="0" w:color="auto"/>
              <w:bottom w:val="single" w:sz="6" w:space="0" w:color="auto"/>
              <w:right w:val="single" w:sz="6" w:space="0" w:color="auto"/>
            </w:tcBorders>
          </w:tcPr>
          <w:p w14:paraId="2CB11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14EA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094" w:type="dxa"/>
            <w:tcBorders>
              <w:top w:val="single" w:sz="6" w:space="0" w:color="auto"/>
              <w:left w:val="single" w:sz="6" w:space="0" w:color="auto"/>
              <w:bottom w:val="single" w:sz="6" w:space="0" w:color="auto"/>
              <w:right w:val="single" w:sz="6" w:space="0" w:color="auto"/>
            </w:tcBorders>
          </w:tcPr>
          <w:p w14:paraId="62929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D343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r w:rsidR="008A5C22" w:rsidRPr="00536344" w14:paraId="2AB4451D"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65463E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Installed on aircraft</w:t>
            </w:r>
          </w:p>
        </w:tc>
        <w:tc>
          <w:tcPr>
            <w:tcW w:w="1279" w:type="dxa"/>
            <w:tcBorders>
              <w:top w:val="single" w:sz="6" w:space="0" w:color="auto"/>
              <w:left w:val="single" w:sz="6" w:space="0" w:color="auto"/>
              <w:bottom w:val="single" w:sz="6" w:space="0" w:color="auto"/>
              <w:right w:val="single" w:sz="6" w:space="0" w:color="auto"/>
            </w:tcBorders>
          </w:tcPr>
          <w:p w14:paraId="52EA2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Me-163</w:t>
            </w:r>
          </w:p>
        </w:tc>
        <w:tc>
          <w:tcPr>
            <w:tcW w:w="2386" w:type="dxa"/>
            <w:tcBorders>
              <w:top w:val="single" w:sz="6" w:space="0" w:color="auto"/>
              <w:left w:val="single" w:sz="6" w:space="0" w:color="auto"/>
              <w:bottom w:val="single" w:sz="6" w:space="0" w:color="auto"/>
              <w:right w:val="single" w:sz="6" w:space="0" w:color="auto"/>
            </w:tcBorders>
          </w:tcPr>
          <w:p w14:paraId="7B699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auxiliary to the YuMO-004 or BMW-003 engine</w:t>
            </w:r>
          </w:p>
        </w:tc>
        <w:tc>
          <w:tcPr>
            <w:tcW w:w="956" w:type="dxa"/>
            <w:tcBorders>
              <w:top w:val="single" w:sz="6" w:space="0" w:color="auto"/>
              <w:left w:val="single" w:sz="6" w:space="0" w:color="auto"/>
              <w:bottom w:val="single" w:sz="6" w:space="0" w:color="auto"/>
              <w:right w:val="single" w:sz="6" w:space="0" w:color="auto"/>
            </w:tcBorders>
          </w:tcPr>
          <w:p w14:paraId="1CF51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Me-163</w:t>
            </w:r>
          </w:p>
        </w:tc>
        <w:tc>
          <w:tcPr>
            <w:tcW w:w="1094" w:type="dxa"/>
            <w:tcBorders>
              <w:top w:val="single" w:sz="6" w:space="0" w:color="auto"/>
              <w:left w:val="single" w:sz="6" w:space="0" w:color="auto"/>
              <w:bottom w:val="single" w:sz="6" w:space="0" w:color="auto"/>
              <w:right w:val="single" w:sz="6" w:space="0" w:color="auto"/>
            </w:tcBorders>
          </w:tcPr>
          <w:p w14:paraId="01E65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w:t>
            </w:r>
          </w:p>
        </w:tc>
        <w:tc>
          <w:tcPr>
            <w:tcW w:w="1094" w:type="dxa"/>
            <w:tcBorders>
              <w:top w:val="single" w:sz="6" w:space="0" w:color="auto"/>
              <w:left w:val="single" w:sz="6" w:space="0" w:color="auto"/>
              <w:bottom w:val="single" w:sz="6" w:space="0" w:color="auto"/>
              <w:right w:val="single" w:sz="6" w:space="0" w:color="auto"/>
            </w:tcBorders>
          </w:tcPr>
          <w:p w14:paraId="7BB57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w:t>
            </w:r>
          </w:p>
        </w:tc>
        <w:tc>
          <w:tcPr>
            <w:tcW w:w="1094" w:type="dxa"/>
            <w:tcBorders>
              <w:top w:val="single" w:sz="6" w:space="0" w:color="auto"/>
              <w:left w:val="single" w:sz="6" w:space="0" w:color="auto"/>
              <w:bottom w:val="single" w:sz="6" w:space="0" w:color="auto"/>
              <w:right w:val="single" w:sz="6" w:space="0" w:color="auto"/>
            </w:tcBorders>
          </w:tcPr>
          <w:p w14:paraId="7AA518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 La, Su</w:t>
            </w:r>
          </w:p>
        </w:tc>
      </w:tr>
    </w:tbl>
    <w:p w14:paraId="60CC3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 JET ENGINE com. ISAEV RD-1 (NII-1 NKAP)</w:t>
      </w:r>
    </w:p>
    <w:p w14:paraId="14E5E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52D07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thrust - 1200 g</w:t>
      </w:r>
    </w:p>
    <w:p w14:paraId="2253C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is the engine power at a speed of 800 km / h - 5000 hp.</w:t>
      </w:r>
    </w:p>
    <w:p w14:paraId="02424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kg/kg thrust hour - 17</w:t>
      </w:r>
    </w:p>
    <w:p w14:paraId="434DF2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205DF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nitric acid and kerosene. It is ignited by an electric arc. Fuel is supplied to the engine from compressed air tanks.</w:t>
      </w:r>
    </w:p>
    <w:p w14:paraId="50A09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 (decree GOKO N from the year)</w:t>
      </w:r>
    </w:p>
    <w:p w14:paraId="3AF81A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the state tests satisfactorily and is intended for installation on the NII-1 aircraft.</w:t>
      </w:r>
    </w:p>
    <w:p w14:paraId="5B1F7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LIQUID JET ENGINE com. DUSHKINA RD-2M3V</w:t>
      </w:r>
    </w:p>
    <w:p w14:paraId="61C4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3FABC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Large chamber thrust - 1200 kg</w:t>
      </w:r>
    </w:p>
    <w:p w14:paraId="3B39C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the small chamber - 300 kg</w:t>
      </w:r>
    </w:p>
    <w:p w14:paraId="31FBF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of both cameras - 1500 kg</w:t>
      </w:r>
    </w:p>
    <w:p w14:paraId="2984C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to .. engine power at a speed of 80 km / h - 6400 hp.</w:t>
      </w:r>
    </w:p>
    <w:p w14:paraId="670EC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kg/kg thrust hour - 18.5</w:t>
      </w:r>
    </w:p>
    <w:p w14:paraId="3DAF0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Engine Features</w:t>
      </w:r>
    </w:p>
    <w:p w14:paraId="7F9C9D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runs on nitric acid and kerosene. It is ignited by an electric arc. It is powered by pumps driven by a turbine powered by a steam-gas generator using nitric acid, kerosene and water. Consists of two chambers: large and small.</w:t>
      </w:r>
    </w:p>
    <w:p w14:paraId="36523E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Status of work (GOKO resolution)</w:t>
      </w:r>
    </w:p>
    <w:p w14:paraId="0C429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the state tests satisfactorily and is intended for installation on the NII-1 aircraft.</w:t>
      </w:r>
    </w:p>
    <w:p w14:paraId="71293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HEINKEL-162 WITH ENGINE BMW-003</w:t>
      </w:r>
    </w:p>
    <w:p w14:paraId="563E5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303CE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- 790 km / h</w:t>
      </w:r>
    </w:p>
    <w:p w14:paraId="2C515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6000 m - 840 km / h</w:t>
      </w:r>
    </w:p>
    <w:p w14:paraId="469BE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Ascent time to a height of 6000 m - 6.6 min</w:t>
      </w:r>
    </w:p>
    <w:p w14:paraId="660FD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an altitude of 600 m at maximum thrust - 33 min</w:t>
      </w:r>
    </w:p>
    <w:p w14:paraId="0893C7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Ceiling - 12000 m</w:t>
      </w:r>
    </w:p>
    <w:p w14:paraId="284FD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- 2500 kg</w:t>
      </w:r>
    </w:p>
    <w:p w14:paraId="1B33B3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Features of the aircraft</w:t>
      </w:r>
    </w:p>
    <w:p w14:paraId="29753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Single-seat single-engine fighter. The engine is mounted above the fuselage. Two-keel plumage, three-wheeled retractable landing gear.</w:t>
      </w:r>
    </w:p>
    <w:p w14:paraId="1071C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- 2 guns of 20 mm or 30 mm caliber.</w:t>
      </w:r>
    </w:p>
    <w:p w14:paraId="7924A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0F488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serial. The NKAP has 4 aircraft, the Air Force Research Institute - also 4. 5 aircraft can be prepared for flight tests.</w:t>
      </w:r>
    </w:p>
    <w:p w14:paraId="6D661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copy of the He-162 aircraft will be subjected to comprehensive aerodynamic studies in the TsAGI natural tube, and the second copy will undergo full flight tests at the Flight Research Institute to determine the flight data and identify the features of this aircraft.</w:t>
      </w:r>
    </w:p>
    <w:p w14:paraId="01C06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AIRPLANE ME-262 WITH TWO ENGINES YUMO-004</w:t>
      </w:r>
    </w:p>
    <w:p w14:paraId="4C59E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2EF77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8000 m - 950 km / h</w:t>
      </w:r>
    </w:p>
    <w:p w14:paraId="67C91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Ascent time to a height of 5000 m - 4.5 min</w:t>
      </w:r>
    </w:p>
    <w:p w14:paraId="288FD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- 50 min</w:t>
      </w:r>
    </w:p>
    <w:p w14:paraId="32214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without launch rockets - 750 m</w:t>
      </w:r>
    </w:p>
    <w:p w14:paraId="42E00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- 5500 kg</w:t>
      </w:r>
    </w:p>
    <w:p w14:paraId="27ED07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Features of the aircraft</w:t>
      </w:r>
    </w:p>
    <w:p w14:paraId="4B48A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Single-seat twin-engine fighter of the normal scheme with underwing engines.</w:t>
      </w:r>
    </w:p>
    <w:p w14:paraId="3D51F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0BB4E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serial. The NKAP has 3 aircraft, of which 1 is in flight condition and 2 can be prepared for flight tests.</w:t>
      </w:r>
    </w:p>
    <w:p w14:paraId="3659E9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copy of the Me-262 aircraft will be subjected to comprehensive aerodynamic tests in a full-scale TsAGI tunnel, and the second copy will undergo flight tests at the Flight Research Institute to determine flight data and identify the features of the aircraft.</w:t>
      </w:r>
    </w:p>
    <w:p w14:paraId="325BE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AIRPLANE ARADO-234 WITH FOUR ENGINES BMW-003</w:t>
      </w:r>
    </w:p>
    <w:p w14:paraId="0B68B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4A407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km/h</w:t>
      </w:r>
    </w:p>
    <w:p w14:paraId="25C72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altitude m - km/h</w:t>
      </w:r>
    </w:p>
    <w:p w14:paraId="64E01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m - min</w:t>
      </w:r>
    </w:p>
    <w:p w14:paraId="03EA9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maximum thrust - min</w:t>
      </w:r>
    </w:p>
    <w:p w14:paraId="59C1E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Ceiling - m</w:t>
      </w:r>
    </w:p>
    <w:p w14:paraId="7ECCC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m</w:t>
      </w:r>
    </w:p>
    <w:p w14:paraId="10C4F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Features of the aircraft</w:t>
      </w:r>
    </w:p>
    <w:p w14:paraId="6FE61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features of the aircraft include the absence of a conventional lantern and the presence of a parachute placed in the tail of the fuselage to reduce the run.</w:t>
      </w:r>
    </w:p>
    <w:p w14:paraId="697B0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2F910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serial. The NKAP has 2 aircraft that can be prepared for flight tests.</w:t>
      </w:r>
    </w:p>
    <w:p w14:paraId="69407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copy of the ARADO-234 aircraft will be subjected to comprehensive aerodynamic tests in the full-scale TsAGI tunnel, and the second copy will undergo flight tests at the Flight Research Institute to determine flight data and identify the features of the aircraft.</w:t>
      </w:r>
    </w:p>
    <w:p w14:paraId="68A6A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ME-163 WITH LIQUID JET ENGINE WALTER</w:t>
      </w:r>
    </w:p>
    <w:p w14:paraId="5D358D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Basic data</w:t>
      </w:r>
    </w:p>
    <w:p w14:paraId="6A93E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up to 950 km / h</w:t>
      </w:r>
    </w:p>
    <w:p w14:paraId="46BE0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Vertical speed at an altitude of 12000 m - 50 m/s</w:t>
      </w:r>
    </w:p>
    <w:p w14:paraId="030F6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maximum thrust - 8 min</w:t>
      </w:r>
    </w:p>
    <w:p w14:paraId="0119B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Features of the aircraft</w:t>
      </w:r>
    </w:p>
    <w:p w14:paraId="5260D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single-seat, single-engine fighter with a strong swept wing and no horizontal tail.</w:t>
      </w:r>
    </w:p>
    <w:p w14:paraId="69069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Status of works</w:t>
      </w:r>
    </w:p>
    <w:p w14:paraId="3E19B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serial. The NKAP has 7 aircraft and 3 Air Force Research Institutes. 5 aircraft can be prepared for flight tests.</w:t>
      </w:r>
    </w:p>
    <w:p w14:paraId="7B38D0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copy of the Me-163 aircraft will be subjected to comprehensive aerodynamic tests in a full-scale TsAGI tunnel, and the second copy will undergo flight tests at the Flight Research Institute to determine flight data and identify the features of the aircraft. The remaining aircraft are supposed to be used as training ones.</w:t>
      </w:r>
    </w:p>
    <w:p w14:paraId="4D930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PLANES OF THE CHIEF DESIGNER Comrade Yakovlev</w:t>
      </w:r>
    </w:p>
    <w:p w14:paraId="1CBDA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Yak-3 aircraft with a VK-105PF2 engine and an additional RD-1 liquid-propellant jet engine designed by Glushko (booster).</w:t>
      </w:r>
    </w:p>
    <w:p w14:paraId="330E1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flight tests were completed, on which a maximum speed of 782 km / h was obtained at an altitude of 7800 m. The installation of the RD-1 jet engine on the Yak-3 aircraft with VK-105PF2 gave an increase in maximum speed at an altitude of 7800 m - 182 km / h. 2. Aircraft Yak-3 with gas turbine air-jet engine YuMO-004.</w:t>
      </w:r>
    </w:p>
    <w:p w14:paraId="3FBF4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Yak-3 aircraft with the YuMO-004 jet engine is being built on the basis of the serial Yak-3 aircraft with the VK-107A.</w:t>
      </w:r>
    </w:p>
    <w:p w14:paraId="27E7B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the aircraft is in production, work is being done on docking the wing with the fuselage (aircraft readiness - 70 S).</w:t>
      </w:r>
    </w:p>
    <w:p w14:paraId="7F7E4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data of the aircraft are as follows:</w:t>
      </w:r>
    </w:p>
    <w:p w14:paraId="2BA4B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5000 m - 780 km / h</w:t>
      </w:r>
    </w:p>
    <w:p w14:paraId="692DD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- 750 km/h</w:t>
      </w:r>
    </w:p>
    <w:p w14:paraId="1F82E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a speed of 750 km / h - 30 minutes</w:t>
      </w:r>
    </w:p>
    <w:p w14:paraId="7BF6A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PLANES Comrade LAVOCHKINA</w:t>
      </w:r>
    </w:p>
    <w:p w14:paraId="4002A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Experimental fighter designed by Comrade Lavochkin with a YuMO-004 jet engine.</w:t>
      </w:r>
    </w:p>
    <w:p w14:paraId="407C3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data of the aircraft are as follows:</w:t>
      </w:r>
    </w:p>
    <w:p w14:paraId="79244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- 890 km / h</w:t>
      </w:r>
    </w:p>
    <w:p w14:paraId="00161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5000 m - 850 km / h</w:t>
      </w:r>
    </w:p>
    <w:p w14:paraId="6990D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to a height of 5000 m - 2.5 min</w:t>
      </w:r>
    </w:p>
    <w:p w14:paraId="74502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duration of the ascent at maximum thrust - 20 min</w:t>
      </w:r>
    </w:p>
    <w:p w14:paraId="42315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- 2 guns - 23 mm Detailed design is being carried out on the aircraft. The end of the delivery of drawings for production is scheduled for August 1. The production of equipment for the wing, fuselage and plumage has begun.</w:t>
      </w:r>
    </w:p>
    <w:p w14:paraId="7A5A9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La-7 with the ASh-82FN engine and an additional single-chamber engine RD-1 designed by Glushko.</w:t>
      </w:r>
    </w:p>
    <w:p w14:paraId="01084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built on the basis of GOKO Decree N 5946 of May 22, 1944. A feature of the aircraft is the presence of an accelerator that allows you to get a wide range of maximum speed when it is turned on.</w:t>
      </w:r>
    </w:p>
    <w:p w14:paraId="3585D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project data:</w:t>
      </w:r>
    </w:p>
    <w:p w14:paraId="6B258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- 675 km / h</w:t>
      </w:r>
    </w:p>
    <w:p w14:paraId="1A780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6650 m - 770 km / h</w:t>
      </w:r>
    </w:p>
    <w:p w14:paraId="091D1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Ascent time for 5000 m - 3.0 min</w:t>
      </w:r>
    </w:p>
    <w:p w14:paraId="3D494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- 500 km</w:t>
      </w:r>
    </w:p>
    <w:p w14:paraId="3F6360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- 3450 kg</w:t>
      </w:r>
    </w:p>
    <w:p w14:paraId="628C6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- 2 guns - 20 mm</w:t>
      </w:r>
    </w:p>
    <w:p w14:paraId="40548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passed preliminary factory tests, during which a maximum speed of 737 km / h was obtained at an altitude of 2000 m. Flights at high altitude were not carried out due to malfunctions of the jet engine.</w:t>
      </w:r>
    </w:p>
    <w:p w14:paraId="0688CF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the aircraft is in the assembly shop, a new RD-1 engine is being installed on it (after the ignition has been fine-tuned). Completion is scheduled for July 25th.</w:t>
      </w:r>
    </w:p>
    <w:p w14:paraId="4993E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Experimental aircraft designed by Comrade Lavochkin with two YuMO-004 jet engines.</w:t>
      </w:r>
    </w:p>
    <w:p w14:paraId="4AC7F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is being drafted.</w:t>
      </w:r>
    </w:p>
    <w:p w14:paraId="75819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data of the aircraft are as follows:</w:t>
      </w:r>
    </w:p>
    <w:p w14:paraId="07C05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- 900 km / h</w:t>
      </w:r>
    </w:p>
    <w:p w14:paraId="78BC7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5000 m - 850 km / h</w:t>
      </w:r>
    </w:p>
    <w:p w14:paraId="7210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to a height of 5000 m - 2.5 min</w:t>
      </w:r>
    </w:p>
    <w:p w14:paraId="7E0EA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maximum thrust - 20 min</w:t>
      </w:r>
    </w:p>
    <w:p w14:paraId="125BB5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of the aircraft - 4100 kg</w:t>
      </w:r>
    </w:p>
    <w:p w14:paraId="6349B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- 3 guns - 23 mm</w:t>
      </w:r>
    </w:p>
    <w:p w14:paraId="1E2B9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OF THE STRUCTURE OF THE DRY WITH THE ENGINE VK-107A AND VRDK TsIAM</w:t>
      </w:r>
    </w:p>
    <w:p w14:paraId="0A860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built on the basis of GOKO N 5946ss dated May 22, 1944.</w:t>
      </w:r>
    </w:p>
    <w:p w14:paraId="52086C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feature of the aircraft is the presence of an accelerator that allows you to get a wide range of maximum speeds when it is turned on. The main data of the aircraft for the project:</w:t>
      </w:r>
    </w:p>
    <w:p w14:paraId="28245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- 645 km / h</w:t>
      </w:r>
    </w:p>
    <w:p w14:paraId="15DDB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7800 m - 810 km / h</w:t>
      </w:r>
    </w:p>
    <w:p w14:paraId="750BE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for 5000 m - 4 min</w:t>
      </w:r>
    </w:p>
    <w:p w14:paraId="65FA9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- 12000 m</w:t>
      </w:r>
    </w:p>
    <w:p w14:paraId="5A83B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range - 1400 km</w:t>
      </w:r>
    </w:p>
    <w:p w14:paraId="0A3BA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- 3800 kg</w:t>
      </w:r>
    </w:p>
    <w:p w14:paraId="2D566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- 1 cannon 23 mm and 2 machine guns 12.7 mm</w:t>
      </w:r>
    </w:p>
    <w:p w14:paraId="6734D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preliminary factory flight tests, the maximum speed was obtained at an altitude of 4350 m - 793 km / h.</w:t>
      </w:r>
    </w:p>
    <w:p w14:paraId="721D8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an engine failure, aircraft tests have been discontinued since June 15.</w:t>
      </w:r>
    </w:p>
    <w:p w14:paraId="71661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tests, 23 flights were made with a total duration of 9 hours. In the first stage of factory flight tests, the main units of the aircraft were worked out, with the exception of the pre-chamber of the VRDK and the compressor at the 2nd speed. At present, plant N 134 has received a new engine, which is installed on the aircraft and from 25.VII of this year. flight tests will continue.</w:t>
      </w:r>
    </w:p>
    <w:p w14:paraId="73C35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JET PLANES vol. MIKOYAN and GUREVICH</w:t>
      </w:r>
    </w:p>
    <w:p w14:paraId="291C4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Fighter with a VK-107A engine and an air-jet engine, etc. Fadeev and Kholshchevnikov.</w:t>
      </w:r>
    </w:p>
    <w:p w14:paraId="3D99F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built on the basis of GOKO Decree N 5946 of May 22, 1944. A feature of the aircraft is the presence of an accelerator that allows you to get a wide range of maximum speeds when it is turned on. The main data of the aircraft for the project:</w:t>
      </w:r>
    </w:p>
    <w:p w14:paraId="5729D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- 680 km / h</w:t>
      </w:r>
    </w:p>
    <w:p w14:paraId="7AA22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1000 m - 825 km / h</w:t>
      </w:r>
    </w:p>
    <w:p w14:paraId="3A9FC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Ascent time for 5000 m - 3.9 min</w:t>
      </w:r>
    </w:p>
    <w:p w14:paraId="1EFB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- 1380 km</w:t>
      </w:r>
    </w:p>
    <w:p w14:paraId="4178A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- 3500 kg</w:t>
      </w:r>
    </w:p>
    <w:p w14:paraId="4D2F1C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- 3 guns 20 mm</w:t>
      </w:r>
    </w:p>
    <w:p w14:paraId="23631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1st copy of the aircraft passed preliminary factory tests, during which a maximum horizontal speed of 815 km / h was obtained at an altitude of 7000 m. During the tests, the aircraft crashed.</w:t>
      </w:r>
    </w:p>
    <w:p w14:paraId="2C613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2nd copy of the aircraft on July 19 was prepared for the continuation of factory tests. The aircraft was reinforced, according to the recommendations of the emergency commission.</w:t>
      </w:r>
    </w:p>
    <w:p w14:paraId="29234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Fighter with two jet engines BMW-003.</w:t>
      </w:r>
    </w:p>
    <w:p w14:paraId="496E6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data of the aircraft are as follows:</w:t>
      </w:r>
    </w:p>
    <w:p w14:paraId="2A89B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- 916 km / h</w:t>
      </w:r>
    </w:p>
    <w:p w14:paraId="014A7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5000 m - 900 km / h</w:t>
      </w:r>
    </w:p>
    <w:p w14:paraId="20714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5000 m - 2.7 min</w:t>
      </w:r>
    </w:p>
    <w:p w14:paraId="34825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at an altitude of 5000 m at maximum thrust - 35 min</w:t>
      </w:r>
    </w:p>
    <w:p w14:paraId="08093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- 4300 kg</w:t>
      </w:r>
    </w:p>
    <w:p w14:paraId="656C6F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- 2 guns 23 mm and 1 gun 57 mm</w:t>
      </w:r>
    </w:p>
    <w:p w14:paraId="0BFC5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is in the working design. The completion of the delivery of drawings for production is scheduled for the beginning of September this year.</w:t>
      </w:r>
    </w:p>
    <w:p w14:paraId="6B36C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production started.</w:t>
      </w:r>
    </w:p>
    <w:p w14:paraId="30A70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SINGLE-SEAT FIGHTER DESIGNED comrade BOLHOVITINOV WITH A LIQUID REACTIVE TWO-CHAMBER ENGINE DESIGNED comrade DUSHKIN</w:t>
      </w:r>
    </w:p>
    <w:p w14:paraId="11BA0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has been designed and is in production. The main data of the aircraft for the project:</w:t>
      </w:r>
    </w:p>
    <w:p w14:paraId="284FA1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10,000 m</w:t>
      </w:r>
    </w:p>
    <w:p w14:paraId="11E9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(short-term) - 1100 km / h</w:t>
      </w:r>
    </w:p>
    <w:p w14:paraId="54491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 - 900 km / h</w:t>
      </w:r>
    </w:p>
    <w:p w14:paraId="12478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Duration of flight at maximum speed near the ground - 7 min</w:t>
      </w:r>
    </w:p>
    <w:p w14:paraId="5D439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Duration of flight at the most favorable speed near the ground - 14 min</w:t>
      </w:r>
    </w:p>
    <w:p w14:paraId="049E7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to a height of 10,000 m - 1 min</w:t>
      </w:r>
    </w:p>
    <w:p w14:paraId="4E1BA7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- 2300 kg</w:t>
      </w:r>
    </w:p>
    <w:p w14:paraId="15FD5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DATA FOR LIQUID-JET AIRCRAFT</w:t>
      </w:r>
    </w:p>
    <w:tbl>
      <w:tblPr>
        <w:tblW w:w="0" w:type="auto"/>
        <w:jc w:val="center"/>
        <w:tblLayout w:type="fixed"/>
        <w:tblCellMar>
          <w:left w:w="105" w:type="dxa"/>
          <w:right w:w="105" w:type="dxa"/>
        </w:tblCellMar>
        <w:tblLook w:val="0000" w:firstRow="0" w:lastRow="0" w:firstColumn="0" w:lastColumn="0" w:noHBand="0" w:noVBand="0"/>
      </w:tblPr>
      <w:tblGrid>
        <w:gridCol w:w="5899"/>
        <w:gridCol w:w="2131"/>
        <w:gridCol w:w="2295"/>
      </w:tblGrid>
      <w:tr w:rsidR="008A5C22" w:rsidRPr="00536344" w14:paraId="15EF1C21"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3B62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8CF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Me-163</w:t>
            </w:r>
          </w:p>
        </w:tc>
        <w:tc>
          <w:tcPr>
            <w:tcW w:w="2295" w:type="dxa"/>
            <w:tcBorders>
              <w:top w:val="single" w:sz="6" w:space="0" w:color="auto"/>
              <w:left w:val="single" w:sz="6" w:space="0" w:color="auto"/>
              <w:bottom w:val="single" w:sz="6" w:space="0" w:color="auto"/>
              <w:right w:val="single" w:sz="6" w:space="0" w:color="auto"/>
            </w:tcBorders>
          </w:tcPr>
          <w:p w14:paraId="303FA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w:t>
            </w:r>
          </w:p>
        </w:tc>
      </w:tr>
      <w:tr w:rsidR="008A5C22" w:rsidRPr="00536344" w14:paraId="658F048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16E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an altitude of 10000 m</w:t>
            </w:r>
          </w:p>
        </w:tc>
        <w:tc>
          <w:tcPr>
            <w:tcW w:w="2131" w:type="dxa"/>
            <w:tcBorders>
              <w:top w:val="single" w:sz="6" w:space="0" w:color="auto"/>
              <w:left w:val="single" w:sz="6" w:space="0" w:color="auto"/>
              <w:bottom w:val="single" w:sz="6" w:space="0" w:color="auto"/>
              <w:right w:val="single" w:sz="6" w:space="0" w:color="auto"/>
            </w:tcBorders>
          </w:tcPr>
          <w:p w14:paraId="37820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c>
          <w:tcPr>
            <w:tcW w:w="2295" w:type="dxa"/>
            <w:tcBorders>
              <w:top w:val="single" w:sz="6" w:space="0" w:color="auto"/>
              <w:left w:val="single" w:sz="6" w:space="0" w:color="auto"/>
              <w:bottom w:val="single" w:sz="6" w:space="0" w:color="auto"/>
              <w:right w:val="single" w:sz="6" w:space="0" w:color="auto"/>
            </w:tcBorders>
          </w:tcPr>
          <w:p w14:paraId="12050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 km/h</w:t>
            </w:r>
          </w:p>
        </w:tc>
      </w:tr>
      <w:tr w:rsidR="008A5C22" w:rsidRPr="00536344" w14:paraId="052D4842"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AAD9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 speed</w:t>
            </w:r>
          </w:p>
        </w:tc>
        <w:tc>
          <w:tcPr>
            <w:tcW w:w="2131" w:type="dxa"/>
            <w:tcBorders>
              <w:top w:val="single" w:sz="6" w:space="0" w:color="auto"/>
              <w:left w:val="single" w:sz="6" w:space="0" w:color="auto"/>
              <w:bottom w:val="single" w:sz="6" w:space="0" w:color="auto"/>
              <w:right w:val="single" w:sz="6" w:space="0" w:color="auto"/>
            </w:tcBorders>
          </w:tcPr>
          <w:p w14:paraId="30322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2295" w:type="dxa"/>
            <w:tcBorders>
              <w:top w:val="single" w:sz="6" w:space="0" w:color="auto"/>
              <w:left w:val="single" w:sz="6" w:space="0" w:color="auto"/>
              <w:bottom w:val="single" w:sz="6" w:space="0" w:color="auto"/>
              <w:right w:val="single" w:sz="6" w:space="0" w:color="auto"/>
            </w:tcBorders>
          </w:tcPr>
          <w:p w14:paraId="0E7DA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 km/h</w:t>
            </w:r>
          </w:p>
        </w:tc>
      </w:tr>
      <w:tr w:rsidR="008A5C22" w:rsidRPr="00536344" w14:paraId="79268CB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539C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10000 m</w:t>
            </w:r>
          </w:p>
        </w:tc>
        <w:tc>
          <w:tcPr>
            <w:tcW w:w="2131" w:type="dxa"/>
            <w:tcBorders>
              <w:top w:val="single" w:sz="6" w:space="0" w:color="auto"/>
              <w:left w:val="single" w:sz="6" w:space="0" w:color="auto"/>
              <w:bottom w:val="single" w:sz="6" w:space="0" w:color="auto"/>
              <w:right w:val="single" w:sz="6" w:space="0" w:color="auto"/>
            </w:tcBorders>
          </w:tcPr>
          <w:p w14:paraId="03A93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95" w:type="dxa"/>
            <w:tcBorders>
              <w:top w:val="single" w:sz="6" w:space="0" w:color="auto"/>
              <w:left w:val="single" w:sz="6" w:space="0" w:color="auto"/>
              <w:bottom w:val="single" w:sz="6" w:space="0" w:color="auto"/>
              <w:right w:val="single" w:sz="6" w:space="0" w:color="auto"/>
            </w:tcBorders>
          </w:tcPr>
          <w:p w14:paraId="0D4A5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min</w:t>
            </w:r>
          </w:p>
        </w:tc>
      </w:tr>
      <w:tr w:rsidR="008A5C22" w:rsidRPr="00536344" w14:paraId="4678573E"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6F14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Ceiling</w:t>
            </w:r>
          </w:p>
        </w:tc>
        <w:tc>
          <w:tcPr>
            <w:tcW w:w="2131" w:type="dxa"/>
            <w:tcBorders>
              <w:top w:val="single" w:sz="6" w:space="0" w:color="auto"/>
              <w:left w:val="single" w:sz="6" w:space="0" w:color="auto"/>
              <w:bottom w:val="single" w:sz="6" w:space="0" w:color="auto"/>
              <w:right w:val="single" w:sz="6" w:space="0" w:color="auto"/>
            </w:tcBorders>
          </w:tcPr>
          <w:p w14:paraId="00DA5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95" w:type="dxa"/>
            <w:tcBorders>
              <w:top w:val="single" w:sz="6" w:space="0" w:color="auto"/>
              <w:left w:val="single" w:sz="6" w:space="0" w:color="auto"/>
              <w:bottom w:val="single" w:sz="6" w:space="0" w:color="auto"/>
              <w:right w:val="single" w:sz="6" w:space="0" w:color="auto"/>
            </w:tcBorders>
          </w:tcPr>
          <w:p w14:paraId="53D8F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 m</w:t>
            </w:r>
          </w:p>
        </w:tc>
      </w:tr>
      <w:tr w:rsidR="008A5C22" w:rsidRPr="00536344" w14:paraId="07F1137B"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B7C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w:t>
            </w:r>
          </w:p>
        </w:tc>
        <w:tc>
          <w:tcPr>
            <w:tcW w:w="2131" w:type="dxa"/>
            <w:tcBorders>
              <w:top w:val="single" w:sz="6" w:space="0" w:color="auto"/>
              <w:left w:val="single" w:sz="6" w:space="0" w:color="auto"/>
              <w:bottom w:val="single" w:sz="6" w:space="0" w:color="auto"/>
              <w:right w:val="single" w:sz="6" w:space="0" w:color="auto"/>
            </w:tcBorders>
          </w:tcPr>
          <w:p w14:paraId="52435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5100</w:t>
            </w:r>
          </w:p>
        </w:tc>
        <w:tc>
          <w:tcPr>
            <w:tcW w:w="2295" w:type="dxa"/>
            <w:tcBorders>
              <w:top w:val="single" w:sz="6" w:space="0" w:color="auto"/>
              <w:left w:val="single" w:sz="6" w:space="0" w:color="auto"/>
              <w:bottom w:val="single" w:sz="6" w:space="0" w:color="auto"/>
              <w:right w:val="single" w:sz="6" w:space="0" w:color="auto"/>
            </w:tcBorders>
          </w:tcPr>
          <w:p w14:paraId="7C9F5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 kg</w:t>
            </w:r>
          </w:p>
        </w:tc>
      </w:tr>
      <w:tr w:rsidR="008A5C22" w:rsidRPr="00536344" w14:paraId="2BEAB24A"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46850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time at maximum thrust</w:t>
            </w:r>
          </w:p>
        </w:tc>
        <w:tc>
          <w:tcPr>
            <w:tcW w:w="2131" w:type="dxa"/>
            <w:tcBorders>
              <w:top w:val="single" w:sz="6" w:space="0" w:color="auto"/>
              <w:left w:val="single" w:sz="6" w:space="0" w:color="auto"/>
              <w:bottom w:val="single" w:sz="6" w:space="0" w:color="auto"/>
              <w:right w:val="single" w:sz="6" w:space="0" w:color="auto"/>
            </w:tcBorders>
          </w:tcPr>
          <w:p w14:paraId="78C8B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2295" w:type="dxa"/>
            <w:tcBorders>
              <w:top w:val="single" w:sz="6" w:space="0" w:color="auto"/>
              <w:left w:val="single" w:sz="6" w:space="0" w:color="auto"/>
              <w:bottom w:val="single" w:sz="6" w:space="0" w:color="auto"/>
              <w:right w:val="single" w:sz="6" w:space="0" w:color="auto"/>
            </w:tcBorders>
          </w:tcPr>
          <w:p w14:paraId="47BCA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min</w:t>
            </w:r>
          </w:p>
        </w:tc>
      </w:tr>
      <w:tr w:rsidR="008A5C22" w:rsidRPr="00536344" w14:paraId="090D1FD6"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65C68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time with planning</w:t>
            </w:r>
          </w:p>
        </w:tc>
        <w:tc>
          <w:tcPr>
            <w:tcW w:w="2131" w:type="dxa"/>
            <w:tcBorders>
              <w:top w:val="single" w:sz="6" w:space="0" w:color="auto"/>
              <w:left w:val="single" w:sz="6" w:space="0" w:color="auto"/>
              <w:bottom w:val="single" w:sz="6" w:space="0" w:color="auto"/>
              <w:right w:val="single" w:sz="6" w:space="0" w:color="auto"/>
            </w:tcBorders>
          </w:tcPr>
          <w:p w14:paraId="0BFD01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2295" w:type="dxa"/>
            <w:tcBorders>
              <w:top w:val="single" w:sz="6" w:space="0" w:color="auto"/>
              <w:left w:val="single" w:sz="6" w:space="0" w:color="auto"/>
              <w:bottom w:val="single" w:sz="6" w:space="0" w:color="auto"/>
              <w:right w:val="single" w:sz="6" w:space="0" w:color="auto"/>
            </w:tcBorders>
          </w:tcPr>
          <w:p w14:paraId="042E8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min</w:t>
            </w:r>
          </w:p>
        </w:tc>
      </w:tr>
      <w:tr w:rsidR="008A5C22" w:rsidRPr="00536344" w14:paraId="0025CC59"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78AF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2131" w:type="dxa"/>
            <w:tcBorders>
              <w:top w:val="single" w:sz="6" w:space="0" w:color="auto"/>
              <w:left w:val="single" w:sz="6" w:space="0" w:color="auto"/>
              <w:bottom w:val="single" w:sz="6" w:space="0" w:color="auto"/>
              <w:right w:val="single" w:sz="6" w:space="0" w:color="auto"/>
            </w:tcBorders>
          </w:tcPr>
          <w:p w14:paraId="098B1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guns 20 mm</w:t>
            </w:r>
          </w:p>
        </w:tc>
        <w:tc>
          <w:tcPr>
            <w:tcW w:w="2295" w:type="dxa"/>
            <w:tcBorders>
              <w:top w:val="single" w:sz="6" w:space="0" w:color="auto"/>
              <w:left w:val="single" w:sz="6" w:space="0" w:color="auto"/>
              <w:bottom w:val="single" w:sz="6" w:space="0" w:color="auto"/>
              <w:right w:val="single" w:sz="6" w:space="0" w:color="auto"/>
            </w:tcBorders>
          </w:tcPr>
          <w:p w14:paraId="381B0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guns 20 mm</w:t>
            </w:r>
          </w:p>
        </w:tc>
      </w:tr>
    </w:tbl>
    <w:p w14:paraId="451D2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(8987).</w:t>
      </w:r>
    </w:p>
    <w:p w14:paraId="09ADA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0B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based on the analysis of the information received from the groups, the Commission prepared a Report on the activities for the study and development of German jet technology, followed by a decision of the State Defense Committee on the above activities. To assess the scale of the events, here is the full text of the resolution:</w:t>
      </w:r>
    </w:p>
    <w:p w14:paraId="2CD99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Considering the most important task to accelerate the study and development of German jet technology, the State Defense Committee DECIDES:</w:t>
      </w:r>
    </w:p>
    <w:p w14:paraId="337AF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Take into account the message of Comrade Shakhurin (Narkomaviaprom), Comrade Vannikov (Narkombopripasov), Comrade Kabanov (Narkomelectroprom) and Comrade Nosenko (Narkomsudpom) that the USSR has the following samples of German jet technology, which are of great interest to Soviet Union:</w:t>
      </w:r>
    </w:p>
    <w:p w14:paraId="0FAAC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jet aircraft gas turbine engines - YuMO-004, BMW-003, Heinkel;</w:t>
      </w:r>
    </w:p>
    <w:p w14:paraId="266E28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liquid jet aircraft engines - Walter, BMW, accelerator;</w:t>
      </w:r>
    </w:p>
    <w:p w14:paraId="6B11E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jet aircraft (fighters, attack aircraft, bombers) Messerschmidt-262, Messerschmidt-163, Arado-234, Heinkel-162;</w:t>
      </w:r>
    </w:p>
    <w:p w14:paraId="284B8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FAU-1 projectiles;</w:t>
      </w:r>
    </w:p>
    <w:p w14:paraId="74E9A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rockets (long-range and anti-aircraft) - V-2, Reintochter, Yentsian, Typhoon, Reinbotte; reactive planning bombs - HS-293, HS-294.</w:t>
      </w:r>
    </w:p>
    <w:p w14:paraId="42D4E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Narkomaviaprom - comrade Shakhurin and comrade Dementyev, heads of institutes, chief designers and directors of factories to carry out the following work on the study and development of German jet technology - jet gas turbine engines, aviation liquid-propellant jet engines, jet aircraft and projectile aircraft:</w:t>
      </w:r>
    </w:p>
    <w:p w14:paraId="7CC61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Head of NII-1 NKAP - comrade Bibikov and Deputy Head - comrade Bolkhovitinov to ensure the study and development of German liquid-propellant jet engines Walter, BMW and engines that serve as accelerators for aircraft takeoffs; the study of fuels and oxidizers used by the Germans in liquid-propellant jet engines; study of the German fighter jet Messerschmidt-163 with a Walter liquid-propellant jet engine; study of all scientific works and materials of German research organizations and experimental design bureaus in the field of liquid-propellant jet engines and jet aircraft with liquid engines;</w:t>
      </w:r>
    </w:p>
    <w:p w14:paraId="57B3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head of TsAGI, comrade Shishkin, to ensure the study of all research and experimental materials received from German research institutes and design bureaus in the field of aerodynamics of jet aircraft and jet engines;</w:t>
      </w:r>
    </w:p>
    <w:p w14:paraId="2CD5A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head of CIAM - comrade Polkovsky, to ensure the study of all work on jet gas turbine engines YuMO-004, BMW-003, Heinkel; study of all research papers and materials on these engines received from the DVL and the design offices of Junkers, Heinkel and BMW;</w:t>
      </w:r>
    </w:p>
    <w:p w14:paraId="1A7FF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head of VIAM - comrade Tumanov, to ensure the study of the physical and mathematical properties of materials used in German aviation gas turbine and liquid-propellant jet engines, as well as jet aircraft;</w:t>
      </w:r>
    </w:p>
    <w:p w14:paraId="3B5A29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 head of the LII - comrade Chesalov, to deploy tests and in-flight studies of all received samples of jet aircraft;</w:t>
      </w:r>
    </w:p>
    <w:p w14:paraId="0D069B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chief designer - comrade Klimov and the director of plant N 26 of the NKAP - comrade Balandin, to study and master (copy) the German YuMO-004 gas turbine jet engine and organize its mass production;</w:t>
      </w:r>
    </w:p>
    <w:p w14:paraId="517BC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 chief designer - comrade Kolosov and the director of plant N 16 of the NKAP - comrade Lukin, to study and master (copy) the German BMW-003 gas turbine jet engine and organize its mass production;</w:t>
      </w:r>
    </w:p>
    <w:p w14:paraId="142B2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chief designer - comrade Yakovlev, to design and build a jet fighter aircraft using the German YuMO-004 gas turbine jet engine;</w:t>
      </w:r>
    </w:p>
    <w:p w14:paraId="56FB9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Chief Designer - Comrade Mikoyan to design and build a twin-engine fighter with a German jet gas turbine engine BMW-003;</w:t>
      </w:r>
    </w:p>
    <w:p w14:paraId="0C74E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chief designer - comrade Lavochkin, to design and build a jet fighter aircraft using the German YuMO-004 gas turbine jet engine;</w:t>
      </w:r>
    </w:p>
    <w:p w14:paraId="7AFA0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Chief Designer - Comrade Chelomei, to design, build and bring a projectile aircraft of the type of the German V-1 projectile aircraft used by the Germans against the British.</w:t>
      </w:r>
    </w:p>
    <w:p w14:paraId="641EF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Narkommunitions - comrade Vannikov to carry out the following work on the study and development of German rocket technology - guided and unguided rockets of medium and long range and anti-aircraft rockets, long-range rockets - FAU-2, powder and liquid jet engines for rockets :</w:t>
      </w:r>
    </w:p>
    <w:p w14:paraId="13175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create a research institute for rocket technology, in which to focus the study of all questions related to guided and unguided rockets and engines for rockets;</w:t>
      </w:r>
    </w:p>
    <w:p w14:paraId="010E4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create a research institute - a range for rockets, in which to concentrate all the materials and equipment exported from the German Research Center for Jet Technology - Peenemünde;</w:t>
      </w:r>
    </w:p>
    <w:p w14:paraId="1BE3F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organize a central design bureau for the development of medium and long-range missiles up to 100 km and anti-aircraft missiles with powder jet engines;</w:t>
      </w:r>
    </w:p>
    <w:p w14:paraId="1428B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organize a central design bureau for the development of radio-controlled long-range rocket projectiles of the FAU-2 type and anti-aircraft rockets with liquid-propellant jet engines, as well as liquid-propellant rocket engines for rocket projectiles. Transfer to the above-mentioned research institute and design bureaus for rockets and jet engines for shells the most outstanding designers, engineers and technologists of the ammunition industry;</w:t>
      </w:r>
    </w:p>
    <w:p w14:paraId="79981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organize a special design office for rockets in Peenemünde on the basis of the German research center for rocket technology, using in this design office all available German specialists in this field;</w:t>
      </w:r>
    </w:p>
    <w:p w14:paraId="5A672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guide and manage all work on rocket technology, create a special main department for rocket technology in the People's Commissariat of Ammunition, headed by the Deputy People's Commissar.</w:t>
      </w:r>
    </w:p>
    <w:p w14:paraId="43114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order to assist the People's Commissariat of Ammunition in staffing institutes and central design bureaus of the National Design Bureau, oblige:</w:t>
      </w:r>
    </w:p>
    <w:p w14:paraId="08067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People's Commissariat of Aviation Industry - comrade Shakhurina to transfer to the NKB branch of NII-1, headed by experts in rocket propellant shells - Pobedonostsev, Tikhonravov, Sorkin, Bessonov, Dellon, Chernyshev and others and the design bureau of comrade Dushkin for liquid-propellant jet engines;</w:t>
      </w:r>
    </w:p>
    <w:p w14:paraId="7B1B2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GAU KA - comrade Yakovlev to transfer the NKB engineer comrade Shor.</w:t>
      </w:r>
    </w:p>
    <w:p w14:paraId="5B217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Narkomelektroprom - comrade Kabanov to carry out the following work on the study and development of German jet technology - radar detection and identification stations, ground-based equipment for the guiding beam, radar stations for determining the coordinates of the target, control panel, radio transmitter, encryption device, equipment for receiving projectile data, television receiving equipment, radio receiver, selector equipment, executive telemechanics, equipment transmitting the position of the projectile, and homing equipment:</w:t>
      </w:r>
    </w:p>
    <w:p w14:paraId="2E1D4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at NII-20 NKEP the study and development of all types of radar control of rocket-propelled anti-aircraft shells and long-range projectiles FAU-2, creating for this purpose a special department of rocket technology at NII-20;</w:t>
      </w:r>
    </w:p>
    <w:p w14:paraId="355CE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in NII-160 and VEI the study and development of all vacuum devices in the field of jet technology, creating a special laboratory for this purpose at VEI;</w:t>
      </w:r>
    </w:p>
    <w:p w14:paraId="481A8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in NII-108 the study and development of television devices and radar stations to determine the exact coordinates of rocket projectiles;</w:t>
      </w:r>
    </w:p>
    <w:p w14:paraId="3CD37F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direct work on reactive technology, create a special department for reactive technology in the People's Commissariat of Electrical Industry.</w:t>
      </w:r>
    </w:p>
    <w:p w14:paraId="18E00B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People's Commissariat of Arms - comrade Ustinov to carry out the following work on the study and development of German reactive technology - optical surveillance equipment for all types of radio-guided rockets, equipment for launch sites for anti-aircraft missiles and V-2, computing devices for ground stations missile control and radar stations to accurately determine the coordinates of the target:</w:t>
      </w:r>
    </w:p>
    <w:p w14:paraId="662DD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create a special research institute for anti-aircraft rocket artillery in the People's Commissariat of Armaments;</w:t>
      </w:r>
    </w:p>
    <w:p w14:paraId="07F80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the study and development of the control system for anti-aircraft missiles and V-2 in the Central Artillery Design Bureau under the leadership of Comrade Grabin and the Naval Artillery Central Design Bureau under the leadership of Comrade Ivanov;</w:t>
      </w:r>
    </w:p>
    <w:p w14:paraId="512A77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create a special department for rocket technology in the People's Commissariat of Armaments to manage work on rocket technology.</w:t>
      </w:r>
    </w:p>
    <w:p w14:paraId="65433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People's Commissariat of Industry - Comrade Nosenko to carry out the following work on the study and development of German jet technology - jet and hydrojet engines for boats, gas turbines for jet torpedoes, jet torpedoes, shipborne radio-telemechanical control of jet weapons of ships and coastal batteries - radar detection stations and identification, equipment for the guiding beam and stations for accurately determining the coordinates of the target, stations for accurately determining the distance to the projectile, decisive devices, control panels, equipment for the synchronous transmission and reception of projectile data, equipment for starting devices, stabilization equipment, equipment for transmitting the position of the projectile and homing equipment:</w:t>
      </w:r>
    </w:p>
    <w:p w14:paraId="5DE299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organize in the People's Commissariat of the Shipbuilding Industry an experimental plant and a design bureau for the study and development of jet and hydrojet engines for boats under the guidance of Professor Levkov and Professor Putilov;</w:t>
      </w:r>
    </w:p>
    <w:p w14:paraId="5937B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the study and development of all materials and work on gas turbines for jet torpedoes at TsNII-45 and at plant No. 190 of the Narkomsudprom;</w:t>
      </w:r>
    </w:p>
    <w:p w14:paraId="4A76C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the study and development of high-speed jet torpedoes with liquid-propellant jet engines at NII-400 in the People's Commissariat of Industry;</w:t>
      </w:r>
    </w:p>
    <w:p w14:paraId="4AE3C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the study and development of all radio-telemechanical equipment for controlling the rocket armament of ships and coastal batteries in NII-10 of the People's Commissariat of Industry;</w:t>
      </w:r>
    </w:p>
    <w:p w14:paraId="203A0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guide work on jet technology, create a sector of jet technology in the technical department of the People's Commissariat of the Shipbuilding Industry.</w:t>
      </w:r>
    </w:p>
    <w:p w14:paraId="6DAAE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People's Commissariat for Chemical Industry - comrade Pervukhin to carry out work on the study and development of fuels and oxidizers for liquid-propellant jet engines, for which:</w:t>
      </w:r>
    </w:p>
    <w:p w14:paraId="50128D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concentrate the study and development of fuels and oxidizers for liquid-propellant jet engines in the experimental plant M-3 of the People's Commissariat of Chemical Industry;</w:t>
      </w:r>
    </w:p>
    <w:p w14:paraId="72CFD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direct work on jet technology, create a special department of chemical products for jet technology in the People's Commissariat for Chemical Industry.</w:t>
      </w:r>
    </w:p>
    <w:p w14:paraId="2A059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for Armaments - Comrade Parshin to carry out work on the study and development of turbopumps for liquid-propellant jet engines for rockets, for which purpose this work should be concentrated in the VIGM of the People's Commissariat for Armaments and carried out according to the terms of reference of the People's Commissariat of Ammunition.</w:t>
      </w:r>
    </w:p>
    <w:p w14:paraId="32FFB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GAU KA - Comrade Yakovlev:</w:t>
      </w:r>
    </w:p>
    <w:p w14:paraId="176B1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create a central range of rocket technology for testing rockets and projectiles, using this range for the work of all interested departments of NGOs and industrial people's commissariats;</w:t>
      </w:r>
    </w:p>
    <w:p w14:paraId="02D3B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equip the central training ground for rocket technology with radar installations and special technical means to make it possible to carry out research and experimental work on rocket-aircraft projectiles at this training ground.</w:t>
      </w:r>
    </w:p>
    <w:p w14:paraId="0F615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People's Commissariat of Aviation Industry - comrade Shakhurin, the People's Commissariat of Ammunition - comrade Vannikov, the People's Commissariat for Shipbuilding - comrade Nosenko, the People's Commissariat for Armaments - comrade Ustinov and the People's Commissariat of Electroprom - comrade Kabanov to create specialties in jet technology in their higher educational institutions to train specialists in jet technology.</w:t>
      </w:r>
    </w:p>
    <w:p w14:paraId="24A73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signed by the Chairman of the GKO I. Stalin (8987).</w:t>
      </w:r>
    </w:p>
    <w:p w14:paraId="3DC4B5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841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B.L. Vannikov reported to G.M. Malenkov that “with the receipt of drawings and documentation for the Courier of the Rhine rocket projectile, the design bureau of the NKB (GKTsB No. 1) developed a project of a four-chamber rocket projectile on powder charges M_13 with a range of up to 50 km on the basis of the M_13 DD and the Courier of the Rhine” (11254 ).</w:t>
      </w:r>
    </w:p>
    <w:p w14:paraId="6C4D9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CCE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1945 V.P. Glushko was sent to Germany to work as a member of the Special Government Commission under the leadership of General L.M. Gaidukov (11330).</w:t>
      </w:r>
    </w:p>
    <w:p w14:paraId="7E440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CA1753"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July 1945, the first post- </w:t>
      </w:r>
      <w:r w:rsidRPr="00536344">
        <w:rPr>
          <w:rFonts w:ascii="Times New Roman" w:hAnsi="Times New Roman"/>
          <w:color w:val="0070C0"/>
          <w:sz w:val="16"/>
          <w:szCs w:val="16"/>
        </w:rPr>
        <w:softHyphen/>
        <w:t>war flight of a balloon with a volume of 600 m3 took place under the control of the pilot-aeronaut of the Civil Air Fleet, Senior Lieutenant S.A. Zinoveeva with the scientific observer of the Central Administrative District A.M. Borovikov. Observations from free manned balloons made it possible to determine the trajectory of air masses, their movement in various synoptic conditions, the study of clouds, turbulence, and other atmospheric characteristics.</w:t>
      </w:r>
    </w:p>
    <w:p w14:paraId="63ED715D"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Study of the conditions for the transformation of moving </w:t>
      </w:r>
      <w:r w:rsidRPr="00536344">
        <w:rPr>
          <w:rFonts w:ascii="Times New Roman" w:hAnsi="Times New Roman"/>
          <w:color w:val="0070C0"/>
          <w:sz w:val="16"/>
          <w:szCs w:val="16"/>
        </w:rPr>
        <w:softHyphen/>
        <w:t>air masses. In 1946, experimental studies carried out in 1940-1941 on free manned balloons were resumed on the conditions for the transformation of moving air masses, in particular, the role of absorption of solar radiation. They were carried out by groups of two to four balloons, the pilots of which kept the course strictly at a certain height for as long as possible. In 1940-1949, 30 group and single flights took place with a total duration of 841 hours1. In 1951-1952, the CAO balloons performed 15 more flights.</w:t>
      </w:r>
    </w:p>
    <w:p w14:paraId="2722EF0E"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August 11-13, 1946, four balloons flew. "USSR VR-62" (2200 m3) with a crew consisting of the commander of the balloon pilot P.P. According to </w:t>
      </w:r>
      <w:r w:rsidRPr="00536344">
        <w:rPr>
          <w:rFonts w:ascii="Times New Roman" w:hAnsi="Times New Roman"/>
          <w:color w:val="0070C0"/>
          <w:sz w:val="16"/>
          <w:szCs w:val="16"/>
        </w:rPr>
        <w:softHyphen/>
        <w:t>Losukhin, researcher, co-pilot A.N. Novoderezhkin and Komsomolskaya Pravda correspondent Korneev was supposed to fly in the layer of 3000-4000 m. "USSR VR-57" (900 m3) with a crew consisting of the commander of the balloon A.F. Krikun and researcher P.F. Zaichikov was intended for flight in the 2000-3000 m layer. The USSR VR-63 (900 m3) with a female crew (the commander of the balloon L.V. Ivanova and researcher Z.V. Tonkova) had to keep the layer 1500-2500 m. "USSR VR-71" (900 m3), on which the balloon commander pilot S.A. Zinoveev and researcher S.S. Gaigerov, was assigned to fly in the 200-1200 m layer.</w:t>
      </w:r>
    </w:p>
    <w:p w14:paraId="0239AB1B"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All balloons received instruments for measuring </w:t>
      </w:r>
      <w:r w:rsidRPr="00536344">
        <w:rPr>
          <w:rFonts w:ascii="Times New Roman" w:hAnsi="Times New Roman"/>
          <w:color w:val="0070C0"/>
          <w:sz w:val="16"/>
          <w:szCs w:val="16"/>
        </w:rPr>
        <w:softHyphen/>
        <w:t>meteorological elements at the level of the balloon's flight, and the medium ones also at levels below the basket. The upper and lower balloons also had equipment for measuring some components of the radiation balance (Mikhelson actinometers, and on the USSR VR-62 also a thermoelectric actinometer). On all balloons, the wind at the flight altitude was determined with the help of precise orientation by ground objects or by the stars. The crews of all balloons continuously conducted visual observations.</w:t>
      </w:r>
    </w:p>
    <w:p w14:paraId="7965D511"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"USSR VR-62" on the night of August 11-12 flew at an altitude of about 3000 m, going under the inversion layer, then above it. As the sun rose, it slowly </w:t>
      </w:r>
      <w:r w:rsidRPr="00536344">
        <w:rPr>
          <w:rFonts w:ascii="Times New Roman" w:hAnsi="Times New Roman"/>
          <w:color w:val="0070C0"/>
          <w:sz w:val="16"/>
          <w:szCs w:val="16"/>
        </w:rPr>
        <w:softHyphen/>
        <w:t>gained altitude and balanced in the layer of 3800-4000 m. Voroshilovo, Alekseevsky district, Kharkiv region.</w:t>
      </w:r>
    </w:p>
    <w:p w14:paraId="52ABD81A"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"SSSR VR-57" and "SSSR VR-63" shortly after </w:t>
      </w:r>
      <w:r w:rsidRPr="00536344">
        <w:rPr>
          <w:rFonts w:ascii="Times New Roman" w:hAnsi="Times New Roman"/>
          <w:color w:val="0070C0"/>
          <w:sz w:val="16"/>
          <w:szCs w:val="16"/>
        </w:rPr>
        <w:softHyphen/>
        <w:t>takeoff balanced at altitudes of 2000 and 1500 m and at night went around these levels, making small fluctuations. At sunrise, both balloons, gaining 1000 m of altitude, flew during the day under the layer that the USSR VR-62 had just left. In the afternoon, the descent to 2000 m began. After a day, both balloons, flying within sight, landed in the Medvensky district of the Kursk region.</w:t>
      </w:r>
    </w:p>
    <w:p w14:paraId="258E2FA5" w14:textId="657E91F4"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"USSR VR-71" went at night at altitudes of </w:t>
      </w:r>
      <w:r w:rsidRPr="00536344">
        <w:rPr>
          <w:rFonts w:ascii="Times New Roman" w:hAnsi="Times New Roman"/>
          <w:color w:val="0070C0"/>
          <w:sz w:val="16"/>
          <w:szCs w:val="16"/>
        </w:rPr>
        <w:softHyphen/>
        <w:t>600,900 m and even slightly lower, descending to a surface inversion. As the sun rose, he went up. To keep the balloon in a given altitude range, S.A. Zinoveev used the valve and then dropped the ballast. After 9.00 the flight mode became even more complicated due to the beginning of the development of cumulus clouds. As soon as the balloon fell into the shadow of a cloud, it descended almost to the ground, requiring braking of the descent by the surrender of ballast, after which the ascent followed, interrupted by a new cloud shadow or valve pops. By 13.00 it became clear that it was impossible to keep at the given level, and S.A. Zinoveev gave the "USSR BP-71" the freedom to rise to its level of equilibrium, which it reached at an altitude of about 2000 m. After sunset, the balloon descended to the resulting surface inversion. But even here it was not possible to keep it on the same level. Attempts to maneuver the ballast of an unfulfilled balloon led to sharp jerks up and down. Although observer S.S. Gaigerov was not satisfied with the conditions of the flight, while processing the materials it turned out that repeatedly repeated soundings made it possible to study in more detail the layer of the moving air mass. On the morning of August 13, the balloon rose to a height of 3500 m and at 10.17 landed near Yelets, having completely used up the ballast.</w:t>
      </w:r>
    </w:p>
    <w:p w14:paraId="5AC68A62"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Studies of flight materials made it possible, in particular, to conclude that “the flight paths of the balloons indicated the actual trajectories of parts of the air mass at different heights during </w:t>
      </w:r>
      <w:r w:rsidRPr="00536344">
        <w:rPr>
          <w:rFonts w:ascii="Times New Roman" w:hAnsi="Times New Roman"/>
          <w:color w:val="0070C0"/>
          <w:sz w:val="16"/>
          <w:szCs w:val="16"/>
        </w:rPr>
        <w:softHyphen/>
        <w:t>the day”; “observations of balloons in flight and aircraft soundings in the flight strip made it possible to trace the transformation of a moving air mass within two days”; “observations on balloons made it possible to describe &lt;...&gt; the thermal regime in the free atmosphere, excluding the influence of horizontal advection, and to give an example of the daily variation in the temperature of the free atmosphere in summer.” S.S. Gaigerov recommended that tracing the trajectories of air masses at different heights be introduced into the mandatory practice of synoptic analysis (20120).</w:t>
      </w:r>
    </w:p>
    <w:p w14:paraId="0DB7A959" w14:textId="77777777" w:rsidR="007B6494" w:rsidRPr="00536344" w:rsidRDefault="007B6494" w:rsidP="00536344">
      <w:pPr>
        <w:spacing w:after="0" w:line="240" w:lineRule="auto"/>
        <w:jc w:val="both"/>
        <w:rPr>
          <w:rFonts w:ascii="Times New Roman" w:hAnsi="Times New Roman"/>
          <w:color w:val="0070C0"/>
          <w:sz w:val="16"/>
          <w:szCs w:val="16"/>
        </w:rPr>
      </w:pPr>
    </w:p>
    <w:p w14:paraId="13E5C38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08B73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C9A579" w14:textId="77777777" w:rsidR="0085638F" w:rsidRPr="00536344" w:rsidRDefault="0085638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a prototype of the T-54 tank (the second sample) was manufactured and had the factory designation "Object 137". In July - November of the same year, the tank was tested at the NIBT training ground, according to the results of which the members of the commission </w:t>
      </w:r>
      <w:r w:rsidRPr="00536344">
        <w:rPr>
          <w:rFonts w:ascii="Times New Roman" w:hAnsi="Times New Roman"/>
          <w:color w:val="000000" w:themeColor="text1"/>
          <w:sz w:val="16"/>
          <w:szCs w:val="16"/>
        </w:rPr>
        <w:softHyphen/>
        <w:t>considered it expedient to recommend it for adoption by the Red Army with the obligatory elimination of the identified shortcomings. It was the prototype of the T-54 medium tank adopted by the Soviet Army in the first post-war period (10703).</w:t>
      </w:r>
    </w:p>
    <w:p w14:paraId="42DDCE3A" w14:textId="77777777" w:rsidR="0085638F" w:rsidRPr="00536344" w:rsidRDefault="0085638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D548C"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July 1945, following the results of the tests, the second prototype T-54 was built. The publications indicate that it had a number of differences from the first experimental vehicle - a new turret, a modified hull, an LB-1 cannon, two machine guns on the wings instead of one in the hull, and so on. Actually it is not. According to factory report #183 for July 1945, the tank was assembled from an old backlog of parts. Not a single comment from the NIBT Polygon was taken into account, so outwardly the second experimental T-54 was equivalent to the first. The difference was in armament and some elements of the transmission. Firstly, a 100-mm KS-D-10 cannon was installed in the tank. Conducted factory shooting tests showed good system performance. Secondly, the tank received a 5-speed gearbox with synchronizers, as well as planetary turning mechanisms. During the 300-kilometer run, problems with the planetary turning mechanism were revealed, which required its revision. As for other improvements, they were hampered by a very unexpected reason:</w:t>
      </w:r>
    </w:p>
    <w:p w14:paraId="15E151A8"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order to study and develop documentation for the American Mack NR heavy truck was given on July 12, 1945 by the director of the plant, Maksarev. It was not amateur performance - Malyshev's order was behind the order. Such an unexpected activity of KB-520 most directly hit the work on the T-54. As a result, work on the improved T-54 dragged on for a long time. Only by October 1945, a new drive wheel and tracks were developed, which had a lantern gear. The new turret (the one of the IS-3 type) was designed for the 100-mm LB-1 gun, but work on it was at an early stage. As for the second prototype T-54, by October 10 it had traveled 1200 km. There were a lot of defects in the chassis and transmission. The car covered another 200 km in October. To improve the development situation, military acceptance required government intervention, since instead of the T-54 and other vehicles, KB-520 was engaged in a truck. The situation improved towards the end of 1945. Despite all the problems, the appearance of a significantly modified T-54 gradually emerged, which differed from the first experimental tanks no less than the serial T-44 from the second experimental version of the tank (19090).</w:t>
      </w:r>
    </w:p>
    <w:p w14:paraId="000668DC" w14:textId="77777777" w:rsidR="006B10ED" w:rsidRPr="00536344" w:rsidRDefault="006B10ED" w:rsidP="00536344">
      <w:pPr>
        <w:pStyle w:val="ae"/>
        <w:shd w:val="clear" w:color="auto" w:fill="FFFFFF"/>
        <w:spacing w:before="0" w:after="0"/>
        <w:jc w:val="both"/>
        <w:textAlignment w:val="baseline"/>
        <w:rPr>
          <w:color w:val="000000" w:themeColor="text1"/>
          <w:sz w:val="16"/>
          <w:szCs w:val="16"/>
        </w:rPr>
      </w:pPr>
    </w:p>
    <w:p w14:paraId="71C3B20B" w14:textId="77777777" w:rsidR="007D3E49" w:rsidRPr="00536344" w:rsidRDefault="007D3E49"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From July 1945 on the Su-100, the handrail behind the sponson of the commander's cupola on the </w:t>
      </w:r>
      <w:r w:rsidRPr="00536344">
        <w:rPr>
          <w:rFonts w:ascii="Times New Roman" w:hAnsi="Times New Roman"/>
          <w:color w:val="0070C0"/>
          <w:sz w:val="16"/>
          <w:szCs w:val="16"/>
        </w:rPr>
        <w:softHyphen/>
        <w:t>starboard side was no longer welded - only the handrail on the sponson itself remained.</w:t>
      </w:r>
    </w:p>
    <w:p w14:paraId="7B9255F7" w14:textId="77777777" w:rsidR="007D3E49" w:rsidRPr="00536344" w:rsidRDefault="007D3E49"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Fasteners appear on the left side of the cabin </w:t>
      </w:r>
      <w:r w:rsidRPr="00536344">
        <w:rPr>
          <w:rFonts w:ascii="Times New Roman" w:hAnsi="Times New Roman"/>
          <w:color w:val="0070C0"/>
          <w:sz w:val="16"/>
          <w:szCs w:val="16"/>
        </w:rPr>
        <w:softHyphen/>
        <w:t>for laying the self-pulling device. It consisted of two loops of steel cable, the ends embedded in the straps for attachment to the tracks of the caterpillar through the holes for the bolts of the anti-skid spurs. With the help of two such loops, put on a log, it was tied to the tracks and, when they were rewound, it was pulled under the self-propelled gun, helping it get out of the mud (19927).</w:t>
      </w:r>
    </w:p>
    <w:p w14:paraId="1EBAB4B7" w14:textId="7777777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E28C58B" w14:textId="66246EC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In July 1945, the OGK of the Kirov Plant reported that 38 unitary shots (cartridges) were placed in the fighting compartment of the ISU-122, but it was clearly visible that the work was being delayed. However, unitary shots were ready only in August 1945. According to the results, the ISU-122s was completed and sent to the NIBT Polygon in Kubinka only by the end of November 1945. By that time, the ISU-122s was no longer produced, so the ending of the story is a bit predictable. Meanwhile, back in April 1945, a reasonable idea was voiced that the length of the shot should be reduced to a meter. True, no one heard the Kirov Plant, because the gunners have their own truth. They need to have unification. The result was predictable (20277).</w:t>
      </w:r>
    </w:p>
    <w:p w14:paraId="1D2F2304" w14:textId="77777777" w:rsidR="007D3E49" w:rsidRPr="00536344" w:rsidRDefault="007D3E49"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10F17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civilian production began at Henel, but in August 1945, by Soviet order, 50 Stg-44s were assembled there and transferred to the USSR for technical evaluation. At the same time, 10,785 sheets of technical drawings of military equipment were exported to the USSR (11,673).</w:t>
      </w:r>
    </w:p>
    <w:p w14:paraId="1A635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CEB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the situation with the future DAZ products changed: it was decided to take the Moscow ZIS-150 as a basis, and expand production, taking into account the planned production volumes - up to 300 thousand trucks per year. On July 24, the Department of the Chief Designer began mastering the design of the DAZ-150 car in cooperation with the Moscow Automobile Plant named after. Stalin as the leading enterprise. On August 16, a branch of DAZ, the Auxiliary Equipment Plant (ZVO), was organized on the basis of plant No. 490. V. V. Oshko was appointed director of the ZVO.</w:t>
      </w:r>
    </w:p>
    <w:p w14:paraId="4547D5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to November 1945, the first trains (56 wagons) with captured German equipment began to arrive at the plant. In December, the construction of the main workshops of DAZ began: a chassis workshop, a repair and forging workshop, and a repair and foundry workshop. However, in the conditions of post-war devastation, the plant was built slowly and difficultly, with the involvement of repatriates and prisoners of war. The plan for construction and installation work was chronically not fulfilled (in 1945 it was completed by 40%, and in 1946 by 39%). In order to somehow improve the situation, in 1946 the Central Committee of the Communist Party (b) of Ukraine and the Council of People's Commissars of Ukraine declared the Dnepropetrovsk Automobile Plant a shock construction site for the republic, and the Central Committee of the Komsomol adopted a resolution on sending 3,000 Komsomol members to the construction of the DAZ. It is not surprising that the construction was under the close attention of the Government of the Ukrainian SSR - after all, the first-born of the Ukrainian automotive industry was created in Dnepropetrovsk. Interestingly, already in December 1946, two ZIS-5 vehicles were assembled at the Auxiliary Equipment Plant and their road tests were carried out. In fact, this was the first automotive product, and from this date one can count the start of DAZ as a car factory. A month later, in January 1947, on the instructions of the USSR Ministry of Automobile Industry, DAZ began designing a 4-ton trailer for the ZIS-150 car and a truck tractor on its chassis.</w:t>
      </w:r>
    </w:p>
    <w:p w14:paraId="6FE775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deadlines for the construction and launch of the first stage of the DAZ, determined by the GKO decree, were disrupted: as of May 1947, none of the priority facilities of the automobile plant was put into operation. In this regard, on May 27, a change in leadership was made. By order of the Minister of the Automobile Industry of the USSR, A.I. Romanov was relieved of his post. K. V. Vlasov was appointed director of DAZ, and G. M. Grigoriev (11619) was appointed chief engineer.</w:t>
      </w:r>
    </w:p>
    <w:p w14:paraId="1DA35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5C050" w14:textId="77777777" w:rsidR="0085638F" w:rsidRPr="00536344" w:rsidRDefault="0085638F" w:rsidP="00536344">
      <w:pPr>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shd w:val="clear" w:color="auto" w:fill="FFFFFF"/>
        </w:rPr>
        <w:t>In July 1945, locomotives for the government train to Potsdam, where the conference of the three powers was to be held, it was decided to use a diesel locomotive as a cover locomotive after one of the three Su series steam locomotives was rejected. Diesel locomotive Da20-27 was taken. Shortly after Mozhaisk, the government train stopped on the rise due to the boxing of the locomotive. After that, at the Drovnino station, the steam locomotive was replaced by a diesel locomotive, which led the train further to Potsdam itself. For I. Stalin, who, as you know, preferred to travel by train rather than by plane, naturally, it could not help but be noticed that the train stopped making frequent stops to collect water, and moves off unusually smoothly. Already in Germany, I.V. Stalin approached the diesel locomotive and talked with the driver V.Ya. Lion. The driver highly appreciated the locomotive (19609).</w:t>
      </w:r>
    </w:p>
    <w:p w14:paraId="609F8571" w14:textId="77777777" w:rsidR="0085638F" w:rsidRPr="00536344" w:rsidRDefault="0085638F" w:rsidP="00536344">
      <w:pPr>
        <w:spacing w:after="0" w:line="240" w:lineRule="auto"/>
        <w:jc w:val="both"/>
        <w:rPr>
          <w:rFonts w:ascii="Times New Roman" w:hAnsi="Times New Roman"/>
          <w:color w:val="000000" w:themeColor="text1"/>
          <w:sz w:val="16"/>
          <w:szCs w:val="16"/>
        </w:rPr>
      </w:pPr>
    </w:p>
    <w:p w14:paraId="62CF2BB9" w14:textId="77777777" w:rsidR="0085638F" w:rsidRPr="00536344" w:rsidRDefault="0085638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1945. The production of men's wrist watches "Victory" was started at the First State Watch Factory. The movement diameter of this watch is 26 mm, the case is round, with oblong lugs (18688).</w:t>
      </w:r>
    </w:p>
    <w:p w14:paraId="40CD32B8" w14:textId="77777777" w:rsidR="0085638F" w:rsidRPr="00536344" w:rsidRDefault="0085638F" w:rsidP="00536344">
      <w:pPr>
        <w:spacing w:after="0" w:line="240" w:lineRule="auto"/>
        <w:jc w:val="both"/>
        <w:rPr>
          <w:rFonts w:ascii="Times New Roman" w:hAnsi="Times New Roman"/>
          <w:color w:val="000000" w:themeColor="text1"/>
          <w:sz w:val="16"/>
          <w:szCs w:val="16"/>
        </w:rPr>
      </w:pPr>
    </w:p>
    <w:p w14:paraId="1B1FA6DF" w14:textId="77777777" w:rsidR="00EC767F" w:rsidRPr="00536344" w:rsidRDefault="00EC767F" w:rsidP="00536344">
      <w:pPr>
        <w:pStyle w:val="book"/>
        <w:ind w:firstLine="0"/>
        <w:jc w:val="both"/>
        <w:rPr>
          <w:color w:val="000000" w:themeColor="text1"/>
          <w:sz w:val="16"/>
          <w:szCs w:val="16"/>
        </w:rPr>
      </w:pPr>
      <w:r w:rsidRPr="00536344">
        <w:rPr>
          <w:color w:val="000000" w:themeColor="text1"/>
          <w:sz w:val="16"/>
          <w:szCs w:val="16"/>
        </w:rPr>
        <w:t>In July 1945, the sailing ship "Commander Johnsen" was transferred to the USSR for reparations and on January 11, 1946 was officially included in the Baltic Fleet under the name "Sedov" - in honor of the Russian polar explorer Georgy Yakovlevich Sedov (1877-1917). The bark was built in 1921 at the Germania Werft shipyard in Kiel by order of the shipping company F.A. Winnen" from Bremen. The ship was originally called Magdalena Winnen and was intended to carry fertilizer from Chile to Europe around Cape Horn. The Magdalena Winnen was equipped with an additional diesel engine so that she would be less dependent on the winds during the transitions. Conditions were created on the ship to accommodate 60 cadets of the merchant fleet, involved in the work of the crew for a fee. In 1936, the ship was sold to Norddeutscher Lloyd of Bremerhavn and received a new name - Commodore Johnsen. The vessel has been converted to accommodate 100 cadets. "Commander Johnsen" was transferred to those commercial voyages where steamboats had not yet been used, namely, the import of grain from South Australia. During the war period, the bark served as a training ship and sailed around the Baltic in the summer. The ship's hull is riveted steel, with a forecastle and an elongated poop. During the modernization in 1936, the poop was connected to the middle superstructure, which made the hull somewhat heavier, but still did not deprive the vessel of grace. According to the type of sailing armament, "Commander Johnsen" refers to a four-masted barque. The vessel has a foremast, 1st and 2nd mainmasts, a mizzenmast. The entire spar, including mast columns, topmasts of all degrees, yard, boom, gaffs and bowsprit, steel riveted. Wooden only flagpoles and masts. The weight of the spars together with the rigging is 210 tons. The length of the bark between perpendiculars is 98 m. The displacement is 7320 tons (as of 2000). The maximum speed achieved under sail was 14.2 knots. Travel speed under diesel engines initially at a power of 500 hp. with. was 5 knots, and after installing a new diesel engine in 1080 hp. reached 7 knots. In 1952, the ship made its first voyage under the blue and white flag. In 1957-1958. the sailboat served as a research vessel within the framework of the International Geophysical Year, having made scientific voyages to the Atlantic and the Mediterranean Sea. In 1962-1965. "Sedov" together with the barque "Kruzenshtern" carried out training and research flights. In 1966, the ship was transferred to the jurisdiction of the USSR Ministry of Fisheries to train the personnel of the fishing fleet. Riga became Sedov's home port. In 1972-1975. the ship was laid up awaiting repair, which was carried out in Kronstadt in 1975-1981. During the reconstruction, the old engine of 500 hp. was replaced by a new one, with a capacity of 1080 hp, electronic navigation equipment was supplied and places were arranged for 164 students. The ship was put back into service in 1981. In 1983, for the first time since 1945, the ship visited its native port of Bremerhavn, where the Russians invited many members of the German crew, as well as one of the former owners, to board. In 1986, Sedor took part in its first international races and since then has become a frequent participant in them, including the 1992 Columbus Regatta. Since 1989, in addition to domestic cadets, the ship has also accepted foreigners for training. In April 1991, in connection with Latvia's independence, Russia transferred the ship from Riga to Murmansk and transferred it to the Murmansk State Technical University (15225).</w:t>
      </w:r>
    </w:p>
    <w:p w14:paraId="28516D50" w14:textId="77777777" w:rsidR="00EC767F" w:rsidRPr="00536344" w:rsidRDefault="00EC767F" w:rsidP="00536344">
      <w:pPr>
        <w:pStyle w:val="book"/>
        <w:ind w:firstLine="0"/>
        <w:jc w:val="both"/>
        <w:rPr>
          <w:color w:val="000000" w:themeColor="text1"/>
          <w:sz w:val="16"/>
          <w:szCs w:val="16"/>
        </w:rPr>
      </w:pPr>
    </w:p>
    <w:p w14:paraId="56DB67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A2490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D47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1945, in anticipation of the start of the war with Japan, the 27th (from the Northern Fleet) and 43rd regiments (from the Black Sea) were transferred to the Pacific Ocean. The 43rd regiment was stationed in Romanovka, and the 27th - in Nizhny Truth. Together, both regiments numbered exactly 100 Cobras. In August, they were given the task of covering the bases of the Pacific Fleet. Since the Japanese aviation showed practically no activity, they did not find work (3457.77).</w:t>
      </w:r>
    </w:p>
    <w:p w14:paraId="1C7D6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C410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the 24th UAE had </w:t>
      </w:r>
      <w:r w:rsidRPr="00536344">
        <w:rPr>
          <w:rFonts w:ascii="Times New Roman" w:hAnsi="Times New Roman"/>
          <w:color w:val="000000" w:themeColor="text1"/>
          <w:sz w:val="16"/>
          <w:szCs w:val="16"/>
        </w:rPr>
        <w:softHyphen/>
        <w:t>8 KOR-2s. In 1946, there were three copies in service. The further fate of this type in the Black Sea Fleet is not traced. Obviously, they were used until the material part was completely worn out (12301).</w:t>
      </w:r>
    </w:p>
    <w:p w14:paraId="06C1722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6451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1945, the </w:t>
      </w:r>
      <w:r w:rsidRPr="00536344">
        <w:rPr>
          <w:rFonts w:ascii="Times New Roman" w:hAnsi="Times New Roman"/>
          <w:color w:val="000000" w:themeColor="text1"/>
          <w:sz w:val="16"/>
          <w:szCs w:val="16"/>
        </w:rPr>
        <w:softHyphen/>
        <w:t>American A-20S and A-20N began to arrive at the Pacific Fleet, but they did not have time to master them by the beginning of the campaign (10,734.86).</w:t>
      </w:r>
    </w:p>
    <w:p w14:paraId="633C5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B4EF1" w14:textId="77777777" w:rsidR="0085638F" w:rsidRPr="00536344" w:rsidRDefault="0085638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470442D" w14:textId="77777777" w:rsidR="0085638F" w:rsidRPr="00536344" w:rsidRDefault="0085638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F436E9" w14:textId="77777777" w:rsidR="0085638F" w:rsidRPr="00536344" w:rsidRDefault="0085638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Since July 1945, in accordance with the orders of the commander-in-chief of the SWAT, all foreign currency, precious metals and stones were to be stored only in the organs of the USSR State Bank. Based on these decisions in 1945-1949. 1.6 kg of palladium, 11.2 kg of platinum, 127 kg of gold, 63.4 tons of silver were sent to the Soviet Union as reparations (19846).</w:t>
      </w:r>
    </w:p>
    <w:p w14:paraId="10EB43D7" w14:textId="77777777" w:rsidR="0085638F" w:rsidRPr="00536344" w:rsidRDefault="0085638F" w:rsidP="00536344">
      <w:pPr>
        <w:pStyle w:val="ae"/>
        <w:shd w:val="clear" w:color="auto" w:fill="FFFFFF"/>
        <w:spacing w:before="0" w:after="0"/>
        <w:jc w:val="both"/>
        <w:textAlignment w:val="baseline"/>
        <w:rPr>
          <w:color w:val="000000" w:themeColor="text1"/>
          <w:sz w:val="16"/>
          <w:szCs w:val="16"/>
        </w:rPr>
      </w:pPr>
    </w:p>
    <w:p w14:paraId="180DD3C4" w14:textId="41ABBD21" w:rsidR="007B6494" w:rsidRPr="00536344" w:rsidRDefault="007B649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402412B3" w14:textId="77777777" w:rsidR="007B6494" w:rsidRPr="00536344" w:rsidRDefault="007B649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9E607A5"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July 1945, a mock-up of the Douglas Model 558 HighSpeed Test Airplane, or simply the D-588 called Skystreak, was presented to customers. A meticulous inspection and discussion of the layout lasted for two whole days. NACA representatives criticized the aircraft. They again saw in the project an attempt by Heinemann to ignore the research purpose of the machine. This was clearly indicated by the side air intakes, which reduced the thrust of the power plant, but freed up the bow for the installation of guns. The available free volumes were suitable only for arranging ammunition boxes, and not for bulky scientific equipment.</w:t>
      </w:r>
    </w:p>
    <w:p w14:paraId="68C02F1D"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commission recommended to remake the cockpit canopy, increase the volume of instrument compartments, provide for the possibility of installing a turbofan afterburner and replace the side air intakes with one frontal one, with less losses. The Navy concurred with these remarks and recommended that Heineman remake the aircraft to NACA specifications. The head of the Bureau of Fleet Air Arms (BuAir - the main customer of combat aircraft for the Navy), Emerson Conlon (Emerson Conlon), went even further and said that he would approve the project only after it was approved by scientists (22835).</w:t>
      </w:r>
    </w:p>
    <w:p w14:paraId="2FDC5423" w14:textId="77777777" w:rsidR="007B6494" w:rsidRPr="00536344" w:rsidRDefault="007B6494" w:rsidP="00536344">
      <w:pPr>
        <w:spacing w:after="0" w:line="240" w:lineRule="auto"/>
        <w:jc w:val="both"/>
        <w:rPr>
          <w:rFonts w:ascii="Times New Roman" w:hAnsi="Times New Roman"/>
          <w:color w:val="0070C0"/>
          <w:sz w:val="16"/>
          <w:szCs w:val="16"/>
        </w:rPr>
      </w:pPr>
    </w:p>
    <w:p w14:paraId="74837161"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July 1945, Japan produces 1131 aircraft, the lowest monthly production since February 1943 (20371).</w:t>
      </w:r>
    </w:p>
    <w:p w14:paraId="71A180A2" w14:textId="77777777" w:rsidR="007B6494" w:rsidRPr="00536344" w:rsidRDefault="007B6494" w:rsidP="00536344">
      <w:pPr>
        <w:spacing w:after="0" w:line="240" w:lineRule="auto"/>
        <w:jc w:val="both"/>
        <w:rPr>
          <w:rFonts w:ascii="Times New Roman" w:hAnsi="Times New Roman"/>
          <w:color w:val="0070C0"/>
          <w:sz w:val="16"/>
          <w:szCs w:val="16"/>
        </w:rPr>
      </w:pPr>
    </w:p>
    <w:p w14:paraId="5BD0C45B"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July 1945, according to a US Air Force air reconnaissance report, during the war in Europe, US Air Force aircraft destroyed 30,152 German aircraft for the loss of 18,418 US Air Force aircraft destroyed (20371).</w:t>
      </w:r>
    </w:p>
    <w:p w14:paraId="7309BA7C" w14:textId="77777777" w:rsidR="007B6494" w:rsidRPr="00536344" w:rsidRDefault="007B6494" w:rsidP="00536344">
      <w:pPr>
        <w:spacing w:after="0" w:line="240" w:lineRule="auto"/>
        <w:jc w:val="both"/>
        <w:rPr>
          <w:rFonts w:ascii="Times New Roman" w:hAnsi="Times New Roman"/>
          <w:color w:val="0070C0"/>
          <w:sz w:val="16"/>
          <w:szCs w:val="16"/>
        </w:rPr>
      </w:pPr>
    </w:p>
    <w:p w14:paraId="6B2CC4FE"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Avro Canada formed in July 1945 as part of the Hawker Siddeley Group and acquires the former Victory Aircraft factory in Malton, Ontario, Canada (20371).</w:t>
      </w:r>
    </w:p>
    <w:p w14:paraId="2F8E46A6" w14:textId="77777777" w:rsidR="007B6494" w:rsidRPr="00536344" w:rsidRDefault="007B6494" w:rsidP="00536344">
      <w:pPr>
        <w:spacing w:after="0" w:line="240" w:lineRule="auto"/>
        <w:jc w:val="both"/>
        <w:rPr>
          <w:rFonts w:ascii="Times New Roman" w:hAnsi="Times New Roman"/>
          <w:color w:val="0070C0"/>
          <w:sz w:val="16"/>
          <w:szCs w:val="16"/>
        </w:rPr>
      </w:pPr>
    </w:p>
    <w:p w14:paraId="00392A3F" w14:textId="77777777" w:rsidR="007B6494" w:rsidRPr="00536344" w:rsidRDefault="007B649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July 1945 Aeropostal Alas de Venezuela (LAV) makes its first international flights, opening a flight between Venezuela and Boa Vista, Brazil (20371).</w:t>
      </w:r>
    </w:p>
    <w:p w14:paraId="2C16617E" w14:textId="77777777" w:rsidR="007B6494" w:rsidRPr="00536344" w:rsidRDefault="007B6494" w:rsidP="00536344">
      <w:pPr>
        <w:spacing w:after="0" w:line="240" w:lineRule="auto"/>
        <w:jc w:val="both"/>
        <w:rPr>
          <w:rFonts w:ascii="Times New Roman" w:hAnsi="Times New Roman"/>
          <w:color w:val="0070C0"/>
          <w:sz w:val="16"/>
          <w:szCs w:val="16"/>
        </w:rPr>
      </w:pPr>
    </w:p>
    <w:p w14:paraId="2C96559E" w14:textId="6581D06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E5F55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715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July-August 1945, factory </w:t>
      </w:r>
      <w:r w:rsidRPr="00536344">
        <w:rPr>
          <w:rFonts w:ascii="Times New Roman" w:hAnsi="Times New Roman"/>
          <w:color w:val="000000" w:themeColor="text1"/>
          <w:sz w:val="16"/>
          <w:szCs w:val="16"/>
        </w:rPr>
        <w:softHyphen/>
        <w:t>tests of the modified Il-10 aircraft were carried out. No. 1895409. A pneumatic control of the bomb bays was mounted on it, which ensured reliable closing of the doors both in the air and on the ground, and also eliminated the suction of the doors in flight. The mechanical closing system was retained as a backup, but the effort on the ASSH-141 handle was reduced from 15–20 kg to 8–10 kg. The opening of the flaps now occurred automatically when the ASSH-141 handle was removed from the fuse under the action of the force of the springs located on the flaps and the gravity of the flaps themselves. At the same time, they provided for the suspension of new bombs of the FAB-100M43 type. On the VU-8 turret, in addition to the existing pneumatic reloading system, a manual one was added. The pneumatic reloading of VYa-23 guns was also improved. All this was introduced on serial machines, starting from the 23rd series (in the middle of 1946) (11474.534).</w:t>
      </w:r>
    </w:p>
    <w:p w14:paraId="7A188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47B52"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July - August 1945, the serial Il-10 aircraft of factory No. 18 (serial No. 1895409) successfully passed factory tests with changes made to the weapon system based on the experience of operating an attack aircraft in combat units. The test report was approved on August 8, 1945.</w:t>
      </w:r>
    </w:p>
    <w:p w14:paraId="5BFBAD76"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aircraft was equipped with a pneumatic control of the bomb bays instead of a mechanical one, which ensured reliable closing of the bomb bay doors both in the air and on the ground, and also eliminated the suction effect of the doors in flight. At the same time, the mechanical closing system was preserved, but the efforts on the ASSH-141 handle were reduced from 15-20 to 8-10 kg. The flaps were opened automatically (when the ASSH-141 handle was removed from the safety lock) under the action of the force of the springs located on the flaps and the weight of the flaps themselves.</w:t>
      </w:r>
    </w:p>
    <w:p w14:paraId="613A7C4E" w14:textId="77777777" w:rsidR="00FC1B8B" w:rsidRPr="00536344" w:rsidRDefault="00FC1B8B"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In order to eliminate the deformation of the bomb bay doors when loading with small bombs, they first put pads under the hinges, and then carried out additional reinforcement of the doors, hinges and corner rollers for controlling the doors. The suspension of bombs of the FAB-100 M-43 type and the normal dropping of FAB-250 bombs from the external suspension on the "passive" and "active" were provided.</w:t>
      </w:r>
    </w:p>
    <w:p w14:paraId="1BBFA085" w14:textId="77777777" w:rsidR="00FC1B8B" w:rsidRPr="00536344" w:rsidRDefault="00FC1B8B"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to the existing pneumatic reloading, the VU-8 installation was equipped with a manual mechanical reloading of the UBK machine gun. The pneumatic reloading system for VYa guns was also changed, which increased its operational reliability. The VYa cannon itself was "liberated" from its permanent appendage - a tube and a flexible hose (without which it could not be removed from the aircraft). As a consequence, "the cause of contamination and clogging of the channel of the flexible hose, tube and reloading cylinder was eliminated" (17490).</w:t>
      </w:r>
    </w:p>
    <w:p w14:paraId="217DBC2D" w14:textId="77777777" w:rsidR="00FC1B8B" w:rsidRPr="00536344" w:rsidRDefault="00FC1B8B" w:rsidP="00536344">
      <w:pPr>
        <w:spacing w:after="0" w:line="240" w:lineRule="auto"/>
        <w:jc w:val="both"/>
        <w:rPr>
          <w:rStyle w:val="107"/>
          <w:rFonts w:eastAsiaTheme="minorHAnsi"/>
          <w:color w:val="000000" w:themeColor="text1"/>
          <w:sz w:val="16"/>
          <w:szCs w:val="16"/>
        </w:rPr>
      </w:pPr>
    </w:p>
    <w:p w14:paraId="6FA8C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July-August 1945, military tests of Yer-2 bombers were carried out in the 329th bap, which ended with negative results (8984).</w:t>
      </w:r>
    </w:p>
    <w:p w14:paraId="38788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FE1D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July-August 1945, a report was prepared:</w:t>
      </w:r>
    </w:p>
    <w:p w14:paraId="46BED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22AAA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 issues of the layout of high-speed aircraft / Comp. G.S.Kalachev, I.V.Ostoslavsky, M.A.Taits (NKAP-USSR, LII). Machinop. copy. M., 1945. 5 p. (5274).</w:t>
      </w:r>
    </w:p>
    <w:p w14:paraId="088B3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38BD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BCD20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541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 November 1945, the T-54 tank (second sample) was tested at the NIBT training ground, according to the results of which the members of the commission </w:t>
      </w:r>
      <w:r w:rsidRPr="00536344">
        <w:rPr>
          <w:rFonts w:ascii="Times New Roman" w:hAnsi="Times New Roman"/>
          <w:color w:val="000000" w:themeColor="text1"/>
          <w:sz w:val="16"/>
          <w:szCs w:val="16"/>
        </w:rPr>
        <w:softHyphen/>
        <w:t>considered it appropriate to recommend it for adoption by the Red Army with the obligatory elimination of the identified shortcomings. It was the prototype of the T-54 medium tank adopted by the Soviet Army in the first post-war period (10703).</w:t>
      </w:r>
    </w:p>
    <w:p w14:paraId="3FC7B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64F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of July-September 1945, on the basis of further in-depth study of the heavy tank variant approved by the NKTP in May 1945, the design bureau of Pilot Plant No. 100 prepared technical designs for four different variants of vehicles (leading engineers - G.N. Moskvin and P. P. Isakov) using the classical scheme of the general layout, determined by the caliber of the main weapon (BL-13-1 caliber 122 or S-26 caliber 130 mm), the power plant (one diesel or two twin) and the type of transmission (mechanical or electromechanical).</w:t>
      </w:r>
    </w:p>
    <w:p w14:paraId="5A7F6D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phased introduction of the advanced achievements of the domestic industry into experimental designs made it possible to implement the steadily growing requirements for improving the combat characteristics of a heavy tank, while remaining within reasonable limits of the combat mass.</w:t>
      </w:r>
    </w:p>
    <w:p w14:paraId="659272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 in parallel with the development of technical projects of the IS-7 tank at Experimental Plant No. 100, according to the draft drawings of OKB-172, a mechanical rammer for the 122-mm BL-13 gun designed by OKB-172 NKV was manufactured and in June 1945 passed bench tests. He ensured that the projectile was sent into the gun's charging chamber and was located in the breech beard between the recoil brake and the knurler.</w:t>
      </w:r>
    </w:p>
    <w:p w14:paraId="3E3604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tests (250 loadings were performed), the rammer demonstrated reliable operation. The use of a mechanical rammer from the place of the loader provided the latter with considerable convenience and accelerated the process of loading the projectile. For the final conclusion on the operation of the mechanical rammer, it was recommended to test it under the conditions of the object (12258).</w:t>
      </w:r>
    </w:p>
    <w:p w14:paraId="395E2B4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CAE1E40" w14:textId="77777777" w:rsidR="00EC767F" w:rsidRPr="00536344" w:rsidRDefault="00EC767F" w:rsidP="00536344">
      <w:pPr>
        <w:pStyle w:val="book"/>
        <w:ind w:firstLine="0"/>
        <w:jc w:val="both"/>
        <w:rPr>
          <w:color w:val="000000" w:themeColor="text1"/>
          <w:sz w:val="16"/>
          <w:szCs w:val="16"/>
        </w:rPr>
      </w:pPr>
      <w:r w:rsidRPr="00536344">
        <w:rPr>
          <w:color w:val="000000" w:themeColor="text1"/>
          <w:sz w:val="16"/>
          <w:szCs w:val="16"/>
        </w:rPr>
        <w:t>In July-August 1945, archives, equipment, technical documentation and libraries of four physics institutes and one chemical-metallurgical institute dealing with uranium problems (15225) were transported from Germany to Sukhumi.</w:t>
      </w:r>
    </w:p>
    <w:p w14:paraId="6ECB5B95" w14:textId="77777777" w:rsidR="00EC767F" w:rsidRPr="00536344" w:rsidRDefault="00EC767F" w:rsidP="00536344">
      <w:pPr>
        <w:pStyle w:val="book"/>
        <w:ind w:firstLine="0"/>
        <w:jc w:val="both"/>
        <w:rPr>
          <w:color w:val="000000" w:themeColor="text1"/>
          <w:sz w:val="16"/>
          <w:szCs w:val="16"/>
        </w:rPr>
      </w:pPr>
    </w:p>
    <w:p w14:paraId="0A855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July-August 1945, a prototype of the station "Mars-1" passed the state tests on the cruiser "Molotov" under the leadership of the squadron commander of the Black Sea Fleet, Vice-Admiral S. G. Gorshkov.</w:t>
      </w:r>
    </w:p>
    <w:p w14:paraId="38749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leader A. S. Grinshtein and fleet officers A. A. Nikitin, V. A. Parkhomenko (ship commander), I. L. Krengauz and A. P. Verzhikovsky took part in the tests.</w:t>
      </w:r>
    </w:p>
    <w:p w14:paraId="6C50F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tests confirmed the specified requirements of the customer, and the People's Commissar of the Navy, having approved the act of the state commission, by his order adopted the ships of the "cruiser" class of the radar under the name "Redan-1" (TsVMA, f. 926, on. 005936, d. 28, l 157, 159) (11026).</w:t>
      </w:r>
    </w:p>
    <w:p w14:paraId="7A05D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Simultaneously with the development of the Mars-1 station, the same team developed a similar Mars-2 station for destroyers. Its performance characteristics were identical to those of the Mapc-1 radar. The equipment was located in the command and rangefinder post (KDP) of the destroyer, and the antenna device was located on the roof of the KDP and connected to the optical sight of the KDP. The indicator of the heading angle of the target was installed next to the eyepiece of the sight.</w:t>
      </w:r>
    </w:p>
    <w:p w14:paraId="4E174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creation of the station, the director of the enterprise V. D. Kalmykov and the leading development engineers A. S. Grinshtein, F. V. Lukin, A. A. Shishov, A. K. Baloyan and S. I. Nozdrin were awarded the USSR State Prize.</w:t>
      </w:r>
    </w:p>
    <w:p w14:paraId="6F4B3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prototype of the Mars-2 radar was installed on the destroyer of the Black Sea Fleet Ognevoy and, simultaneously with the Mars-1 radar, passed state tests under the leadership of Vice Admiral S. G. Gorshkov.</w:t>
      </w:r>
    </w:p>
    <w:p w14:paraId="346F3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results of state tests, by order of the People's Commissar of the Navy, the Mars-2 station was put into service under the name Redan-2 (11026).</w:t>
      </w:r>
    </w:p>
    <w:p w14:paraId="2AE3F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3829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3A581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59E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July-August 1945, the first "Kingcobras" entered the 128th mixed division, based in Kamchatka. P-63s also arrived in the 9th and 10th air armies. For them, ferrymen paved the route to Khabarovsk. Here, by the beginning of hostilities, 97 R-63s had accumulated, which they did not have time to distribute among the shelves. During a short campaign in the Far East, Kingcobras were used to escort bombers and reconnaissance aircraft, provide air cover for troops and ships, attack and bombard Japanese positions (3457.78).</w:t>
      </w:r>
    </w:p>
    <w:p w14:paraId="66E32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42C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DE1A7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DF34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August 1945, 3273 Kingcobras had passed through military acceptance. After the surrender of Japan, production was quickly curtailed. A total of 3303 R-63s of all modifications were made.</w:t>
      </w:r>
    </w:p>
    <w:p w14:paraId="41F164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More than two-thirds of the King Cobras built went to the Soviet Union. Sending the R-63 to the USSR was planned by the III protocol on allied deliveries for the first half of 1944.</w:t>
      </w:r>
    </w:p>
    <w:p w14:paraId="64A7F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Three aircraft are listed as transported by ships to our northern ports, all the rest were flown over the "air bridge" across the Bering Strait, which the Americans call A1.51B (ALSIB - from "Alaska" and "Siberia"), and we officially called the Krasnoyarsk highway. At the Bell factories in Buffalo and Niagara Falls, fighters were accepted by pilots of the American 3rd Ferry Air Group. They flew the planes to the Great Falls airfield, where they were checked and prepared for operation in cold climates. Further, the Kingcobras followed through Canada to the Ladd Field base near Fairbanks in Alaska. The distillation was carried out by the 7th distillation group. It was necessary to fly over the outback with a minimum of intermediate sites. Not all P-63s made it safely to Fairbanks. For example, on November 23, 1944, two Kingcobras crashed after taking off in Great Falls. In January 1945, Lieutenant W. Pradle crashed near Watson Lake. In February of the same year, two P-63s collided north of Edmonton while flying in formation. In total, the Americans lost 21 fighters on their section of the route; they were replaced with new machines from the factories.</w:t>
      </w:r>
    </w:p>
    <w:p w14:paraId="1B3D2A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Soviet acceptance committee was located at the Ladd Field airfield, and the 1st Ferry Regiment was based. The fighters were checked and, if necessary, repaired. Further responsibility for them passed to the Soviet side. Five regiments relay-race drove cars from Fairbanks to Krasnoyarsk. There, at the 15th air base, they were again checked, repaired and sent west - by air (this was done by the 9th ferry regiment or pilots from combat units) or by rail (12265).</w:t>
      </w:r>
    </w:p>
    <w:p w14:paraId="148944B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11D0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August 1945, one of the GUSMP Zibels was transferred to Stalinabad, but flights to Khorog were delayed due to the failure of one engine. The motor was urgently delivered by plane and the flights began. After a month of successful operation in the highlands, this "Zibel" was returned to polar aviation, and the head of the Main Directorate of the Civil Air Fleet, Astakhov, asked the Air Force to allocate 20 captured C-204s. In total, according to management estimates, at least 50 such machines (6393) were required for lines in mountainous areas.</w:t>
      </w:r>
    </w:p>
    <w:p w14:paraId="011977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0DB39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2DAFC2F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D71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August 1945, a dozen P-63s arrived in the 17th and 821st air defense regiments (3457.78).</w:t>
      </w:r>
    </w:p>
    <w:p w14:paraId="3879D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403F5F" w14:textId="7595DEA3" w:rsidR="00A762D8" w:rsidRPr="00536344" w:rsidRDefault="00A762D8"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59A78FA3" w14:textId="77777777" w:rsidR="00A762D8" w:rsidRPr="00536344" w:rsidRDefault="00A762D8"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18B0E8D"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By August 1945, the US Navy had at its disposal the strongest fleet in the world - 6768 pennants! But by June 30, 1946, 1248 ships and vessels remained in its active part of the US Navy, while the number of large aircraft carriers decreased from 28 to 15, and light and escort ones - from 71 to 10 (23027).</w:t>
      </w:r>
    </w:p>
    <w:p w14:paraId="1EB9EA1A" w14:textId="77777777" w:rsidR="00A762D8" w:rsidRPr="00536344" w:rsidRDefault="00A762D8" w:rsidP="00536344">
      <w:pPr>
        <w:spacing w:after="0" w:line="240" w:lineRule="auto"/>
        <w:jc w:val="both"/>
        <w:rPr>
          <w:rFonts w:ascii="Times New Roman" w:hAnsi="Times New Roman"/>
          <w:color w:val="0070C0"/>
          <w:sz w:val="16"/>
          <w:szCs w:val="16"/>
        </w:rPr>
      </w:pPr>
    </w:p>
    <w:p w14:paraId="365DFDF5" w14:textId="3DCC1753"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EE480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20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 to November 1, 1945, the Design Bureau of A.S.Ya. again engaged in the installation of the VK-108 engine on the Yak-3 after the termination of factory tests on March 8, 1945. It had 2xBS-20 with 120 shells as on the Yak-3 VK-107A (65.197).</w:t>
      </w:r>
    </w:p>
    <w:p w14:paraId="7D891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17E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 1943 to half of 1946, when production ended, all Yak-3s were made with 3xB-20s and a total of 596 Yak-3Ps (65,178) were produced.</w:t>
      </w:r>
    </w:p>
    <w:p w14:paraId="242BB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5261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a letter from A.I.Sh. in GKO G.M.M.:</w:t>
      </w:r>
    </w:p>
    <w:p w14:paraId="3F7C7B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your instruction, I am reporting a comparative assessment of German and domestic aircraft engines and aircraft ...</w:t>
      </w:r>
    </w:p>
    <w:p w14:paraId="25AB4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According to its calculated data, the engine of the design of Comrade. The cradle is superior to both types of German, which are in serial production. Three types of VRD: Fadeeva-Kholshchevnikova based on VK-107A, put into production at plant 466, Tolstov based on ACH-30B, screw gas turbine Uvarov - also better than YuMO-004 and BMW-003.</w:t>
      </w:r>
    </w:p>
    <w:p w14:paraId="3690A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LRE is better</w:t>
      </w:r>
    </w:p>
    <w:p w14:paraId="65DC5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Piston serial - approximately at the same level, but in terms of dimensions and weight - ours are inferior. Pre-series German - better, experienced German - better</w:t>
      </w:r>
    </w:p>
    <w:p w14:paraId="51E7E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Reactive - in mass production, and we have only experienced</w:t>
      </w:r>
    </w:p>
    <w:p w14:paraId="4847E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...Piston...</w:t>
      </w:r>
    </w:p>
    <w:p w14:paraId="0A21F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our fighters are superior</w:t>
      </w:r>
    </w:p>
    <w:p w14:paraId="54C37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our bombers are not inferior</w:t>
      </w:r>
    </w:p>
    <w:p w14:paraId="6B11F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Stormtroopers</w:t>
      </w:r>
    </w:p>
    <w:p w14:paraId="2A385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Repeated attempts by German designers to create an attack aircraft by adapting Focke-Wulf 190 single-engine single-seat fighters for these purposes, as well as using old-design aircraft for these purposes - Yu-87, Henschel-129, did not give any positive results.</w:t>
      </w:r>
    </w:p>
    <w:p w14:paraId="4E269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domestic attack aircraft Ilyushin, having powerful weapons and being reliably protected by armor, significantly exceeds all types of attack aircraft used by the Germans in the war.</w:t>
      </w:r>
    </w:p>
    <w:p w14:paraId="399C3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the Ilyushin attack aircraft was significantly modernized and due to the improvement of its aerodynamics, as well as the use of a more powerful engine, its speed was increased from 381 to 551 km / h. The armament of this aircraft has been strengthened by the introduction of an additional tail protection weapon.</w:t>
      </w:r>
    </w:p>
    <w:p w14:paraId="38F2F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in the field of technical aviation policy, especially in the second half of the war, Germany placed a bet on jet aircraft, at the expense and to the detriment of the qualitative and quantitative development of combat aviation with piston engines. This German policy led Germany to the loss of air supremacy at the end of the war, although it gave her a number of major technological advances in the field of jet aviation.</w:t>
      </w:r>
    </w:p>
    <w:p w14:paraId="5B388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achievements in this field show that in the future only countries that have and develop jet aircraft can claim air supremacy.</w:t>
      </w:r>
    </w:p>
    <w:p w14:paraId="22052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after the defeat of Germany, these achievements became the property of at least all the victorious powers, we are faced, as the main task of the Soviet AP, with the task of quickly creating first-class domestic jet aviation. The solution to this problem should be to provide the entire industry of our country and, first of all, with the main forces and means of the AP.</w:t>
      </w:r>
    </w:p>
    <w:p w14:paraId="3A547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copy. was not signed on the form and sent - probably A.I.Sh. did not risk (1877,217).</w:t>
      </w:r>
    </w:p>
    <w:p w14:paraId="5577FD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secret</w:t>
      </w:r>
    </w:p>
    <w:p w14:paraId="774CA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DEFENSE COMMITTEE</w:t>
      </w:r>
    </w:p>
    <w:p w14:paraId="5248F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MALENKOV G.M.</w:t>
      </w:r>
    </w:p>
    <w:p w14:paraId="5552F3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your instructions, I am reporting a comparative assessment of non- </w:t>
      </w:r>
      <w:r w:rsidRPr="00536344">
        <w:rPr>
          <w:rFonts w:ascii="Times New Roman" w:hAnsi="Times New Roman"/>
          <w:color w:val="000000" w:themeColor="text1"/>
          <w:sz w:val="16"/>
          <w:szCs w:val="16"/>
        </w:rPr>
        <w:softHyphen/>
        <w:t>German and domestic aircraft engines and aircraft.</w:t>
      </w:r>
    </w:p>
    <w:p w14:paraId="6A46E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Consideration of the main indicators of samples of new German </w:t>
      </w:r>
      <w:r w:rsidRPr="00536344">
        <w:rPr>
          <w:rFonts w:ascii="Times New Roman" w:hAnsi="Times New Roman"/>
          <w:color w:val="000000" w:themeColor="text1"/>
          <w:sz w:val="16"/>
          <w:szCs w:val="16"/>
        </w:rPr>
        <w:softHyphen/>
        <w:t>aviation technology allows us to make the following comparisons</w:t>
      </w:r>
    </w:p>
    <w:p w14:paraId="3E6FC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WFD</w:t>
      </w:r>
    </w:p>
    <w:p w14:paraId="609A7C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the war, Germany was mass-producing two types of jet engines - YuMO-004 and BMW-003. The testing of these engines by testing at the NKAP institutes: NII-1 and TsIAM </w:t>
      </w:r>
      <w:r w:rsidRPr="00536344">
        <w:rPr>
          <w:rFonts w:ascii="Times New Roman" w:hAnsi="Times New Roman"/>
          <w:color w:val="000000" w:themeColor="text1"/>
          <w:sz w:val="16"/>
          <w:szCs w:val="16"/>
        </w:rPr>
        <w:softHyphen/>
        <w:t>confirmed the data provided by the firms. The following table characterizes these data in comparison with the domestic experimental engine of the designer comrade Lyulka.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68"/>
        <w:gridCol w:w="1739"/>
        <w:gridCol w:w="1739"/>
        <w:gridCol w:w="1739"/>
        <w:gridCol w:w="1739"/>
      </w:tblGrid>
      <w:tr w:rsidR="008A5C22" w:rsidRPr="00536344" w14:paraId="72907125" w14:textId="77777777" w:rsidTr="00D21494">
        <w:tc>
          <w:tcPr>
            <w:tcW w:w="4068" w:type="dxa"/>
            <w:tcBorders>
              <w:top w:val="single" w:sz="12" w:space="0" w:color="auto"/>
            </w:tcBorders>
          </w:tcPr>
          <w:p w14:paraId="21ADC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Borders>
              <w:top w:val="single" w:sz="12" w:space="0" w:color="auto"/>
            </w:tcBorders>
          </w:tcPr>
          <w:p w14:paraId="21AF9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Yumo-004</w:t>
            </w:r>
          </w:p>
        </w:tc>
        <w:tc>
          <w:tcPr>
            <w:tcW w:w="1739" w:type="dxa"/>
            <w:tcBorders>
              <w:top w:val="single" w:sz="12" w:space="0" w:color="auto"/>
            </w:tcBorders>
          </w:tcPr>
          <w:p w14:paraId="68F454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BMW-003</w:t>
            </w:r>
          </w:p>
        </w:tc>
        <w:tc>
          <w:tcPr>
            <w:tcW w:w="1739" w:type="dxa"/>
            <w:tcBorders>
              <w:top w:val="single" w:sz="12" w:space="0" w:color="auto"/>
            </w:tcBorders>
          </w:tcPr>
          <w:p w14:paraId="004E2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Heinkel 8a</w:t>
            </w:r>
          </w:p>
        </w:tc>
        <w:tc>
          <w:tcPr>
            <w:tcW w:w="1739" w:type="dxa"/>
            <w:tcBorders>
              <w:top w:val="single" w:sz="12" w:space="0" w:color="auto"/>
            </w:tcBorders>
          </w:tcPr>
          <w:p w14:paraId="51317C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Cradle</w:t>
            </w:r>
          </w:p>
        </w:tc>
      </w:tr>
      <w:tr w:rsidR="008A5C22" w:rsidRPr="00536344" w14:paraId="62237561" w14:textId="77777777" w:rsidTr="00D21494">
        <w:tc>
          <w:tcPr>
            <w:tcW w:w="4068" w:type="dxa"/>
          </w:tcPr>
          <w:p w14:paraId="2A518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kg</w:t>
            </w:r>
          </w:p>
        </w:tc>
        <w:tc>
          <w:tcPr>
            <w:tcW w:w="1739" w:type="dxa"/>
          </w:tcPr>
          <w:p w14:paraId="142F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w:t>
            </w:r>
          </w:p>
        </w:tc>
        <w:tc>
          <w:tcPr>
            <w:tcW w:w="1739" w:type="dxa"/>
          </w:tcPr>
          <w:p w14:paraId="702472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1739" w:type="dxa"/>
          </w:tcPr>
          <w:p w14:paraId="413B2F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w:t>
            </w:r>
          </w:p>
        </w:tc>
        <w:tc>
          <w:tcPr>
            <w:tcW w:w="1739" w:type="dxa"/>
          </w:tcPr>
          <w:p w14:paraId="169B6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1900847A" w14:textId="77777777" w:rsidTr="00D21494">
        <w:tc>
          <w:tcPr>
            <w:tcW w:w="4068" w:type="dxa"/>
          </w:tcPr>
          <w:p w14:paraId="055B01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Traction in place kg</w:t>
            </w:r>
          </w:p>
        </w:tc>
        <w:tc>
          <w:tcPr>
            <w:tcW w:w="1739" w:type="dxa"/>
          </w:tcPr>
          <w:p w14:paraId="0F5931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tc>
        <w:tc>
          <w:tcPr>
            <w:tcW w:w="1739" w:type="dxa"/>
          </w:tcPr>
          <w:p w14:paraId="6BDF5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c>
          <w:tcPr>
            <w:tcW w:w="1739" w:type="dxa"/>
          </w:tcPr>
          <w:p w14:paraId="7312B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w:t>
            </w:r>
          </w:p>
        </w:tc>
        <w:tc>
          <w:tcPr>
            <w:tcW w:w="1739" w:type="dxa"/>
          </w:tcPr>
          <w:p w14:paraId="315806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w:t>
            </w:r>
          </w:p>
        </w:tc>
      </w:tr>
      <w:tr w:rsidR="008A5C22" w:rsidRPr="00536344" w14:paraId="6267C73E" w14:textId="77777777" w:rsidTr="00D21494">
        <w:tc>
          <w:tcPr>
            <w:tcW w:w="4068" w:type="dxa"/>
          </w:tcPr>
          <w:p w14:paraId="43E6F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power at a speed of 800 km / h. near the ground</w:t>
            </w:r>
          </w:p>
        </w:tc>
        <w:tc>
          <w:tcPr>
            <w:tcW w:w="1739" w:type="dxa"/>
          </w:tcPr>
          <w:p w14:paraId="0FC63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3100</w:t>
            </w:r>
          </w:p>
        </w:tc>
        <w:tc>
          <w:tcPr>
            <w:tcW w:w="1739" w:type="dxa"/>
          </w:tcPr>
          <w:p w14:paraId="4320C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2800</w:t>
            </w:r>
          </w:p>
        </w:tc>
        <w:tc>
          <w:tcPr>
            <w:tcW w:w="1739" w:type="dxa"/>
          </w:tcPr>
          <w:p w14:paraId="5A7DA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w:t>
            </w:r>
          </w:p>
        </w:tc>
        <w:tc>
          <w:tcPr>
            <w:tcW w:w="1739" w:type="dxa"/>
          </w:tcPr>
          <w:p w14:paraId="20E0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4300</w:t>
            </w:r>
          </w:p>
        </w:tc>
      </w:tr>
      <w:tr w:rsidR="008A5C22" w:rsidRPr="00536344" w14:paraId="38C1B5D8" w14:textId="77777777" w:rsidTr="00D21494">
        <w:tc>
          <w:tcPr>
            <w:tcW w:w="4068" w:type="dxa"/>
          </w:tcPr>
          <w:p w14:paraId="42539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kg/kg thrust hour</w:t>
            </w:r>
          </w:p>
        </w:tc>
        <w:tc>
          <w:tcPr>
            <w:tcW w:w="1739" w:type="dxa"/>
          </w:tcPr>
          <w:p w14:paraId="1B113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739" w:type="dxa"/>
          </w:tcPr>
          <w:p w14:paraId="7EBE5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739" w:type="dxa"/>
          </w:tcPr>
          <w:p w14:paraId="66E27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739" w:type="dxa"/>
          </w:tcPr>
          <w:p w14:paraId="1A047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r>
      <w:tr w:rsidR="008A5C22" w:rsidRPr="00536344" w14:paraId="1928FF76" w14:textId="77777777" w:rsidTr="00D21494">
        <w:tc>
          <w:tcPr>
            <w:tcW w:w="4068" w:type="dxa"/>
          </w:tcPr>
          <w:p w14:paraId="7A69E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Diameter mm</w:t>
            </w:r>
          </w:p>
        </w:tc>
        <w:tc>
          <w:tcPr>
            <w:tcW w:w="1739" w:type="dxa"/>
          </w:tcPr>
          <w:p w14:paraId="4C2CB8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w:t>
            </w:r>
          </w:p>
        </w:tc>
        <w:tc>
          <w:tcPr>
            <w:tcW w:w="1739" w:type="dxa"/>
          </w:tcPr>
          <w:p w14:paraId="6AB9E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tc>
        <w:tc>
          <w:tcPr>
            <w:tcW w:w="1739" w:type="dxa"/>
          </w:tcPr>
          <w:p w14:paraId="79F52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790</w:t>
            </w:r>
          </w:p>
        </w:tc>
        <w:tc>
          <w:tcPr>
            <w:tcW w:w="1739" w:type="dxa"/>
          </w:tcPr>
          <w:p w14:paraId="4CE21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r>
      <w:tr w:rsidR="008A5C22" w:rsidRPr="00536344" w14:paraId="1CF5CA9E" w14:textId="77777777" w:rsidTr="00D21494">
        <w:tc>
          <w:tcPr>
            <w:tcW w:w="4068" w:type="dxa"/>
            <w:tcBorders>
              <w:bottom w:val="single" w:sz="12" w:space="0" w:color="auto"/>
            </w:tcBorders>
          </w:tcPr>
          <w:p w14:paraId="54DCFE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RPM</w:t>
            </w:r>
          </w:p>
        </w:tc>
        <w:tc>
          <w:tcPr>
            <w:tcW w:w="1739" w:type="dxa"/>
            <w:tcBorders>
              <w:bottom w:val="single" w:sz="12" w:space="0" w:color="auto"/>
            </w:tcBorders>
          </w:tcPr>
          <w:p w14:paraId="3D28B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8700</w:t>
            </w:r>
          </w:p>
        </w:tc>
        <w:tc>
          <w:tcPr>
            <w:tcW w:w="1739" w:type="dxa"/>
            <w:tcBorders>
              <w:bottom w:val="single" w:sz="12" w:space="0" w:color="auto"/>
            </w:tcBorders>
          </w:tcPr>
          <w:p w14:paraId="5F09B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1739" w:type="dxa"/>
            <w:tcBorders>
              <w:bottom w:val="single" w:sz="12" w:space="0" w:color="auto"/>
            </w:tcBorders>
          </w:tcPr>
          <w:p w14:paraId="1343D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12500</w:t>
            </w:r>
          </w:p>
        </w:tc>
        <w:tc>
          <w:tcPr>
            <w:tcW w:w="1739" w:type="dxa"/>
            <w:tcBorders>
              <w:bottom w:val="single" w:sz="12" w:space="0" w:color="auto"/>
            </w:tcBorders>
          </w:tcPr>
          <w:p w14:paraId="2C42E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8500</w:t>
            </w:r>
          </w:p>
        </w:tc>
      </w:tr>
    </w:tbl>
    <w:p w14:paraId="1C6AC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Familiarization with the production of YuMO-004 and BMW-003 engines at factories in Germany showed that the German industry </w:t>
      </w:r>
      <w:r w:rsidRPr="00536344">
        <w:rPr>
          <w:rFonts w:ascii="Times New Roman" w:hAnsi="Times New Roman"/>
          <w:color w:val="000000" w:themeColor="text1"/>
          <w:sz w:val="16"/>
          <w:szCs w:val="16"/>
        </w:rPr>
        <w:softHyphen/>
        <w:t>had mastered the mass production of these engines. Serial engines were brought to such a state that they could work reliably up to 25 hours.</w:t>
      </w:r>
    </w:p>
    <w:p w14:paraId="46640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Such a short resource of engines is explained by the fact that by the time they were introduced into the series, the Germans had not yet managed to create a reliable turbine (the blades burned out) and a combustion chamber resistant at high temperatures. However, the German designers worked hard to increase the thrust and durability of the engines </w:t>
      </w:r>
      <w:r w:rsidRPr="00536344">
        <w:rPr>
          <w:rFonts w:ascii="Times New Roman" w:hAnsi="Times New Roman"/>
          <w:color w:val="000000" w:themeColor="text1"/>
          <w:sz w:val="16"/>
          <w:szCs w:val="16"/>
        </w:rPr>
        <w:softHyphen/>
        <w:t>. According to the latest German data, Junkers was able to satisfactorily conduct 100-hour tests of the YuMO-004 engine, and BMW - 50-hour tests of the BMW-003. The same firms worked on the creation of new modifications of their engines with a thrust of 2500-3000 kg.</w:t>
      </w:r>
    </w:p>
    <w:p w14:paraId="059348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above two engines YuMO-004 and BMW-003, </w:t>
      </w:r>
      <w:r w:rsidRPr="00536344">
        <w:rPr>
          <w:rFonts w:ascii="Times New Roman" w:hAnsi="Times New Roman"/>
          <w:color w:val="000000" w:themeColor="text1"/>
          <w:sz w:val="16"/>
          <w:szCs w:val="16"/>
        </w:rPr>
        <w:softHyphen/>
        <w:t>produced at serial plants, Heilkel worked on the creation of this type of engine. We managed to get only one of these experimental engines under the Heinkel 8a brand. According to reports, this engine was replaced by a more advanced one - Heilkel Hirt 011.</w:t>
      </w:r>
    </w:p>
    <w:p w14:paraId="7E4BB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Soviet Union, the designer comrade Lyulka is working on the creation of a domestic gas turbine engine of such a grade as YuMO-004 and BMW-003. Five prototypes of engines were built at plant No. 165 of the NKAP and are now being tested and fine-tuned at NII-1. According to its calculated data, </w:t>
      </w:r>
      <w:r w:rsidRPr="00536344">
        <w:rPr>
          <w:rFonts w:ascii="Times New Roman" w:hAnsi="Times New Roman"/>
          <w:color w:val="000000" w:themeColor="text1"/>
          <w:sz w:val="16"/>
          <w:szCs w:val="16"/>
        </w:rPr>
        <w:softHyphen/>
        <w:t>the engine of the designer comrade. The cradle is superior to both types of German, which are in serial production.</w:t>
      </w:r>
    </w:p>
    <w:p w14:paraId="3929C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engine designer comrade. Lyulka in the USSR </w:t>
      </w:r>
      <w:r w:rsidRPr="00536344">
        <w:rPr>
          <w:rFonts w:ascii="Times New Roman" w:hAnsi="Times New Roman"/>
          <w:color w:val="000000" w:themeColor="text1"/>
          <w:sz w:val="16"/>
          <w:szCs w:val="16"/>
        </w:rPr>
        <w:softHyphen/>
        <w:t>, three more types of air-breathing engines are being developed.</w:t>
      </w:r>
    </w:p>
    <w:p w14:paraId="12603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feature of these types is the combination of screw </w:t>
      </w:r>
      <w:r w:rsidRPr="00536344">
        <w:rPr>
          <w:rFonts w:ascii="Times New Roman" w:hAnsi="Times New Roman"/>
          <w:color w:val="000000" w:themeColor="text1"/>
          <w:sz w:val="16"/>
          <w:szCs w:val="16"/>
        </w:rPr>
        <w:softHyphen/>
        <w:t>and jet thrust in them, which provides high takeoff performance and significantly better efficiency at low flight speeds compared to purely jet engines. The CIAM air-jet engine designed by Fadeev-Kholshchevnikov with the VK-107A engine has been most developed at this time.</w:t>
      </w:r>
    </w:p>
    <w:p w14:paraId="114F0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data of this engine are as follows:</w:t>
      </w:r>
    </w:p>
    <w:tbl>
      <w:tblPr>
        <w:tblW w:w="0" w:type="auto"/>
        <w:tblLayout w:type="fixed"/>
        <w:tblLook w:val="0000" w:firstRow="0" w:lastRow="0" w:firstColumn="0" w:lastColumn="0" w:noHBand="0" w:noVBand="0"/>
      </w:tblPr>
      <w:tblGrid>
        <w:gridCol w:w="4158"/>
        <w:gridCol w:w="4158"/>
      </w:tblGrid>
      <w:tr w:rsidR="008A5C22" w:rsidRPr="00536344" w14:paraId="4780CF1A" w14:textId="77777777" w:rsidTr="00D21494">
        <w:tc>
          <w:tcPr>
            <w:tcW w:w="4158" w:type="dxa"/>
            <w:tcBorders>
              <w:top w:val="single" w:sz="12" w:space="0" w:color="auto"/>
              <w:left w:val="single" w:sz="12" w:space="0" w:color="auto"/>
              <w:bottom w:val="single" w:sz="6" w:space="0" w:color="auto"/>
              <w:right w:val="single" w:sz="6" w:space="0" w:color="auto"/>
            </w:tcBorders>
          </w:tcPr>
          <w:p w14:paraId="205CD3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an altitude of 7800 m</w:t>
            </w:r>
          </w:p>
        </w:tc>
        <w:tc>
          <w:tcPr>
            <w:tcW w:w="4158" w:type="dxa"/>
            <w:tcBorders>
              <w:top w:val="single" w:sz="12" w:space="0" w:color="auto"/>
              <w:left w:val="single" w:sz="6" w:space="0" w:color="auto"/>
              <w:bottom w:val="single" w:sz="6" w:space="0" w:color="auto"/>
              <w:right w:val="single" w:sz="12" w:space="0" w:color="auto"/>
            </w:tcBorders>
          </w:tcPr>
          <w:p w14:paraId="241B5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 kg</w:t>
            </w:r>
          </w:p>
        </w:tc>
      </w:tr>
      <w:tr w:rsidR="008A5C22" w:rsidRPr="00536344" w14:paraId="36511E1B" w14:textId="77777777" w:rsidTr="00D21494">
        <w:tc>
          <w:tcPr>
            <w:tcW w:w="4158" w:type="dxa"/>
            <w:tcBorders>
              <w:top w:val="single" w:sz="6" w:space="0" w:color="auto"/>
              <w:left w:val="single" w:sz="12" w:space="0" w:color="auto"/>
              <w:bottom w:val="single" w:sz="6" w:space="0" w:color="auto"/>
              <w:right w:val="single" w:sz="6" w:space="0" w:color="auto"/>
            </w:tcBorders>
          </w:tcPr>
          <w:p w14:paraId="3395E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at a speed of 800 km / h power</w:t>
            </w:r>
          </w:p>
        </w:tc>
        <w:tc>
          <w:tcPr>
            <w:tcW w:w="4158" w:type="dxa"/>
            <w:tcBorders>
              <w:top w:val="single" w:sz="6" w:space="0" w:color="auto"/>
              <w:left w:val="single" w:sz="6" w:space="0" w:color="auto"/>
              <w:bottom w:val="single" w:sz="6" w:space="0" w:color="auto"/>
              <w:right w:val="single" w:sz="12" w:space="0" w:color="auto"/>
            </w:tcBorders>
          </w:tcPr>
          <w:p w14:paraId="188B6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hp</w:t>
            </w:r>
          </w:p>
        </w:tc>
      </w:tr>
      <w:tr w:rsidR="008A5C22" w:rsidRPr="00536344" w14:paraId="069DA7C7" w14:textId="77777777" w:rsidTr="00D21494">
        <w:tc>
          <w:tcPr>
            <w:tcW w:w="4158" w:type="dxa"/>
            <w:tcBorders>
              <w:top w:val="single" w:sz="6" w:space="0" w:color="auto"/>
              <w:left w:val="single" w:sz="12" w:space="0" w:color="auto"/>
              <w:bottom w:val="single" w:sz="6" w:space="0" w:color="auto"/>
              <w:right w:val="single" w:sz="6" w:space="0" w:color="auto"/>
            </w:tcBorders>
          </w:tcPr>
          <w:p w14:paraId="60FCCB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w:t>
            </w:r>
          </w:p>
        </w:tc>
        <w:tc>
          <w:tcPr>
            <w:tcW w:w="4158" w:type="dxa"/>
            <w:tcBorders>
              <w:top w:val="single" w:sz="6" w:space="0" w:color="auto"/>
              <w:left w:val="single" w:sz="6" w:space="0" w:color="auto"/>
              <w:bottom w:val="single" w:sz="6" w:space="0" w:color="auto"/>
              <w:right w:val="single" w:sz="12" w:space="0" w:color="auto"/>
            </w:tcBorders>
          </w:tcPr>
          <w:p w14:paraId="5D28F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 kg</w:t>
            </w:r>
          </w:p>
        </w:tc>
      </w:tr>
      <w:tr w:rsidR="008A5C22" w:rsidRPr="00536344" w14:paraId="7F5F714E" w14:textId="77777777" w:rsidTr="00D21494">
        <w:tc>
          <w:tcPr>
            <w:tcW w:w="4158" w:type="dxa"/>
            <w:tcBorders>
              <w:top w:val="single" w:sz="6" w:space="0" w:color="auto"/>
              <w:left w:val="single" w:sz="12" w:space="0" w:color="auto"/>
              <w:bottom w:val="single" w:sz="6" w:space="0" w:color="auto"/>
              <w:right w:val="single" w:sz="6" w:space="0" w:color="auto"/>
            </w:tcBorders>
          </w:tcPr>
          <w:p w14:paraId="693A26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in nominal mode</w:t>
            </w:r>
          </w:p>
        </w:tc>
        <w:tc>
          <w:tcPr>
            <w:tcW w:w="4158" w:type="dxa"/>
            <w:tcBorders>
              <w:top w:val="single" w:sz="6" w:space="0" w:color="auto"/>
              <w:left w:val="single" w:sz="6" w:space="0" w:color="auto"/>
              <w:bottom w:val="single" w:sz="6" w:space="0" w:color="auto"/>
              <w:right w:val="single" w:sz="12" w:space="0" w:color="auto"/>
            </w:tcBorders>
          </w:tcPr>
          <w:p w14:paraId="76E9B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kg/kg thrust hour</w:t>
            </w:r>
          </w:p>
        </w:tc>
      </w:tr>
      <w:tr w:rsidR="008A5C22" w:rsidRPr="00536344" w14:paraId="5D9432AA" w14:textId="77777777" w:rsidTr="00D21494">
        <w:tc>
          <w:tcPr>
            <w:tcW w:w="4158" w:type="dxa"/>
            <w:tcBorders>
              <w:top w:val="single" w:sz="6" w:space="0" w:color="auto"/>
              <w:left w:val="single" w:sz="12" w:space="0" w:color="auto"/>
              <w:bottom w:val="single" w:sz="6" w:space="0" w:color="auto"/>
              <w:right w:val="single" w:sz="6" w:space="0" w:color="auto"/>
            </w:tcBorders>
          </w:tcPr>
          <w:p w14:paraId="0B8ACC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also cruising</w:t>
            </w:r>
          </w:p>
        </w:tc>
        <w:tc>
          <w:tcPr>
            <w:tcW w:w="4158" w:type="dxa"/>
            <w:tcBorders>
              <w:top w:val="single" w:sz="6" w:space="0" w:color="auto"/>
              <w:left w:val="single" w:sz="6" w:space="0" w:color="auto"/>
              <w:bottom w:val="single" w:sz="6" w:space="0" w:color="auto"/>
              <w:right w:val="single" w:sz="12" w:space="0" w:color="auto"/>
            </w:tcBorders>
          </w:tcPr>
          <w:p w14:paraId="66C98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0.9 -«-</w:t>
            </w:r>
          </w:p>
        </w:tc>
      </w:tr>
      <w:tr w:rsidR="008A5C22" w:rsidRPr="00536344" w14:paraId="42B6D6CB" w14:textId="77777777" w:rsidTr="00D21494">
        <w:tc>
          <w:tcPr>
            <w:tcW w:w="4158" w:type="dxa"/>
            <w:tcBorders>
              <w:top w:val="single" w:sz="6" w:space="0" w:color="auto"/>
              <w:left w:val="single" w:sz="12" w:space="0" w:color="auto"/>
              <w:bottom w:val="single" w:sz="12" w:space="0" w:color="auto"/>
              <w:right w:val="single" w:sz="6" w:space="0" w:color="auto"/>
            </w:tcBorders>
          </w:tcPr>
          <w:p w14:paraId="19689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 (including motor VK-107A)</w:t>
            </w:r>
          </w:p>
        </w:tc>
        <w:tc>
          <w:tcPr>
            <w:tcW w:w="4158" w:type="dxa"/>
            <w:tcBorders>
              <w:top w:val="single" w:sz="6" w:space="0" w:color="auto"/>
              <w:left w:val="single" w:sz="6" w:space="0" w:color="auto"/>
              <w:bottom w:val="single" w:sz="12" w:space="0" w:color="auto"/>
              <w:right w:val="single" w:sz="12" w:space="0" w:color="auto"/>
            </w:tcBorders>
          </w:tcPr>
          <w:p w14:paraId="5B8CC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 kg</w:t>
            </w:r>
          </w:p>
        </w:tc>
      </w:tr>
    </w:tbl>
    <w:p w14:paraId="7B5B0B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engine is a combination of a VK-107A motor with an air-jet engine (AJE). The AJE compressor is driven by the engine through a long shaft and </w:t>
      </w:r>
      <w:r w:rsidRPr="00536344">
        <w:rPr>
          <w:rFonts w:ascii="Times New Roman" w:hAnsi="Times New Roman"/>
          <w:color w:val="000000" w:themeColor="text1"/>
          <w:sz w:val="16"/>
          <w:szCs w:val="16"/>
        </w:rPr>
        <w:softHyphen/>
        <w:t>absorbs 20% of the engine power. The remaining 80% of the power is transferred to the propeller.</w:t>
      </w:r>
    </w:p>
    <w:p w14:paraId="6EE47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data and efficiency in cruising modes are the same as those of the BK-107A engine, i.e. significantly higher than that of gas turbine jet engines such as YuMO-004 and BMW-003.</w:t>
      </w:r>
    </w:p>
    <w:p w14:paraId="4D620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passed factory tests in March 1945 and is being tested on fighter planes designed by Mikoyan and Sukhoi.</w:t>
      </w:r>
    </w:p>
    <w:p w14:paraId="447D23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launched into a small series at plant No. 466.</w:t>
      </w:r>
    </w:p>
    <w:p w14:paraId="0FDA41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Close to the previous type of engine is the CIAM air-jet engine designed by Tolstov with the ACH-30B aircraft diesel engine.</w:t>
      </w:r>
    </w:p>
    <w:tbl>
      <w:tblPr>
        <w:tblW w:w="0" w:type="auto"/>
        <w:tblLayout w:type="fixed"/>
        <w:tblLook w:val="0000" w:firstRow="0" w:lastRow="0" w:firstColumn="0" w:lastColumn="0" w:noHBand="0" w:noVBand="0"/>
      </w:tblPr>
      <w:tblGrid>
        <w:gridCol w:w="4068"/>
        <w:gridCol w:w="4068"/>
      </w:tblGrid>
      <w:tr w:rsidR="008A5C22" w:rsidRPr="00536344" w14:paraId="3A55D773" w14:textId="77777777" w:rsidTr="00D21494">
        <w:tc>
          <w:tcPr>
            <w:tcW w:w="4068" w:type="dxa"/>
            <w:tcBorders>
              <w:top w:val="single" w:sz="12" w:space="0" w:color="auto"/>
              <w:left w:val="single" w:sz="12" w:space="0" w:color="auto"/>
              <w:bottom w:val="single" w:sz="6" w:space="0" w:color="auto"/>
              <w:right w:val="single" w:sz="6" w:space="0" w:color="auto"/>
            </w:tcBorders>
          </w:tcPr>
          <w:p w14:paraId="431E2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data of this engine are as follows:</w:t>
            </w:r>
          </w:p>
        </w:tc>
        <w:tc>
          <w:tcPr>
            <w:tcW w:w="4068" w:type="dxa"/>
            <w:tcBorders>
              <w:top w:val="single" w:sz="12" w:space="0" w:color="auto"/>
              <w:left w:val="single" w:sz="6" w:space="0" w:color="auto"/>
              <w:bottom w:val="single" w:sz="6" w:space="0" w:color="auto"/>
              <w:right w:val="single" w:sz="12" w:space="0" w:color="auto"/>
            </w:tcBorders>
          </w:tcPr>
          <w:p w14:paraId="777AB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 kg</w:t>
            </w:r>
          </w:p>
        </w:tc>
      </w:tr>
      <w:tr w:rsidR="008A5C22" w:rsidRPr="00536344" w14:paraId="0565B9A8" w14:textId="77777777" w:rsidTr="00D21494">
        <w:tc>
          <w:tcPr>
            <w:tcW w:w="4068" w:type="dxa"/>
            <w:tcBorders>
              <w:top w:val="single" w:sz="6" w:space="0" w:color="auto"/>
              <w:left w:val="single" w:sz="12" w:space="0" w:color="auto"/>
              <w:bottom w:val="single" w:sz="6" w:space="0" w:color="auto"/>
              <w:right w:val="single" w:sz="6" w:space="0" w:color="auto"/>
            </w:tcBorders>
          </w:tcPr>
          <w:p w14:paraId="0A373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maximum speed at an altitude of 8000 m</w:t>
            </w:r>
          </w:p>
        </w:tc>
        <w:tc>
          <w:tcPr>
            <w:tcW w:w="4068" w:type="dxa"/>
            <w:tcBorders>
              <w:top w:val="single" w:sz="6" w:space="0" w:color="auto"/>
              <w:left w:val="single" w:sz="6" w:space="0" w:color="auto"/>
              <w:bottom w:val="single" w:sz="6" w:space="0" w:color="auto"/>
              <w:right w:val="single" w:sz="12" w:space="0" w:color="auto"/>
            </w:tcBorders>
          </w:tcPr>
          <w:p w14:paraId="04171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4500 hp</w:t>
            </w:r>
          </w:p>
        </w:tc>
      </w:tr>
      <w:tr w:rsidR="008A5C22" w:rsidRPr="00536344" w14:paraId="32A94A7F" w14:textId="77777777" w:rsidTr="00D21494">
        <w:tc>
          <w:tcPr>
            <w:tcW w:w="4068" w:type="dxa"/>
            <w:tcBorders>
              <w:top w:val="single" w:sz="6" w:space="0" w:color="auto"/>
              <w:left w:val="single" w:sz="12" w:space="0" w:color="auto"/>
              <w:bottom w:val="single" w:sz="6" w:space="0" w:color="auto"/>
              <w:right w:val="single" w:sz="6" w:space="0" w:color="auto"/>
            </w:tcBorders>
          </w:tcPr>
          <w:p w14:paraId="2A90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at a speed of 800 km / h power</w:t>
            </w:r>
          </w:p>
        </w:tc>
        <w:tc>
          <w:tcPr>
            <w:tcW w:w="4068" w:type="dxa"/>
            <w:tcBorders>
              <w:top w:val="single" w:sz="6" w:space="0" w:color="auto"/>
              <w:left w:val="single" w:sz="6" w:space="0" w:color="auto"/>
              <w:bottom w:val="single" w:sz="6" w:space="0" w:color="auto"/>
              <w:right w:val="single" w:sz="12" w:space="0" w:color="auto"/>
            </w:tcBorders>
          </w:tcPr>
          <w:p w14:paraId="75F77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2800 kg</w:t>
            </w:r>
          </w:p>
        </w:tc>
      </w:tr>
      <w:tr w:rsidR="008A5C22" w:rsidRPr="00536344" w14:paraId="7E097BD8" w14:textId="77777777" w:rsidTr="00D21494">
        <w:tc>
          <w:tcPr>
            <w:tcW w:w="4068" w:type="dxa"/>
            <w:tcBorders>
              <w:top w:val="single" w:sz="6" w:space="0" w:color="auto"/>
              <w:left w:val="single" w:sz="12" w:space="0" w:color="auto"/>
              <w:bottom w:val="single" w:sz="6" w:space="0" w:color="auto"/>
              <w:right w:val="single" w:sz="6" w:space="0" w:color="auto"/>
            </w:tcBorders>
          </w:tcPr>
          <w:p w14:paraId="239BC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w:t>
            </w:r>
          </w:p>
        </w:tc>
        <w:tc>
          <w:tcPr>
            <w:tcW w:w="4068" w:type="dxa"/>
            <w:tcBorders>
              <w:top w:val="single" w:sz="6" w:space="0" w:color="auto"/>
              <w:left w:val="single" w:sz="6" w:space="0" w:color="auto"/>
              <w:bottom w:val="single" w:sz="6" w:space="0" w:color="auto"/>
              <w:right w:val="single" w:sz="12" w:space="0" w:color="auto"/>
            </w:tcBorders>
          </w:tcPr>
          <w:p w14:paraId="2924A6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kg/kg thrust hour</w:t>
            </w:r>
          </w:p>
        </w:tc>
      </w:tr>
      <w:tr w:rsidR="008A5C22" w:rsidRPr="00536344" w14:paraId="31A26451" w14:textId="77777777" w:rsidTr="00D21494">
        <w:tc>
          <w:tcPr>
            <w:tcW w:w="4068" w:type="dxa"/>
            <w:tcBorders>
              <w:top w:val="single" w:sz="6" w:space="0" w:color="auto"/>
              <w:left w:val="single" w:sz="12" w:space="0" w:color="auto"/>
              <w:bottom w:val="single" w:sz="6" w:space="0" w:color="auto"/>
              <w:right w:val="single" w:sz="6" w:space="0" w:color="auto"/>
            </w:tcBorders>
          </w:tcPr>
          <w:p w14:paraId="4CE11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at maximum speed</w:t>
            </w:r>
          </w:p>
        </w:tc>
        <w:tc>
          <w:tcPr>
            <w:tcW w:w="4068" w:type="dxa"/>
            <w:tcBorders>
              <w:top w:val="single" w:sz="6" w:space="0" w:color="auto"/>
              <w:left w:val="single" w:sz="6" w:space="0" w:color="auto"/>
              <w:bottom w:val="single" w:sz="6" w:space="0" w:color="auto"/>
              <w:right w:val="single" w:sz="12" w:space="0" w:color="auto"/>
            </w:tcBorders>
          </w:tcPr>
          <w:p w14:paraId="71ED2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r>
      <w:tr w:rsidR="008A5C22" w:rsidRPr="00536344" w14:paraId="11F41AF3" w14:textId="77777777" w:rsidTr="00D21494">
        <w:tc>
          <w:tcPr>
            <w:tcW w:w="4068" w:type="dxa"/>
            <w:tcBorders>
              <w:top w:val="single" w:sz="6" w:space="0" w:color="auto"/>
              <w:left w:val="single" w:sz="12" w:space="0" w:color="auto"/>
              <w:bottom w:val="single" w:sz="12" w:space="0" w:color="auto"/>
              <w:right w:val="single" w:sz="6" w:space="0" w:color="auto"/>
            </w:tcBorders>
          </w:tcPr>
          <w:p w14:paraId="3DEF4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also in cruise mode, engine weight</w:t>
            </w:r>
          </w:p>
        </w:tc>
        <w:tc>
          <w:tcPr>
            <w:tcW w:w="4068" w:type="dxa"/>
            <w:tcBorders>
              <w:top w:val="single" w:sz="6" w:space="0" w:color="auto"/>
              <w:left w:val="single" w:sz="6" w:space="0" w:color="auto"/>
              <w:bottom w:val="single" w:sz="12" w:space="0" w:color="auto"/>
              <w:right w:val="single" w:sz="12" w:space="0" w:color="auto"/>
            </w:tcBorders>
          </w:tcPr>
          <w:p w14:paraId="1F080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 kg</w:t>
            </w:r>
          </w:p>
        </w:tc>
      </w:tr>
    </w:tbl>
    <w:p w14:paraId="5CBA8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engine consists of an ACh-30B aircraft diesel engine with a modified </w:t>
      </w:r>
      <w:r w:rsidRPr="00536344">
        <w:rPr>
          <w:rFonts w:ascii="Times New Roman" w:hAnsi="Times New Roman"/>
          <w:color w:val="000000" w:themeColor="text1"/>
          <w:sz w:val="16"/>
          <w:szCs w:val="16"/>
        </w:rPr>
        <w:softHyphen/>
        <w:t>supercharging unit, two combustion chambers and two axial compressors.</w:t>
      </w:r>
    </w:p>
    <w:p w14:paraId="7BD09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compressor is driven by two gas turbines </w:t>
      </w:r>
      <w:r w:rsidRPr="00536344">
        <w:rPr>
          <w:rFonts w:ascii="Times New Roman" w:hAnsi="Times New Roman"/>
          <w:color w:val="000000" w:themeColor="text1"/>
          <w:sz w:val="16"/>
          <w:szCs w:val="16"/>
        </w:rPr>
        <w:softHyphen/>
        <w:t>powered by aircraft diesel exhaust gases.</w:t>
      </w:r>
    </w:p>
    <w:p w14:paraId="0BE91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presence of a propeller and a diesel engine as the main engine provides high takeoff performance and very good economy </w:t>
      </w:r>
      <w:r w:rsidRPr="00536344">
        <w:rPr>
          <w:rFonts w:ascii="Times New Roman" w:hAnsi="Times New Roman"/>
          <w:color w:val="000000" w:themeColor="text1"/>
          <w:sz w:val="16"/>
          <w:szCs w:val="16"/>
        </w:rPr>
        <w:softHyphen/>
        <w:t>in cruising mode.</w:t>
      </w:r>
    </w:p>
    <w:p w14:paraId="07F61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large weight of the installation and high specific costs in the </w:t>
      </w:r>
      <w:r w:rsidRPr="00536344">
        <w:rPr>
          <w:rFonts w:ascii="Times New Roman" w:hAnsi="Times New Roman"/>
          <w:color w:val="000000" w:themeColor="text1"/>
          <w:sz w:val="16"/>
          <w:szCs w:val="16"/>
        </w:rPr>
        <w:softHyphen/>
        <w:t>nominal mode determine the scope of the engine - providing short-term high speeds for long-range heavy aircraft.</w:t>
      </w:r>
    </w:p>
    <w:p w14:paraId="07A5FD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engine was factory tested in May 1945.</w:t>
      </w:r>
    </w:p>
    <w:p w14:paraId="05FD80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Germany, they did not work on jet engines in </w:t>
      </w:r>
      <w:r w:rsidRPr="00536344">
        <w:rPr>
          <w:rFonts w:ascii="Times New Roman" w:hAnsi="Times New Roman"/>
          <w:color w:val="000000" w:themeColor="text1"/>
          <w:sz w:val="16"/>
          <w:szCs w:val="16"/>
        </w:rPr>
        <w:softHyphen/>
        <w:t>combination with piston aircraft engines.</w:t>
      </w:r>
    </w:p>
    <w:p w14:paraId="69323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third type of engine developed in the USSR and combining </w:t>
      </w:r>
      <w:r w:rsidRPr="00536344">
        <w:rPr>
          <w:rFonts w:ascii="Times New Roman" w:hAnsi="Times New Roman"/>
          <w:color w:val="000000" w:themeColor="text1"/>
          <w:sz w:val="16"/>
          <w:szCs w:val="16"/>
        </w:rPr>
        <w:softHyphen/>
        <w:t>screw and jet thrust is the TsIAM screw gas turbine engine designed by comrade Uvarov.</w:t>
      </w:r>
    </w:p>
    <w:p w14:paraId="47764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data of this engine are as follows:</w:t>
      </w:r>
    </w:p>
    <w:tbl>
      <w:tblPr>
        <w:tblW w:w="0" w:type="auto"/>
        <w:tblLayout w:type="fixed"/>
        <w:tblLook w:val="0000" w:firstRow="0" w:lastRow="0" w:firstColumn="0" w:lastColumn="0" w:noHBand="0" w:noVBand="0"/>
      </w:tblPr>
      <w:tblGrid>
        <w:gridCol w:w="4068"/>
        <w:gridCol w:w="4068"/>
      </w:tblGrid>
      <w:tr w:rsidR="008A5C22" w:rsidRPr="00536344" w14:paraId="241C06A8" w14:textId="77777777" w:rsidTr="00D21494">
        <w:tc>
          <w:tcPr>
            <w:tcW w:w="4068" w:type="dxa"/>
            <w:tcBorders>
              <w:top w:val="single" w:sz="12" w:space="0" w:color="auto"/>
              <w:left w:val="single" w:sz="12" w:space="0" w:color="auto"/>
              <w:bottom w:val="single" w:sz="6" w:space="0" w:color="auto"/>
              <w:right w:val="single" w:sz="6" w:space="0" w:color="auto"/>
            </w:tcBorders>
          </w:tcPr>
          <w:p w14:paraId="1F4F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at maximum ground speed</w:t>
            </w:r>
          </w:p>
        </w:tc>
        <w:tc>
          <w:tcPr>
            <w:tcW w:w="4068" w:type="dxa"/>
            <w:tcBorders>
              <w:top w:val="single" w:sz="12" w:space="0" w:color="auto"/>
              <w:left w:val="single" w:sz="6" w:space="0" w:color="auto"/>
              <w:bottom w:val="single" w:sz="6" w:space="0" w:color="auto"/>
              <w:right w:val="single" w:sz="12" w:space="0" w:color="auto"/>
            </w:tcBorders>
          </w:tcPr>
          <w:p w14:paraId="5027D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 kg</w:t>
            </w:r>
          </w:p>
        </w:tc>
      </w:tr>
      <w:tr w:rsidR="008A5C22" w:rsidRPr="00536344" w14:paraId="510C30C2" w14:textId="77777777" w:rsidTr="00D21494">
        <w:tc>
          <w:tcPr>
            <w:tcW w:w="4068" w:type="dxa"/>
            <w:tcBorders>
              <w:top w:val="single" w:sz="6" w:space="0" w:color="auto"/>
              <w:left w:val="single" w:sz="12" w:space="0" w:color="auto"/>
              <w:bottom w:val="single" w:sz="6" w:space="0" w:color="auto"/>
              <w:right w:val="single" w:sz="6" w:space="0" w:color="auto"/>
            </w:tcBorders>
          </w:tcPr>
          <w:p w14:paraId="62381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which corresponds at a speed of 800 km / h power</w:t>
            </w:r>
          </w:p>
        </w:tc>
        <w:tc>
          <w:tcPr>
            <w:tcW w:w="4068" w:type="dxa"/>
            <w:tcBorders>
              <w:top w:val="single" w:sz="6" w:space="0" w:color="auto"/>
              <w:left w:val="single" w:sz="6" w:space="0" w:color="auto"/>
              <w:bottom w:val="single" w:sz="6" w:space="0" w:color="auto"/>
              <w:right w:val="single" w:sz="12" w:space="0" w:color="auto"/>
            </w:tcBorders>
          </w:tcPr>
          <w:p w14:paraId="1BCAE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 hp</w:t>
            </w:r>
          </w:p>
        </w:tc>
      </w:tr>
      <w:tr w:rsidR="008A5C22" w:rsidRPr="00536344" w14:paraId="7C42157B" w14:textId="77777777" w:rsidTr="00D21494">
        <w:tc>
          <w:tcPr>
            <w:tcW w:w="4068" w:type="dxa"/>
            <w:tcBorders>
              <w:top w:val="single" w:sz="6" w:space="0" w:color="auto"/>
              <w:left w:val="single" w:sz="12" w:space="0" w:color="auto"/>
              <w:bottom w:val="single" w:sz="6" w:space="0" w:color="auto"/>
              <w:right w:val="single" w:sz="6" w:space="0" w:color="auto"/>
            </w:tcBorders>
          </w:tcPr>
          <w:p w14:paraId="5BB75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thrust</w:t>
            </w:r>
          </w:p>
        </w:tc>
        <w:tc>
          <w:tcPr>
            <w:tcW w:w="4068" w:type="dxa"/>
            <w:tcBorders>
              <w:top w:val="single" w:sz="6" w:space="0" w:color="auto"/>
              <w:left w:val="single" w:sz="6" w:space="0" w:color="auto"/>
              <w:bottom w:val="single" w:sz="6" w:space="0" w:color="auto"/>
              <w:right w:val="single" w:sz="12" w:space="0" w:color="auto"/>
            </w:tcBorders>
          </w:tcPr>
          <w:p w14:paraId="23BF4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960 kg</w:t>
            </w:r>
          </w:p>
        </w:tc>
      </w:tr>
      <w:tr w:rsidR="008A5C22" w:rsidRPr="00536344" w14:paraId="30006803" w14:textId="77777777" w:rsidTr="00D21494">
        <w:tc>
          <w:tcPr>
            <w:tcW w:w="4068" w:type="dxa"/>
            <w:tcBorders>
              <w:top w:val="single" w:sz="6" w:space="0" w:color="auto"/>
              <w:left w:val="single" w:sz="12" w:space="0" w:color="auto"/>
              <w:bottom w:val="single" w:sz="12" w:space="0" w:color="auto"/>
              <w:right w:val="single" w:sz="6" w:space="0" w:color="auto"/>
            </w:tcBorders>
          </w:tcPr>
          <w:p w14:paraId="0E3F1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specific fuel consumption at maximum speed</w:t>
            </w:r>
          </w:p>
        </w:tc>
        <w:tc>
          <w:tcPr>
            <w:tcW w:w="4068" w:type="dxa"/>
            <w:tcBorders>
              <w:top w:val="single" w:sz="6" w:space="0" w:color="auto"/>
              <w:left w:val="single" w:sz="6" w:space="0" w:color="auto"/>
              <w:bottom w:val="single" w:sz="12" w:space="0" w:color="auto"/>
              <w:right w:val="single" w:sz="12" w:space="0" w:color="auto"/>
            </w:tcBorders>
          </w:tcPr>
          <w:p w14:paraId="253CF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kg/kg thrust hour</w:t>
            </w:r>
          </w:p>
        </w:tc>
      </w:tr>
      <w:tr w:rsidR="008A5C22" w:rsidRPr="00536344" w14:paraId="0414A3DC" w14:textId="77777777" w:rsidTr="00D21494">
        <w:tc>
          <w:tcPr>
            <w:tcW w:w="4068" w:type="dxa"/>
            <w:tcBorders>
              <w:top w:val="single" w:sz="6" w:space="0" w:color="auto"/>
              <w:left w:val="single" w:sz="12" w:space="0" w:color="auto"/>
              <w:bottom w:val="single" w:sz="12" w:space="0" w:color="auto"/>
              <w:right w:val="single" w:sz="6" w:space="0" w:color="auto"/>
            </w:tcBorders>
          </w:tcPr>
          <w:p w14:paraId="1AA2F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weight</w:t>
            </w:r>
          </w:p>
        </w:tc>
        <w:tc>
          <w:tcPr>
            <w:tcW w:w="4068" w:type="dxa"/>
            <w:tcBorders>
              <w:top w:val="single" w:sz="6" w:space="0" w:color="auto"/>
              <w:left w:val="single" w:sz="6" w:space="0" w:color="auto"/>
              <w:bottom w:val="single" w:sz="12" w:space="0" w:color="auto"/>
              <w:right w:val="single" w:sz="12" w:space="0" w:color="auto"/>
            </w:tcBorders>
          </w:tcPr>
          <w:p w14:paraId="79E5E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kg</w:t>
            </w:r>
          </w:p>
        </w:tc>
      </w:tr>
    </w:tbl>
    <w:p w14:paraId="26DED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diameter 580 mm, length 2100 mm.</w:t>
      </w:r>
    </w:p>
    <w:p w14:paraId="4DA08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engine uses a 3-stage </w:t>
      </w:r>
      <w:r w:rsidRPr="00536344">
        <w:rPr>
          <w:rFonts w:ascii="Times New Roman" w:hAnsi="Times New Roman"/>
          <w:color w:val="000000" w:themeColor="text1"/>
          <w:sz w:val="16"/>
          <w:szCs w:val="16"/>
        </w:rPr>
        <w:softHyphen/>
        <w:t>centrifugal compressor and a two-stage turbine. The transmission to the screw is pneumatic, which provides this engine with good throttle response and high efficiency.</w:t>
      </w:r>
    </w:p>
    <w:p w14:paraId="231DF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blades are water-cooled, due to which the temperatures in the combustion chamber can be brought up to 1300-1350°C against 800-850°C used in YuMO-004 and BMW-003 engines.</w:t>
      </w:r>
    </w:p>
    <w:p w14:paraId="50699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High temperatures ahead of the turbine give the engine </w:t>
      </w:r>
      <w:r w:rsidRPr="00536344">
        <w:rPr>
          <w:rFonts w:ascii="Times New Roman" w:hAnsi="Times New Roman"/>
          <w:color w:val="000000" w:themeColor="text1"/>
          <w:sz w:val="16"/>
          <w:szCs w:val="16"/>
        </w:rPr>
        <w:softHyphen/>
        <w:t>small dimensions and low specific fuel consumption.</w:t>
      </w:r>
    </w:p>
    <w:p w14:paraId="7D4C6E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in the previous two schemes, the presence of a propeller provides </w:t>
      </w:r>
      <w:r w:rsidRPr="00536344">
        <w:rPr>
          <w:rFonts w:ascii="Times New Roman" w:hAnsi="Times New Roman"/>
          <w:color w:val="000000" w:themeColor="text1"/>
          <w:sz w:val="16"/>
          <w:szCs w:val="16"/>
        </w:rPr>
        <w:softHyphen/>
        <w:t>the engine with high takeoff performance and better efficiency at low flight speeds in comparison with gas turbine jet engines without a propeller.</w:t>
      </w:r>
    </w:p>
    <w:p w14:paraId="782FF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 was presented for bench testing in April 1945.</w:t>
      </w:r>
    </w:p>
    <w:p w14:paraId="621A6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Germany, screw gas turbine engines have also been </w:t>
      </w:r>
      <w:r w:rsidRPr="00536344">
        <w:rPr>
          <w:rFonts w:ascii="Times New Roman" w:hAnsi="Times New Roman"/>
          <w:color w:val="000000" w:themeColor="text1"/>
          <w:sz w:val="16"/>
          <w:szCs w:val="16"/>
        </w:rPr>
        <w:softHyphen/>
        <w:t>developed, but no practical results have been obtained.</w:t>
      </w:r>
    </w:p>
    <w:p w14:paraId="2A2FF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Comparing the state of work on air-jet </w:t>
      </w:r>
      <w:r w:rsidRPr="00536344">
        <w:rPr>
          <w:rFonts w:ascii="Times New Roman" w:hAnsi="Times New Roman"/>
          <w:color w:val="000000" w:themeColor="text1"/>
          <w:sz w:val="16"/>
          <w:szCs w:val="16"/>
        </w:rPr>
        <w:softHyphen/>
        <w:t>engines in Germany and in the USSR, it should be noted that in Germany the main attention was paid to the creation of gas turbine air-jet engines (without a propeller) and these engines were introduced into mass production and put into service.</w:t>
      </w:r>
    </w:p>
    <w:p w14:paraId="0E1E4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USSR, engines of this type are still only at the stage of pilot production and refinement.</w:t>
      </w:r>
    </w:p>
    <w:p w14:paraId="3BB3A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regard to combined power plants (piston engine and VFD), which have not been worked on in Germany, there are satisfactory results in the USSR and the possibility of introducing </w:t>
      </w:r>
      <w:r w:rsidRPr="00536344">
        <w:rPr>
          <w:rFonts w:ascii="Times New Roman" w:hAnsi="Times New Roman"/>
          <w:color w:val="000000" w:themeColor="text1"/>
          <w:sz w:val="16"/>
          <w:szCs w:val="16"/>
        </w:rPr>
        <w:softHyphen/>
        <w:t>engines of this type into serial production in the near future.</w:t>
      </w:r>
    </w:p>
    <w:p w14:paraId="771D6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compare German liquid jet engines </w:t>
      </w:r>
      <w:r w:rsidRPr="00536344">
        <w:rPr>
          <w:rFonts w:ascii="Times New Roman" w:hAnsi="Times New Roman"/>
          <w:color w:val="000000" w:themeColor="text1"/>
          <w:sz w:val="16"/>
          <w:szCs w:val="16"/>
        </w:rPr>
        <w:softHyphen/>
        <w:t>with ours, the following table is given:</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061DC47F" w14:textId="77777777" w:rsidTr="00D21494">
        <w:tc>
          <w:tcPr>
            <w:tcW w:w="1368" w:type="dxa"/>
            <w:tcBorders>
              <w:top w:val="single" w:sz="12" w:space="0" w:color="auto"/>
            </w:tcBorders>
            <w:shd w:val="clear" w:color="auto" w:fill="FFFFFF"/>
          </w:tcPr>
          <w:p w14:paraId="3DD68A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top w:val="single" w:sz="12" w:space="0" w:color="auto"/>
            </w:tcBorders>
            <w:shd w:val="clear" w:color="auto" w:fill="FFFFFF"/>
          </w:tcPr>
          <w:p w14:paraId="6A9EE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Walter</w:t>
            </w:r>
          </w:p>
        </w:tc>
        <w:tc>
          <w:tcPr>
            <w:tcW w:w="1368" w:type="dxa"/>
            <w:tcBorders>
              <w:top w:val="single" w:sz="12" w:space="0" w:color="auto"/>
            </w:tcBorders>
            <w:shd w:val="clear" w:color="auto" w:fill="FFFFFF"/>
          </w:tcPr>
          <w:p w14:paraId="6C9BCB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BMW-3395</w:t>
            </w:r>
          </w:p>
        </w:tc>
        <w:tc>
          <w:tcPr>
            <w:tcW w:w="1368" w:type="dxa"/>
            <w:tcBorders>
              <w:top w:val="single" w:sz="12" w:space="0" w:color="auto"/>
            </w:tcBorders>
            <w:shd w:val="clear" w:color="auto" w:fill="FFFFFF"/>
          </w:tcPr>
          <w:p w14:paraId="2FDBC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BMW-3390s</w:t>
            </w:r>
          </w:p>
        </w:tc>
        <w:tc>
          <w:tcPr>
            <w:tcW w:w="1368" w:type="dxa"/>
            <w:tcBorders>
              <w:top w:val="single" w:sz="12" w:space="0" w:color="auto"/>
            </w:tcBorders>
            <w:shd w:val="clear" w:color="auto" w:fill="FFFFFF"/>
          </w:tcPr>
          <w:p w14:paraId="1CDE33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Isaeva</w:t>
            </w:r>
          </w:p>
        </w:tc>
        <w:tc>
          <w:tcPr>
            <w:tcW w:w="1368" w:type="dxa"/>
            <w:tcBorders>
              <w:top w:val="single" w:sz="12" w:space="0" w:color="auto"/>
            </w:tcBorders>
            <w:shd w:val="clear" w:color="auto" w:fill="FFFFFF"/>
          </w:tcPr>
          <w:p w14:paraId="136CC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Dushkin</w:t>
            </w:r>
          </w:p>
        </w:tc>
        <w:tc>
          <w:tcPr>
            <w:tcW w:w="1368" w:type="dxa"/>
            <w:tcBorders>
              <w:top w:val="single" w:sz="12" w:space="0" w:color="auto"/>
            </w:tcBorders>
            <w:shd w:val="clear" w:color="auto" w:fill="FFFFFF"/>
          </w:tcPr>
          <w:p w14:paraId="505FC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Glushko</w:t>
            </w:r>
          </w:p>
        </w:tc>
      </w:tr>
      <w:tr w:rsidR="008A5C22" w:rsidRPr="00536344" w14:paraId="2B4BFABF" w14:textId="77777777" w:rsidTr="00D21494">
        <w:tc>
          <w:tcPr>
            <w:tcW w:w="1368" w:type="dxa"/>
            <w:shd w:val="clear" w:color="auto" w:fill="FFFFFF"/>
          </w:tcPr>
          <w:p w14:paraId="3F07E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Thrust kg</w:t>
            </w:r>
          </w:p>
        </w:tc>
        <w:tc>
          <w:tcPr>
            <w:tcW w:w="1368" w:type="dxa"/>
            <w:shd w:val="clear" w:color="auto" w:fill="FFFFFF"/>
          </w:tcPr>
          <w:p w14:paraId="2D43F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23D81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34241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2400</w:t>
            </w:r>
          </w:p>
        </w:tc>
        <w:tc>
          <w:tcPr>
            <w:tcW w:w="1368" w:type="dxa"/>
            <w:shd w:val="clear" w:color="auto" w:fill="FFFFFF"/>
          </w:tcPr>
          <w:p w14:paraId="683A8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w:t>
            </w:r>
          </w:p>
        </w:tc>
        <w:tc>
          <w:tcPr>
            <w:tcW w:w="1368" w:type="dxa"/>
            <w:shd w:val="clear" w:color="auto" w:fill="FFFFFF"/>
          </w:tcPr>
          <w:p w14:paraId="29715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368" w:type="dxa"/>
            <w:shd w:val="clear" w:color="auto" w:fill="FFFFFF"/>
          </w:tcPr>
          <w:p w14:paraId="7BEF6D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13F2306F" w14:textId="77777777" w:rsidTr="00D21494">
        <w:tc>
          <w:tcPr>
            <w:tcW w:w="1368" w:type="dxa"/>
            <w:shd w:val="clear" w:color="auto" w:fill="FFFFFF"/>
          </w:tcPr>
          <w:p w14:paraId="1CDF3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which corresponds to power at a </w:t>
            </w:r>
            <w:r w:rsidRPr="00536344">
              <w:rPr>
                <w:rFonts w:ascii="Times New Roman" w:hAnsi="Times New Roman"/>
                <w:color w:val="000000" w:themeColor="text1"/>
                <w:sz w:val="16"/>
                <w:szCs w:val="16"/>
              </w:rPr>
              <w:softHyphen/>
              <w:t>speed of 800 km/h</w:t>
            </w:r>
          </w:p>
        </w:tc>
        <w:tc>
          <w:tcPr>
            <w:tcW w:w="1368" w:type="dxa"/>
            <w:shd w:val="clear" w:color="auto" w:fill="FFFFFF"/>
          </w:tcPr>
          <w:p w14:paraId="39566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440B2E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7BFD7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368" w:type="dxa"/>
            <w:shd w:val="clear" w:color="auto" w:fill="FFFFFF"/>
          </w:tcPr>
          <w:p w14:paraId="46798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1368" w:type="dxa"/>
            <w:shd w:val="clear" w:color="auto" w:fill="FFFFFF"/>
          </w:tcPr>
          <w:p w14:paraId="408A2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6400</w:t>
            </w:r>
          </w:p>
        </w:tc>
        <w:tc>
          <w:tcPr>
            <w:tcW w:w="1368" w:type="dxa"/>
            <w:shd w:val="clear" w:color="auto" w:fill="FFFFFF"/>
          </w:tcPr>
          <w:p w14:paraId="0F0A29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r>
      <w:tr w:rsidR="008A5C22" w:rsidRPr="00536344" w14:paraId="31BA20FE" w14:textId="77777777" w:rsidTr="00D21494">
        <w:tc>
          <w:tcPr>
            <w:tcW w:w="1368" w:type="dxa"/>
            <w:shd w:val="clear" w:color="auto" w:fill="FFFFFF"/>
          </w:tcPr>
          <w:p w14:paraId="4D38C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kg hour</w:t>
            </w:r>
          </w:p>
        </w:tc>
        <w:tc>
          <w:tcPr>
            <w:tcW w:w="1368" w:type="dxa"/>
            <w:shd w:val="clear" w:color="auto" w:fill="FFFFFF"/>
          </w:tcPr>
          <w:p w14:paraId="15C6F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1368" w:type="dxa"/>
            <w:shd w:val="clear" w:color="auto" w:fill="FFFFFF"/>
          </w:tcPr>
          <w:p w14:paraId="0E0FB0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368" w:type="dxa"/>
            <w:shd w:val="clear" w:color="auto" w:fill="FFFFFF"/>
          </w:tcPr>
          <w:p w14:paraId="0AED0B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368" w:type="dxa"/>
            <w:shd w:val="clear" w:color="auto" w:fill="FFFFFF"/>
          </w:tcPr>
          <w:p w14:paraId="42EFE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368" w:type="dxa"/>
            <w:shd w:val="clear" w:color="auto" w:fill="FFFFFF"/>
          </w:tcPr>
          <w:p w14:paraId="09539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c>
          <w:tcPr>
            <w:tcW w:w="1368" w:type="dxa"/>
            <w:shd w:val="clear" w:color="auto" w:fill="FFFFFF"/>
          </w:tcPr>
          <w:p w14:paraId="67B8A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20333F3E" w14:textId="77777777" w:rsidTr="00D21494">
        <w:tc>
          <w:tcPr>
            <w:tcW w:w="1368" w:type="dxa"/>
            <w:shd w:val="clear" w:color="auto" w:fill="FFFFFF"/>
          </w:tcPr>
          <w:p w14:paraId="4C907D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Without engine kg</w:t>
            </w:r>
          </w:p>
        </w:tc>
        <w:tc>
          <w:tcPr>
            <w:tcW w:w="1368" w:type="dxa"/>
            <w:shd w:val="clear" w:color="auto" w:fill="FFFFFF"/>
          </w:tcPr>
          <w:p w14:paraId="5E184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1368" w:type="dxa"/>
            <w:shd w:val="clear" w:color="auto" w:fill="FFFFFF"/>
          </w:tcPr>
          <w:p w14:paraId="63C90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1368" w:type="dxa"/>
            <w:shd w:val="clear" w:color="auto" w:fill="FFFFFF"/>
          </w:tcPr>
          <w:p w14:paraId="31A2C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1368" w:type="dxa"/>
            <w:shd w:val="clear" w:color="auto" w:fill="FFFFFF"/>
          </w:tcPr>
          <w:p w14:paraId="4C138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1368" w:type="dxa"/>
            <w:shd w:val="clear" w:color="auto" w:fill="FFFFFF"/>
          </w:tcPr>
          <w:p w14:paraId="23676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368" w:type="dxa"/>
            <w:shd w:val="clear" w:color="auto" w:fill="FFFFFF"/>
          </w:tcPr>
          <w:p w14:paraId="5009B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0E8385A6" w14:textId="77777777" w:rsidTr="00D21494">
        <w:tc>
          <w:tcPr>
            <w:tcW w:w="1368" w:type="dxa"/>
            <w:shd w:val="clear" w:color="auto" w:fill="FFFFFF"/>
          </w:tcPr>
          <w:p w14:paraId="690E02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w:t>
            </w:r>
          </w:p>
        </w:tc>
        <w:tc>
          <w:tcPr>
            <w:tcW w:w="1368" w:type="dxa"/>
            <w:shd w:val="clear" w:color="auto" w:fill="FFFFFF"/>
          </w:tcPr>
          <w:p w14:paraId="59713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hydrogen peroxide* alcohol</w:t>
            </w:r>
          </w:p>
        </w:tc>
        <w:tc>
          <w:tcPr>
            <w:tcW w:w="1368" w:type="dxa"/>
            <w:shd w:val="clear" w:color="auto" w:fill="FFFFFF"/>
          </w:tcPr>
          <w:p w14:paraId="67239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thin</w:t>
            </w:r>
          </w:p>
        </w:tc>
        <w:tc>
          <w:tcPr>
            <w:tcW w:w="1368" w:type="dxa"/>
            <w:shd w:val="clear" w:color="auto" w:fill="FFFFFF"/>
          </w:tcPr>
          <w:p w14:paraId="5CB0C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thin</w:t>
            </w:r>
          </w:p>
        </w:tc>
        <w:tc>
          <w:tcPr>
            <w:tcW w:w="1368" w:type="dxa"/>
            <w:shd w:val="clear" w:color="auto" w:fill="FFFFFF"/>
          </w:tcPr>
          <w:p w14:paraId="05430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kerosene</w:t>
            </w:r>
          </w:p>
        </w:tc>
        <w:tc>
          <w:tcPr>
            <w:tcW w:w="1368" w:type="dxa"/>
            <w:shd w:val="clear" w:color="auto" w:fill="FFFFFF"/>
          </w:tcPr>
          <w:p w14:paraId="769A8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kerosene</w:t>
            </w:r>
          </w:p>
        </w:tc>
        <w:tc>
          <w:tcPr>
            <w:tcW w:w="1368" w:type="dxa"/>
            <w:shd w:val="clear" w:color="auto" w:fill="FFFFFF"/>
          </w:tcPr>
          <w:p w14:paraId="20BD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Az. acid* kerosene</w:t>
            </w:r>
          </w:p>
        </w:tc>
      </w:tr>
      <w:tr w:rsidR="008A5C22" w:rsidRPr="00536344" w14:paraId="154D8B88" w14:textId="77777777" w:rsidTr="00D21494">
        <w:tc>
          <w:tcPr>
            <w:tcW w:w="1368" w:type="dxa"/>
            <w:tcBorders>
              <w:bottom w:val="single" w:sz="12" w:space="0" w:color="auto"/>
            </w:tcBorders>
            <w:shd w:val="clear" w:color="auto" w:fill="FFFFFF"/>
          </w:tcPr>
          <w:p w14:paraId="66AAE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cameras</w:t>
            </w:r>
          </w:p>
        </w:tc>
        <w:tc>
          <w:tcPr>
            <w:tcW w:w="1368" w:type="dxa"/>
            <w:tcBorders>
              <w:bottom w:val="single" w:sz="12" w:space="0" w:color="auto"/>
            </w:tcBorders>
            <w:shd w:val="clear" w:color="auto" w:fill="FFFFFF"/>
          </w:tcPr>
          <w:p w14:paraId="44AD4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368" w:type="dxa"/>
            <w:tcBorders>
              <w:bottom w:val="single" w:sz="12" w:space="0" w:color="auto"/>
            </w:tcBorders>
            <w:shd w:val="clear" w:color="auto" w:fill="FFFFFF"/>
          </w:tcPr>
          <w:p w14:paraId="45F48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368" w:type="dxa"/>
            <w:tcBorders>
              <w:bottom w:val="single" w:sz="12" w:space="0" w:color="auto"/>
            </w:tcBorders>
            <w:shd w:val="clear" w:color="auto" w:fill="FFFFFF"/>
          </w:tcPr>
          <w:p w14:paraId="51105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BA66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368" w:type="dxa"/>
            <w:tcBorders>
              <w:bottom w:val="single" w:sz="12" w:space="0" w:color="auto"/>
            </w:tcBorders>
            <w:shd w:val="clear" w:color="auto" w:fill="FFFFFF"/>
          </w:tcPr>
          <w:p w14:paraId="3ABCF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E4E1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bl>
    <w:p w14:paraId="5AEE9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Germans produced liquid-propellant jet engines in series </w:t>
      </w:r>
      <w:r w:rsidRPr="00536344">
        <w:rPr>
          <w:rFonts w:ascii="Times New Roman" w:hAnsi="Times New Roman"/>
          <w:color w:val="000000" w:themeColor="text1"/>
          <w:sz w:val="16"/>
          <w:szCs w:val="16"/>
        </w:rPr>
        <w:softHyphen/>
        <w:t>(by Walter and BMW) and installed them on serial Me-163 aircraft, and also used such engines as auxiliary engines for the YuMO-004 and BMW-003 engines to improve takeoff and rate of climb. Our engines - Dushkin and Isaev are created in single copies and they are only supposed to be used on airplanes; Glushko's engine is undergoing flight tests and is being brought up on airplanes. Yakovlev and Lavochkin, as an auxiliary to conventional motors.</w:t>
      </w:r>
    </w:p>
    <w:p w14:paraId="0E868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Germans worked hard to create a new type of fuel for these types of engines. They managed to get Tonka fuel, which ignites when combined with nitric acid. The latter made it possible for the Germans to significantly simplify the design of the engine, remove the ignition from it, abandon the injectors and </w:t>
      </w:r>
      <w:r w:rsidRPr="00536344">
        <w:rPr>
          <w:rFonts w:ascii="Times New Roman" w:hAnsi="Times New Roman"/>
          <w:color w:val="000000" w:themeColor="text1"/>
          <w:sz w:val="16"/>
          <w:szCs w:val="16"/>
        </w:rPr>
        <w:softHyphen/>
        <w:t>provide the engine with greater safety.</w:t>
      </w:r>
    </w:p>
    <w:p w14:paraId="5AD9F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the Germans worked hard on the creation of liquid-propellant jet engines with thrusts much higher than those indicated in the table below. So, for example, they have already created a one-time engine for the U-2 projectile with a thrust of 25,000 kg, then in the developments of Dr. Zenger, where the question of creating a </w:t>
      </w:r>
      <w:r w:rsidRPr="00536344">
        <w:rPr>
          <w:rFonts w:ascii="Times New Roman" w:hAnsi="Times New Roman"/>
          <w:color w:val="000000" w:themeColor="text1"/>
          <w:sz w:val="16"/>
          <w:szCs w:val="16"/>
        </w:rPr>
        <w:softHyphen/>
        <w:t>bomber with a liquid-propellant jet engine is treated, the task is to create an engine with 100,000 kg of thrust research work has already been carried out in this direction.</w:t>
      </w:r>
    </w:p>
    <w:p w14:paraId="764C7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German Air Force was armed with the following liquid and air-cooled engines: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24180031" w14:textId="77777777" w:rsidTr="00D21494">
        <w:tc>
          <w:tcPr>
            <w:tcW w:w="1368" w:type="dxa"/>
            <w:tcBorders>
              <w:top w:val="single" w:sz="12" w:space="0" w:color="auto"/>
            </w:tcBorders>
          </w:tcPr>
          <w:p w14:paraId="6F9AE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Firm</w:t>
            </w:r>
          </w:p>
        </w:tc>
        <w:tc>
          <w:tcPr>
            <w:tcW w:w="1368" w:type="dxa"/>
            <w:tcBorders>
              <w:top w:val="single" w:sz="12" w:space="0" w:color="auto"/>
            </w:tcBorders>
          </w:tcPr>
          <w:p w14:paraId="24CCB2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brand</w:t>
            </w:r>
          </w:p>
        </w:tc>
        <w:tc>
          <w:tcPr>
            <w:tcW w:w="1368" w:type="dxa"/>
            <w:tcBorders>
              <w:top w:val="single" w:sz="12" w:space="0" w:color="auto"/>
            </w:tcBorders>
          </w:tcPr>
          <w:p w14:paraId="5BDD0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type</w:t>
            </w:r>
          </w:p>
        </w:tc>
        <w:tc>
          <w:tcPr>
            <w:tcW w:w="1368" w:type="dxa"/>
            <w:tcBorders>
              <w:top w:val="single" w:sz="12" w:space="0" w:color="auto"/>
            </w:tcBorders>
          </w:tcPr>
          <w:p w14:paraId="4915A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power -: power (hp) -</w:t>
            </w:r>
          </w:p>
        </w:tc>
        <w:tc>
          <w:tcPr>
            <w:tcW w:w="1368" w:type="dxa"/>
            <w:tcBorders>
              <w:top w:val="single" w:sz="12" w:space="0" w:color="auto"/>
            </w:tcBorders>
          </w:tcPr>
          <w:p w14:paraId="5F956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Rated power at design height</w:t>
            </w:r>
          </w:p>
        </w:tc>
        <w:tc>
          <w:tcPr>
            <w:tcW w:w="1368" w:type="dxa"/>
            <w:tcBorders>
              <w:top w:val="single" w:sz="12" w:space="0" w:color="auto"/>
            </w:tcBorders>
          </w:tcPr>
          <w:p w14:paraId="01CE9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displacement: (liters)</w:t>
            </w:r>
          </w:p>
        </w:tc>
        <w:tc>
          <w:tcPr>
            <w:tcW w:w="1368" w:type="dxa"/>
            <w:tcBorders>
              <w:top w:val="single" w:sz="12" w:space="0" w:color="auto"/>
            </w:tcBorders>
          </w:tcPr>
          <w:p w14:paraId="6D52F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weight (kg)</w:t>
            </w:r>
          </w:p>
        </w:tc>
      </w:tr>
      <w:tr w:rsidR="008A5C22" w:rsidRPr="00536344" w14:paraId="16BA7FBD" w14:textId="77777777" w:rsidTr="00D21494">
        <w:tc>
          <w:tcPr>
            <w:tcW w:w="1368" w:type="dxa"/>
          </w:tcPr>
          <w:p w14:paraId="47CC2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Daimler Benz</w:t>
            </w:r>
          </w:p>
        </w:tc>
        <w:tc>
          <w:tcPr>
            <w:tcW w:w="1368" w:type="dxa"/>
          </w:tcPr>
          <w:p w14:paraId="7E180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DB-605A</w:t>
            </w:r>
          </w:p>
        </w:tc>
        <w:tc>
          <w:tcPr>
            <w:tcW w:w="1368" w:type="dxa"/>
          </w:tcPr>
          <w:p w14:paraId="7A4E2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cyl. liquid coolant</w:t>
            </w:r>
          </w:p>
        </w:tc>
        <w:tc>
          <w:tcPr>
            <w:tcW w:w="1368" w:type="dxa"/>
          </w:tcPr>
          <w:p w14:paraId="242C5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1475</w:t>
            </w:r>
          </w:p>
        </w:tc>
        <w:tc>
          <w:tcPr>
            <w:tcW w:w="1368" w:type="dxa"/>
          </w:tcPr>
          <w:p w14:paraId="5453F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1250/5800</w:t>
            </w:r>
          </w:p>
        </w:tc>
        <w:tc>
          <w:tcPr>
            <w:tcW w:w="1368" w:type="dxa"/>
          </w:tcPr>
          <w:p w14:paraId="34149E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c>
          <w:tcPr>
            <w:tcW w:w="1368" w:type="dxa"/>
          </w:tcPr>
          <w:p w14:paraId="16034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r>
      <w:tr w:rsidR="008A5C22" w:rsidRPr="00536344" w14:paraId="7B0F955A" w14:textId="77777777" w:rsidTr="00D21494">
        <w:tc>
          <w:tcPr>
            <w:tcW w:w="1368" w:type="dxa"/>
          </w:tcPr>
          <w:p w14:paraId="0BC32D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w:t>
            </w:r>
          </w:p>
        </w:tc>
        <w:tc>
          <w:tcPr>
            <w:tcW w:w="1368" w:type="dxa"/>
          </w:tcPr>
          <w:p w14:paraId="59C5E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DB-603A</w:t>
            </w:r>
          </w:p>
        </w:tc>
        <w:tc>
          <w:tcPr>
            <w:tcW w:w="1368" w:type="dxa"/>
          </w:tcPr>
          <w:p w14:paraId="19262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w:t>
            </w:r>
          </w:p>
        </w:tc>
        <w:tc>
          <w:tcPr>
            <w:tcW w:w="1368" w:type="dxa"/>
          </w:tcPr>
          <w:p w14:paraId="680D6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1750</w:t>
            </w:r>
          </w:p>
        </w:tc>
        <w:tc>
          <w:tcPr>
            <w:tcW w:w="1368" w:type="dxa"/>
          </w:tcPr>
          <w:p w14:paraId="664BD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1510/5700</w:t>
            </w:r>
          </w:p>
        </w:tc>
        <w:tc>
          <w:tcPr>
            <w:tcW w:w="1368" w:type="dxa"/>
          </w:tcPr>
          <w:p w14:paraId="05997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44.5</w:t>
            </w:r>
          </w:p>
        </w:tc>
        <w:tc>
          <w:tcPr>
            <w:tcW w:w="1368" w:type="dxa"/>
          </w:tcPr>
          <w:p w14:paraId="6BAD8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920</w:t>
            </w:r>
          </w:p>
        </w:tc>
      </w:tr>
      <w:tr w:rsidR="008A5C22" w:rsidRPr="00536344" w14:paraId="33BE42D0" w14:textId="77777777" w:rsidTr="00D21494">
        <w:tc>
          <w:tcPr>
            <w:tcW w:w="1368" w:type="dxa"/>
          </w:tcPr>
          <w:p w14:paraId="1FE19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_P_ -*•</w:t>
            </w:r>
          </w:p>
        </w:tc>
        <w:tc>
          <w:tcPr>
            <w:tcW w:w="1368" w:type="dxa"/>
          </w:tcPr>
          <w:p w14:paraId="2D8A51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DB-610A</w:t>
            </w:r>
          </w:p>
        </w:tc>
        <w:tc>
          <w:tcPr>
            <w:tcW w:w="1368" w:type="dxa"/>
          </w:tcPr>
          <w:p w14:paraId="2E5C8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cyl. liquid coolant</w:t>
            </w:r>
          </w:p>
        </w:tc>
        <w:tc>
          <w:tcPr>
            <w:tcW w:w="1368" w:type="dxa"/>
          </w:tcPr>
          <w:p w14:paraId="2E2BE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2950</w:t>
            </w:r>
          </w:p>
        </w:tc>
        <w:tc>
          <w:tcPr>
            <w:tcW w:w="1368" w:type="dxa"/>
          </w:tcPr>
          <w:p w14:paraId="6620C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2500/5800</w:t>
            </w:r>
          </w:p>
        </w:tc>
        <w:tc>
          <w:tcPr>
            <w:tcW w:w="1368" w:type="dxa"/>
          </w:tcPr>
          <w:p w14:paraId="1356F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tc>
        <w:tc>
          <w:tcPr>
            <w:tcW w:w="1368" w:type="dxa"/>
          </w:tcPr>
          <w:p w14:paraId="0AB09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1530</w:t>
            </w:r>
          </w:p>
        </w:tc>
      </w:tr>
      <w:tr w:rsidR="008A5C22" w:rsidRPr="00536344" w14:paraId="7667AD14" w14:textId="77777777" w:rsidTr="00D21494">
        <w:tc>
          <w:tcPr>
            <w:tcW w:w="1368" w:type="dxa"/>
          </w:tcPr>
          <w:p w14:paraId="2515FD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Junker</w:t>
            </w:r>
          </w:p>
        </w:tc>
        <w:tc>
          <w:tcPr>
            <w:tcW w:w="1368" w:type="dxa"/>
          </w:tcPr>
          <w:p w14:paraId="57A64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YuMO-213</w:t>
            </w:r>
          </w:p>
        </w:tc>
        <w:tc>
          <w:tcPr>
            <w:tcW w:w="1368" w:type="dxa"/>
          </w:tcPr>
          <w:p w14:paraId="2114F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cyl. liquid coolant</w:t>
            </w:r>
          </w:p>
        </w:tc>
        <w:tc>
          <w:tcPr>
            <w:tcW w:w="1368" w:type="dxa"/>
          </w:tcPr>
          <w:p w14:paraId="3BFC3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1750</w:t>
            </w:r>
          </w:p>
        </w:tc>
        <w:tc>
          <w:tcPr>
            <w:tcW w:w="1368" w:type="dxa"/>
          </w:tcPr>
          <w:p w14:paraId="56758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1430/5900</w:t>
            </w:r>
          </w:p>
        </w:tc>
        <w:tc>
          <w:tcPr>
            <w:tcW w:w="1368" w:type="dxa"/>
          </w:tcPr>
          <w:p w14:paraId="7681F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368" w:type="dxa"/>
          </w:tcPr>
          <w:p w14:paraId="73CF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w:t>
            </w:r>
          </w:p>
        </w:tc>
      </w:tr>
      <w:tr w:rsidR="008A5C22" w:rsidRPr="00536344" w14:paraId="392658CE" w14:textId="77777777" w:rsidTr="00D21494">
        <w:tc>
          <w:tcPr>
            <w:tcW w:w="1368" w:type="dxa"/>
          </w:tcPr>
          <w:p w14:paraId="0267C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w:t>
            </w:r>
          </w:p>
        </w:tc>
        <w:tc>
          <w:tcPr>
            <w:tcW w:w="1368" w:type="dxa"/>
          </w:tcPr>
          <w:p w14:paraId="638F5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BMW-801D</w:t>
            </w:r>
          </w:p>
        </w:tc>
        <w:tc>
          <w:tcPr>
            <w:tcW w:w="1368" w:type="dxa"/>
          </w:tcPr>
          <w:p w14:paraId="0CB75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cyl. air cooler</w:t>
            </w:r>
          </w:p>
        </w:tc>
        <w:tc>
          <w:tcPr>
            <w:tcW w:w="1368" w:type="dxa"/>
          </w:tcPr>
          <w:p w14:paraId="70BB1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c>
          <w:tcPr>
            <w:tcW w:w="1368" w:type="dxa"/>
          </w:tcPr>
          <w:p w14:paraId="558E2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1320/5300</w:t>
            </w:r>
          </w:p>
        </w:tc>
        <w:tc>
          <w:tcPr>
            <w:tcW w:w="1368" w:type="dxa"/>
          </w:tcPr>
          <w:p w14:paraId="4929F3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tc>
        <w:tc>
          <w:tcPr>
            <w:tcW w:w="1368" w:type="dxa"/>
          </w:tcPr>
          <w:p w14:paraId="6963E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w:t>
            </w:r>
          </w:p>
        </w:tc>
      </w:tr>
      <w:tr w:rsidR="008A5C22" w:rsidRPr="00536344" w14:paraId="2692C2C6" w14:textId="77777777" w:rsidTr="00D21494">
        <w:tc>
          <w:tcPr>
            <w:tcW w:w="1368" w:type="dxa"/>
          </w:tcPr>
          <w:p w14:paraId="0F29A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BYV C|</w:t>
            </w:r>
          </w:p>
        </w:tc>
        <w:tc>
          <w:tcPr>
            <w:tcW w:w="1368" w:type="dxa"/>
          </w:tcPr>
          <w:p w14:paraId="4C5A9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BMW-801U</w:t>
            </w:r>
          </w:p>
        </w:tc>
        <w:tc>
          <w:tcPr>
            <w:tcW w:w="1368" w:type="dxa"/>
          </w:tcPr>
          <w:p w14:paraId="4AF1B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cyl. air cooler</w:t>
            </w:r>
          </w:p>
        </w:tc>
        <w:tc>
          <w:tcPr>
            <w:tcW w:w="1368" w:type="dxa"/>
          </w:tcPr>
          <w:p w14:paraId="354A1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1820</w:t>
            </w:r>
          </w:p>
        </w:tc>
        <w:tc>
          <w:tcPr>
            <w:tcW w:w="1368" w:type="dxa"/>
          </w:tcPr>
          <w:p w14:paraId="75E33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1550/8200</w:t>
            </w:r>
          </w:p>
        </w:tc>
        <w:tc>
          <w:tcPr>
            <w:tcW w:w="1368" w:type="dxa"/>
          </w:tcPr>
          <w:p w14:paraId="2956B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tc>
        <w:tc>
          <w:tcPr>
            <w:tcW w:w="1368" w:type="dxa"/>
          </w:tcPr>
          <w:p w14:paraId="7F9F8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990</w:t>
            </w:r>
          </w:p>
        </w:tc>
      </w:tr>
      <w:tr w:rsidR="008A5C22" w:rsidRPr="00536344" w14:paraId="447F3AF3" w14:textId="77777777" w:rsidTr="00D21494">
        <w:tc>
          <w:tcPr>
            <w:tcW w:w="1368" w:type="dxa"/>
            <w:tcBorders>
              <w:bottom w:val="single" w:sz="12" w:space="0" w:color="auto"/>
            </w:tcBorders>
          </w:tcPr>
          <w:p w14:paraId="6746F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BM8</w:t>
            </w:r>
          </w:p>
        </w:tc>
        <w:tc>
          <w:tcPr>
            <w:tcW w:w="1368" w:type="dxa"/>
            <w:tcBorders>
              <w:bottom w:val="single" w:sz="12" w:space="0" w:color="auto"/>
            </w:tcBorders>
          </w:tcPr>
          <w:p w14:paraId="29507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BMZ-801E</w:t>
            </w:r>
          </w:p>
        </w:tc>
        <w:tc>
          <w:tcPr>
            <w:tcW w:w="1368" w:type="dxa"/>
            <w:tcBorders>
              <w:bottom w:val="single" w:sz="12" w:space="0" w:color="auto"/>
            </w:tcBorders>
          </w:tcPr>
          <w:p w14:paraId="10489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cyl. Air cool.</w:t>
            </w:r>
          </w:p>
        </w:tc>
        <w:tc>
          <w:tcPr>
            <w:tcW w:w="1368" w:type="dxa"/>
            <w:tcBorders>
              <w:bottom w:val="single" w:sz="12" w:space="0" w:color="auto"/>
            </w:tcBorders>
          </w:tcPr>
          <w:p w14:paraId="4CA35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c>
          <w:tcPr>
            <w:tcW w:w="1368" w:type="dxa"/>
            <w:tcBorders>
              <w:bottom w:val="single" w:sz="12" w:space="0" w:color="auto"/>
            </w:tcBorders>
          </w:tcPr>
          <w:p w14:paraId="31AE5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1500/5700</w:t>
            </w:r>
          </w:p>
        </w:tc>
        <w:tc>
          <w:tcPr>
            <w:tcW w:w="1368" w:type="dxa"/>
            <w:tcBorders>
              <w:bottom w:val="single" w:sz="12" w:space="0" w:color="auto"/>
            </w:tcBorders>
          </w:tcPr>
          <w:p w14:paraId="093DE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tc>
        <w:tc>
          <w:tcPr>
            <w:tcW w:w="1368" w:type="dxa"/>
            <w:tcBorders>
              <w:bottom w:val="single" w:sz="12" w:space="0" w:color="auto"/>
            </w:tcBorders>
          </w:tcPr>
          <w:p w14:paraId="275A0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990</w:t>
            </w:r>
          </w:p>
        </w:tc>
      </w:tr>
    </w:tbl>
    <w:p w14:paraId="60055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table shows the best German engines that </w:t>
      </w:r>
      <w:r w:rsidRPr="00536344">
        <w:rPr>
          <w:rFonts w:ascii="Times New Roman" w:hAnsi="Times New Roman"/>
          <w:color w:val="000000" w:themeColor="text1"/>
          <w:sz w:val="16"/>
          <w:szCs w:val="16"/>
        </w:rPr>
        <w:softHyphen/>
        <w:t>were in mass production in 1944 and participated in battles.</w:t>
      </w:r>
    </w:p>
    <w:p w14:paraId="48160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spring of 1945, the Germans managed to boost the power of these engines through the use of injection of special liquids (mixtures of water with methanol, oxygen, etc.) in short </w:t>
      </w:r>
      <w:r w:rsidRPr="00536344">
        <w:rPr>
          <w:rFonts w:ascii="Times New Roman" w:hAnsi="Times New Roman"/>
          <w:color w:val="000000" w:themeColor="text1"/>
          <w:sz w:val="16"/>
          <w:szCs w:val="16"/>
        </w:rPr>
        <w:softHyphen/>
        <w:t>-term modes to the following values:</w:t>
      </w:r>
    </w:p>
    <w:p w14:paraId="10AEE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DB-603E - takeoff power increased to 2400 hp. and increased altitude from 5700 to 7500 m, with a rated power </w:t>
      </w:r>
      <w:r w:rsidRPr="00536344">
        <w:rPr>
          <w:rFonts w:ascii="Times New Roman" w:hAnsi="Times New Roman"/>
          <w:color w:val="000000" w:themeColor="text1"/>
          <w:sz w:val="16"/>
          <w:szCs w:val="16"/>
        </w:rPr>
        <w:softHyphen/>
        <w:t>of 1510 hp at this altitude.</w:t>
      </w:r>
    </w:p>
    <w:p w14:paraId="20A21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YuMO-213E - Takeoff power increased to 1900 hp. and the altitude of </w:t>
      </w:r>
      <w:r w:rsidRPr="00536344">
        <w:rPr>
          <w:rFonts w:ascii="Times New Roman" w:hAnsi="Times New Roman"/>
          <w:color w:val="000000" w:themeColor="text1"/>
          <w:sz w:val="16"/>
          <w:szCs w:val="16"/>
        </w:rPr>
        <w:softHyphen/>
        <w:t>the motor with a two-stage supercharger is raised to 9000 m. at a rated power at this altitude of 1500 l.s.</w:t>
      </w:r>
    </w:p>
    <w:p w14:paraId="06AD3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DE-605E - Takeoff and emergency power increased to 2000 hp.</w:t>
      </w:r>
    </w:p>
    <w:p w14:paraId="3F1E0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BMW-801B - Takeoff and emergency power increased to 2100 hp.</w:t>
      </w:r>
    </w:p>
    <w:p w14:paraId="7E2BD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These forced modifications of serial engines were </w:t>
      </w:r>
      <w:r w:rsidRPr="00536344">
        <w:rPr>
          <w:rFonts w:ascii="Times New Roman" w:hAnsi="Times New Roman"/>
          <w:color w:val="000000" w:themeColor="text1"/>
          <w:sz w:val="16"/>
          <w:szCs w:val="16"/>
        </w:rPr>
        <w:softHyphen/>
        <w:t>prepared for launch into mass production, but were not widely used, due to the fact that serial factories were busy with the production of jet engines by the end of the war.</w:t>
      </w:r>
    </w:p>
    <w:p w14:paraId="72AA6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liquid and air-cooled engines were in service with the Red Army Air Force in 1944-45: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8A5C22" w:rsidRPr="00536344" w14:paraId="713CA948" w14:textId="77777777" w:rsidTr="00D21494">
        <w:tc>
          <w:tcPr>
            <w:tcW w:w="1368" w:type="dxa"/>
            <w:tcBorders>
              <w:top w:val="single" w:sz="12" w:space="0" w:color="auto"/>
            </w:tcBorders>
          </w:tcPr>
          <w:p w14:paraId="0EA65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code</w:t>
            </w:r>
          </w:p>
        </w:tc>
        <w:tc>
          <w:tcPr>
            <w:tcW w:w="1368" w:type="dxa"/>
            <w:tcBorders>
              <w:top w:val="single" w:sz="12" w:space="0" w:color="auto"/>
            </w:tcBorders>
          </w:tcPr>
          <w:p w14:paraId="1FAF8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Motor </w:t>
            </w:r>
            <w:r w:rsidRPr="00536344">
              <w:rPr>
                <w:rFonts w:ascii="Times New Roman" w:hAnsi="Times New Roman"/>
                <w:color w:val="000000" w:themeColor="text1"/>
                <w:sz w:val="16"/>
                <w:szCs w:val="16"/>
              </w:rPr>
              <w:softHyphen/>
              <w:t>type</w:t>
            </w:r>
          </w:p>
        </w:tc>
        <w:tc>
          <w:tcPr>
            <w:tcW w:w="1368" w:type="dxa"/>
            <w:tcBorders>
              <w:top w:val="single" w:sz="12" w:space="0" w:color="auto"/>
            </w:tcBorders>
          </w:tcPr>
          <w:p w14:paraId="2D02B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power (hp)</w:t>
            </w:r>
          </w:p>
        </w:tc>
        <w:tc>
          <w:tcPr>
            <w:tcW w:w="1368" w:type="dxa"/>
            <w:tcBorders>
              <w:top w:val="single" w:sz="12" w:space="0" w:color="auto"/>
            </w:tcBorders>
          </w:tcPr>
          <w:p w14:paraId="5BA0E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power is on top</w:t>
            </w:r>
          </w:p>
        </w:tc>
        <w:tc>
          <w:tcPr>
            <w:tcW w:w="1368" w:type="dxa"/>
            <w:tcBorders>
              <w:top w:val="single" w:sz="12" w:space="0" w:color="auto"/>
            </w:tcBorders>
          </w:tcPr>
          <w:p w14:paraId="47E8F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Nominal power : high</w:t>
            </w:r>
          </w:p>
        </w:tc>
        <w:tc>
          <w:tcPr>
            <w:tcW w:w="1368" w:type="dxa"/>
            <w:tcBorders>
              <w:top w:val="single" w:sz="12" w:space="0" w:color="auto"/>
            </w:tcBorders>
          </w:tcPr>
          <w:p w14:paraId="50499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displacement (liter)</w:t>
            </w:r>
          </w:p>
        </w:tc>
        <w:tc>
          <w:tcPr>
            <w:tcW w:w="1368" w:type="dxa"/>
            <w:tcBorders>
              <w:top w:val="single" w:sz="12" w:space="0" w:color="auto"/>
            </w:tcBorders>
          </w:tcPr>
          <w:p w14:paraId="32A14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Motor </w:t>
            </w:r>
            <w:r w:rsidRPr="00536344">
              <w:rPr>
                <w:rFonts w:ascii="Times New Roman" w:hAnsi="Times New Roman"/>
                <w:color w:val="000000" w:themeColor="text1"/>
                <w:sz w:val="16"/>
                <w:szCs w:val="16"/>
              </w:rPr>
              <w:softHyphen/>
              <w:t>weight</w:t>
            </w:r>
          </w:p>
        </w:tc>
      </w:tr>
      <w:tr w:rsidR="008A5C22" w:rsidRPr="00536344" w14:paraId="641EB393" w14:textId="77777777" w:rsidTr="00D21494">
        <w:tc>
          <w:tcPr>
            <w:tcW w:w="1368" w:type="dxa"/>
          </w:tcPr>
          <w:p w14:paraId="3F371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ASh-82Sh , *</w:t>
            </w:r>
          </w:p>
        </w:tc>
        <w:tc>
          <w:tcPr>
            <w:tcW w:w="1368" w:type="dxa"/>
          </w:tcPr>
          <w:p w14:paraId="3F8BB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cyl. air cooler</w:t>
            </w:r>
          </w:p>
        </w:tc>
        <w:tc>
          <w:tcPr>
            <w:tcW w:w="1368" w:type="dxa"/>
          </w:tcPr>
          <w:p w14:paraId="6E05B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w:t>
            </w:r>
          </w:p>
        </w:tc>
        <w:tc>
          <w:tcPr>
            <w:tcW w:w="1368" w:type="dxa"/>
          </w:tcPr>
          <w:p w14:paraId="6BFD17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tc>
        <w:tc>
          <w:tcPr>
            <w:tcW w:w="1368" w:type="dxa"/>
          </w:tcPr>
          <w:p w14:paraId="67839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1430/4650</w:t>
            </w:r>
          </w:p>
        </w:tc>
        <w:tc>
          <w:tcPr>
            <w:tcW w:w="1368" w:type="dxa"/>
          </w:tcPr>
          <w:p w14:paraId="3F57D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w:t>
            </w:r>
          </w:p>
        </w:tc>
        <w:tc>
          <w:tcPr>
            <w:tcW w:w="1368" w:type="dxa"/>
          </w:tcPr>
          <w:p w14:paraId="28EB4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905</w:t>
            </w:r>
          </w:p>
        </w:tc>
      </w:tr>
      <w:tr w:rsidR="008A5C22" w:rsidRPr="00536344" w14:paraId="33D555FA" w14:textId="77777777" w:rsidTr="00D21494">
        <w:tc>
          <w:tcPr>
            <w:tcW w:w="1368" w:type="dxa"/>
          </w:tcPr>
          <w:p w14:paraId="08DBF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ASh-83</w:t>
            </w:r>
          </w:p>
        </w:tc>
        <w:tc>
          <w:tcPr>
            <w:tcW w:w="1368" w:type="dxa"/>
          </w:tcPr>
          <w:p w14:paraId="7A466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68" w:type="dxa"/>
          </w:tcPr>
          <w:p w14:paraId="79592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w:t>
            </w:r>
          </w:p>
        </w:tc>
        <w:tc>
          <w:tcPr>
            <w:tcW w:w="1368" w:type="dxa"/>
          </w:tcPr>
          <w:p w14:paraId="6C071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1900/1000</w:t>
            </w:r>
          </w:p>
        </w:tc>
        <w:tc>
          <w:tcPr>
            <w:tcW w:w="1368" w:type="dxa"/>
          </w:tcPr>
          <w:p w14:paraId="6744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1500/5750</w:t>
            </w:r>
          </w:p>
        </w:tc>
        <w:tc>
          <w:tcPr>
            <w:tcW w:w="1368" w:type="dxa"/>
          </w:tcPr>
          <w:p w14:paraId="45830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w:t>
            </w:r>
          </w:p>
        </w:tc>
        <w:tc>
          <w:tcPr>
            <w:tcW w:w="1368" w:type="dxa"/>
          </w:tcPr>
          <w:p w14:paraId="4E29C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925</w:t>
            </w:r>
          </w:p>
        </w:tc>
      </w:tr>
      <w:tr w:rsidR="008A5C22" w:rsidRPr="00536344" w14:paraId="462860A6" w14:textId="77777777" w:rsidTr="00D21494">
        <w:tc>
          <w:tcPr>
            <w:tcW w:w="1368" w:type="dxa"/>
          </w:tcPr>
          <w:p w14:paraId="1A50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VK-U7A</w:t>
            </w:r>
          </w:p>
        </w:tc>
        <w:tc>
          <w:tcPr>
            <w:tcW w:w="1368" w:type="dxa"/>
          </w:tcPr>
          <w:p w14:paraId="118552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cyl. liquid coolant</w:t>
            </w:r>
          </w:p>
        </w:tc>
        <w:tc>
          <w:tcPr>
            <w:tcW w:w="1368" w:type="dxa"/>
          </w:tcPr>
          <w:p w14:paraId="42B91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368" w:type="dxa"/>
          </w:tcPr>
          <w:p w14:paraId="50F04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1650/4500</w:t>
            </w:r>
          </w:p>
        </w:tc>
        <w:tc>
          <w:tcPr>
            <w:tcW w:w="1368" w:type="dxa"/>
          </w:tcPr>
          <w:p w14:paraId="2D855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368" w:type="dxa"/>
          </w:tcPr>
          <w:p w14:paraId="6EBD41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368" w:type="dxa"/>
          </w:tcPr>
          <w:p w14:paraId="6D8FF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765</w:t>
            </w:r>
          </w:p>
        </w:tc>
      </w:tr>
      <w:tr w:rsidR="008A5C22" w:rsidRPr="00536344" w14:paraId="322A5124" w14:textId="77777777" w:rsidTr="00D21494">
        <w:tc>
          <w:tcPr>
            <w:tcW w:w="1368" w:type="dxa"/>
          </w:tcPr>
          <w:p w14:paraId="1610A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VK-108</w:t>
            </w:r>
          </w:p>
        </w:tc>
        <w:tc>
          <w:tcPr>
            <w:tcW w:w="1368" w:type="dxa"/>
          </w:tcPr>
          <w:p w14:paraId="17C23A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w:t>
            </w:r>
          </w:p>
        </w:tc>
        <w:tc>
          <w:tcPr>
            <w:tcW w:w="1368" w:type="dxa"/>
          </w:tcPr>
          <w:p w14:paraId="11481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1800</w:t>
            </w:r>
          </w:p>
        </w:tc>
        <w:tc>
          <w:tcPr>
            <w:tcW w:w="1368" w:type="dxa"/>
          </w:tcPr>
          <w:p w14:paraId="151E4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1700/4500</w:t>
            </w:r>
          </w:p>
        </w:tc>
        <w:tc>
          <w:tcPr>
            <w:tcW w:w="1368" w:type="dxa"/>
          </w:tcPr>
          <w:p w14:paraId="458DA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368" w:type="dxa"/>
          </w:tcPr>
          <w:p w14:paraId="65FDA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368" w:type="dxa"/>
          </w:tcPr>
          <w:p w14:paraId="4EE13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785</w:t>
            </w:r>
          </w:p>
        </w:tc>
      </w:tr>
      <w:tr w:rsidR="008A5C22" w:rsidRPr="00536344" w14:paraId="1558F3CD" w14:textId="77777777" w:rsidTr="00D21494">
        <w:tc>
          <w:tcPr>
            <w:tcW w:w="1368" w:type="dxa"/>
          </w:tcPr>
          <w:p w14:paraId="1C778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AM-38F</w:t>
            </w:r>
          </w:p>
        </w:tc>
        <w:tc>
          <w:tcPr>
            <w:tcW w:w="1368" w:type="dxa"/>
          </w:tcPr>
          <w:p w14:paraId="31765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w:t>
            </w:r>
          </w:p>
        </w:tc>
        <w:tc>
          <w:tcPr>
            <w:tcW w:w="1368" w:type="dxa"/>
          </w:tcPr>
          <w:p w14:paraId="24D34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c>
          <w:tcPr>
            <w:tcW w:w="1368" w:type="dxa"/>
          </w:tcPr>
          <w:p w14:paraId="57E45C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Pr>
          <w:p w14:paraId="6EBBF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1500/700</w:t>
            </w:r>
          </w:p>
        </w:tc>
        <w:tc>
          <w:tcPr>
            <w:tcW w:w="1368" w:type="dxa"/>
          </w:tcPr>
          <w:p w14:paraId="3C260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tc>
        <w:tc>
          <w:tcPr>
            <w:tcW w:w="1368" w:type="dxa"/>
          </w:tcPr>
          <w:p w14:paraId="1B368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880</w:t>
            </w:r>
          </w:p>
        </w:tc>
      </w:tr>
      <w:tr w:rsidR="008A5C22" w:rsidRPr="00536344" w14:paraId="3629E37F" w14:textId="77777777" w:rsidTr="00D21494">
        <w:tc>
          <w:tcPr>
            <w:tcW w:w="1368" w:type="dxa"/>
            <w:tcBorders>
              <w:bottom w:val="single" w:sz="12" w:space="0" w:color="auto"/>
            </w:tcBorders>
          </w:tcPr>
          <w:p w14:paraId="108DC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tc>
        <w:tc>
          <w:tcPr>
            <w:tcW w:w="1368" w:type="dxa"/>
            <w:tcBorders>
              <w:bottom w:val="single" w:sz="12" w:space="0" w:color="auto"/>
            </w:tcBorders>
          </w:tcPr>
          <w:p w14:paraId="29448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68" w:type="dxa"/>
            <w:tcBorders>
              <w:bottom w:val="single" w:sz="12" w:space="0" w:color="auto"/>
            </w:tcBorders>
          </w:tcPr>
          <w:p w14:paraId="45DCB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c>
          <w:tcPr>
            <w:tcW w:w="1368" w:type="dxa"/>
            <w:tcBorders>
              <w:bottom w:val="single" w:sz="12" w:space="0" w:color="auto"/>
            </w:tcBorders>
          </w:tcPr>
          <w:p w14:paraId="3EDD5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bottom w:val="single" w:sz="12" w:space="0" w:color="auto"/>
            </w:tcBorders>
          </w:tcPr>
          <w:p w14:paraId="4CC66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1770/1600</w:t>
            </w:r>
          </w:p>
        </w:tc>
        <w:tc>
          <w:tcPr>
            <w:tcW w:w="1368" w:type="dxa"/>
            <w:tcBorders>
              <w:bottom w:val="single" w:sz="12" w:space="0" w:color="auto"/>
            </w:tcBorders>
          </w:tcPr>
          <w:p w14:paraId="719DC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tc>
        <w:tc>
          <w:tcPr>
            <w:tcW w:w="1368" w:type="dxa"/>
            <w:tcBorders>
              <w:bottom w:val="single" w:sz="12" w:space="0" w:color="auto"/>
            </w:tcBorders>
          </w:tcPr>
          <w:p w14:paraId="4D078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990</w:t>
            </w:r>
          </w:p>
        </w:tc>
      </w:tr>
    </w:tbl>
    <w:p w14:paraId="00095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Comparing the data of domestic and German serial </w:t>
      </w:r>
      <w:r w:rsidRPr="00536344">
        <w:rPr>
          <w:rFonts w:ascii="Times New Roman" w:hAnsi="Times New Roman"/>
          <w:color w:val="000000" w:themeColor="text1"/>
          <w:sz w:val="16"/>
          <w:szCs w:val="16"/>
        </w:rPr>
        <w:softHyphen/>
        <w:t>production motors, we can draw the following conclusions:</w:t>
      </w:r>
    </w:p>
    <w:p w14:paraId="02175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The power and altitude of liquid and air-cooled motors are approximately at the same level, but in terms of dimensions and weight, domestic motors have better performance.</w:t>
      </w:r>
    </w:p>
    <w:p w14:paraId="551C1C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Prepared for mass production by the spring of 1945, but not put into combat operation, German engines </w:t>
      </w:r>
      <w:r w:rsidRPr="00536344">
        <w:rPr>
          <w:rFonts w:ascii="Times New Roman" w:hAnsi="Times New Roman"/>
          <w:color w:val="000000" w:themeColor="text1"/>
          <w:sz w:val="16"/>
          <w:szCs w:val="16"/>
        </w:rPr>
        <w:softHyphen/>
        <w:t>boosted in short-term modes to 2200-2400 hp. (DB-603E, DB-605E, YuMO-213E, and BMW-801E), surpass in power the domestic serial engines of 1945 and some experimental engines of the same class (VK-109, M-84, M-43, M-39Sh ). Experienced motors VK-110, M-45, AM-46, AM-47 are not inferior and even superior in power to similar German motors.</w:t>
      </w:r>
    </w:p>
    <w:p w14:paraId="328D8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 24-cylinder twin engine DB-610A, which was used in small quantities in Germany in combat operation, although it does not have an equivalent power (2950 hp) </w:t>
      </w:r>
      <w:r w:rsidRPr="00536344">
        <w:rPr>
          <w:rFonts w:ascii="Times New Roman" w:hAnsi="Times New Roman"/>
          <w:color w:val="000000" w:themeColor="text1"/>
          <w:sz w:val="16"/>
          <w:szCs w:val="16"/>
        </w:rPr>
        <w:softHyphen/>
        <w:t>domestic serial engine, is not of great interest due to its large dimensions and weight .</w:t>
      </w:r>
    </w:p>
    <w:p w14:paraId="7B8F38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plans for the experimental German aircraft engine building were carefully </w:t>
      </w:r>
      <w:r w:rsidRPr="00536344">
        <w:rPr>
          <w:rFonts w:ascii="Times New Roman" w:hAnsi="Times New Roman"/>
          <w:color w:val="000000" w:themeColor="text1"/>
          <w:sz w:val="16"/>
          <w:szCs w:val="16"/>
        </w:rPr>
        <w:softHyphen/>
        <w:t>developed and included a large number of objects covering a wide range of power for piston engines from 500 hp to 8000 hp (by 1949).</w:t>
      </w:r>
    </w:p>
    <w:p w14:paraId="407B4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 was based on the need for a 15% increase in capacity annually.</w:t>
      </w:r>
    </w:p>
    <w:p w14:paraId="54959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this plan, the power class from 1700 to 2500 hp (with the prospect of increasing power to 3000 hp) and altitude </w:t>
      </w:r>
      <w:r w:rsidRPr="00536344">
        <w:rPr>
          <w:rFonts w:ascii="Times New Roman" w:hAnsi="Times New Roman"/>
          <w:color w:val="000000" w:themeColor="text1"/>
          <w:sz w:val="16"/>
          <w:szCs w:val="16"/>
        </w:rPr>
        <w:softHyphen/>
        <w:t>up to 10000-14000 m. due to their afterburner in short-term modes.</w:t>
      </w:r>
    </w:p>
    <w:p w14:paraId="0AC0F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Power class from 3000 to 8000 hp. with. was provided with </w:t>
      </w:r>
      <w:r w:rsidRPr="00536344">
        <w:rPr>
          <w:rFonts w:ascii="Times New Roman" w:hAnsi="Times New Roman"/>
          <w:color w:val="000000" w:themeColor="text1"/>
          <w:sz w:val="16"/>
          <w:szCs w:val="16"/>
        </w:rPr>
        <w:softHyphen/>
        <w:t>new multi-cylinder engines DB-613, YuMO-222, YuMO-225, AUTO-UNION R-240 and 320.</w:t>
      </w:r>
    </w:p>
    <w:p w14:paraId="27C1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military situation and passion for jet engines made it necessary to drastically reduce the plan for experimental engine building, and until the beginning of 1945, the Germans managed to build only BMW-803A engines from multi-cylinder experimental engines - a 28- </w:t>
      </w:r>
      <w:r w:rsidRPr="00536344">
        <w:rPr>
          <w:rFonts w:ascii="Times New Roman" w:hAnsi="Times New Roman"/>
          <w:color w:val="000000" w:themeColor="text1"/>
          <w:sz w:val="16"/>
          <w:szCs w:val="16"/>
        </w:rPr>
        <w:softHyphen/>
        <w:t>cylinder liquid-cooled star with a take-off power of 4000hp. and YuMO-222 - a 24-cylinder liquid-cooled star (similar to the M-250 engine) with a take-off power of 2900 hp. with.</w:t>
      </w:r>
    </w:p>
    <w:p w14:paraId="424239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YuMO-222 motor was brought to mass production, but was not launched into the series.</w:t>
      </w:r>
    </w:p>
    <w:p w14:paraId="01960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other motors provided for by the plan were at the stage of constructive development and experimental work.</w:t>
      </w:r>
    </w:p>
    <w:p w14:paraId="729FF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attention was paid to forcing the existing serial modifications of engines. So it was planned to bring the power) of the DB-603 and YuMO-213E motors to 2600-2800 hp. with.</w:t>
      </w:r>
    </w:p>
    <w:p w14:paraId="7D6412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 of our experimental motor building provides for the construction of both modifications of serial types of motors (M-45, AM-46, AM-47, VK-110, ASh-84), and new types of motors M-250, ASh-2, ASh-73 and MB-103.</w:t>
      </w:r>
    </w:p>
    <w:p w14:paraId="03271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types of our motors, according to their technical data, have data at the level of data of German motors built and being fine-tuned.</w:t>
      </w:r>
    </w:p>
    <w:p w14:paraId="0CA60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this, the following should be noted:</w:t>
      </w:r>
    </w:p>
    <w:p w14:paraId="592A7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M-250 motor, in comparison with the YuMO-222 motor of the same type, has 400 hp. with. lower takeoff power and lagged sharply behind the degree of readiness to introduce it into mass production.</w:t>
      </w:r>
    </w:p>
    <w:p w14:paraId="4D0BE4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 the development of 18-cylinder air-cooled engines , the </w:t>
      </w:r>
      <w:r w:rsidRPr="00536344">
        <w:rPr>
          <w:rFonts w:ascii="Times New Roman" w:hAnsi="Times New Roman"/>
          <w:color w:val="000000" w:themeColor="text1"/>
          <w:sz w:val="16"/>
          <w:szCs w:val="16"/>
        </w:rPr>
        <w:softHyphen/>
        <w:t>Germans are far behind; the BMW-802 engine they built was never brought to flight operation.</w:t>
      </w:r>
    </w:p>
    <w:p w14:paraId="5C569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the war, all the main German aircraft </w:t>
      </w:r>
      <w:r w:rsidRPr="00536344">
        <w:rPr>
          <w:rFonts w:ascii="Times New Roman" w:hAnsi="Times New Roman"/>
          <w:color w:val="000000" w:themeColor="text1"/>
          <w:sz w:val="16"/>
          <w:szCs w:val="16"/>
        </w:rPr>
        <w:softHyphen/>
        <w:t>manufacturing firms: Heinkel, Messerschmitt, Junkers, Arado, Blom and Voss, Henschel, Focke-Wulf - worked mainly on the creation of new aircraft with jet engines. Having worked out samples of jet engines, German firms produced a number of new jet aircraft with gas turbine and liquid jet engines with high speeds.</w:t>
      </w:r>
    </w:p>
    <w:p w14:paraId="000A58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work of the Germans on the creation of jet aircraft acquired </w:t>
      </w:r>
      <w:r w:rsidRPr="00536344">
        <w:rPr>
          <w:rFonts w:ascii="Times New Roman" w:hAnsi="Times New Roman"/>
          <w:color w:val="000000" w:themeColor="text1"/>
          <w:sz w:val="16"/>
          <w:szCs w:val="16"/>
        </w:rPr>
        <w:softHyphen/>
        <w:t>a very wide scope and at the end of the war was carried out through work on the further improvement of aircraft and engines of normal types and schemes.</w:t>
      </w:r>
    </w:p>
    <w:p w14:paraId="28048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best of the new models of jet aircraft: Me-262, Me-163, He-162, Ar-234 at the end of the war were put into large-scale production, however, the aviation industry </w:t>
      </w:r>
      <w:r w:rsidRPr="00536344">
        <w:rPr>
          <w:rFonts w:ascii="Times New Roman" w:hAnsi="Times New Roman"/>
          <w:color w:val="000000" w:themeColor="text1"/>
          <w:sz w:val="16"/>
          <w:szCs w:val="16"/>
        </w:rPr>
        <w:softHyphen/>
        <w:t>had not yet managed to ensure their mass production and active participation in the war .</w:t>
      </w:r>
    </w:p>
    <w:p w14:paraId="50882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Built German jet aircraft have a </w:t>
      </w:r>
      <w:r w:rsidRPr="00536344">
        <w:rPr>
          <w:rFonts w:ascii="Times New Roman" w:hAnsi="Times New Roman"/>
          <w:color w:val="000000" w:themeColor="text1"/>
          <w:sz w:val="16"/>
          <w:szCs w:val="16"/>
        </w:rPr>
        <w:softHyphen/>
        <w:t>speed of 800-900 km/h and newly designed ones - not less than 1000 km/h.</w:t>
      </w:r>
    </w:p>
    <w:p w14:paraId="11D21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Among the jet aircraft that </w:t>
      </w:r>
      <w:r w:rsidRPr="00536344">
        <w:rPr>
          <w:rFonts w:ascii="Times New Roman" w:hAnsi="Times New Roman"/>
          <w:color w:val="000000" w:themeColor="text1"/>
          <w:sz w:val="16"/>
          <w:szCs w:val="16"/>
        </w:rPr>
        <w:softHyphen/>
        <w:t>German firms worked on, there are aircraft of all major tactical purposes, namely: fighters, fighter-interceptors, attack aircraft and bombers. It should be noted that we are building only jet fighter planes.</w:t>
      </w:r>
    </w:p>
    <w:p w14:paraId="4503D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data of the best and most developed models of German jet aircraft are given in Table No. 1. The data of domestically designed purely jet aircraft under design for German gas turbine engines and Comrade Dushkin's liquid engine are also given there.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8A5C22" w:rsidRPr="00536344" w14:paraId="287E0E74" w14:textId="77777777" w:rsidTr="00D21494">
        <w:tc>
          <w:tcPr>
            <w:tcW w:w="957" w:type="dxa"/>
            <w:tcBorders>
              <w:top w:val="single" w:sz="12" w:space="0" w:color="auto"/>
            </w:tcBorders>
          </w:tcPr>
          <w:p w14:paraId="402BB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data</w:t>
            </w:r>
          </w:p>
        </w:tc>
        <w:tc>
          <w:tcPr>
            <w:tcW w:w="957" w:type="dxa"/>
            <w:tcBorders>
              <w:top w:val="single" w:sz="12" w:space="0" w:color="auto"/>
            </w:tcBorders>
          </w:tcPr>
          <w:p w14:paraId="67F71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-162 { single fighter)</w:t>
            </w:r>
          </w:p>
        </w:tc>
        <w:tc>
          <w:tcPr>
            <w:tcW w:w="957" w:type="dxa"/>
            <w:tcBorders>
              <w:top w:val="single" w:sz="12" w:space="0" w:color="auto"/>
            </w:tcBorders>
          </w:tcPr>
          <w:p w14:paraId="0D688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Me-262 single fighter</w:t>
            </w:r>
          </w:p>
        </w:tc>
        <w:tc>
          <w:tcPr>
            <w:tcW w:w="957" w:type="dxa"/>
            <w:tcBorders>
              <w:top w:val="single" w:sz="12" w:space="0" w:color="auto"/>
            </w:tcBorders>
          </w:tcPr>
          <w:p w14:paraId="7EC1B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Me-163 single. Fighter-interceptor</w:t>
            </w:r>
          </w:p>
        </w:tc>
        <w:tc>
          <w:tcPr>
            <w:tcW w:w="957" w:type="dxa"/>
            <w:tcBorders>
              <w:top w:val="single" w:sz="12" w:space="0" w:color="auto"/>
            </w:tcBorders>
          </w:tcPr>
          <w:p w14:paraId="67EF5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Ar-234V2 double. fighter-bomber</w:t>
            </w:r>
          </w:p>
        </w:tc>
        <w:tc>
          <w:tcPr>
            <w:tcW w:w="957" w:type="dxa"/>
            <w:tcBorders>
              <w:top w:val="single" w:sz="12" w:space="0" w:color="auto"/>
            </w:tcBorders>
          </w:tcPr>
          <w:p w14:paraId="64664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MiG single-seat fighter</w:t>
            </w:r>
          </w:p>
        </w:tc>
        <w:tc>
          <w:tcPr>
            <w:tcW w:w="957" w:type="dxa"/>
            <w:tcBorders>
              <w:top w:val="single" w:sz="12" w:space="0" w:color="auto"/>
            </w:tcBorders>
          </w:tcPr>
          <w:p w14:paraId="4208C5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single. fighter</w:t>
            </w:r>
          </w:p>
        </w:tc>
        <w:tc>
          <w:tcPr>
            <w:tcW w:w="957" w:type="dxa"/>
            <w:tcBorders>
              <w:top w:val="single" w:sz="12" w:space="0" w:color="auto"/>
            </w:tcBorders>
          </w:tcPr>
          <w:p w14:paraId="65832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 Single fighter</w:t>
            </w:r>
          </w:p>
        </w:tc>
        <w:tc>
          <w:tcPr>
            <w:tcW w:w="957" w:type="dxa"/>
            <w:tcBorders>
              <w:top w:val="single" w:sz="12" w:space="0" w:color="auto"/>
            </w:tcBorders>
          </w:tcPr>
          <w:p w14:paraId="738D3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 Single fighter</w:t>
            </w:r>
          </w:p>
        </w:tc>
        <w:tc>
          <w:tcPr>
            <w:tcW w:w="957" w:type="dxa"/>
            <w:tcBorders>
              <w:top w:val="single" w:sz="12" w:space="0" w:color="auto"/>
            </w:tcBorders>
          </w:tcPr>
          <w:p w14:paraId="0B932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Single-seat fighter-interceptor Bolkhovitinov</w:t>
            </w:r>
          </w:p>
        </w:tc>
      </w:tr>
      <w:tr w:rsidR="008A5C22" w:rsidRPr="00536344" w14:paraId="739137A9" w14:textId="77777777" w:rsidTr="00D21494">
        <w:tc>
          <w:tcPr>
            <w:tcW w:w="957" w:type="dxa"/>
          </w:tcPr>
          <w:p w14:paraId="06FD4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w:t>
            </w:r>
          </w:p>
        </w:tc>
        <w:tc>
          <w:tcPr>
            <w:tcW w:w="957" w:type="dxa"/>
          </w:tcPr>
          <w:p w14:paraId="3D649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VRD BMW-003</w:t>
            </w:r>
          </w:p>
        </w:tc>
        <w:tc>
          <w:tcPr>
            <w:tcW w:w="957" w:type="dxa"/>
          </w:tcPr>
          <w:p w14:paraId="5622F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YuMO-004</w:t>
            </w:r>
          </w:p>
        </w:tc>
        <w:tc>
          <w:tcPr>
            <w:tcW w:w="957" w:type="dxa"/>
          </w:tcPr>
          <w:p w14:paraId="16DD3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LRE Walter</w:t>
            </w:r>
          </w:p>
        </w:tc>
        <w:tc>
          <w:tcPr>
            <w:tcW w:w="957" w:type="dxa"/>
          </w:tcPr>
          <w:p w14:paraId="4055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BMW-003</w:t>
            </w:r>
          </w:p>
        </w:tc>
        <w:tc>
          <w:tcPr>
            <w:tcW w:w="957" w:type="dxa"/>
          </w:tcPr>
          <w:p w14:paraId="27C60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2хВРД BMW-003</w:t>
            </w:r>
          </w:p>
        </w:tc>
        <w:tc>
          <w:tcPr>
            <w:tcW w:w="957" w:type="dxa"/>
          </w:tcPr>
          <w:p w14:paraId="743320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VRD YuMO-004</w:t>
            </w:r>
          </w:p>
        </w:tc>
        <w:tc>
          <w:tcPr>
            <w:tcW w:w="957" w:type="dxa"/>
          </w:tcPr>
          <w:p w14:paraId="6869E7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VRD YuMO-004</w:t>
            </w:r>
          </w:p>
        </w:tc>
        <w:tc>
          <w:tcPr>
            <w:tcW w:w="957" w:type="dxa"/>
          </w:tcPr>
          <w:p w14:paraId="41E9F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VRD YuMO-004</w:t>
            </w:r>
          </w:p>
        </w:tc>
        <w:tc>
          <w:tcPr>
            <w:tcW w:w="957" w:type="dxa"/>
          </w:tcPr>
          <w:p w14:paraId="48DD7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LRE Dushkina</w:t>
            </w:r>
          </w:p>
        </w:tc>
      </w:tr>
      <w:tr w:rsidR="008A5C22" w:rsidRPr="00536344" w14:paraId="62BA32E8" w14:textId="77777777" w:rsidTr="00D21494">
        <w:tc>
          <w:tcPr>
            <w:tcW w:w="957" w:type="dxa"/>
          </w:tcPr>
          <w:p w14:paraId="25114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altitude</w:t>
            </w:r>
          </w:p>
        </w:tc>
        <w:tc>
          <w:tcPr>
            <w:tcW w:w="957" w:type="dxa"/>
          </w:tcPr>
          <w:p w14:paraId="227D0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840/6000</w:t>
            </w:r>
          </w:p>
        </w:tc>
        <w:tc>
          <w:tcPr>
            <w:tcW w:w="957" w:type="dxa"/>
          </w:tcPr>
          <w:p w14:paraId="31776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875/6000</w:t>
            </w:r>
          </w:p>
        </w:tc>
        <w:tc>
          <w:tcPr>
            <w:tcW w:w="957" w:type="dxa"/>
          </w:tcPr>
          <w:p w14:paraId="4BC80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957" w:type="dxa"/>
          </w:tcPr>
          <w:p w14:paraId="52E37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745/6000</w:t>
            </w:r>
          </w:p>
        </w:tc>
        <w:tc>
          <w:tcPr>
            <w:tcW w:w="957" w:type="dxa"/>
          </w:tcPr>
          <w:p w14:paraId="7B2AC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880/5000</w:t>
            </w:r>
          </w:p>
        </w:tc>
        <w:tc>
          <w:tcPr>
            <w:tcW w:w="957" w:type="dxa"/>
          </w:tcPr>
          <w:p w14:paraId="33EBB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850/6000</w:t>
            </w:r>
          </w:p>
        </w:tc>
        <w:tc>
          <w:tcPr>
            <w:tcW w:w="957" w:type="dxa"/>
          </w:tcPr>
          <w:p w14:paraId="73D8A6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850/5000</w:t>
            </w:r>
          </w:p>
        </w:tc>
        <w:tc>
          <w:tcPr>
            <w:tcW w:w="957" w:type="dxa"/>
          </w:tcPr>
          <w:p w14:paraId="5977D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850/5000</w:t>
            </w:r>
          </w:p>
        </w:tc>
        <w:tc>
          <w:tcPr>
            <w:tcW w:w="957" w:type="dxa"/>
          </w:tcPr>
          <w:p w14:paraId="66338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Short -term 1100/10000</w:t>
            </w:r>
          </w:p>
        </w:tc>
      </w:tr>
      <w:tr w:rsidR="008A5C22" w:rsidRPr="00536344" w14:paraId="54459C6B" w14:textId="77777777" w:rsidTr="00D21494">
        <w:tc>
          <w:tcPr>
            <w:tcW w:w="957" w:type="dxa"/>
          </w:tcPr>
          <w:p w14:paraId="1C3FD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Time under the "em to the height</w:t>
            </w:r>
          </w:p>
        </w:tc>
        <w:tc>
          <w:tcPr>
            <w:tcW w:w="957" w:type="dxa"/>
          </w:tcPr>
          <w:p w14:paraId="58C73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6.6/600</w:t>
            </w:r>
          </w:p>
        </w:tc>
        <w:tc>
          <w:tcPr>
            <w:tcW w:w="957" w:type="dxa"/>
          </w:tcPr>
          <w:p w14:paraId="6EA5A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6308EF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2.5/6000</w:t>
            </w:r>
          </w:p>
        </w:tc>
        <w:tc>
          <w:tcPr>
            <w:tcW w:w="957" w:type="dxa"/>
          </w:tcPr>
          <w:p w14:paraId="68E0D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14ED1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67E53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3.5/5000</w:t>
            </w:r>
          </w:p>
        </w:tc>
        <w:tc>
          <w:tcPr>
            <w:tcW w:w="957" w:type="dxa"/>
          </w:tcPr>
          <w:p w14:paraId="60935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2.5/5000</w:t>
            </w:r>
          </w:p>
        </w:tc>
        <w:tc>
          <w:tcPr>
            <w:tcW w:w="957" w:type="dxa"/>
          </w:tcPr>
          <w:p w14:paraId="10367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2.5/5000</w:t>
            </w:r>
          </w:p>
        </w:tc>
        <w:tc>
          <w:tcPr>
            <w:tcW w:w="957" w:type="dxa"/>
          </w:tcPr>
          <w:p w14:paraId="148BDA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1/10000</w:t>
            </w:r>
          </w:p>
        </w:tc>
      </w:tr>
      <w:tr w:rsidR="008A5C22" w:rsidRPr="00536344" w14:paraId="2130D2D2" w14:textId="77777777" w:rsidTr="00D21494">
        <w:tc>
          <w:tcPr>
            <w:tcW w:w="957" w:type="dxa"/>
          </w:tcPr>
          <w:p w14:paraId="0D8EA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Ceiling</w:t>
            </w:r>
          </w:p>
        </w:tc>
        <w:tc>
          <w:tcPr>
            <w:tcW w:w="957" w:type="dxa"/>
          </w:tcPr>
          <w:p w14:paraId="3466E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c>
          <w:tcPr>
            <w:tcW w:w="957" w:type="dxa"/>
          </w:tcPr>
          <w:p w14:paraId="6AB37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11500</w:t>
            </w:r>
          </w:p>
        </w:tc>
        <w:tc>
          <w:tcPr>
            <w:tcW w:w="957" w:type="dxa"/>
          </w:tcPr>
          <w:p w14:paraId="02308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19FF4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9500</w:t>
            </w:r>
          </w:p>
        </w:tc>
        <w:tc>
          <w:tcPr>
            <w:tcW w:w="957" w:type="dxa"/>
          </w:tcPr>
          <w:p w14:paraId="71146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36A6D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150000</w:t>
            </w:r>
          </w:p>
        </w:tc>
        <w:tc>
          <w:tcPr>
            <w:tcW w:w="957" w:type="dxa"/>
          </w:tcPr>
          <w:p w14:paraId="3A8CD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150000</w:t>
            </w:r>
          </w:p>
        </w:tc>
        <w:tc>
          <w:tcPr>
            <w:tcW w:w="957" w:type="dxa"/>
          </w:tcPr>
          <w:p w14:paraId="48102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2E021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73254D1" w14:textId="77777777" w:rsidTr="00D21494">
        <w:tc>
          <w:tcPr>
            <w:tcW w:w="957" w:type="dxa"/>
          </w:tcPr>
          <w:p w14:paraId="69148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time at altitude</w:t>
            </w:r>
          </w:p>
        </w:tc>
        <w:tc>
          <w:tcPr>
            <w:tcW w:w="957" w:type="dxa"/>
          </w:tcPr>
          <w:p w14:paraId="535DD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33/6000</w:t>
            </w:r>
          </w:p>
        </w:tc>
        <w:tc>
          <w:tcPr>
            <w:tcW w:w="957" w:type="dxa"/>
          </w:tcPr>
          <w:p w14:paraId="51EF3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hours</w:t>
            </w:r>
          </w:p>
        </w:tc>
        <w:tc>
          <w:tcPr>
            <w:tcW w:w="957" w:type="dxa"/>
          </w:tcPr>
          <w:p w14:paraId="61EBB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 min/6000</w:t>
            </w:r>
          </w:p>
        </w:tc>
        <w:tc>
          <w:tcPr>
            <w:tcW w:w="957" w:type="dxa"/>
          </w:tcPr>
          <w:p w14:paraId="2A5E5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57" w:type="dxa"/>
          </w:tcPr>
          <w:p w14:paraId="007CD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min/5000</w:t>
            </w:r>
          </w:p>
        </w:tc>
        <w:tc>
          <w:tcPr>
            <w:tcW w:w="957" w:type="dxa"/>
          </w:tcPr>
          <w:p w14:paraId="50AE6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at 750 km/h.</w:t>
            </w:r>
          </w:p>
        </w:tc>
        <w:tc>
          <w:tcPr>
            <w:tcW w:w="957" w:type="dxa"/>
          </w:tcPr>
          <w:p w14:paraId="4E0FE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minutes. for max.</w:t>
            </w:r>
          </w:p>
        </w:tc>
        <w:tc>
          <w:tcPr>
            <w:tcW w:w="957" w:type="dxa"/>
          </w:tcPr>
          <w:p w14:paraId="52125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minutes. for max.</w:t>
            </w:r>
          </w:p>
        </w:tc>
        <w:tc>
          <w:tcPr>
            <w:tcW w:w="957" w:type="dxa"/>
          </w:tcPr>
          <w:p w14:paraId="24E8E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min. gna max., 14 near the ground</w:t>
            </w:r>
          </w:p>
        </w:tc>
      </w:tr>
      <w:tr w:rsidR="008A5C22" w:rsidRPr="00536344" w14:paraId="2938D944" w14:textId="77777777" w:rsidTr="00D21494">
        <w:tc>
          <w:tcPr>
            <w:tcW w:w="957" w:type="dxa"/>
          </w:tcPr>
          <w:p w14:paraId="00EC8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w:t>
            </w:r>
          </w:p>
        </w:tc>
        <w:tc>
          <w:tcPr>
            <w:tcW w:w="957" w:type="dxa"/>
          </w:tcPr>
          <w:p w14:paraId="0E00F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957" w:type="dxa"/>
          </w:tcPr>
          <w:p w14:paraId="573DA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6140</w:t>
            </w:r>
          </w:p>
        </w:tc>
        <w:tc>
          <w:tcPr>
            <w:tcW w:w="957" w:type="dxa"/>
          </w:tcPr>
          <w:p w14:paraId="72BAF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w:t>
            </w:r>
          </w:p>
        </w:tc>
        <w:tc>
          <w:tcPr>
            <w:tcW w:w="957" w:type="dxa"/>
          </w:tcPr>
          <w:p w14:paraId="0A014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c>
          <w:tcPr>
            <w:tcW w:w="957" w:type="dxa"/>
          </w:tcPr>
          <w:p w14:paraId="6DD67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w:t>
            </w:r>
          </w:p>
        </w:tc>
        <w:tc>
          <w:tcPr>
            <w:tcW w:w="957" w:type="dxa"/>
          </w:tcPr>
          <w:p w14:paraId="58C1C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957" w:type="dxa"/>
          </w:tcPr>
          <w:p w14:paraId="1E03D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w:t>
            </w:r>
          </w:p>
        </w:tc>
        <w:tc>
          <w:tcPr>
            <w:tcW w:w="957" w:type="dxa"/>
          </w:tcPr>
          <w:p w14:paraId="157C6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w:t>
            </w:r>
          </w:p>
        </w:tc>
        <w:tc>
          <w:tcPr>
            <w:tcW w:w="957" w:type="dxa"/>
          </w:tcPr>
          <w:p w14:paraId="6180E7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2300</w:t>
            </w:r>
          </w:p>
        </w:tc>
      </w:tr>
      <w:tr w:rsidR="008A5C22" w:rsidRPr="00536344" w14:paraId="5945629E" w14:textId="77777777" w:rsidTr="00D21494">
        <w:tc>
          <w:tcPr>
            <w:tcW w:w="957" w:type="dxa"/>
          </w:tcPr>
          <w:p w14:paraId="04F3D0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957" w:type="dxa"/>
          </w:tcPr>
          <w:p w14:paraId="1894C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2x20mm or 30mm</w:t>
            </w:r>
          </w:p>
        </w:tc>
        <w:tc>
          <w:tcPr>
            <w:tcW w:w="957" w:type="dxa"/>
          </w:tcPr>
          <w:p w14:paraId="1E0AF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4x30mm</w:t>
            </w:r>
          </w:p>
        </w:tc>
        <w:tc>
          <w:tcPr>
            <w:tcW w:w="957" w:type="dxa"/>
          </w:tcPr>
          <w:p w14:paraId="25878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2x30mm</w:t>
            </w:r>
          </w:p>
        </w:tc>
        <w:tc>
          <w:tcPr>
            <w:tcW w:w="957" w:type="dxa"/>
          </w:tcPr>
          <w:p w14:paraId="5B967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2x20mm+1x500</w:t>
            </w:r>
          </w:p>
        </w:tc>
        <w:tc>
          <w:tcPr>
            <w:tcW w:w="957" w:type="dxa"/>
          </w:tcPr>
          <w:p w14:paraId="36E1B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1x57mm+2x23mm</w:t>
            </w:r>
          </w:p>
        </w:tc>
        <w:tc>
          <w:tcPr>
            <w:tcW w:w="957" w:type="dxa"/>
          </w:tcPr>
          <w:p w14:paraId="0C45A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2x23mm</w:t>
            </w:r>
          </w:p>
        </w:tc>
        <w:tc>
          <w:tcPr>
            <w:tcW w:w="957" w:type="dxa"/>
          </w:tcPr>
          <w:p w14:paraId="682E5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2x23mm</w:t>
            </w:r>
          </w:p>
        </w:tc>
        <w:tc>
          <w:tcPr>
            <w:tcW w:w="957" w:type="dxa"/>
          </w:tcPr>
          <w:p w14:paraId="53C71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3x23mm</w:t>
            </w:r>
          </w:p>
        </w:tc>
        <w:tc>
          <w:tcPr>
            <w:tcW w:w="957" w:type="dxa"/>
          </w:tcPr>
          <w:p w14:paraId="186E4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7FDF30D" w14:textId="77777777" w:rsidTr="00D21494">
        <w:tc>
          <w:tcPr>
            <w:tcW w:w="957" w:type="dxa"/>
            <w:tcBorders>
              <w:bottom w:val="single" w:sz="12" w:space="0" w:color="auto"/>
            </w:tcBorders>
          </w:tcPr>
          <w:p w14:paraId="55E53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B2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series</w:t>
            </w:r>
          </w:p>
        </w:tc>
        <w:tc>
          <w:tcPr>
            <w:tcW w:w="957" w:type="dxa"/>
            <w:tcBorders>
              <w:bottom w:val="single" w:sz="12" w:space="0" w:color="auto"/>
            </w:tcBorders>
          </w:tcPr>
          <w:p w14:paraId="35FA5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series</w:t>
            </w:r>
          </w:p>
        </w:tc>
        <w:tc>
          <w:tcPr>
            <w:tcW w:w="957" w:type="dxa"/>
            <w:tcBorders>
              <w:bottom w:val="single" w:sz="12" w:space="0" w:color="auto"/>
            </w:tcBorders>
          </w:tcPr>
          <w:p w14:paraId="60516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series</w:t>
            </w:r>
          </w:p>
        </w:tc>
        <w:tc>
          <w:tcPr>
            <w:tcW w:w="957" w:type="dxa"/>
            <w:tcBorders>
              <w:bottom w:val="single" w:sz="12" w:space="0" w:color="auto"/>
            </w:tcBorders>
          </w:tcPr>
          <w:p w14:paraId="2D305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series</w:t>
            </w:r>
          </w:p>
        </w:tc>
        <w:tc>
          <w:tcPr>
            <w:tcW w:w="957" w:type="dxa"/>
            <w:tcBorders>
              <w:bottom w:val="single" w:sz="12" w:space="0" w:color="auto"/>
            </w:tcBorders>
          </w:tcPr>
          <w:p w14:paraId="31F5D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tc>
        <w:tc>
          <w:tcPr>
            <w:tcW w:w="957" w:type="dxa"/>
            <w:tcBorders>
              <w:bottom w:val="single" w:sz="12" w:space="0" w:color="auto"/>
            </w:tcBorders>
          </w:tcPr>
          <w:p w14:paraId="3ED5C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tc>
        <w:tc>
          <w:tcPr>
            <w:tcW w:w="957" w:type="dxa"/>
            <w:tcBorders>
              <w:bottom w:val="single" w:sz="12" w:space="0" w:color="auto"/>
            </w:tcBorders>
          </w:tcPr>
          <w:p w14:paraId="2B59D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tc>
        <w:tc>
          <w:tcPr>
            <w:tcW w:w="957" w:type="dxa"/>
            <w:tcBorders>
              <w:bottom w:val="single" w:sz="12" w:space="0" w:color="auto"/>
            </w:tcBorders>
          </w:tcPr>
          <w:p w14:paraId="31F19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tc>
        <w:tc>
          <w:tcPr>
            <w:tcW w:w="957" w:type="dxa"/>
            <w:tcBorders>
              <w:bottom w:val="single" w:sz="12" w:space="0" w:color="auto"/>
            </w:tcBorders>
          </w:tcPr>
          <w:p w14:paraId="1C9EE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w:t>
            </w:r>
          </w:p>
        </w:tc>
      </w:tr>
    </w:tbl>
    <w:p w14:paraId="0461F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above table it can be seen that the flight data for the design of domestic </w:t>
      </w:r>
      <w:r w:rsidRPr="00536344">
        <w:rPr>
          <w:rFonts w:ascii="Times New Roman" w:hAnsi="Times New Roman"/>
          <w:color w:val="000000" w:themeColor="text1"/>
          <w:sz w:val="16"/>
          <w:szCs w:val="16"/>
        </w:rPr>
        <w:softHyphen/>
        <w:t>jet fighters under construction are only at the level of German fighters of a similar type adopted at the end of the war in a series.</w:t>
      </w:r>
    </w:p>
    <w:p w14:paraId="3E6AB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purely jet aircraft, our designers have designed and tested aircraft with propeller </w:t>
      </w:r>
      <w:r w:rsidRPr="00536344">
        <w:rPr>
          <w:rFonts w:ascii="Times New Roman" w:hAnsi="Times New Roman"/>
          <w:color w:val="000000" w:themeColor="text1"/>
          <w:sz w:val="16"/>
          <w:szCs w:val="16"/>
        </w:rPr>
        <w:softHyphen/>
        <w:t>-driven units, consisting of an aircraft piston engine and a jet engine. This scheme makes it possible to use a jet engine at the most critical moments of a battle to sharply increase the aircraft's flight performance, providing the aircraft with an economical flight on; other modes and good takeoff data. Aircraft of such a scheme were not produced by German firms.</w:t>
      </w:r>
    </w:p>
    <w:p w14:paraId="1E269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calculated data of our aircraft with a combined propeller installation are given in Table G 2.</w:t>
      </w:r>
    </w:p>
    <w:p w14:paraId="48FFC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number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8A5C22" w:rsidRPr="00536344" w14:paraId="1E4045C1" w14:textId="77777777" w:rsidTr="00D21494">
        <w:tc>
          <w:tcPr>
            <w:tcW w:w="1915" w:type="dxa"/>
            <w:tcBorders>
              <w:top w:val="single" w:sz="12" w:space="0" w:color="auto"/>
            </w:tcBorders>
          </w:tcPr>
          <w:p w14:paraId="1717F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data</w:t>
            </w:r>
          </w:p>
        </w:tc>
        <w:tc>
          <w:tcPr>
            <w:tcW w:w="7660" w:type="dxa"/>
            <w:gridSpan w:val="4"/>
            <w:tcBorders>
              <w:top w:val="single" w:sz="12" w:space="0" w:color="auto"/>
            </w:tcBorders>
          </w:tcPr>
          <w:p w14:paraId="0DC01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Single seat fighter</w:t>
            </w:r>
          </w:p>
        </w:tc>
      </w:tr>
      <w:tr w:rsidR="008A5C22" w:rsidRPr="00536344" w14:paraId="1D61CBAC" w14:textId="77777777" w:rsidTr="00D21494">
        <w:tc>
          <w:tcPr>
            <w:tcW w:w="1915" w:type="dxa"/>
          </w:tcPr>
          <w:p w14:paraId="22C0B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6F56E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Mikoyan and comrade Gurevich</w:t>
            </w:r>
          </w:p>
        </w:tc>
        <w:tc>
          <w:tcPr>
            <w:tcW w:w="1915" w:type="dxa"/>
          </w:tcPr>
          <w:p w14:paraId="20B02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 Sukhoi</w:t>
            </w:r>
          </w:p>
        </w:tc>
        <w:tc>
          <w:tcPr>
            <w:tcW w:w="1915" w:type="dxa"/>
          </w:tcPr>
          <w:p w14:paraId="205EF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w:t>
            </w:r>
          </w:p>
        </w:tc>
        <w:tc>
          <w:tcPr>
            <w:tcW w:w="1915" w:type="dxa"/>
          </w:tcPr>
          <w:p w14:paraId="75F04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La-7</w:t>
            </w:r>
          </w:p>
        </w:tc>
      </w:tr>
      <w:tr w:rsidR="008A5C22" w:rsidRPr="00536344" w14:paraId="37C181E1" w14:textId="77777777" w:rsidTr="00D21494">
        <w:tc>
          <w:tcPr>
            <w:tcW w:w="1915" w:type="dxa"/>
          </w:tcPr>
          <w:p w14:paraId="4BCF4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Propulsion system</w:t>
            </w:r>
          </w:p>
        </w:tc>
        <w:tc>
          <w:tcPr>
            <w:tcW w:w="1915" w:type="dxa"/>
          </w:tcPr>
          <w:p w14:paraId="6AFF2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VK-107A and VRDK CIAM</w:t>
            </w:r>
          </w:p>
        </w:tc>
        <w:tc>
          <w:tcPr>
            <w:tcW w:w="1915" w:type="dxa"/>
          </w:tcPr>
          <w:p w14:paraId="58CA30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VK-107A and VRDK </w:t>
            </w:r>
            <w:r w:rsidRPr="00536344">
              <w:rPr>
                <w:rFonts w:ascii="Times New Roman" w:hAnsi="Times New Roman"/>
                <w:smallCaps/>
                <w:color w:val="000000" w:themeColor="text1"/>
                <w:sz w:val="16"/>
                <w:szCs w:val="16"/>
              </w:rPr>
              <w:t>CIAM</w:t>
            </w:r>
          </w:p>
        </w:tc>
        <w:tc>
          <w:tcPr>
            <w:tcW w:w="1915" w:type="dxa"/>
          </w:tcPr>
          <w:p w14:paraId="5FBD22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M-105PF and RD-Glushko</w:t>
            </w:r>
          </w:p>
        </w:tc>
        <w:tc>
          <w:tcPr>
            <w:tcW w:w="1915" w:type="dxa"/>
          </w:tcPr>
          <w:p w14:paraId="75E044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ASh-82FN and RD-Glushko</w:t>
            </w:r>
          </w:p>
        </w:tc>
      </w:tr>
      <w:tr w:rsidR="008A5C22" w:rsidRPr="00536344" w14:paraId="21763218" w14:textId="77777777" w:rsidTr="00D21494">
        <w:tc>
          <w:tcPr>
            <w:tcW w:w="1915" w:type="dxa"/>
          </w:tcPr>
          <w:p w14:paraId="15A07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Maximum ground speed </w:t>
            </w:r>
            <w:r w:rsidRPr="00536344">
              <w:rPr>
                <w:rFonts w:ascii="Times New Roman" w:hAnsi="Times New Roman"/>
                <w:color w:val="000000" w:themeColor="text1"/>
                <w:sz w:val="16"/>
                <w:szCs w:val="16"/>
              </w:rPr>
              <w:softHyphen/>
              <w:t>km/h.</w:t>
            </w:r>
          </w:p>
        </w:tc>
        <w:tc>
          <w:tcPr>
            <w:tcW w:w="1915" w:type="dxa"/>
          </w:tcPr>
          <w:p w14:paraId="47AAA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w:t>
            </w:r>
          </w:p>
        </w:tc>
        <w:tc>
          <w:tcPr>
            <w:tcW w:w="1915" w:type="dxa"/>
          </w:tcPr>
          <w:p w14:paraId="79688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645</w:t>
            </w:r>
          </w:p>
        </w:tc>
        <w:tc>
          <w:tcPr>
            <w:tcW w:w="1915" w:type="dxa"/>
          </w:tcPr>
          <w:p w14:paraId="3B20B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w:t>
            </w:r>
          </w:p>
        </w:tc>
        <w:tc>
          <w:tcPr>
            <w:tcW w:w="1915" w:type="dxa"/>
          </w:tcPr>
          <w:p w14:paraId="70D11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r>
      <w:tr w:rsidR="008A5C22" w:rsidRPr="00536344" w14:paraId="41C2F66B" w14:textId="77777777" w:rsidTr="00D21494">
        <w:tc>
          <w:tcPr>
            <w:tcW w:w="1915" w:type="dxa"/>
          </w:tcPr>
          <w:p w14:paraId="4E6C7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altitude mt.</w:t>
            </w:r>
          </w:p>
        </w:tc>
        <w:tc>
          <w:tcPr>
            <w:tcW w:w="1915" w:type="dxa"/>
          </w:tcPr>
          <w:p w14:paraId="31DCA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825/7000</w:t>
            </w:r>
          </w:p>
        </w:tc>
        <w:tc>
          <w:tcPr>
            <w:tcW w:w="1915" w:type="dxa"/>
          </w:tcPr>
          <w:p w14:paraId="7A414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810/7800</w:t>
            </w:r>
          </w:p>
        </w:tc>
        <w:tc>
          <w:tcPr>
            <w:tcW w:w="1915" w:type="dxa"/>
          </w:tcPr>
          <w:p w14:paraId="3644D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780/7800</w:t>
            </w:r>
          </w:p>
        </w:tc>
        <w:tc>
          <w:tcPr>
            <w:tcW w:w="1915" w:type="dxa"/>
          </w:tcPr>
          <w:p w14:paraId="0A24D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770/6650</w:t>
            </w:r>
          </w:p>
        </w:tc>
      </w:tr>
      <w:tr w:rsidR="008A5C22" w:rsidRPr="00536344" w14:paraId="5AEBAEC5" w14:textId="77777777" w:rsidTr="00D21494">
        <w:tc>
          <w:tcPr>
            <w:tcW w:w="1915" w:type="dxa"/>
          </w:tcPr>
          <w:p w14:paraId="6F743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Ascent time to a height of 5000 mt. min.</w:t>
            </w:r>
          </w:p>
        </w:tc>
        <w:tc>
          <w:tcPr>
            <w:tcW w:w="1915" w:type="dxa"/>
          </w:tcPr>
          <w:p w14:paraId="57933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915" w:type="dxa"/>
          </w:tcPr>
          <w:p w14:paraId="450284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915" w:type="dxa"/>
          </w:tcPr>
          <w:p w14:paraId="0C9A2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tc>
        <w:tc>
          <w:tcPr>
            <w:tcW w:w="1915" w:type="dxa"/>
          </w:tcPr>
          <w:p w14:paraId="10990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r>
      <w:tr w:rsidR="008A5C22" w:rsidRPr="00536344" w14:paraId="2E91CA31" w14:textId="77777777" w:rsidTr="00D21494">
        <w:tc>
          <w:tcPr>
            <w:tcW w:w="1915" w:type="dxa"/>
          </w:tcPr>
          <w:p w14:paraId="1E9C9A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otolok mt</w:t>
            </w:r>
          </w:p>
        </w:tc>
        <w:tc>
          <w:tcPr>
            <w:tcW w:w="1915" w:type="dxa"/>
          </w:tcPr>
          <w:p w14:paraId="78D48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11900</w:t>
            </w:r>
          </w:p>
        </w:tc>
        <w:tc>
          <w:tcPr>
            <w:tcW w:w="1915" w:type="dxa"/>
          </w:tcPr>
          <w:p w14:paraId="0B461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c>
          <w:tcPr>
            <w:tcW w:w="1915" w:type="dxa"/>
          </w:tcPr>
          <w:p w14:paraId="1BC17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10000</w:t>
            </w:r>
          </w:p>
        </w:tc>
        <w:tc>
          <w:tcPr>
            <w:tcW w:w="1915" w:type="dxa"/>
          </w:tcPr>
          <w:p w14:paraId="677FD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tc>
      </w:tr>
      <w:tr w:rsidR="008A5C22" w:rsidRPr="00536344" w14:paraId="63EDDD7C" w14:textId="77777777" w:rsidTr="00D21494">
        <w:tc>
          <w:tcPr>
            <w:tcW w:w="1915" w:type="dxa"/>
          </w:tcPr>
          <w:p w14:paraId="2A067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km</w:t>
            </w:r>
          </w:p>
        </w:tc>
        <w:tc>
          <w:tcPr>
            <w:tcW w:w="1915" w:type="dxa"/>
          </w:tcPr>
          <w:p w14:paraId="556F9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1380</w:t>
            </w:r>
          </w:p>
        </w:tc>
        <w:tc>
          <w:tcPr>
            <w:tcW w:w="1915" w:type="dxa"/>
          </w:tcPr>
          <w:p w14:paraId="355C3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w:t>
            </w:r>
          </w:p>
        </w:tc>
        <w:tc>
          <w:tcPr>
            <w:tcW w:w="1915" w:type="dxa"/>
          </w:tcPr>
          <w:p w14:paraId="2CC8E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1915" w:type="dxa"/>
          </w:tcPr>
          <w:p w14:paraId="32543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0C21FA55" w14:textId="77777777" w:rsidTr="00D21494">
        <w:tc>
          <w:tcPr>
            <w:tcW w:w="1915" w:type="dxa"/>
          </w:tcPr>
          <w:p w14:paraId="3756B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kg</w:t>
            </w:r>
          </w:p>
        </w:tc>
        <w:tc>
          <w:tcPr>
            <w:tcW w:w="1915" w:type="dxa"/>
          </w:tcPr>
          <w:p w14:paraId="15AB2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3500</w:t>
            </w:r>
          </w:p>
        </w:tc>
        <w:tc>
          <w:tcPr>
            <w:tcW w:w="1915" w:type="dxa"/>
          </w:tcPr>
          <w:p w14:paraId="621EB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3800</w:t>
            </w:r>
          </w:p>
        </w:tc>
        <w:tc>
          <w:tcPr>
            <w:tcW w:w="1915" w:type="dxa"/>
          </w:tcPr>
          <w:p w14:paraId="4F6409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2980</w:t>
            </w:r>
          </w:p>
        </w:tc>
        <w:tc>
          <w:tcPr>
            <w:tcW w:w="1915" w:type="dxa"/>
          </w:tcPr>
          <w:p w14:paraId="4BDA2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3450</w:t>
            </w:r>
          </w:p>
        </w:tc>
      </w:tr>
      <w:tr w:rsidR="008A5C22" w:rsidRPr="00536344" w14:paraId="4C2F8052" w14:textId="77777777" w:rsidTr="00D21494">
        <w:tc>
          <w:tcPr>
            <w:tcW w:w="1915" w:type="dxa"/>
            <w:tcBorders>
              <w:bottom w:val="single" w:sz="12" w:space="0" w:color="auto"/>
            </w:tcBorders>
          </w:tcPr>
          <w:p w14:paraId="0E8D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1915" w:type="dxa"/>
            <w:tcBorders>
              <w:bottom w:val="single" w:sz="12" w:space="0" w:color="auto"/>
            </w:tcBorders>
          </w:tcPr>
          <w:p w14:paraId="5AC49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guns 20mm</w:t>
            </w:r>
          </w:p>
        </w:tc>
        <w:tc>
          <w:tcPr>
            <w:tcW w:w="1915" w:type="dxa"/>
            <w:tcBorders>
              <w:bottom w:val="single" w:sz="12" w:space="0" w:color="auto"/>
            </w:tcBorders>
          </w:tcPr>
          <w:p w14:paraId="44247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gun 23mm, 2 pull.12, tmm</w:t>
            </w:r>
          </w:p>
        </w:tc>
        <w:tc>
          <w:tcPr>
            <w:tcW w:w="1915" w:type="dxa"/>
            <w:tcBorders>
              <w:bottom w:val="single" w:sz="12" w:space="0" w:color="auto"/>
            </w:tcBorders>
          </w:tcPr>
          <w:p w14:paraId="46533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gun 23 mm</w:t>
            </w:r>
          </w:p>
        </w:tc>
        <w:tc>
          <w:tcPr>
            <w:tcW w:w="1915" w:type="dxa"/>
            <w:tcBorders>
              <w:bottom w:val="single" w:sz="12" w:space="0" w:color="auto"/>
            </w:tcBorders>
          </w:tcPr>
          <w:p w14:paraId="012D9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2-guns 20mm</w:t>
            </w:r>
          </w:p>
        </w:tc>
      </w:tr>
    </w:tbl>
    <w:p w14:paraId="555A9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flight tests on an experimental aircraft designed by Comrade. Mikoyan achieved a maximum speed of 815 km / h at an altitude of 7000 mt and on the Yak-3 aircraft - a maximum speed of 782 km / h at an altitude of </w:t>
      </w:r>
      <w:r w:rsidRPr="00536344">
        <w:rPr>
          <w:rFonts w:ascii="Times New Roman" w:hAnsi="Times New Roman"/>
          <w:iCs/>
          <w:color w:val="000000" w:themeColor="text1"/>
          <w:sz w:val="16"/>
          <w:szCs w:val="16"/>
        </w:rPr>
        <w:t xml:space="preserve">7800 </w:t>
      </w:r>
      <w:r w:rsidRPr="00536344">
        <w:rPr>
          <w:rFonts w:ascii="Times New Roman" w:hAnsi="Times New Roman"/>
          <w:color w:val="000000" w:themeColor="text1"/>
          <w:sz w:val="16"/>
          <w:szCs w:val="16"/>
        </w:rPr>
        <w:t xml:space="preserve">mt, which corresponds to the figures for the GOKO task for </w:t>
      </w:r>
      <w:r w:rsidRPr="00536344">
        <w:rPr>
          <w:rFonts w:ascii="Times New Roman" w:hAnsi="Times New Roman"/>
          <w:color w:val="000000" w:themeColor="text1"/>
          <w:sz w:val="16"/>
          <w:szCs w:val="16"/>
        </w:rPr>
        <w:softHyphen/>
        <w:t>aircraft of this type.</w:t>
      </w:r>
    </w:p>
    <w:p w14:paraId="109A9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examination of the qualitative indicators of the German and domestic aircraft that fought shows that in the course of the war our aviation achieved air superiority, constantly improving the main types of aircraft.</w:t>
      </w:r>
    </w:p>
    <w:p w14:paraId="16694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German aviation industry, having focused all its </w:t>
      </w:r>
      <w:r w:rsidRPr="00536344">
        <w:rPr>
          <w:rFonts w:ascii="Times New Roman" w:hAnsi="Times New Roman"/>
          <w:color w:val="000000" w:themeColor="text1"/>
          <w:sz w:val="16"/>
          <w:szCs w:val="16"/>
        </w:rPr>
        <w:softHyphen/>
        <w:t>efforts on the creation of jet aircraft, was unable to simultaneously ensure the corresponding growth rates for these aircraft with piston engines.</w:t>
      </w:r>
    </w:p>
    <w:p w14:paraId="5FFA0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u w:val="single"/>
        </w:rPr>
        <w:t>a) Fighters</w:t>
      </w:r>
    </w:p>
    <w:p w14:paraId="1553F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type of German fighter is the Me-109 aircraft with a liquid-cooled engine. The Me-109, as a result of all its modifications, throughout the war, reached by the end of the war a maximum speed of 666 km.h at an altitude of 7000 mt, the time </w:t>
      </w:r>
      <w:r w:rsidRPr="00536344">
        <w:rPr>
          <w:rFonts w:ascii="Times New Roman" w:hAnsi="Times New Roman"/>
          <w:color w:val="000000" w:themeColor="text1"/>
          <w:sz w:val="16"/>
          <w:szCs w:val="16"/>
        </w:rPr>
        <w:softHyphen/>
        <w:t>of climbing to a height of 5000 mt was 4"4 clay.</w:t>
      </w:r>
    </w:p>
    <w:p w14:paraId="516CF9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same time, your domestic Yakovlev fighter reached a maximum speed of 720 km / h at an altitude of 6200 mt, the climb time to a height of 5000 mt was 3.9 minutes.</w:t>
      </w:r>
    </w:p>
    <w:p w14:paraId="5C9A8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similar comparison can be made for the German </w:t>
      </w:r>
      <w:r w:rsidRPr="00536344">
        <w:rPr>
          <w:rFonts w:ascii="Times New Roman" w:hAnsi="Times New Roman"/>
          <w:color w:val="000000" w:themeColor="text1"/>
          <w:sz w:val="16"/>
          <w:szCs w:val="16"/>
        </w:rPr>
        <w:softHyphen/>
        <w:t>FV190 fighter with an air-cooled engine having:</w:t>
      </w:r>
    </w:p>
    <w:p w14:paraId="2F2845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of 610 km.h at an altitude of 6000 mt, the time of ascent to a height of 5000 mt is 6-8 minutes,</w:t>
      </w:r>
    </w:p>
    <w:p w14:paraId="3709E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domestic fighter "Lavochkin", having:</w:t>
      </w:r>
    </w:p>
    <w:p w14:paraId="12100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maximum speed is 680 km/h at an altitude of 6100 mt, the time of ascent to a height of 5000 mt is 4.5 min.</w:t>
      </w:r>
    </w:p>
    <w:p w14:paraId="0C41E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fighters built by us are superior to the well-known German </w:t>
      </w:r>
      <w:r w:rsidRPr="00536344">
        <w:rPr>
          <w:rFonts w:ascii="Times New Roman" w:hAnsi="Times New Roman"/>
          <w:color w:val="000000" w:themeColor="text1"/>
          <w:sz w:val="16"/>
          <w:szCs w:val="16"/>
        </w:rPr>
        <w:softHyphen/>
        <w:t>aircraft of this class in all basic flight characteristics, and especially in speed and rate of climb.</w:t>
      </w:r>
    </w:p>
    <w:p w14:paraId="58111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Bombers</w:t>
      </w:r>
    </w:p>
    <w:p w14:paraId="21BFE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type of German twin-engine bomber is the Junkers-88 aircraft, which </w:t>
      </w:r>
      <w:r w:rsidRPr="00536344">
        <w:rPr>
          <w:rFonts w:ascii="Times New Roman" w:hAnsi="Times New Roman"/>
          <w:color w:val="000000" w:themeColor="text1"/>
          <w:sz w:val="16"/>
          <w:szCs w:val="16"/>
        </w:rPr>
        <w:softHyphen/>
        <w:t>was modified several times during the war. The Junkers-188 aircraft, which is its improved modification, has:</w:t>
      </w:r>
    </w:p>
    <w:p w14:paraId="5B11F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- 525 km.h</w:t>
      </w:r>
    </w:p>
    <w:p w14:paraId="5C4FF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from 2000 kg. bombs - 1900 km.</w:t>
      </w:r>
    </w:p>
    <w:p w14:paraId="03013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Our domestic serial Tu-2 bomber has a maximum speed of 20 km / h more than the </w:t>
      </w:r>
      <w:r w:rsidRPr="00536344">
        <w:rPr>
          <w:rFonts w:ascii="Times New Roman" w:hAnsi="Times New Roman"/>
          <w:color w:val="000000" w:themeColor="text1"/>
          <w:sz w:val="16"/>
          <w:szCs w:val="16"/>
        </w:rPr>
        <w:softHyphen/>
        <w:t>Yunkers-188 aircraft and surpasses it in range, which is from 3000 kg. bombs is 2100 km.</w:t>
      </w:r>
    </w:p>
    <w:p w14:paraId="60690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Introduced into the series during the war, the twin-engine </w:t>
      </w:r>
      <w:r w:rsidRPr="00536344">
        <w:rPr>
          <w:rFonts w:ascii="Times New Roman" w:hAnsi="Times New Roman"/>
          <w:color w:val="000000" w:themeColor="text1"/>
          <w:sz w:val="16"/>
          <w:szCs w:val="16"/>
        </w:rPr>
        <w:softHyphen/>
        <w:t>bomber "Er-2" with diesel engines, has a capacity of 1000 kg. bombs range 5300 km.</w:t>
      </w:r>
    </w:p>
    <w:p w14:paraId="39872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in terms of quality, domestic serial bombers are not inferior to German aircraft </w:t>
      </w:r>
      <w:r w:rsidRPr="00536344">
        <w:rPr>
          <w:rFonts w:ascii="Times New Roman" w:hAnsi="Times New Roman"/>
          <w:color w:val="000000" w:themeColor="text1"/>
          <w:sz w:val="16"/>
          <w:szCs w:val="16"/>
        </w:rPr>
        <w:softHyphen/>
        <w:t>of this type, produced at the end of the war.</w:t>
      </w:r>
    </w:p>
    <w:p w14:paraId="10AD6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Stormtroopers</w:t>
      </w:r>
    </w:p>
    <w:p w14:paraId="678696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Repeated attempts by German designers to create an attack aircraft by adapting Focke-Bulf-190 single-engine single-seat fighters for this purpose, as well as using </w:t>
      </w:r>
      <w:r w:rsidRPr="00536344">
        <w:rPr>
          <w:rFonts w:ascii="Times New Roman" w:hAnsi="Times New Roman"/>
          <w:color w:val="000000" w:themeColor="text1"/>
          <w:sz w:val="16"/>
          <w:szCs w:val="16"/>
        </w:rPr>
        <w:softHyphen/>
        <w:t>old Junkers-87 aircraft for this purpose. and Henschel-129 did not give any positive results.</w:t>
      </w:r>
    </w:p>
    <w:p w14:paraId="3144D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domestic attack aircraft "Ilyushin", having powerful weapons </w:t>
      </w:r>
      <w:r w:rsidRPr="00536344">
        <w:rPr>
          <w:rFonts w:ascii="Times New Roman" w:hAnsi="Times New Roman"/>
          <w:color w:val="000000" w:themeColor="text1"/>
          <w:sz w:val="16"/>
          <w:szCs w:val="16"/>
        </w:rPr>
        <w:softHyphen/>
        <w:t>and being reliably protected by armor, significantly exceeds all types of attack aircraft used by the Germans in the war.</w:t>
      </w:r>
    </w:p>
    <w:p w14:paraId="3A09B9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years, the Ilyushin attack aircraft was significantly </w:t>
      </w:r>
      <w:r w:rsidRPr="00536344">
        <w:rPr>
          <w:rFonts w:ascii="Times New Roman" w:hAnsi="Times New Roman"/>
          <w:color w:val="000000" w:themeColor="text1"/>
          <w:sz w:val="16"/>
          <w:szCs w:val="16"/>
        </w:rPr>
        <w:softHyphen/>
        <w:t>modernized and due to the improvement of its aerodynamics, as well as the use of a more powerful engine, its speed was increased from 381 km.h to 551 km.h. The armament of this aircraft has been strengthened by the introduction of an additional tail protection weapon.</w:t>
      </w:r>
    </w:p>
    <w:p w14:paraId="2212E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in the field of technical aviation policy, especially in the second half of the war, Germany placed </w:t>
      </w:r>
      <w:r w:rsidRPr="00536344">
        <w:rPr>
          <w:rFonts w:ascii="Times New Roman" w:hAnsi="Times New Roman"/>
          <w:color w:val="000000" w:themeColor="text1"/>
          <w:sz w:val="16"/>
          <w:szCs w:val="16"/>
        </w:rPr>
        <w:softHyphen/>
        <w:t>a bet on reactive aircraft, at the expense and to the detriment of the qualitative and quantitative development of combat aviation with piston engines. And German technical policy led Germany to lose air supremacy at the end of the war, although it gave her a number of major technological advances in the field of jet aviation.</w:t>
      </w:r>
    </w:p>
    <w:p w14:paraId="49823D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achievements in this field show that in the future only countries that have and develop jet aircraft can claim air supremacy.</w:t>
      </w:r>
    </w:p>
    <w:p w14:paraId="24872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after the defeat of Germany, these achievements became the property of at least "all the victorious powers", we are faced with "as the main task of the Soviet aircraft industry" the task of quickly creating first-class domestic jet </w:t>
      </w:r>
      <w:r w:rsidRPr="00536344">
        <w:rPr>
          <w:rFonts w:ascii="Times New Roman" w:hAnsi="Times New Roman"/>
          <w:color w:val="000000" w:themeColor="text1"/>
          <w:sz w:val="16"/>
          <w:szCs w:val="16"/>
        </w:rPr>
        <w:softHyphen/>
        <w:t>aviation. The solution of this problem must be ensured by the entire industry of our country and, first of all, by the main forces and means of the aviation industry.</w:t>
      </w:r>
    </w:p>
    <w:p w14:paraId="6F0E9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(A.Shakhurin) (1877.217).</w:t>
      </w:r>
    </w:p>
    <w:p w14:paraId="1E730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BEE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the Air Force adopted the ADC centrifugal bottom blaster, which eliminates all the shortcomings inherent in the PTAB-1-2.5 bombs, and it became possible to use the bombs in peacetime (7453, 532).</w:t>
      </w:r>
    </w:p>
    <w:p w14:paraId="3D114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C440A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2F256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E13664"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By August 1, 1945, out of 250 IS-3 tanks of the July program, 181 were handed over with an indication that the rest would be received by August 4. The reasons are the same - manufacturing defects and problems with subcontractors. However, another problem has been added. The Great Patriotic War ended, the workers and craftsmen mobilized during it began to leave ChKZ en masse and go to their places of pre-war work. This directly affected the output volumes. In addition, cases of overheating of B-11 engines were often observed. The situation was similar in August. Out of 250 tanks, 195 were handed over with a final acceptance deadline of September 5th. At the same time, the quality of the tanks gradually increased, while in August another 15 changes were made, including external ones. For example, from August 20, a new taillight was introduced. Bunkers in the sides began to be used to accommodate spare parts, instead of eyelets on the upper stern sheet, handrails were introduced.</w:t>
      </w:r>
    </w:p>
    <w:p w14:paraId="5BF09B0E"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 similar situation was in September: even reducing the plan from 250 to 230 tanks did not help much, by October 1 only 160 vehicles were accepted. According to the plant, 12 changes were made, but at least a couple of them were missed in the report. First, since at least September 1945, the installation of the antenna port has changed. Previously, it was placed at an angle, now the antenna was vertical. Secondly, three hatches for mounting and dismounting nozzles appeared on the V-11 engines, so that it was not necessary to remove the entire cover once again. It should be noted that the price of the tank was gradually falling: in July-September 1945, it was already 295,000 rubles.</w:t>
      </w:r>
    </w:p>
    <w:p w14:paraId="38794453"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end of the war meant that output volumes would gradually decrease, and at the same time, the factories were gradually “demobilized” (this applied, for example, to UZTM). I must say that there were no significant differences between the Chelyabinsk and Sverdlovsk towers. UZTM towers traditionally did not have casting numbers, in addition, the supply of mold feeders was slightly different. Already in October, UZTM ceased production of turrets; after the stock of 29 turrets was completed, they were delivered from plant No. 200. In Chelyabinsk, in parallel with the production of hulls and turrets for the IS-3, the turrets for the IS-2 were “printed out”, since some of them had cracks and therefore required replacement. Gradually, the volume of production of the tanks themselves also decreased. In October, 200 of them were handed over and the same number in November. At the same time, the situation with the “additional printing” of machines was repeated. For example, on December 1, 125 tanks were actually handed over. In November, reinforced support rollers were introduced, and the rigidity of the hull was also increased. In fact, the remaining 75 tanks of the November program were handed over in December, plus 200 tanks according to the plan (total - 275 units). Thus, a total of 1,705 tanks of this type were delivered in 1945, not counting the experimental series vehicles.</w:t>
      </w:r>
    </w:p>
    <w:p w14:paraId="1F3EEEA2"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1946, production volumes dropped sharply. Now the bar was 100 tanks per month. This was explained not only by the end of the war, but also by the organization of the production of S-80 tractors, which were required by the war-torn country like air. In February, the bar was raised to 120 tanks (against the original plan of 100 vehicles), but the plant successfully coped with this task. A month later, the plant was able to deliver already 130 cars, but this was the last rise in the production of IS-3. Nevertheless, the GBTU KA pushed through the decision to launch the Object 701 heavy tank into series. On April 29, 1946, the IS-4 heavy tank was adopted by the Soviet army. This coincided with a sharp decline in the production of the IS-3. In April 1946, 60 of them were handed over, and in May - 90. In June, instead of 100 tanks, 75 were handed over, and at first they were handed over without towers, since they did not arrive on time. In fact, the release of the IS-3 was planned to be completed in June, but due to a delay, the last 25 tanks were handed over in July. Thus, the total output of the IS-3 was 2305 pieces, of which 600 pieces in 1946. The plant began to prepare for the release of the IS-4, but here it is worth quoting the ChKZ report for the first five months of 1946. This passage says it all:</w:t>
      </w:r>
    </w:p>
    <w:p w14:paraId="4C558575" w14:textId="77777777" w:rsidR="001513CF" w:rsidRPr="00536344" w:rsidRDefault="001513CF" w:rsidP="00536344">
      <w:pPr>
        <w:pStyle w:val="ae"/>
        <w:shd w:val="clear" w:color="auto" w:fill="FFFFFF"/>
        <w:spacing w:before="0" w:after="0"/>
        <w:jc w:val="both"/>
        <w:textAlignment w:val="baseline"/>
        <w:rPr>
          <w:iCs/>
          <w:color w:val="000000" w:themeColor="text1"/>
          <w:sz w:val="16"/>
          <w:szCs w:val="16"/>
        </w:rPr>
      </w:pPr>
      <w:r w:rsidRPr="00536344">
        <w:rPr>
          <w:iCs/>
          <w:color w:val="000000" w:themeColor="text1"/>
          <w:sz w:val="16"/>
          <w:szCs w:val="16"/>
          <w:bdr w:val="none" w:sz="0" w:space="0" w:color="auto" w:frame="1"/>
        </w:rPr>
        <w:t>“Preparatory work for putting into production the new IS-4 tank is developing very slowly, this is explained by the fact that in connection with the transition of the plant, mainly to tractor production, all the attention of the plant management is focused on the speedy development and production of tractors. Tank building issues have become of secondary importance, and therefore they are given extremely little time.</w:t>
      </w:r>
    </w:p>
    <w:p w14:paraId="07EDB3B9"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As the further development of the situation showed, in 1946 ChKZ could not master the production of IS-4. And in 1947, it was barely possible to exceed the production volume of 50 copies. As for the IS-3, in 1946, work to improve the tank stalled. In fact, the only big change was the appearance of hatches for spare parts boxes in the bulwarks of the hull (19731).</w:t>
      </w:r>
    </w:p>
    <w:p w14:paraId="451467FE"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p>
    <w:p w14:paraId="3AE66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by order No. 26, a department of new technology was created in the State Planning Commission, whose tasks were to plan production and build up capacities in the branches of new technology, develop relevant issues and put them before the State Planning Committee of the Council of Scientific and Technical Expertise. The department was to include the sectors of radar and television, jet technology, infrared technology, substitutes and a special sector (7543).</w:t>
      </w:r>
    </w:p>
    <w:p w14:paraId="33F40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05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GKO Decree No. 9702 On measures to provide Dalstroy of the NKVD with labor in the extraction of gold and tin was issued. RGAIR, GKO Fund, 449, ll. 53 (11012).</w:t>
      </w:r>
    </w:p>
    <w:p w14:paraId="6BEEE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0CC9D"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the Baltic Shipbuilding Plant Yantar JSC was established on the basis of the Koenigsberg branch of the Shikhau shipyard. Recently, the enterprise has been actively engaged in civil shipbuilding, working on orders from major foreign companies (14970).</w:t>
      </w:r>
    </w:p>
    <w:p w14:paraId="16166C65"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5490B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E4AF8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37B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the Civil Code was created by Soviet troops in the Far East (3398.268).</w:t>
      </w:r>
    </w:p>
    <w:p w14:paraId="0EB82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86FADA" w14:textId="77777777" w:rsidR="001513CF" w:rsidRPr="00536344" w:rsidRDefault="001513C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7526858" w14:textId="77777777" w:rsidR="001513CF" w:rsidRPr="00536344" w:rsidRDefault="001513C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79C811"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On August 1, 1945, the adopted Protocol of the Berlin Conference recorded the following concessions by the USSR on the reparations issue: the total land area of reparations was not determined; the zonal principle of receiving reparations was consolidated (the USSR could also receive 15% of the industrial equipment allocated for reparations from the western zones in exchange for supplies of food and raw materials from the Soviet zone and 10% of the equipment - without payment); The USSR renounced the shares of industrial enterprises in the western zones, German foreign assets (except for assets in Bulgaria, Finland, Hungary, Romania and Eastern Austria), as well as claims to the German gold seized by the Allies. An important point was the Protocol, according to which the decision on specific issues of the seizure of industrial equipment for reparations was transferred to the Control Council. He had to determine, within six months, the quantity and nature of the equipment to be seized as reparations [16. pp. 467–468]. Soon the Soviet government agreed to the inclusion of French representatives in the RTO and the transfer of the RTO itself from Moscow to Berlin. The retreat was in fact on all positions. Nevertheless, the Soviet leadership considered the compromise reached satisfactory. Molotov, in a circular letter to Soviet diplomatic missions abroad, wrote: “It can be considered that the decision adopted at the Berlin Conference on the reparations issue represents a step forward” [5. T. 2. S. 197]. However, K.I. Koval, who had to deal with reparations in practice until 1950, had a different opinion. In his memoirs, he emphasizes: “It is still difficult to understand how Stalin, Molotov and Maisky, without approving in the decisions of the Allied Powers Conference in Potsdam the amount of reparations for the USSR, including Poland, in 10 billion dollars, could agree with the transfer to the Control Council such an important and complex international issue following the results of the Second World War as the issue of compensation for the damage inflicted on the USSR and its people - reparations" [13. S. 270] (19851).</w:t>
      </w:r>
    </w:p>
    <w:p w14:paraId="2DFD14AF" w14:textId="77777777" w:rsidR="001513CF" w:rsidRPr="00536344" w:rsidRDefault="001513CF" w:rsidP="00536344">
      <w:pPr>
        <w:pStyle w:val="ae"/>
        <w:shd w:val="clear" w:color="auto" w:fill="FFFFFF"/>
        <w:spacing w:before="0" w:after="0"/>
        <w:jc w:val="both"/>
        <w:textAlignment w:val="baseline"/>
        <w:rPr>
          <w:color w:val="000000" w:themeColor="text1"/>
          <w:sz w:val="16"/>
          <w:szCs w:val="16"/>
        </w:rPr>
      </w:pPr>
    </w:p>
    <w:p w14:paraId="610F55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45452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E583B9"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near San Luis Potosi, Mexico, a Lineas Aereas Mineras Boeing 247D crashes in a mountainous area. All 12 people on board die (14970).</w:t>
      </w:r>
    </w:p>
    <w:p w14:paraId="6CFB3BCD"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D322161"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Eastern Pomerania and Silesia were annexed by Poland (14970).</w:t>
      </w:r>
    </w:p>
    <w:p w14:paraId="07377476"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57B8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Wednesday 1, August 1945 Allied mines, dropped by air, disrupt traffic on the Yangtze River in China (1063).</w:t>
      </w:r>
    </w:p>
    <w:p w14:paraId="1FFD2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D295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 1945, mines placed by the Allies from the air stopped shipping on the Yangtze (1063).</w:t>
      </w:r>
    </w:p>
    <w:p w14:paraId="46E8A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4D9979"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 1945 Essair Airways becomes the first airline to serve as a "feeder" or "local service" airline, a new category of airline piloted by the US Civil Aviation Board to provide commercial air service to small communities. Essair operates within New Mexico and Texas (20371) under a temporary certificate allowing it to operate in this manner.</w:t>
      </w:r>
    </w:p>
    <w:p w14:paraId="7505627D" w14:textId="77777777" w:rsidR="00A762D8" w:rsidRPr="00536344" w:rsidRDefault="00A762D8" w:rsidP="00536344">
      <w:pPr>
        <w:spacing w:after="0" w:line="240" w:lineRule="auto"/>
        <w:jc w:val="both"/>
        <w:rPr>
          <w:rFonts w:ascii="Times New Roman" w:hAnsi="Times New Roman"/>
          <w:color w:val="0070C0"/>
          <w:sz w:val="16"/>
          <w:szCs w:val="16"/>
        </w:rPr>
      </w:pPr>
    </w:p>
    <w:p w14:paraId="679B593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DBAB78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1F6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a MEMORIAL OF THE HEAD OF THE NIBT POLYGON TO THE HEAD OF THE GBTU KA ON THE ALLOCATION OF TANKS No. 01307 was prepared</w:t>
      </w:r>
    </w:p>
    <w:p w14:paraId="42736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instructions of the commander of the BT and MV of the Red Army to bring vehicles of all brands to the parade, 3 each, I ask for your instructions on the allocation of new tanks by the NIBT to the training ground of the following </w:t>
      </w:r>
      <w:r w:rsidRPr="00536344">
        <w:rPr>
          <w:rFonts w:ascii="Times New Roman" w:hAnsi="Times New Roman"/>
          <w:color w:val="000000" w:themeColor="text1"/>
          <w:sz w:val="16"/>
          <w:szCs w:val="16"/>
        </w:rPr>
        <w:softHyphen/>
        <w:t>brands:</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20"/>
        <w:gridCol w:w="1214"/>
        <w:gridCol w:w="708"/>
      </w:tblGrid>
      <w:tr w:rsidR="008A5C22" w:rsidRPr="00536344" w14:paraId="62DB30D9" w14:textId="77777777" w:rsidTr="00D21494">
        <w:trPr>
          <w:trHeight w:val="230"/>
        </w:trPr>
        <w:tc>
          <w:tcPr>
            <w:tcW w:w="326" w:type="dxa"/>
            <w:tcBorders>
              <w:top w:val="single" w:sz="12" w:space="0" w:color="auto"/>
            </w:tcBorders>
          </w:tcPr>
          <w:p w14:paraId="611FC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1AF66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Borders>
              <w:top w:val="single" w:sz="12" w:space="0" w:color="auto"/>
            </w:tcBorders>
          </w:tcPr>
          <w:p w14:paraId="79DB7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T-34-85</w:t>
            </w:r>
          </w:p>
          <w:p w14:paraId="745CA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20DC5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40ED1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1A0CC1" w14:textId="77777777" w:rsidTr="00D21494">
        <w:trPr>
          <w:trHeight w:val="250"/>
        </w:trPr>
        <w:tc>
          <w:tcPr>
            <w:tcW w:w="326" w:type="dxa"/>
          </w:tcPr>
          <w:p w14:paraId="0DEDF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C2BF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3D3AF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T-44</w:t>
            </w:r>
          </w:p>
          <w:p w14:paraId="1931A0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DEB1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-Zsht.</w:t>
            </w:r>
          </w:p>
          <w:p w14:paraId="3D3AA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3F5BE9" w14:textId="77777777" w:rsidTr="00D21494">
        <w:trPr>
          <w:trHeight w:val="259"/>
        </w:trPr>
        <w:tc>
          <w:tcPr>
            <w:tcW w:w="326" w:type="dxa"/>
          </w:tcPr>
          <w:p w14:paraId="3B680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0791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5FC8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IS-122</w:t>
            </w:r>
          </w:p>
          <w:p w14:paraId="2BCC7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DB40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5F5B1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07114F" w14:textId="77777777" w:rsidTr="00D21494">
        <w:trPr>
          <w:trHeight w:val="259"/>
        </w:trPr>
        <w:tc>
          <w:tcPr>
            <w:tcW w:w="326" w:type="dxa"/>
          </w:tcPr>
          <w:p w14:paraId="4DB5C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14E8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4C9B7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IS-3</w:t>
            </w:r>
          </w:p>
          <w:p w14:paraId="04062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D8CD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-Zsht.</w:t>
            </w:r>
          </w:p>
          <w:p w14:paraId="6A62D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9BBBA0" w14:textId="77777777" w:rsidTr="00D21494">
        <w:trPr>
          <w:trHeight w:val="230"/>
        </w:trPr>
        <w:tc>
          <w:tcPr>
            <w:tcW w:w="326" w:type="dxa"/>
          </w:tcPr>
          <w:p w14:paraId="432FF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174C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17B18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10A69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AE0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49DDF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31D9EE" w14:textId="77777777" w:rsidTr="00D21494">
        <w:trPr>
          <w:trHeight w:val="230"/>
        </w:trPr>
        <w:tc>
          <w:tcPr>
            <w:tcW w:w="346" w:type="dxa"/>
            <w:gridSpan w:val="2"/>
          </w:tcPr>
          <w:p w14:paraId="4579E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70695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13BB1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0B2CC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D56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6BF80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713A85" w14:textId="77777777" w:rsidTr="00D21494">
        <w:trPr>
          <w:trHeight w:val="259"/>
        </w:trPr>
        <w:tc>
          <w:tcPr>
            <w:tcW w:w="346" w:type="dxa"/>
            <w:gridSpan w:val="2"/>
          </w:tcPr>
          <w:p w14:paraId="27824E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D0AC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30F1F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4D070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540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306D8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DA8217" w14:textId="77777777" w:rsidTr="00D21494">
        <w:trPr>
          <w:trHeight w:val="259"/>
        </w:trPr>
        <w:tc>
          <w:tcPr>
            <w:tcW w:w="346" w:type="dxa"/>
            <w:gridSpan w:val="2"/>
          </w:tcPr>
          <w:p w14:paraId="13DEF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6CE1A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2735A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4FB3F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4BA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-Zsht.</w:t>
            </w:r>
          </w:p>
          <w:p w14:paraId="01F3ED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A13D85" w14:textId="77777777" w:rsidTr="00D21494">
        <w:trPr>
          <w:trHeight w:val="230"/>
        </w:trPr>
        <w:tc>
          <w:tcPr>
            <w:tcW w:w="346" w:type="dxa"/>
            <w:gridSpan w:val="2"/>
            <w:tcBorders>
              <w:bottom w:val="single" w:sz="12" w:space="0" w:color="auto"/>
            </w:tcBorders>
          </w:tcPr>
          <w:p w14:paraId="2ABD68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3F6B4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Borders>
              <w:bottom w:val="single" w:sz="12" w:space="0" w:color="auto"/>
            </w:tcBorders>
          </w:tcPr>
          <w:p w14:paraId="11A3C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BA-64</w:t>
            </w:r>
          </w:p>
          <w:p w14:paraId="53BBA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60E81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pcs.</w:t>
            </w:r>
          </w:p>
          <w:p w14:paraId="425E6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C1D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 ask you to charge the NIBT training ground for overcoming tank </w:t>
      </w:r>
      <w:r w:rsidRPr="00536344">
        <w:rPr>
          <w:rFonts w:ascii="Times New Roman" w:hAnsi="Times New Roman"/>
          <w:color w:val="000000" w:themeColor="text1"/>
          <w:sz w:val="16"/>
          <w:szCs w:val="16"/>
        </w:rPr>
        <w:softHyphen/>
        <w:t>obstacles and training the following number of tanks:</w:t>
      </w:r>
    </w:p>
    <w:p w14:paraId="1D989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T-34-85 with five speed boxes - 12 pieces;</w:t>
      </w:r>
    </w:p>
    <w:p w14:paraId="02B3B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T-34-85 flamethrower - 6 pcs.,</w:t>
      </w:r>
    </w:p>
    <w:p w14:paraId="44819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T-34-85 mine trawls - 2 pcs.,</w:t>
      </w:r>
    </w:p>
    <w:p w14:paraId="398CF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IS-3 - 3 pcs.</w:t>
      </w:r>
    </w:p>
    <w:p w14:paraId="6F390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NIBT test site, Major General of the Tank Troops Romanov</w:t>
      </w:r>
    </w:p>
    <w:p w14:paraId="79067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11389. D. 45. L. 296. Original (11420).</w:t>
      </w:r>
    </w:p>
    <w:p w14:paraId="0959C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89C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GKO Order No. 9703 was issued. On measures for the manufacture of equipment and installation of installation No. 470 of the Chirchik Electromechanical Combine NKHP. RGAIR, GKO Fund, 449, ll. 54-56, 57-60 (11012).</w:t>
      </w:r>
    </w:p>
    <w:p w14:paraId="67C22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C6E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 1945 Plant No. 507 NKRP, Moscow Tire Plant (MShZ), JSC "MShZ" / 109088 Moscow, st. Sharikopodshipnikovskaya, 11 / produced the first automotive tube, 09/25/1945 - the first tire, and 11/5/1945 was fully commissioned, starting serial production of tires for the ZiS-5. Since 1948, the production of tires for government vehicles ZiS-110 has begun.</w:t>
      </w:r>
    </w:p>
    <w:p w14:paraId="509AE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1992 the enterprise was corporatized and reorganized into OJSC. In 2003, a subsidiary JV MSHZ-M was established. In 07.2006 JSC MSHZ became part of the Amtel-Vredestein holding. In 2006, it was planned to transfer production facilities from MShZ to MSHZ-M.</w:t>
      </w:r>
    </w:p>
    <w:p w14:paraId="61471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(-2003-07 -) - V.P. Yezhov.</w:t>
      </w:r>
    </w:p>
    <w:p w14:paraId="7F7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CJSC "Moscow Tire Plant-M" (MShZ-M) / g. Moscow 1st Dubrovskaya st., 13A building 1/</w:t>
      </w:r>
    </w:p>
    <w:p w14:paraId="5E292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in 2003 as a joint venture with the German company " </w:t>
      </w:r>
      <w:r w:rsidRPr="00536344">
        <w:rPr>
          <w:rFonts w:ascii="Times New Roman" w:hAnsi="Times New Roman"/>
          <w:color w:val="000000" w:themeColor="text1"/>
          <w:sz w:val="16"/>
          <w:szCs w:val="16"/>
          <w:lang w:val="en-US"/>
        </w:rPr>
        <w:t xml:space="preserve">Continental </w:t>
      </w:r>
      <w:r w:rsidRPr="00536344">
        <w:rPr>
          <w:rFonts w:ascii="Times New Roman" w:hAnsi="Times New Roman"/>
          <w:color w:val="000000" w:themeColor="text1"/>
          <w:sz w:val="16"/>
          <w:szCs w:val="16"/>
        </w:rPr>
        <w:t xml:space="preserve">". Then the Germans withdrew from the project. On 07.2007 MSHZ-M was purchased by </w:t>
      </w:r>
      <w:r w:rsidRPr="00536344">
        <w:rPr>
          <w:rFonts w:ascii="Times New Roman" w:hAnsi="Times New Roman"/>
          <w:color w:val="000000" w:themeColor="text1"/>
          <w:sz w:val="16"/>
          <w:szCs w:val="16"/>
          <w:lang w:val="en-US"/>
        </w:rPr>
        <w:t xml:space="preserve">Amtel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Vredestein </w:t>
      </w:r>
      <w:r w:rsidRPr="00536344">
        <w:rPr>
          <w:rFonts w:ascii="Times New Roman" w:hAnsi="Times New Roman"/>
          <w:color w:val="000000" w:themeColor="text1"/>
          <w:sz w:val="16"/>
          <w:szCs w:val="16"/>
        </w:rPr>
        <w:t>. On December 12, 2007, the site was sold for commercial construction, production was transferred to Voronezh.</w:t>
      </w:r>
    </w:p>
    <w:p w14:paraId="6AF0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tires "Taganka" (2006).</w:t>
      </w:r>
    </w:p>
    <w:p w14:paraId="2574C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Territory area (2007) - 23 thousand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(11982).</w:t>
      </w:r>
    </w:p>
    <w:p w14:paraId="0B963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5EA562" w14:textId="77777777" w:rsidR="00353C27" w:rsidRPr="00536344" w:rsidRDefault="00353C2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2, </w:t>
      </w:r>
      <w:bookmarkStart w:id="1" w:name="YANDEX_3"/>
      <w:bookmarkEnd w:id="1"/>
      <w:r w:rsidRPr="00536344">
        <w:rPr>
          <w:rStyle w:val="highlight1"/>
          <w:rFonts w:ascii="Times New Roman" w:hAnsi="Times New Roman"/>
          <w:b w:val="0"/>
          <w:color w:val="000000" w:themeColor="text1"/>
          <w:sz w:val="16"/>
          <w:szCs w:val="16"/>
        </w:rPr>
        <w:t xml:space="preserve">1945 </w:t>
      </w:r>
      <w:r w:rsidRPr="00536344">
        <w:rPr>
          <w:rFonts w:ascii="Times New Roman" w:hAnsi="Times New Roman"/>
          <w:color w:val="000000" w:themeColor="text1"/>
          <w:sz w:val="16"/>
          <w:szCs w:val="16"/>
        </w:rPr>
        <w:t xml:space="preserve">as a relatively small "Shipbuilding </w:t>
      </w:r>
      <w:bookmarkStart w:id="2" w:name="YANDEX_4"/>
      <w:bookmarkEnd w:id="2"/>
      <w:r w:rsidRPr="00536344">
        <w:rPr>
          <w:rStyle w:val="highlight1"/>
          <w:rFonts w:ascii="Times New Roman" w:hAnsi="Times New Roman"/>
          <w:b w:val="0"/>
          <w:color w:val="000000" w:themeColor="text1"/>
          <w:sz w:val="16"/>
          <w:szCs w:val="16"/>
        </w:rPr>
        <w:t xml:space="preserve">Plant </w:t>
      </w:r>
      <w:r w:rsidRPr="00536344">
        <w:rPr>
          <w:rFonts w:ascii="Times New Roman" w:hAnsi="Times New Roman"/>
          <w:color w:val="000000" w:themeColor="text1"/>
          <w:sz w:val="16"/>
          <w:szCs w:val="16"/>
        </w:rPr>
        <w:t xml:space="preserve">No. 820" on the basis of the property of the shipyard "F. Shikhau" in Kaliningrad, the Yantar plant was created and subsequently </w:t>
      </w:r>
      <w:hyperlink r:id="rId40" w:anchor=".D0.A1.D1.83.D0.B4.D0.BE.D1.81.D1.82.D1.80.D0.BE.D0.B8.D1.82.D0.B5.D0.BB.D1.8C.D0.BD.D1.8B.D0.B9_.D0.BA.D0.BE.D0.BC.D0.BF.D0.BB.D0.B5.D0.BA.D1.81_.C2.AB.D0.AF.D0.BD.D1.82.D0.B0.D1.80.D1.8C.C2.BB_.D0.9F.D1.80.D0.B8.D0.B1.D0.B0.D0.BB.D1.82.D0.B8.D0.B9.D1.81" w:tooltip="Крупные российские проекты (Леонид Брежнев, 1971-1976)" w:history="1">
        <w:r w:rsidRPr="00536344">
          <w:rPr>
            <w:rStyle w:val="a5"/>
            <w:rFonts w:ascii="Times New Roman" w:hAnsi="Times New Roman"/>
            <w:color w:val="000000" w:themeColor="text1"/>
            <w:sz w:val="16"/>
            <w:szCs w:val="16"/>
            <w:u w:val="none"/>
          </w:rPr>
          <w:t xml:space="preserve">radically expanded in the early 1970s </w:t>
        </w:r>
      </w:hyperlink>
      <w:r w:rsidRPr="00536344">
        <w:rPr>
          <w:rFonts w:ascii="Times New Roman" w:hAnsi="Times New Roman"/>
          <w:color w:val="000000" w:themeColor="text1"/>
          <w:sz w:val="16"/>
          <w:szCs w:val="16"/>
        </w:rPr>
        <w:t xml:space="preserve">, receiving the new name "Yantar Baltic Shipyard </w:t>
      </w:r>
      <w:bookmarkStart w:id="3" w:name="YANDEX_5"/>
      <w:bookmarkEnd w:id="3"/>
      <w:r w:rsidRPr="00536344">
        <w:rPr>
          <w:rStyle w:val="highlight1"/>
          <w:rFonts w:ascii="Times New Roman" w:hAnsi="Times New Roman"/>
          <w:b w:val="0"/>
          <w:color w:val="000000" w:themeColor="text1"/>
          <w:sz w:val="16"/>
          <w:szCs w:val="16"/>
        </w:rPr>
        <w:t xml:space="preserve">" </w:t>
      </w:r>
      <w:r w:rsidRPr="00536344">
        <w:rPr>
          <w:rFonts w:ascii="Times New Roman" w:hAnsi="Times New Roman"/>
          <w:color w:val="000000" w:themeColor="text1"/>
          <w:sz w:val="16"/>
          <w:szCs w:val="16"/>
        </w:rPr>
        <w:t xml:space="preserve">. An important feature </w:t>
      </w:r>
      <w:bookmarkStart w:id="4" w:name="YANDEX_6"/>
      <w:bookmarkEnd w:id="4"/>
      <w:r w:rsidRPr="00536344">
        <w:rPr>
          <w:rStyle w:val="highlight1"/>
          <w:rFonts w:ascii="Times New Roman" w:hAnsi="Times New Roman"/>
          <w:b w:val="0"/>
          <w:color w:val="000000" w:themeColor="text1"/>
          <w:sz w:val="16"/>
          <w:szCs w:val="16"/>
        </w:rPr>
        <w:t xml:space="preserve">of the shipyard </w:t>
      </w:r>
      <w:r w:rsidRPr="00536344">
        <w:rPr>
          <w:rFonts w:ascii="Times New Roman" w:hAnsi="Times New Roman"/>
          <w:color w:val="000000" w:themeColor="text1"/>
          <w:sz w:val="16"/>
          <w:szCs w:val="16"/>
        </w:rPr>
        <w:t>is its location on the shores of the non-freezing part of the Baltic Sea, which allows year-round launching of ships and their sea trials.</w:t>
      </w:r>
    </w:p>
    <w:p w14:paraId="75FB744B" w14:textId="77777777" w:rsidR="00353C27" w:rsidRPr="00536344" w:rsidRDefault="00353C27" w:rsidP="00536344">
      <w:pPr>
        <w:pStyle w:val="ae"/>
        <w:spacing w:before="0" w:after="0"/>
        <w:jc w:val="both"/>
        <w:rPr>
          <w:color w:val="000000" w:themeColor="text1"/>
          <w:sz w:val="16"/>
          <w:szCs w:val="16"/>
          <w:lang w:eastAsia="ru-RU"/>
        </w:rPr>
      </w:pPr>
      <w:r w:rsidRPr="00536344">
        <w:rPr>
          <w:bCs/>
          <w:color w:val="000000" w:themeColor="text1"/>
          <w:sz w:val="16"/>
          <w:szCs w:val="16"/>
        </w:rPr>
        <w:t xml:space="preserve">May 1, 1826 </w:t>
      </w:r>
      <w:r w:rsidRPr="00536344">
        <w:rPr>
          <w:color w:val="000000" w:themeColor="text1"/>
          <w:sz w:val="16"/>
          <w:szCs w:val="16"/>
        </w:rPr>
        <w:t xml:space="preserve">- in the city of Königsberg, which was at that time on the territory of the </w:t>
      </w:r>
      <w:hyperlink r:id="rId41" w:tooltip="Германия" w:history="1">
        <w:r w:rsidRPr="00536344">
          <w:rPr>
            <w:rStyle w:val="a5"/>
            <w:color w:val="000000" w:themeColor="text1"/>
            <w:sz w:val="16"/>
            <w:szCs w:val="16"/>
          </w:rPr>
          <w:t xml:space="preserve">Kingdom of Prussia </w:t>
        </w:r>
      </w:hyperlink>
      <w:r w:rsidRPr="00536344">
        <w:rPr>
          <w:color w:val="000000" w:themeColor="text1"/>
          <w:sz w:val="16"/>
          <w:szCs w:val="16"/>
        </w:rPr>
        <w:t xml:space="preserve">, three citizens decided to open the Union Gizerai enterprise, which specialized in the manufacture of various metal structures. Later, the enterprise began to develop as a machine-building one, including the production of equipment for the food industry, steam engines, steam locomotives and ships of various classes. </w:t>
      </w:r>
      <w:hyperlink r:id="rId42" w:history="1">
        <w:r w:rsidRPr="00536344">
          <w:rPr>
            <w:rStyle w:val="a5"/>
            <w:color w:val="000000" w:themeColor="text1"/>
            <w:sz w:val="16"/>
            <w:szCs w:val="16"/>
          </w:rPr>
          <w:t>[one]</w:t>
        </w:r>
      </w:hyperlink>
    </w:p>
    <w:p w14:paraId="4AA95D54"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1907 </w:t>
      </w:r>
      <w:r w:rsidRPr="00536344">
        <w:rPr>
          <w:color w:val="000000" w:themeColor="text1"/>
          <w:sz w:val="16"/>
          <w:szCs w:val="16"/>
        </w:rPr>
        <w:t xml:space="preserve">- in order to expand production, the company bought a new territory with access to the water in the urban area Kontinen </w:t>
      </w:r>
      <w:hyperlink r:id="rId43" w:anchor="cite_note-1" w:history="1">
        <w:r w:rsidRPr="00536344">
          <w:rPr>
            <w:rStyle w:val="a5"/>
            <w:color w:val="000000" w:themeColor="text1"/>
            <w:sz w:val="16"/>
            <w:szCs w:val="16"/>
            <w:vertAlign w:val="superscript"/>
          </w:rPr>
          <w:t xml:space="preserve">[1] </w:t>
        </w:r>
      </w:hyperlink>
      <w:r w:rsidRPr="00536344">
        <w:rPr>
          <w:color w:val="000000" w:themeColor="text1"/>
          <w:sz w:val="16"/>
          <w:szCs w:val="16"/>
        </w:rPr>
        <w:t>.</w:t>
      </w:r>
    </w:p>
    <w:p w14:paraId="5E6E3190"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1912 </w:t>
      </w:r>
      <w:r w:rsidRPr="00536344">
        <w:rPr>
          <w:color w:val="000000" w:themeColor="text1"/>
          <w:sz w:val="16"/>
          <w:szCs w:val="16"/>
        </w:rPr>
        <w:t>- the enterprise moved to the current territory of the Yantar plant.</w:t>
      </w:r>
    </w:p>
    <w:p w14:paraId="4470372E"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1929 </w:t>
      </w:r>
      <w:r w:rsidRPr="00536344">
        <w:rPr>
          <w:color w:val="000000" w:themeColor="text1"/>
          <w:sz w:val="16"/>
          <w:szCs w:val="16"/>
        </w:rPr>
        <w:t>- Against the background of the global economic crisis, the Union Gizerai company went bankrupt and was closed.</w:t>
      </w:r>
    </w:p>
    <w:p w14:paraId="2001BFB2"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1930 </w:t>
      </w:r>
      <w:r w:rsidRPr="00536344">
        <w:rPr>
          <w:color w:val="000000" w:themeColor="text1"/>
          <w:sz w:val="16"/>
          <w:szCs w:val="16"/>
        </w:rPr>
        <w:t xml:space="preserve">- the plant's capacities were purchased from creditors by the shipbuilding company "F. Shihau" </w:t>
      </w:r>
      <w:hyperlink r:id="rId44" w:anchor="cite_note-2" w:history="1">
        <w:r w:rsidRPr="00536344">
          <w:rPr>
            <w:rStyle w:val="a5"/>
            <w:color w:val="000000" w:themeColor="text1"/>
            <w:sz w:val="16"/>
            <w:szCs w:val="16"/>
            <w:vertAlign w:val="superscript"/>
          </w:rPr>
          <w:t xml:space="preserve">[2] </w:t>
        </w:r>
      </w:hyperlink>
      <w:r w:rsidRPr="00536344">
        <w:rPr>
          <w:color w:val="000000" w:themeColor="text1"/>
          <w:sz w:val="16"/>
          <w:szCs w:val="16"/>
        </w:rPr>
        <w:t>. Soon, extensive modernization of production was carried out, primarily for military shipbuilding.</w:t>
      </w:r>
    </w:p>
    <w:p w14:paraId="7E23DD49"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April 9, 1945 </w:t>
      </w:r>
      <w:r w:rsidRPr="00536344">
        <w:rPr>
          <w:color w:val="000000" w:themeColor="text1"/>
          <w:sz w:val="16"/>
          <w:szCs w:val="16"/>
        </w:rPr>
        <w:t>- Königsberg was stormed by Soviet troops, while the shipyard was not significantly damaged, since the Russians did not specifically bomb it, and the Germans did not bother to destroy it.</w:t>
      </w:r>
    </w:p>
    <w:p w14:paraId="40ED409E" w14:textId="77777777" w:rsidR="00353C27" w:rsidRPr="00536344" w:rsidRDefault="00353C27" w:rsidP="00536344">
      <w:pPr>
        <w:pStyle w:val="ae"/>
        <w:spacing w:before="0" w:after="0"/>
        <w:jc w:val="both"/>
        <w:rPr>
          <w:color w:val="000000" w:themeColor="text1"/>
          <w:sz w:val="16"/>
          <w:szCs w:val="16"/>
        </w:rPr>
      </w:pPr>
      <w:r w:rsidRPr="00536344">
        <w:rPr>
          <w:bCs/>
          <w:color w:val="000000" w:themeColor="text1"/>
          <w:sz w:val="16"/>
          <w:szCs w:val="16"/>
        </w:rPr>
        <w:t xml:space="preserve">July 8, 1945 </w:t>
      </w:r>
      <w:r w:rsidRPr="00536344">
        <w:rPr>
          <w:color w:val="000000" w:themeColor="text1"/>
          <w:sz w:val="16"/>
          <w:szCs w:val="16"/>
        </w:rPr>
        <w:t>- Decree No. 9467-C of the USSR State Defense Committee was issued, providing for the creation on the basis of the former F. Shihau" in Königsberg of the domestic shipbuilding enterprise.</w:t>
      </w:r>
    </w:p>
    <w:p w14:paraId="68D4B40E"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History of company names:</w:t>
      </w:r>
    </w:p>
    <w:p w14:paraId="430C61F1"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- 1945–1966 - </w:t>
      </w:r>
      <w:r w:rsidRPr="00536344">
        <w:rPr>
          <w:rFonts w:ascii="Times New Roman" w:eastAsia="Times New Roman" w:hAnsi="Times New Roman"/>
          <w:bCs/>
          <w:color w:val="000000" w:themeColor="text1"/>
          <w:sz w:val="16"/>
          <w:szCs w:val="16"/>
          <w:lang w:eastAsia="ru-RU"/>
        </w:rPr>
        <w:t xml:space="preserve">"Shipbuilding Plant No. 820" </w:t>
      </w:r>
      <w:r w:rsidRPr="00536344">
        <w:rPr>
          <w:rFonts w:ascii="Times New Roman" w:eastAsia="Times New Roman" w:hAnsi="Times New Roman"/>
          <w:color w:val="000000" w:themeColor="text1"/>
          <w:sz w:val="16"/>
          <w:szCs w:val="16"/>
          <w:lang w:eastAsia="ru-RU"/>
        </w:rPr>
        <w:t>.</w:t>
      </w:r>
    </w:p>
    <w:p w14:paraId="4D1620C2"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from 1966 to the present - </w:t>
      </w:r>
      <w:r w:rsidRPr="00536344">
        <w:rPr>
          <w:rFonts w:ascii="Times New Roman" w:eastAsia="Times New Roman" w:hAnsi="Times New Roman"/>
          <w:bCs/>
          <w:color w:val="000000" w:themeColor="text1"/>
          <w:sz w:val="16"/>
          <w:szCs w:val="16"/>
          <w:lang w:eastAsia="ru-RU"/>
        </w:rPr>
        <w:t xml:space="preserve">"Baltic shipbuilding plant" Yantar " </w:t>
      </w:r>
      <w:r w:rsidRPr="00536344">
        <w:rPr>
          <w:rFonts w:ascii="Times New Roman" w:eastAsia="Times New Roman" w:hAnsi="Times New Roman"/>
          <w:color w:val="000000" w:themeColor="text1"/>
          <w:sz w:val="16"/>
          <w:szCs w:val="16"/>
          <w:lang w:eastAsia="ru-RU"/>
        </w:rPr>
        <w:t>(in 1992 the plant was transformed from a state enterprise into a joint-stock company).</w:t>
      </w:r>
    </w:p>
    <w:p w14:paraId="64F393E2"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Part of the United Shipbuilding Corporation.</w:t>
      </w:r>
    </w:p>
    <w:p w14:paraId="6F7D2408" w14:textId="77777777" w:rsidR="00353C27" w:rsidRPr="00536344" w:rsidRDefault="00353C27"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Currently, the plant specializes mainly in military shipbuilding in the field of large surface ships, excluding the largest (17453).</w:t>
      </w:r>
    </w:p>
    <w:p w14:paraId="2EDC4C6E" w14:textId="77777777" w:rsidR="00353C27" w:rsidRPr="00536344" w:rsidRDefault="00353C27" w:rsidP="00536344">
      <w:pPr>
        <w:autoSpaceDE w:val="0"/>
        <w:autoSpaceDN w:val="0"/>
        <w:adjustRightInd w:val="0"/>
        <w:spacing w:after="0" w:line="240" w:lineRule="auto"/>
        <w:jc w:val="both"/>
        <w:rPr>
          <w:rFonts w:ascii="Times New Roman" w:hAnsi="Times New Roman"/>
          <w:color w:val="000000" w:themeColor="text1"/>
          <w:sz w:val="16"/>
          <w:szCs w:val="16"/>
        </w:rPr>
      </w:pPr>
    </w:p>
    <w:p w14:paraId="546CE5C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0B92BD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D391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by the directive of the Headquarters of the Supreme High Command in the Far East, they formed 3F: Transbaikal and 1 and 2 Far Eastern (3398.269).</w:t>
      </w:r>
    </w:p>
    <w:p w14:paraId="717AF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2B76E5"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in order to organize hostilities in order to defeat militaristic Japan, three fronts were formed by the directive of the Headquarters of the Supreme High Command in the Far East: Transbaikal (Marshal of the Soviet Union R.Ya. Malinovsky), 1st (Marshal of the Soviet Union K.A. Meretskov) and 2nd (General of the Army M.A. Purkaev) Far East, and the headquarters of the High Command of the Soviet troops in the Far East (14971) was created.</w:t>
      </w:r>
    </w:p>
    <w:p w14:paraId="1C7CF4A7"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00C26CC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DD309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2F7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the Potsdam Conference ended (3398.269).</w:t>
      </w:r>
    </w:p>
    <w:p w14:paraId="0B261D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3FE7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the Potsdam Peace Conference of the Heads of the Allied Powers (4962) completed its work.</w:t>
      </w:r>
    </w:p>
    <w:p w14:paraId="3E9089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F9700"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in Potsdam (a suburb of Berlin), the 17-day conference of the "Big Three" - the leaders of the USSR, the USA and Great Britain: Joseph Stalin, Harry Truman and Winston Churchill ended. The victorious powers made the most important decisions on the arrangement of defeated Germany, the reparations levied from it, the transfer of Konigsberg to the USSR with the adjacent region of East Prussia and the deportation of millions of Germans from the territories bordering on Poland and Czechoslovakia with Germany to the "ethnic homeland" (14971).</w:t>
      </w:r>
    </w:p>
    <w:p w14:paraId="0780C0E8"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71753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an agreement on reparations was signed at the Potsdam Conference. These agreements confirmed the right of the peoples who suffered from German aggression to fair compensation and determined the sources of reparation payments.</w:t>
      </w:r>
    </w:p>
    <w:p w14:paraId="3916D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Reparations from Germany were to some extent compensate for the losses suffered by the Soviet Union as a result of the fascist invasion.</w:t>
      </w:r>
    </w:p>
    <w:p w14:paraId="3D2C2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Stalin refused to wait until the gold reserves and banking assets of the Third Reich were found, saying that the USSR preferred to receive reparations exclusively in kind, and indicated the amount of claims - 10 billion dollars.</w:t>
      </w:r>
    </w:p>
    <w:p w14:paraId="62B7A5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reparations, 400,000 railway wagons of equipment, including about 340,000 metal-working machines, were taken out of Germany.</w:t>
      </w:r>
    </w:p>
    <w:p w14:paraId="3A502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the Ministry of Aviation Industry was transferred for dismantling and shipment to the Soviet Union 84 German aviation enterprises with a total of 66,409 units of equipment for them. By the middle of 1946, 123,000 machine tools and industrial equipment (12,107) had been taken to the USSR aircraft factories.</w:t>
      </w:r>
    </w:p>
    <w:p w14:paraId="30ABD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EACB66"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August 2, 1945, the Soviet Union received spoils of war from Germany. They were not included in the cost of reparations. After August 2, 1945, reparations were already collected. True, the capture of trophies unofficially continued even longer. Trophies, as well as broken military equipment, weapons, ammunition, scrap metal, were collected by trophy troops as part of the Red Army Logistics Headquarters. Then they began to engage in dismantling and loading operations. The total number of these troops in 1945 was 34 thousand people. (almost an entire army). True, service in these troops was also difficult and dangerous. During the collection and disposal of ammunition, soldiers of captured units, together with sappers, were often blown up and killed. They were headed by Lieutenant General F. Vakhitov. He was subordinate to the GKO Trophy Committee headed by Marshal K. Voroshilov. In 1945 alone, captured troops sent 242,000 wagons to the USSR. In addition to industrial equipment, military equipment and weapons, trophy property was also shipped - building materials, furniture (for example, more than 60 thousand grand pianos and pianos), clothing items (including 588 wagons of dishes, more than 3 million pairs of shoes, more than 1, 2 million coats, more than 2.5 million dresses, more than 1 million hats) [4, 20]. The total cost of captured equipment amounted to 263.7 million dollars, and its total weight was 1,350 thousand tons. The total cost of reparation seizures in the period from August 2, 1945 to January 1, 1948 amounted to 3 billion dollars. Using a different method of calculation, German researchers received much larger amounts of reparation payments. For R. Karlsh, this is at least 14 billion dollars, for G. Kohler and I. Fischer - 16.3 billion dollars. [9, 144–146]. After the formation of the GDR, the Soviet leadership decided to reduce the collection of reparations on its territory. From May 1950, the remaining amount of payments was reduced by 50% (to 3.171 million dollars), and its repayment period was extended for 15 years (until 1965). 89 SAO enterprises were transferred to the ownership of the government of the GDR. In August 1953 (after the suppression of the uprising of workers in East Berlin), the USSR decided to stop collecting German reparations altogether from January 1, 1954, transferred another 33 SAO enterprises to the GDR and reduced the cost of the stay of Soviet troops to 1.6 billion marks. These expenses amounted to 5% of the budget revenues of the GDR. In 1949, occupation expenditures accounted for 12% of the budget of the GDR (2.182 billion marks). These measures were positively received by the majority of the German population [7, 208–209] (19697).</w:t>
      </w:r>
    </w:p>
    <w:p w14:paraId="0989F2E8"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0C386282"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in the final documents of the Potsdam Conference (July 17 - August 2, 1945), the total amount of reparation payments was not determined: the USSR was forced to agree with the refusal to set a specific figure and quantity, and move on to the percentage distribution of reparations [Zhigalov, 2014. S. 61] 18 . The Western Allies insisted on limiting the dismantling of German industrial enterprises to two years, as well as on the procedure for appropriate withdrawals from their occupation zones. Along with the removal of most of the reparations due from its zone, the Soviet Union also received German assets in the countries of Central and Eastern Europe and Eastern Austria, as well as 25% of industrial equipment from the western occupation zones of Germany (of which 40% free of charge and 60% in exchange for the supply of raw materials and food from their zone). The volume of industrial equipment to be dismantled was to determine the industrial plan, which was to be developed over the next six months (19850).</w:t>
      </w:r>
    </w:p>
    <w:p w14:paraId="6A27DFDA"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16C3AB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 1945, Winston Churchill, Harry Truman and Joseph Stalin signed an agreement on reparations at the Potsdam Conference. These agreements confirmed the right of the peoples who suffered from German aggression to fair compensation and determined the sources of reparation payments.</w:t>
      </w:r>
    </w:p>
    <w:p w14:paraId="6B87D6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Reparations from Germany were to some extent compensate for the losses suffered by the Soviet Union as a result of the fascist invasion.</w:t>
      </w:r>
    </w:p>
    <w:p w14:paraId="553995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Stalin refused to wait until the gold reserves and banking assets of the Third Reich were found, saying that the USSR preferred to receive reparations exclusively in kind, and indicated the amount of claims - 10 billion dollars.</w:t>
      </w:r>
    </w:p>
    <w:p w14:paraId="1D338A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reparations, 400,000 railway wagons of equipment, including about 340,000 metal-working machines, were taken out of Germany.</w:t>
      </w:r>
    </w:p>
    <w:p w14:paraId="5D5E9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the Ministry of Aviation Industry was transferred for dismantling and shipment to the Soviet Union 84 German aviation enterprises with a total of 66,409 units of equipment for them. By the middle of 1946, 123,000 machine tools and industrial equipment (12,129) had been taken to the USSR aircraft factories.</w:t>
      </w:r>
    </w:p>
    <w:p w14:paraId="109E3B72"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15B399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43BE14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E264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2, August 1945 US Army Air Corps B-29s bomb five Japanese cities (1063).</w:t>
      </w:r>
    </w:p>
    <w:p w14:paraId="4D66A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63D0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 1945 B-29 bombed 5 Japanese cities (1063).</w:t>
      </w:r>
    </w:p>
    <w:p w14:paraId="1E050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34DAF"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August 1945 855 B-29 Superfortress drop 6,600 tons (5,987 metric tons) of bombs on Toyama, Tachikawa and other Japanese cities. The attack on Toyama is an incendiary raid that destroys almost the entire city (20371).</w:t>
      </w:r>
    </w:p>
    <w:p w14:paraId="48E80CB6" w14:textId="77777777" w:rsidR="00A762D8" w:rsidRPr="00536344" w:rsidRDefault="00A762D8" w:rsidP="00536344">
      <w:pPr>
        <w:spacing w:after="0" w:line="240" w:lineRule="auto"/>
        <w:jc w:val="both"/>
        <w:rPr>
          <w:rFonts w:ascii="Times New Roman" w:hAnsi="Times New Roman"/>
          <w:color w:val="0070C0"/>
          <w:sz w:val="16"/>
          <w:szCs w:val="16"/>
        </w:rPr>
      </w:pPr>
    </w:p>
    <w:p w14:paraId="093C8FAB"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2, 1945, a US Navy PV-1 Ventura patrol aircraft discovers survivors of the heavy cruiser USS Indianapolis, the first indication that Indianapolis is missing at all, 84 hours after it was sunk by the Japanese submarine I-58 in the Philippine Sea. A major air-sea rescue operation will last until August 8, but only saved 316 people out of 1,199 crew (20,371).</w:t>
      </w:r>
    </w:p>
    <w:p w14:paraId="736035A9" w14:textId="77777777" w:rsidR="00A762D8" w:rsidRPr="00536344" w:rsidRDefault="00A762D8" w:rsidP="00536344">
      <w:pPr>
        <w:spacing w:after="0" w:line="240" w:lineRule="auto"/>
        <w:jc w:val="both"/>
        <w:rPr>
          <w:rFonts w:ascii="Times New Roman" w:hAnsi="Times New Roman"/>
          <w:color w:val="0070C0"/>
          <w:sz w:val="16"/>
          <w:szCs w:val="16"/>
        </w:rPr>
      </w:pPr>
    </w:p>
    <w:p w14:paraId="41BC6B1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465B84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5B9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3, 1945, Colonel-General Nikitin wrote in his conclusion: “Having familiarized </w:t>
      </w:r>
      <w:r w:rsidRPr="00536344">
        <w:rPr>
          <w:rFonts w:ascii="Times New Roman" w:hAnsi="Times New Roman"/>
          <w:color w:val="000000" w:themeColor="text1"/>
          <w:sz w:val="16"/>
          <w:szCs w:val="16"/>
        </w:rPr>
        <w:softHyphen/>
        <w:t>myself with the data of the Il-8 aircraft, I would consider it expedient to continue building the Il-10 as a type of aircraft of this class with better qualities compared to the Il-8” (11474, 484).</w:t>
      </w:r>
    </w:p>
    <w:p w14:paraId="3E624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70F155" w14:textId="77777777" w:rsidR="00980BF3" w:rsidRPr="00536344" w:rsidRDefault="00980BF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August 3, 1945, Colonel General Nikitin, in his conclusion on the Il-8 test report requested by the Chief Engineer of the Air Force, Colonel General A. K. Repin,</w:t>
      </w:r>
      <w:r w:rsidRPr="00536344">
        <w:rPr>
          <w:rStyle w:val="Bodytext"/>
          <w:rFonts w:ascii="Times New Roman" w:eastAsiaTheme="minorHAnsi" w:hAnsi="Times New Roman"/>
          <w:color w:val="000000" w:themeColor="text1"/>
          <w:spacing w:val="0"/>
          <w:sz w:val="16"/>
          <w:szCs w:val="16"/>
        </w:rPr>
        <w:t xml:space="preserve"> </w:t>
      </w:r>
      <w:r w:rsidRPr="00536344">
        <w:rPr>
          <w:rStyle w:val="107"/>
          <w:rFonts w:eastAsiaTheme="minorHAnsi"/>
          <w:color w:val="000000" w:themeColor="text1"/>
          <w:sz w:val="16"/>
          <w:szCs w:val="16"/>
        </w:rPr>
        <w:t>wrote: "Having become acquainted with the data of the Il-8 aircraft, I would consider it expedient to continue building the Il-10 as a type of aircraft of this class with better qualities compared to the Il-8" (17490).</w:t>
      </w:r>
    </w:p>
    <w:p w14:paraId="39E71E19" w14:textId="77777777" w:rsidR="00980BF3" w:rsidRPr="00536344" w:rsidRDefault="00980BF3" w:rsidP="00536344">
      <w:pPr>
        <w:spacing w:after="0" w:line="240" w:lineRule="auto"/>
        <w:jc w:val="both"/>
        <w:rPr>
          <w:rFonts w:ascii="Times New Roman" w:hAnsi="Times New Roman"/>
          <w:color w:val="000000" w:themeColor="text1"/>
          <w:sz w:val="16"/>
          <w:szCs w:val="16"/>
        </w:rPr>
      </w:pPr>
    </w:p>
    <w:p w14:paraId="727A8536" w14:textId="77777777" w:rsidR="00980BF3" w:rsidRPr="00536344" w:rsidRDefault="00980BF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August 3, 1945, the head of the Navigation Service of the Headquarters of the Air Force of the KA, Major General Ishchenko, in his conclusion on the Il-8 test report requested by the Chief Engineer of the Air Force, Colonel General A.K. -8 according to the test results, I consider the refinement and launch of the aircraft in a series inappropriate for the following reasons: 1. Accurate bombing by the pilot from this aircraft is not ensured due to the unsatisfactory quality of the aiming device. 2. The extremely limited view from the second cockpit almost eliminates the possibility of bombing by the navigator even when a good bomber sight / ... / is installed on the aircraft. 3. Limited visibility from the front and rear cabins makes it extremely difficult to use the aircraft as a reconnaissance and spotter. 4. The aircraft cannot be used for full-radius flights, due to the difficulty of orienting the pilot without the presence of a navigator on board ”(17490).</w:t>
      </w:r>
    </w:p>
    <w:p w14:paraId="61556A8B" w14:textId="77777777" w:rsidR="00980BF3" w:rsidRPr="00536344" w:rsidRDefault="00980BF3" w:rsidP="00536344">
      <w:pPr>
        <w:spacing w:after="0" w:line="240" w:lineRule="auto"/>
        <w:jc w:val="both"/>
        <w:rPr>
          <w:rFonts w:ascii="Times New Roman" w:hAnsi="Times New Roman"/>
          <w:color w:val="000000" w:themeColor="text1"/>
          <w:sz w:val="16"/>
          <w:szCs w:val="16"/>
        </w:rPr>
      </w:pPr>
    </w:p>
    <w:p w14:paraId="24E52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Shakhurin wrote a letter to the commander of the Air Force, Ch. Air Marshal Novikov A.A.</w:t>
      </w:r>
    </w:p>
    <w:p w14:paraId="074E2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24 NKAP satisfactorily tested the forced 12-cylinder liquid-cooled engine AM-42FNV with the following main technical data:</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5C22" w:rsidRPr="00536344" w14:paraId="5195E901" w14:textId="77777777" w:rsidTr="00D21494">
        <w:trPr>
          <w:cantSplit/>
        </w:trPr>
        <w:tc>
          <w:tcPr>
            <w:tcW w:w="5636" w:type="dxa"/>
          </w:tcPr>
          <w:p w14:paraId="5C3A6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power</w:t>
            </w:r>
          </w:p>
        </w:tc>
        <w:tc>
          <w:tcPr>
            <w:tcW w:w="5636" w:type="dxa"/>
          </w:tcPr>
          <w:p w14:paraId="46875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1900 hp</w:t>
            </w:r>
          </w:p>
        </w:tc>
      </w:tr>
      <w:tr w:rsidR="008A5C22" w:rsidRPr="00536344" w14:paraId="5AACDFC4" w14:textId="77777777" w:rsidTr="00D21494">
        <w:trPr>
          <w:cantSplit/>
        </w:trPr>
        <w:tc>
          <w:tcPr>
            <w:tcW w:w="5636" w:type="dxa"/>
          </w:tcPr>
          <w:p w14:paraId="7F18A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power</w:t>
            </w:r>
          </w:p>
        </w:tc>
        <w:tc>
          <w:tcPr>
            <w:tcW w:w="5636" w:type="dxa"/>
          </w:tcPr>
          <w:p w14:paraId="70DC9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F2EA1B" w14:textId="77777777" w:rsidTr="00D21494">
        <w:trPr>
          <w:cantSplit/>
        </w:trPr>
        <w:tc>
          <w:tcPr>
            <w:tcW w:w="5636" w:type="dxa"/>
          </w:tcPr>
          <w:p w14:paraId="35113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5000 m</w:t>
            </w:r>
          </w:p>
        </w:tc>
        <w:tc>
          <w:tcPr>
            <w:tcW w:w="5636" w:type="dxa"/>
          </w:tcPr>
          <w:p w14:paraId="7178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hp</w:t>
            </w:r>
          </w:p>
        </w:tc>
      </w:tr>
      <w:tr w:rsidR="008A5C22" w:rsidRPr="00536344" w14:paraId="67F2C905" w14:textId="77777777" w:rsidTr="00D21494">
        <w:trPr>
          <w:cantSplit/>
        </w:trPr>
        <w:tc>
          <w:tcPr>
            <w:tcW w:w="5636" w:type="dxa"/>
          </w:tcPr>
          <w:p w14:paraId="200BE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rated power</w:t>
            </w:r>
          </w:p>
        </w:tc>
        <w:tc>
          <w:tcPr>
            <w:tcW w:w="5636" w:type="dxa"/>
          </w:tcPr>
          <w:p w14:paraId="03442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324A18" w14:textId="77777777" w:rsidTr="00D21494">
        <w:trPr>
          <w:cantSplit/>
        </w:trPr>
        <w:tc>
          <w:tcPr>
            <w:tcW w:w="5636" w:type="dxa"/>
          </w:tcPr>
          <w:p w14:paraId="6816A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6000 m</w:t>
            </w:r>
          </w:p>
        </w:tc>
        <w:tc>
          <w:tcPr>
            <w:tcW w:w="5636" w:type="dxa"/>
          </w:tcPr>
          <w:p w14:paraId="485B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 hp</w:t>
            </w:r>
          </w:p>
        </w:tc>
      </w:tr>
      <w:tr w:rsidR="008A5C22" w:rsidRPr="00536344" w14:paraId="069C4B01" w14:textId="77777777" w:rsidTr="00D21494">
        <w:trPr>
          <w:cantSplit/>
        </w:trPr>
        <w:tc>
          <w:tcPr>
            <w:tcW w:w="5636" w:type="dxa"/>
          </w:tcPr>
          <w:p w14:paraId="31517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dry weight</w:t>
            </w:r>
          </w:p>
        </w:tc>
        <w:tc>
          <w:tcPr>
            <w:tcW w:w="5636" w:type="dxa"/>
          </w:tcPr>
          <w:p w14:paraId="1E38D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kg</w:t>
            </w:r>
          </w:p>
        </w:tc>
      </w:tr>
    </w:tbl>
    <w:p w14:paraId="34F61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motor with this data has accumulated 50 hours. in the mode with the use of combat nominal value and is currently being presented by plant No. 24 for a 50-hour joint test.</w:t>
      </w:r>
    </w:p>
    <w:p w14:paraId="60070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Attaching a draft order on the appointment of a commission to conduct 50-hour joint tests of the forced motor Am-42FNV, I ask you to sign it (1879).</w:t>
      </w:r>
    </w:p>
    <w:p w14:paraId="080DA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w:t>
      </w:r>
    </w:p>
    <w:p w14:paraId="0E9D8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N 0151 of August 4, 1945</w:t>
      </w:r>
    </w:p>
    <w:p w14:paraId="4D54A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 With the announcement of incentives for the personnel of military missions and workers of aircraft factories for training at aircraft factories of the flight technical staff of the Air Force on the new material part.</w:t>
      </w:r>
    </w:p>
    <w:p w14:paraId="44923A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Patriotic War, new equipment was intensively supplied to the Air Force.</w:t>
      </w:r>
    </w:p>
    <w:p w14:paraId="38EDA3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units successfully mastered the aircraft La-5, La-7, Yak-9 of various modifications, Yak-3, Tu-2, Il-2, Il-10, engines AM-38, ASh-82FN, VK-105PF, VK-107A, AM-42, 37 mm air gun and a number of other units of aircraft weapons and special equipment.</w:t>
      </w:r>
    </w:p>
    <w:p w14:paraId="0FADC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studying the new materiel, the flight crew of the Air Force received extensive assistance from the aviation industry. At the factories, continuous training of the flight personnel of the Air Armies, reserve aviation regiments, reorganizations, and schools was launched.</w:t>
      </w:r>
    </w:p>
    <w:p w14:paraId="19E3D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more than 17,000 flight personnel received training at factories.</w:t>
      </w:r>
    </w:p>
    <w:p w14:paraId="53EF2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Training at the factories was carried out under the direct supervision and control of military representatives of the Air Force Main Directorate of Health. Design engineers and technologists of workshops, departments and laboratories of aircraft factories were involved in conducting classes. Military representatives and employees of aircraft factories combined the work of training flight personnel with the performance of their direct duties.</w:t>
      </w:r>
    </w:p>
    <w:p w14:paraId="17CE1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conscientious and responsible attitude to the assigned work on the part of the personnel of the military missions and engineering and technical workers of the plant contributed to the success of the preparation, as evidenced by the numerous reviews of the flight technical staff trained at the plants.</w:t>
      </w:r>
    </w:p>
    <w:p w14:paraId="582D4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excellently organized and provided throughout the entire military period of training at factories No. 18 - Art. military representative engineer-lieutenant colonel Disyuk, N 292 - Art. military representative engineer-lieutenant colonel Zemlyansky, N 30 - Art. military representative engineer colonel Falaleev, N 19 - Art. military representative engineer lieutenant colonel Chetverik N 16 - Art. military representative engineer-colonel Smirnov (2591.29).</w:t>
      </w:r>
    </w:p>
    <w:p w14:paraId="5B538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81BD86"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On August 3 and 7, 1945, the draft design and layout of the DIS 2VK-107A were approved. According to </w:t>
      </w:r>
      <w:r w:rsidRPr="00536344">
        <w:rPr>
          <w:rFonts w:ascii="Times New Roman" w:cs="Times New Roman"/>
          <w:color w:val="000000" w:themeColor="text1"/>
          <w:spacing w:val="0"/>
        </w:rPr>
        <w:softHyphen/>
        <w:t>calculations, the aircraft was supposed to have a maximum speed of 533 km/h near the ground, 626 km/h at an altitude of 5800 m, climb time to a height of 5000 m - 7.1 min, range - 3700 km (at an altitude of 1000 m and speed 350 km/h).</w:t>
      </w:r>
    </w:p>
    <w:p w14:paraId="65509139"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With the VK-108 engines, flight data improved: the flight speed increased </w:t>
      </w:r>
      <w:r w:rsidRPr="00536344">
        <w:rPr>
          <w:rFonts w:ascii="Times New Roman" w:cs="Times New Roman"/>
          <w:color w:val="000000" w:themeColor="text1"/>
          <w:spacing w:val="0"/>
        </w:rPr>
        <w:softHyphen/>
        <w:t>to 545 km / h - near the ground, and up to 665 km / h - at altitude, and the climb time to a height of 5000 m was reduced to 5.1 minutes.</w:t>
      </w:r>
    </w:p>
    <w:p w14:paraId="5EE025DA"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Armament: two NS-37 or NS-45 cannons (100 rounds) under the fuselage and two B-20 cannons (400 rounds) in the nose </w:t>
      </w:r>
      <w:r w:rsidRPr="00536344">
        <w:rPr>
          <w:rFonts w:ascii="Times New Roman" w:cs="Times New Roman"/>
          <w:color w:val="000000" w:themeColor="text1"/>
          <w:spacing w:val="0"/>
        </w:rPr>
        <w:softHyphen/>
        <w:t>for forward firing, and one B-20 (250 rounds) on the VEU-2 electrified installation for shooting back-up (60°) and sideways (±60°). Protection from enemy fighter attacks from below was supposed to be provided with the help of AG-2 aviation grenades in the DAG-10 cassette. The crew was armored front and rear. The plane had 12 gas tanks, of which 8 were soft and four were metal (one with a protector, the rest without it).</w:t>
      </w:r>
    </w:p>
    <w:p w14:paraId="5818F67C"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To increase the flight range up to 4000 km, the suspension of two discharged gas tanks </w:t>
      </w:r>
      <w:r w:rsidRPr="00536344">
        <w:rPr>
          <w:rFonts w:ascii="Times New Roman" w:cs="Times New Roman"/>
          <w:color w:val="000000" w:themeColor="text1"/>
          <w:spacing w:val="0"/>
        </w:rPr>
        <w:softHyphen/>
        <w:t>of 250 liters each was allowed on the external nodes. The cockpit in flight was heated with warm air. The leading edge of the wing had a "thermal anti-icing system from the exhaust gases" and the leading edge of the stabilizer was electrically heated. The aircraft was equipped with a variety of flight-navigation and radio communication equipment. In the future, it was planned to equip the fighter with a Gneiss-3 type radar. One of the features of the aircraft was the ability to install the VK-108 engine without changing the propeller group.</w:t>
      </w:r>
    </w:p>
    <w:p w14:paraId="50B4C82A" w14:textId="77777777" w:rsidR="00460AE7" w:rsidRPr="00536344" w:rsidRDefault="00460AE7"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The lead engineer for </w:t>
      </w:r>
      <w:r w:rsidRPr="00536344">
        <w:rPr>
          <w:rFonts w:ascii="Times New Roman" w:cs="Times New Roman"/>
          <w:color w:val="000000" w:themeColor="text1"/>
          <w:spacing w:val="0"/>
        </w:rPr>
        <w:softHyphen/>
        <w:t xml:space="preserve">the DIS 2VK-107A aircraft was M.K. Yangel, who at the early stage of testing TIS (A) 2AM-37 </w:t>
      </w:r>
      <w:r w:rsidRPr="00536344">
        <w:rPr>
          <w:rStyle w:val="2f1"/>
          <w:rFonts w:ascii="Times New Roman" w:eastAsia="Arial Narrow" w:hAnsi="Times New Roman" w:cs="Times New Roman"/>
          <w:color w:val="000000" w:themeColor="text1"/>
          <w:spacing w:val="0"/>
          <w:sz w:val="16"/>
          <w:szCs w:val="16"/>
        </w:rPr>
        <w:t xml:space="preserve">was the lead engineer on </w:t>
      </w:r>
      <w:r w:rsidRPr="00536344">
        <w:rPr>
          <w:rStyle w:val="2f4"/>
          <w:rFonts w:ascii="Times New Roman" w:hAnsi="Times New Roman" w:cs="Times New Roman"/>
          <w:b w:val="0"/>
          <w:color w:val="000000" w:themeColor="text1"/>
          <w:sz w:val="16"/>
          <w:szCs w:val="16"/>
        </w:rPr>
        <w:t xml:space="preserve">it and in </w:t>
      </w:r>
      <w:r w:rsidRPr="00536344">
        <w:rPr>
          <w:rStyle w:val="2f1"/>
          <w:rFonts w:ascii="Times New Roman" w:eastAsia="Arial Narrow" w:hAnsi="Times New Roman" w:cs="Times New Roman"/>
          <w:color w:val="000000" w:themeColor="text1"/>
          <w:spacing w:val="0"/>
          <w:sz w:val="16"/>
          <w:szCs w:val="16"/>
        </w:rPr>
        <w:t xml:space="preserve">1944 resigned from </w:t>
      </w:r>
      <w:r w:rsidRPr="00536344">
        <w:rPr>
          <w:rStyle w:val="2f4"/>
          <w:rFonts w:ascii="Times New Roman" w:hAnsi="Times New Roman" w:cs="Times New Roman"/>
          <w:b w:val="0"/>
          <w:color w:val="000000" w:themeColor="text1"/>
          <w:sz w:val="16"/>
          <w:szCs w:val="16"/>
        </w:rPr>
        <w:t xml:space="preserve">the </w:t>
      </w:r>
      <w:r w:rsidRPr="00536344">
        <w:rPr>
          <w:rStyle w:val="2f1"/>
          <w:rFonts w:ascii="Times New Roman" w:eastAsia="Arial Narrow" w:hAnsi="Times New Roman" w:cs="Times New Roman"/>
          <w:color w:val="000000" w:themeColor="text1"/>
          <w:spacing w:val="0"/>
          <w:sz w:val="16"/>
          <w:szCs w:val="16"/>
        </w:rPr>
        <w:t xml:space="preserve">design bureau of N.N. According to </w:t>
      </w:r>
      <w:r w:rsidRPr="00536344">
        <w:rPr>
          <w:rStyle w:val="2f1"/>
          <w:rFonts w:ascii="Times New Roman" w:eastAsia="Arial Narrow" w:hAnsi="Times New Roman" w:cs="Times New Roman"/>
          <w:color w:val="000000" w:themeColor="text1"/>
          <w:spacing w:val="0"/>
          <w:sz w:val="16"/>
          <w:szCs w:val="16"/>
        </w:rPr>
        <w:softHyphen/>
      </w:r>
      <w:r w:rsidRPr="00536344">
        <w:rPr>
          <w:rStyle w:val="2f4"/>
          <w:rFonts w:ascii="Times New Roman" w:hAnsi="Times New Roman" w:cs="Times New Roman"/>
          <w:b w:val="0"/>
          <w:color w:val="000000" w:themeColor="text1"/>
          <w:sz w:val="16"/>
          <w:szCs w:val="16"/>
        </w:rPr>
        <w:t xml:space="preserve">Likarpov </w:t>
      </w:r>
      <w:r w:rsidRPr="00536344">
        <w:rPr>
          <w:rStyle w:val="2f1"/>
          <w:rFonts w:ascii="Times New Roman" w:eastAsia="Arial Narrow" w:hAnsi="Times New Roman" w:cs="Times New Roman"/>
          <w:color w:val="000000" w:themeColor="text1"/>
          <w:spacing w:val="0"/>
          <w:sz w:val="16"/>
          <w:szCs w:val="16"/>
        </w:rPr>
        <w:t xml:space="preserve">and first moved to the OKB </w:t>
      </w:r>
      <w:r w:rsidRPr="00536344">
        <w:rPr>
          <w:rStyle w:val="2f4"/>
          <w:rFonts w:ascii="Times New Roman" w:hAnsi="Times New Roman" w:cs="Times New Roman"/>
          <w:b w:val="0"/>
          <w:color w:val="000000" w:themeColor="text1"/>
          <w:sz w:val="16"/>
          <w:szCs w:val="16"/>
        </w:rPr>
        <w:t xml:space="preserve">A.I. </w:t>
      </w:r>
      <w:r w:rsidRPr="00536344">
        <w:rPr>
          <w:rStyle w:val="2f1"/>
          <w:rFonts w:ascii="Times New Roman" w:eastAsia="Arial Narrow" w:hAnsi="Times New Roman" w:cs="Times New Roman"/>
          <w:color w:val="000000" w:themeColor="text1"/>
          <w:spacing w:val="0"/>
          <w:sz w:val="16"/>
          <w:szCs w:val="16"/>
        </w:rPr>
        <w:t>Mikoyan, and then to V.M. Myasishchev (15758).</w:t>
      </w:r>
    </w:p>
    <w:p w14:paraId="426FDA49" w14:textId="77777777" w:rsidR="00460AE7" w:rsidRPr="00536344" w:rsidRDefault="00460AE7" w:rsidP="00536344">
      <w:pPr>
        <w:pStyle w:val="28"/>
        <w:shd w:val="clear" w:color="auto" w:fill="auto"/>
        <w:spacing w:before="0" w:line="240" w:lineRule="auto"/>
        <w:jc w:val="both"/>
        <w:rPr>
          <w:rFonts w:ascii="Times New Roman" w:hAnsi="Times New Roman" w:cs="Times New Roman"/>
          <w:color w:val="000000" w:themeColor="text1"/>
          <w:sz w:val="16"/>
          <w:szCs w:val="16"/>
        </w:rPr>
      </w:pPr>
    </w:p>
    <w:p w14:paraId="5815F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3, 1945, plant No. 19 began to produce ASh-82FN ed. 11/16 of the 5th </w:t>
      </w:r>
      <w:r w:rsidRPr="00536344">
        <w:rPr>
          <w:rFonts w:ascii="Times New Roman" w:hAnsi="Times New Roman"/>
          <w:color w:val="000000" w:themeColor="text1"/>
          <w:sz w:val="16"/>
          <w:szCs w:val="16"/>
        </w:rPr>
        <w:softHyphen/>
        <w:t>series with No. 8215001. The resource of the motors of the 5th series was 150 hours. The plant began to install new cylinders on ASh-82FN ed. engines. 9/16 of the 4th series with No. 8224350.</w:t>
      </w:r>
    </w:p>
    <w:p w14:paraId="5D17D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Motors of the 5 series had the following </w:t>
      </w:r>
      <w:r w:rsidRPr="00536344">
        <w:rPr>
          <w:rFonts w:ascii="Times New Roman" w:hAnsi="Times New Roman"/>
          <w:color w:val="000000" w:themeColor="text1"/>
          <w:sz w:val="16"/>
          <w:szCs w:val="16"/>
        </w:rPr>
        <w:softHyphen/>
        <w:t>differences:</w:t>
      </w:r>
    </w:p>
    <w:p w14:paraId="76A9E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cylinders are manufactured using a new technology - the sleeves are finished before the head is screwed on. In the upper </w:t>
      </w:r>
      <w:r w:rsidRPr="00536344">
        <w:rPr>
          <w:rFonts w:ascii="Times New Roman" w:hAnsi="Times New Roman"/>
          <w:color w:val="000000" w:themeColor="text1"/>
          <w:sz w:val="16"/>
          <w:szCs w:val="16"/>
        </w:rPr>
        <w:softHyphen/>
        <w:t>groove of all pistons, a cylindrical lapped ring was installed instead of a conical one.</w:t>
      </w:r>
    </w:p>
    <w:p w14:paraId="6F53E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w:t>
      </w:r>
      <w:r w:rsidRPr="00536344">
        <w:rPr>
          <w:rFonts w:ascii="Times New Roman" w:hAnsi="Times New Roman"/>
          <w:color w:val="000000" w:themeColor="text1"/>
          <w:sz w:val="16"/>
          <w:szCs w:val="16"/>
        </w:rPr>
        <w:softHyphen/>
        <w:t>Oil-resistant durite produced by plant No. 734, manufactured according to special specifications, was installed in the lower seal of the casings of the rods.</w:t>
      </w:r>
    </w:p>
    <w:p w14:paraId="7FC73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 NB-ZFA pump was supplied with an upper position RS-2F and with an internal oil supply to the RS-2F. ARS-1 small aneroids were delivered .</w:t>
      </w:r>
      <w:r w:rsidRPr="00536344">
        <w:rPr>
          <w:rFonts w:ascii="Times New Roman" w:hAnsi="Times New Roman"/>
          <w:color w:val="000000" w:themeColor="text1"/>
          <w:sz w:val="16"/>
          <w:szCs w:val="16"/>
        </w:rPr>
        <w:softHyphen/>
      </w:r>
    </w:p>
    <w:p w14:paraId="17A65A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Magneto BSM-14M of the "E" series with a starting contact </w:t>
      </w:r>
      <w:r w:rsidRPr="00536344">
        <w:rPr>
          <w:rFonts w:ascii="Times New Roman" w:hAnsi="Times New Roman"/>
          <w:color w:val="000000" w:themeColor="text1"/>
          <w:sz w:val="16"/>
          <w:szCs w:val="16"/>
        </w:rPr>
        <w:softHyphen/>
        <w:t>manufactured by plant No. 306 was supplied.</w:t>
      </w:r>
    </w:p>
    <w:p w14:paraId="63F6E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A supercharger </w:t>
      </w:r>
      <w:r w:rsidRPr="00536344">
        <w:rPr>
          <w:rFonts w:ascii="Times New Roman" w:hAnsi="Times New Roman"/>
          <w:color w:val="000000" w:themeColor="text1"/>
          <w:sz w:val="16"/>
          <w:szCs w:val="16"/>
        </w:rPr>
        <w:softHyphen/>
        <w:t>impeller with 22 cutouts with a radius of 11.5 mm was supplied at equal distances along the circumference.</w:t>
      </w:r>
    </w:p>
    <w:p w14:paraId="118C6F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The internal surfaces of the suction </w:t>
      </w:r>
      <w:r w:rsidRPr="00536344">
        <w:rPr>
          <w:rFonts w:ascii="Times New Roman" w:hAnsi="Times New Roman"/>
          <w:color w:val="000000" w:themeColor="text1"/>
          <w:sz w:val="16"/>
          <w:szCs w:val="16"/>
        </w:rPr>
        <w:softHyphen/>
        <w:t>and exhaust cavities of the cylinder heads, the cavities of the rear and front halves of the supercharger housing, the throttle box with the adapter are cleaned in order to obtain better hydraulics.</w:t>
      </w:r>
    </w:p>
    <w:p w14:paraId="539F7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fight against </w:t>
      </w:r>
      <w:r w:rsidRPr="00536344">
        <w:rPr>
          <w:rFonts w:ascii="Times New Roman" w:hAnsi="Times New Roman"/>
          <w:color w:val="000000" w:themeColor="text1"/>
          <w:sz w:val="16"/>
          <w:szCs w:val="16"/>
        </w:rPr>
        <w:softHyphen/>
        <w:t>imperialist Japan (10730).</w:t>
      </w:r>
    </w:p>
    <w:p w14:paraId="27A5C0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C853C"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3, 1945, plant No. 19 began to produce ASh-82FN ed. 11/16 of the 5th series with No. 8215001. The resource of the motors of the 5th series was 150 hours. The plant also began to install new cylinders </w:t>
      </w:r>
      <w:r w:rsidRPr="00536344">
        <w:rPr>
          <w:rFonts w:ascii="Times New Roman" w:hAnsi="Times New Roman"/>
          <w:color w:val="000000" w:themeColor="text1"/>
          <w:sz w:val="16"/>
          <w:szCs w:val="16"/>
        </w:rPr>
        <w:softHyphen/>
        <w:t>on ASh-82FN ed. engines. 9/16 of the 4th series with No. 8224350.</w:t>
      </w:r>
    </w:p>
    <w:p w14:paraId="52F01BF9"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Motors of the 5th series had the following differences:</w:t>
      </w:r>
    </w:p>
    <w:p w14:paraId="606DFCBE" w14:textId="77777777" w:rsidR="00460AE7" w:rsidRPr="00536344" w:rsidRDefault="00460AE7" w:rsidP="00536344">
      <w:pPr>
        <w:tabs>
          <w:tab w:val="left" w:pos="423"/>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cylinders are manufactured using a new technology - the sleeves are finished before the head is screwed on. In the upper groove of all pistons, a cylindrical lapped ring is installed instead of a conical one.</w:t>
      </w:r>
    </w:p>
    <w:p w14:paraId="7685E454" w14:textId="77777777" w:rsidR="00460AE7" w:rsidRPr="00536344" w:rsidRDefault="00460AE7" w:rsidP="00536344">
      <w:pPr>
        <w:tabs>
          <w:tab w:val="left" w:pos="45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Oil-resistant durite manufactured </w:t>
      </w:r>
      <w:r w:rsidRPr="00536344">
        <w:rPr>
          <w:rFonts w:ascii="Times New Roman" w:hAnsi="Times New Roman"/>
          <w:color w:val="000000" w:themeColor="text1"/>
          <w:sz w:val="16"/>
          <w:szCs w:val="16"/>
        </w:rPr>
        <w:softHyphen/>
        <w:t>by plant No. 734, manufactured according to special specifications, was installed in the lower seal of the casings of the rods.</w:t>
      </w:r>
    </w:p>
    <w:p w14:paraId="09956C85" w14:textId="77777777" w:rsidR="00460AE7" w:rsidRPr="00536344" w:rsidRDefault="00460AE7" w:rsidP="00536344">
      <w:pPr>
        <w:tabs>
          <w:tab w:val="left" w:pos="45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An NB-ZFA pump was supplied with an upper position </w:t>
      </w:r>
      <w:r w:rsidRPr="00536344">
        <w:rPr>
          <w:rFonts w:ascii="Times New Roman" w:hAnsi="Times New Roman"/>
          <w:color w:val="000000" w:themeColor="text1"/>
          <w:sz w:val="16"/>
          <w:szCs w:val="16"/>
        </w:rPr>
        <w:softHyphen/>
        <w:t>RS-2F and with an internal oil supply to RS-2F. Small-sized aneroids ARS-1 were delivered.</w:t>
      </w:r>
    </w:p>
    <w:p w14:paraId="4470E37D" w14:textId="77777777" w:rsidR="00460AE7" w:rsidRPr="00536344" w:rsidRDefault="00460AE7" w:rsidP="00536344">
      <w:pPr>
        <w:tabs>
          <w:tab w:val="left" w:pos="495"/>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Magneto BSM-14M of the "E" series with a </w:t>
      </w:r>
      <w:r w:rsidRPr="00536344">
        <w:rPr>
          <w:rFonts w:ascii="Times New Roman" w:hAnsi="Times New Roman"/>
          <w:color w:val="000000" w:themeColor="text1"/>
          <w:sz w:val="16"/>
          <w:szCs w:val="16"/>
        </w:rPr>
        <w:softHyphen/>
        <w:t>starting contact manufactured by plant No. 306 was supplied.</w:t>
      </w:r>
    </w:p>
    <w:p w14:paraId="39D3FC97" w14:textId="77777777" w:rsidR="00460AE7" w:rsidRPr="00536344" w:rsidRDefault="00460AE7" w:rsidP="00536344">
      <w:pPr>
        <w:tabs>
          <w:tab w:val="left" w:pos="428"/>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The </w:t>
      </w:r>
      <w:r w:rsidRPr="00536344">
        <w:rPr>
          <w:rFonts w:ascii="Times New Roman" w:hAnsi="Times New Roman"/>
          <w:color w:val="000000" w:themeColor="text1"/>
          <w:sz w:val="16"/>
          <w:szCs w:val="16"/>
        </w:rPr>
        <w:softHyphen/>
        <w:t>blower impeller was supplied with 22 cutouts with a radius of 11.5 mm at equal distances along the circumference.</w:t>
      </w:r>
    </w:p>
    <w:p w14:paraId="148DFFF4"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The inner surfaces of the suction and exhaust cavities of the cylinder heads, the cavities of the rear and front halves of the supercharger housing, the throttle box with </w:t>
      </w:r>
      <w:r w:rsidRPr="00536344">
        <w:rPr>
          <w:rFonts w:ascii="Times New Roman" w:hAnsi="Times New Roman"/>
          <w:color w:val="000000" w:themeColor="text1"/>
          <w:sz w:val="16"/>
          <w:szCs w:val="16"/>
        </w:rPr>
        <w:softHyphen/>
        <w:t>an adapter are cleaned in order to obtain better hydraulics (15829).</w:t>
      </w:r>
    </w:p>
    <w:p w14:paraId="26A0F7FA"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0855F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9723 was issued on the removal of the metal frame of the power plant building of the aircraft engine plant to the area of Vienna. RGAIR, GKO Fund, 449, ll. 111 (11012).</w:t>
      </w:r>
    </w:p>
    <w:p w14:paraId="6610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ADAC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9732 was issued on the export of equipment and materials from German aircraft factories: "Hirth" in Berlin and "Arado" in Warnemünde and its branches in the cities: Malchin, Stavenhagen, Teterev, Thyssen, Tutov, Greinzwalde and at the Gil station to the enterprises of the People's Commissariat of Aviation Industry. RGAIR, GKO Fund, 449, ll. 127-128(11012).</w:t>
      </w:r>
    </w:p>
    <w:p w14:paraId="7CCB5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0C1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524DD0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23F40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from the INFORMATION OF THE PLANT MANAGER No. 635, ENGINEER-COLONEL R.I. Timindzhieva "ON THE WORK OF THE ORDER OF LABOR RED BANNER OF THE NKB USSR PLANT FOR THE PERIOD OF 1942-1945"</w:t>
      </w:r>
    </w:p>
    <w:p w14:paraId="4F97D0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635, created on the basis of two evacuated plants of the People's Commissariat of Ammunition, arrived in Siberia in November 1941. A small team of workers, engineers and technical workers and employees is filled with the desire to put the plant into operation in record time and give ammunition to the front, overcoming the great difficulties of the Siberian winter, feeling great shortages in materials and food. In the month of December, i.e. a month after arrival, they completed the construction and installation of a number of workshops and released the first wagons of ammunition for the front.</w:t>
      </w:r>
    </w:p>
    <w:p w14:paraId="0E2E05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1942,1943, 1944 and 1945 were the years of building up capacities, their development, introduction and improvement of in-line production methods, improvement and simplification of technical processes, development of equipment for new types of ammunition, systematic growth in output, creation of a strong food base and improvement of the material and living conditions of workers factory. As a result of the application of various forms of socialist competition, the mechanization of labor-intensive transport work, the improvement and simplification of technological processes, the plant has achieved significant success in sharply increasing labor productivity, systematically increasing the output of military products, reducing costs and saving materials. During the reporting period, the plant produced 36.4 million pieces of various types of ammunition. Labor productivity in the first half of 1945 increased almost 5 times against the first half of 1942. The cost of equipping the most important types of ammunition has decreased by almost 3 times ... During this period, the plant has mastered and put into gross production 14 types of new products. From year to year the quality of manufactured products improved. Complaints about the quality of NCOs have been sharply reduced. The personnel of the working staff of the plant were recruited mainly at the expense of the youth of the Novosibirsk region, these are people who first came to production during the days of the Patriotic War. Through the efforts of engineering and technical workers, these young people have been trained to be skilled workers who have mastered the technique of production and exceed the established production standards. The plant has 84 Komsomol youth brigades, covering 38% of the entire workforce. In parallel with the growth of production, the subsidiary farm of the plant also grew. Transferred to the plant into a state farm, it was turned by the efforts of the entire collective into a good farm, providing quite satisfactory additional food for the entire collective of the plant. In the competition for the best part-time farm of enterprises in Novosibirsk, the part-time farm of our plant took first place. Much attention was paid to improving the material and living conditions of the workers of the plant. During the reporting period, 26 thousand square meters were put into operation. meters of living space. A club was built in the village, a night sanatorium, a maternity hospital, children's schools and a kindergarten were opened, a pioneer camp was opened, household workshops, hairdressers, baths were organized, and a number of other measures were taken to improve the living conditions of workers. The successes of the plant staff were repeatedly noted in the All-Union socialist competition. During the reporting period, the plant occupied cool places in the All-Union Socialist Competition for 19 months, of which: 2 months - III place, 3 months - II place and 14 months in a row took I place and held the challenge Red Banner of the Central Committee of the All-Union Communist Party of Bolsheviks. The staff of the plant received a high appraisal of their work from our government. In May 1944, the plant was awarded the Order of the Red Banner of Labor and 89 people, the best people of the plant, were awarded orders and medals of the Soviet Union. About a thousand workers and employees were awarded diplomas of the city executive committee and 23 people were awarded diplomas of the regional executive committee.</w:t>
      </w:r>
    </w:p>
    <w:p w14:paraId="1695B8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Order of the Red Banner of Labor of the plant No. 635 NKB engineer-colonel Timindzhiev</w:t>
      </w:r>
    </w:p>
    <w:p w14:paraId="08E308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EARLY. F. I-22. Op. 3. D. 1772. L. 37-39. 41. Original.</w:t>
      </w:r>
    </w:p>
    <w:p w14:paraId="08C1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Signature-autograph of Timnnjiev. The document is compiled in 2 copies. On August 3, 1945, the first copy was sent to the city committee of the All-Union Communist Party of Bolsheviks (12194).</w:t>
      </w:r>
    </w:p>
    <w:p w14:paraId="7B87CA8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37078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9704 On the export of grain harvested in 1945 by NPO vehicles was issued. (7364, 61-64, 65-69).</w:t>
      </w:r>
    </w:p>
    <w:p w14:paraId="2CDCE4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BA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9705 On the export of equipment to the factories of Narkomtyazhmash was issued. RGAIR, GKO Fund, 449, ll. 70-71, 72 (11012).</w:t>
      </w:r>
    </w:p>
    <w:p w14:paraId="73D6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60C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Resolution No. 9706 was issued on the export of equipment to the factories of the People's Commissariat of Machine Tool Building. RGAIR, GKO Fund, 449, ll. 73-76, 77-78 (11012).</w:t>
      </w:r>
    </w:p>
    <w:p w14:paraId="4BCEF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01F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9707 was issued on the export of equipment from German enterprises in the village of Spreutz (near the city of Niski), in the village of Hirschfeld (near the city of Zittau) and in the city of Chemnitz for the People's Commissariat of Cherry Metallurgy. RGAIR, GKO Fund, 449, ll. 79-80 (11012).</w:t>
      </w:r>
    </w:p>
    <w:p w14:paraId="3096D7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DED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9708 On the removal of Soviet equipment from the port warehouse in the city of Gleiwitz for the People's Commissariat of Cherry Metallurgy was issued. RGAIR, GKO Fund, 449, ll. 81 (11012).</w:t>
      </w:r>
    </w:p>
    <w:p w14:paraId="7195C5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CCB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9709 was issued on the removal of equipment from mines in the town of Breitebrun (a district of Dresden) and in the city of Johanngeorgenstadt for the People's Commissariat of Flowers. RGAIR, GKO Fund, 449, ll. 82-83(11012).</w:t>
      </w:r>
    </w:p>
    <w:p w14:paraId="5E09D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7E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9710 On the export of equipment from German factories to Narkomugol enterprises was issued. RGAIR, GKO Fund, 449, ll. 84 (11012).</w:t>
      </w:r>
    </w:p>
    <w:p w14:paraId="1CD4B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A2F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9711 was issued on the export of equipment, materials and tools from factories in the Chemnitz region and from a warehouse in Sterberg to the enterprises of the People's Commissariat of Aviation Industry. RGAIR, GKO Fund, 449, ll. 85-86(11012).</w:t>
      </w:r>
    </w:p>
    <w:p w14:paraId="54A65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6A9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9712 On the export of equipment to the enterprises of the People's Commissariat for Armaments was issued. RGAIR, GKO Fund, 449, ll. 87-88(11012).</w:t>
      </w:r>
    </w:p>
    <w:p w14:paraId="70173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EA7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9713 On the export of equipment to the enterprises of Narkommunitions was issued. RGAIR, GKO Fund, 449, ll. 89-90 (11012).</w:t>
      </w:r>
    </w:p>
    <w:p w14:paraId="4DE70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09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9714 was issued on the export of equipment for the production of fuses with a clockwork and calculating machines from the V. Feiler plant to Berlin. RGAIR, GKO Fund, 449, ll. 91-92 (11012).</w:t>
      </w:r>
    </w:p>
    <w:p w14:paraId="24C09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B0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9715 was issued on the removal of equipment from artillery bases of the German army in the towns of Topkhin, Kalbe and in the village of Zetheim. RGAIR, GKO Fund, 449, ll. 93-94 (11012).</w:t>
      </w:r>
    </w:p>
    <w:p w14:paraId="0C5E6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D3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9716 was issued on the removal of equipment and materials from the German underground plant near the city of Nordhausen for the People's Commissariat of Aviation Industry and the People's Commissariat of Ammunition. RGAIR, GKO Fund, 449, ll. 95-96(11012).</w:t>
      </w:r>
    </w:p>
    <w:p w14:paraId="7FE414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E32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9717 was issued on the export of equipment from the factories of the electrical engineering industry in Germany to the enterprises of the People's Commissariat of Electrical Industry. RGAIR, GKO Fund, 449, ll. 97-99 (11012).</w:t>
      </w:r>
    </w:p>
    <w:p w14:paraId="0475B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90A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9718 was issued on the removal of equipment from broadcasting stations and telephone cable to the bases of the People's Commissariat for Communications. RGAIR, GKO Fund, 449, ll. 100 (11012).</w:t>
      </w:r>
    </w:p>
    <w:p w14:paraId="72A5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31F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9719 On the removal of equipment from German enterprises for the People's Commissariat of Construction was issued. RGAIR, GKO Fund, 449, ll. 101-103 (11012).</w:t>
      </w:r>
    </w:p>
    <w:p w14:paraId="0EF6E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BF5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9720 On the export of equipment from German enterprises for the People's Commissariat of Construction was issued. RGAIR, GKO Fund, 449, ll. 104-108(11012).</w:t>
      </w:r>
    </w:p>
    <w:p w14:paraId="385BD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D7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9721 On the removal of trophy property from warehouses in Vienna was issued. RGAIR, GKO Fund, 449, ll. 109 (11012).</w:t>
      </w:r>
    </w:p>
    <w:p w14:paraId="5E74B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7E0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9722 was issued on the removal of equipment from the Zahrendorf mechanical repair plant (near the city of Stralsund). RGAIR, GKO Fund, 449, ll. 110 (11012).</w:t>
      </w:r>
    </w:p>
    <w:p w14:paraId="0464E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495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9724 was issued on the removal of equipment from two sawmills in the city of Greiswald for the restoration of the GUGMR base under the Council of People's Commissars of the USSR. RGAIR, GKO Fund, 449, ll. 112 (11012).</w:t>
      </w:r>
    </w:p>
    <w:p w14:paraId="2CE3B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15C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9725 was issued on the removal of special equipment and material assets from warehouses in Berlin. RGAIR, GKO Fund, 449, ll. 113, 114 (11012).</w:t>
      </w:r>
    </w:p>
    <w:p w14:paraId="378CE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41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9726 On the export of equipment to enterprises of the USSR People's Commissariat of Food Industry was issued. RGAIR, GKO Fund, 449, ll. 115-116 (11012).</w:t>
      </w:r>
    </w:p>
    <w:p w14:paraId="695BD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C0B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9727 was issued on the export from Germany for the USSR People's Commissariat of Textiles of 1,200 tons of yarn and raw materials and 27.5 tons of dyes and chemicals. RGAIR, GKO Fund, 449, ll. 117 (11012).</w:t>
      </w:r>
    </w:p>
    <w:p w14:paraId="12A65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48B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9728 was issued on the removal of equipment from the Steiner and Son plant in Frankenberg to the bed factory of the All-Union Central Council of Trade Unions. RGAIR, GKO Fund, 449, ll. 118 (11012).</w:t>
      </w:r>
    </w:p>
    <w:p w14:paraId="67D85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D6E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9729 was issued on the export of equipment to the factories of the People's Commissariat for Materials of the USSR. RGAIR, GKO Fund, 449, ll. 119 (11012).</w:t>
      </w:r>
    </w:p>
    <w:p w14:paraId="7F00E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058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9730 On the removal of sanitary equipment for the construction of an oxygen laboratory of the Institute of Physical Problems was issued. RGAIR, GKO Fund, 449, ll. 120(11012).</w:t>
      </w:r>
    </w:p>
    <w:p w14:paraId="4FBAE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E33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9731 was issued on the removal of equipment from the chemical and mechanical plants of Saxony to the enterprises of the People's Commissariat of Chemical Industry. RGAIR, GKO Fund, 449, ll. 121-126 (11012).</w:t>
      </w:r>
    </w:p>
    <w:p w14:paraId="379E96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DA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9733 was issued on the export of mercury from the city of Teshin to the base of the Main Directorate of State Material Reserves under the Council of People's Commissars of the USSR. RGAIR, GKO Fund, 449, ll. 129(11012).</w:t>
      </w:r>
    </w:p>
    <w:p w14:paraId="724CE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E9B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9734 On the export of captured vehicles was issued. RGAIR, GKO Fund, 449, ll. 130-131 (11012).</w:t>
      </w:r>
    </w:p>
    <w:p w14:paraId="161F1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10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9735 On the removal of equipment from the chemical plant "Farben-fabrik" of the concern "IG Farbenindustry" to the city of Wolfen was issued. RGAIR, GKO Fund, 449, ll. 132-133 (11012).</w:t>
      </w:r>
    </w:p>
    <w:p w14:paraId="14882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624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9737 was issued on the export of equipment from electrical plants in Germany to the enterprises of the People's Commissariat of Electrical Industry. RGAIR, GKO Fund, 449, ll. 136-137(11012).</w:t>
      </w:r>
    </w:p>
    <w:p w14:paraId="1F865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4FE9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9738 was issued on the removal of equipment from the insulator plant from Jena and the mass-preparation factory from Kala (Thuringia). RGAIR, GKO Fund, 449, ll. 138(11012).</w:t>
      </w:r>
    </w:p>
    <w:p w14:paraId="14B99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3F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9739 was issued on the export of equipment and materials from German factories located in the cities of Magdeburg and Boyzenburg to the enterprises of the People's Commissariat of Industry. RGAIR, GKO Fund, 449, ll. 139-140 (11012).</w:t>
      </w:r>
    </w:p>
    <w:p w14:paraId="0F8C9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6A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9740 was issued on the export of equipment from the German factories of the Muller and Franke company in Burgstadt and the A. Schlick company in Limbach. RGAIR, GKO Fund, 449, ll. 141-142 (11012).</w:t>
      </w:r>
    </w:p>
    <w:p w14:paraId="3591B8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4D8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9741 was issued on the removal of equipment from 5 German textile engineering plants in the cities of Greiz, Werdau and Crimmichau. RGAIR, GKO Fund, 449, ll. 143-144 (11012).</w:t>
      </w:r>
    </w:p>
    <w:p w14:paraId="635B2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C16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9745 was issued on the export of equipment to the factories of the People's Commissariat of Machine Tool Building. RGAIR, GKO Fund, 449, ll. 153-154 (11012).</w:t>
      </w:r>
    </w:p>
    <w:p w14:paraId="2997C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0007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9746 was issued on the removal of equipment from German enterprises in the cities of Aue, Ernfriedersdorf, Schneeberg, Neishtedtel and Sherlow for the People's Commissariat of Colorsmet. RGAIR, GKO Fund, 449, ll. 155-156(11012).</w:t>
      </w:r>
    </w:p>
    <w:p w14:paraId="5C266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D84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9747 was issued on the export of equipment from German factories to NKPS enterprises. RGAIR, GKO Fund, 449, ll. 157-160(11012).</w:t>
      </w:r>
    </w:p>
    <w:p w14:paraId="505DE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BCE7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9748 was issued on the removal of equipment from the plant of the Bergwerke und Hütten Aktiengesellschaft company to Schönebeck. RGAIR, GKO Fund, 449, ll. 161 (11012).</w:t>
      </w:r>
    </w:p>
    <w:p w14:paraId="700F6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019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9749 On the removal of equipment from the chemical plant "IG Farbenindustry" in the city of Froza (near the city of Aschersleben) was issued. RGAIR, GKO Fund, 449, ll. 162-163(11012).</w:t>
      </w:r>
    </w:p>
    <w:p w14:paraId="4A461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AC6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9750 On the export of equipment from German enterprises for the People's Commissariat of Construction was issued. RGAIR, GKO Fund, 449, ll. 164-166 (11012).</w:t>
      </w:r>
    </w:p>
    <w:p w14:paraId="36DE0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D03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9751 was issued on the removal of equipment and means of communication from the headquarters of the former commander of the German naval forces, Doenitz, located near the city of Bernau. RGAIR, GKO Fund, 449, ll. 167 (11012).</w:t>
      </w:r>
    </w:p>
    <w:p w14:paraId="72AF3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F6E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9752 On the removal of engineering and construction property from the German warehouse in Roslau was issued. RGAIR, GKO Fund, 449, ll. 168(11012).</w:t>
      </w:r>
    </w:p>
    <w:p w14:paraId="2BD02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3BF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9753 was issued on the export of equipment from German enterprises to enterprises of the People's Commissariat of Light Industry of the USSR. RGAIR, GKO Fund, 449, ll. 169-173(11012).</w:t>
      </w:r>
    </w:p>
    <w:p w14:paraId="76BE9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55D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9754 On the export of equipment for the Sevastopolgrazhdanstroy trust of the People's Commissariat of Civil Engineering of the RSFSR was issued. RGAIR, GKO Fund, 449, ll. 174-175(11012).</w:t>
      </w:r>
    </w:p>
    <w:p w14:paraId="5F52B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D30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9756 was issued on the removal of equipment from the Schilbak ship distinctive lights factory in Uckermünde, a mechanical laundry in Rostock, and naval property from a warehouse in Neuhof. RGAIR, GKO Fund, 449, ll. 178-179 (11012).</w:t>
      </w:r>
    </w:p>
    <w:p w14:paraId="50E9F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0FF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9757 was issued on the removal of equipment from the German shipyard of the Willen Stutzer company in the city of Havelberg to the Cherepovets ship repair plant of the People's Commissariat for River Fleet. RGAIR, GKO Fund, 449, ll. 180(11012).</w:t>
      </w:r>
    </w:p>
    <w:p w14:paraId="12D2B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169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9758 On the export of equipment from German enterprises for the Main Northern Sea Route was issued. RGAIR, GKO Fund, 449, ll. 181-182(11012).</w:t>
      </w:r>
    </w:p>
    <w:p w14:paraId="3313B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11E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9759 was issued on the removal of equipment from the superphosphate plant of the joint-stock company Pomeranzdorf Milach to the city of Oranienbaurg for the Estonian SSR. RGAIR, GKO Fund, 449, ll. 183-184(11012).</w:t>
      </w:r>
    </w:p>
    <w:p w14:paraId="48B18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DE2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9760 was issued on the removal of equipment from mechanical workshops in the cities of Rostock, Rerik and FridlyanRGANIR, GKO Fund, d. RGANIR, GKO Fund, d. 449, ll. 185-186(11012).</w:t>
      </w:r>
    </w:p>
    <w:p w14:paraId="52599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046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9761 was issued on the export of equipment from the Koga enterprise for the production of measures of length and precision instruments to Berlin. RGAIR, GKO Fund, 449, ll. 187 (11012).</w:t>
      </w:r>
    </w:p>
    <w:p w14:paraId="6B0FC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E5A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9762 On the export of equipment to the factories of Narkomsredmash was issued. RGAIR, GKO Fund, 449, ll. 188-189 (11012).</w:t>
      </w:r>
    </w:p>
    <w:p w14:paraId="424B4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762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9763 was issued on the removal of equipment from the German car repair plant in Wismar (Mecklenburg province) to the Popasnyansky car repair plant of the NKPS. RGAIR, GKO Fund, 449, ll. 190-191(11012).</w:t>
      </w:r>
    </w:p>
    <w:p w14:paraId="18F51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CCD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9764 On the removal of medical equipment and inventory from the trophy warehouses of a group of Soviet occupation forces in Germany was issued. RGAIR, GKO Fund, 449, ll. 192 (11012).</w:t>
      </w:r>
    </w:p>
    <w:p w14:paraId="29CAD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D95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9765 was issued on the export of electrical products from the factories dismantled by the People's Commissariat of Electroprom in the cities of Chemnitz and Dresden. RGAIR, GKO Fund, 449, ll. 193 (11012).</w:t>
      </w:r>
    </w:p>
    <w:p w14:paraId="3C19E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F95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9766 was issued on the removal of equipment from a German electrical plant to an enterprise of the Office of Industrial Cooperation under the Council of People's Commissars of the RSFSR. RGAIR, GKO Fund, 449, ll. 194 (11012).</w:t>
      </w:r>
    </w:p>
    <w:p w14:paraId="7E10D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45E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9767 was issued on the export of equipment from a German electrical plant to enterprises of the People's Commissariat of Industry of the RSFSR. RGAIR, GKO Fund, 449, ll. 195(11012).</w:t>
      </w:r>
    </w:p>
    <w:p w14:paraId="5CDFF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FF4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9768 On the export of equipment to the factories of Narkomtyazhmash was issued. RGAIR, GKO Fund, 449, ll. 196 (11012).</w:t>
      </w:r>
    </w:p>
    <w:p w14:paraId="5A13F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AB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9769 was issued On a partial change in GKO Decrees No. 8320ss of April 26, 1945 and No. 8643ss of May 16, 1945. RGAIR, GKO Fund, d. 449, ll. 197 (11012).</w:t>
      </w:r>
    </w:p>
    <w:p w14:paraId="5613D5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E80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9770 was issued on the removal of equipment from German paper industry enterprises located in Saxony. RGAIR, GKO Fund, 449, ll. 198-199, 200-208(11012).</w:t>
      </w:r>
    </w:p>
    <w:p w14:paraId="4D4E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93A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9771 was issued on the removal of machine tools from German enterprises in the cities of Goyerswerde, Peitz and Muskau for the NKVD of the USSR. RGAIR, GKO Fund, 449, ll. 209(11012).</w:t>
      </w:r>
    </w:p>
    <w:p w14:paraId="0FE11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414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9772 was issued on the removal of narrow-gauge railways and rolling stock from the city of Friedland (Pomerania) for the People's Commissariat of Internal Affairs, the People's Commissariat of Building Materials and the People's Commissariat of Ferrous Metallurgy. RGAIR, GKO Fund, 449, ll. 210-211(11012).</w:t>
      </w:r>
    </w:p>
    <w:p w14:paraId="697D3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9D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9773 was issued on the removal of equipment from German factories to strengthen the repair base of the MTS and to organize a dairy plant in the Kirghiz SSR. RGAIR, GKO Fund, 449, ll. 212(11012).</w:t>
      </w:r>
    </w:p>
    <w:p w14:paraId="00003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C66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9775 was issued on the removal of equipment from the chemical plant "Ammoniak Werke" of the company "IG Farbenindustry" to the city of Merseburg. RGAIR, GKO Fund, 449, ll. 214-216, 217(11012).</w:t>
      </w:r>
    </w:p>
    <w:p w14:paraId="0CFE6A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DB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9776 was issued on the export of 4 thousand tons of caustic soda. RGAIR, GKO Fund, 449, ll. 218(11012).</w:t>
      </w:r>
    </w:p>
    <w:p w14:paraId="35171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B6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9777 was issued on the removal of the banners and standards of the Russian army from Dresden. RGAIR, GKO Fund, 449, ll. 219(11012).</w:t>
      </w:r>
    </w:p>
    <w:p w14:paraId="6F4A2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014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9778 was issued on the removal of 500 keyboard instruments from the trophy warehouses of the northern group of troops. RGAIR, GKO Fund, 449, ll. 220(11012).</w:t>
      </w:r>
    </w:p>
    <w:p w14:paraId="6D4C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8FA26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9779 was issued On a partial change in GKO Decree No. 7688ss of March 6, 1945 On the dismantling of railway lines in Germany. (7364, 221).</w:t>
      </w:r>
    </w:p>
    <w:p w14:paraId="4B56F0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78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9780 On the export of materials from the German Patent and Technical Library was issued. RGAIR, GKO Fund, 449, ll. 222(11012).</w:t>
      </w:r>
    </w:p>
    <w:p w14:paraId="766152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97E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9781 On the removal of equipment and property of the State Chemical-Technical Institute to Berlin was issued. RGAIR, GKO Fund, 449, ll. 223-224 (11012).</w:t>
      </w:r>
    </w:p>
    <w:p w14:paraId="7497C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5F2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9782 was issued on the removal of laboratory equipment from the brain research institute to Berlin. RGAIR, GKO Fund, 449, ll. 225(11012).</w:t>
      </w:r>
    </w:p>
    <w:p w14:paraId="4744C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AF0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9783 On the export of equipment for the enterprises of the People's Commissariat of Industry and the People's Commissariat of Civil Engineering of the Ukrainian SSR was issued. RGAIR, GKO Fund, 449, ll. 226-228(11012).</w:t>
      </w:r>
    </w:p>
    <w:p w14:paraId="5BC3E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A4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9784 On the removal of drilling and construction equipment from the warehouse of the Todt organization in the city of Finovfurt was issued. RGAIR, GKO Fund, 449, ll. 229(11012).</w:t>
      </w:r>
    </w:p>
    <w:p w14:paraId="45C20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20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GKO Decree No. 9785 On the removal of materials from warehouses of the 11th trophy department in the Vienna region was issued. RGAIR, GKO Fund, 449, ll. 230(11012).</w:t>
      </w:r>
    </w:p>
    <w:p w14:paraId="36517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C707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477863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6538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all ethnic Germans and Hungarians are deprived of the right to obtain citizenship of Czechoslovakia (4962).</w:t>
      </w:r>
    </w:p>
    <w:p w14:paraId="3E4514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940D0" w14:textId="77777777" w:rsidR="00460AE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8A86026" w14:textId="77777777" w:rsidR="00460AE7" w:rsidRPr="00536344" w:rsidRDefault="00460AE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7D83EB" w14:textId="77777777" w:rsidR="00460AE7" w:rsidRPr="00536344" w:rsidRDefault="00460A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 1945, the first flight of the J7W-1 Shinden aircraft of the Kyushu Hikoki company (Japan) (14971).</w:t>
      </w:r>
    </w:p>
    <w:p w14:paraId="603AC0C9" w14:textId="77777777" w:rsidR="00460AE7" w:rsidRPr="00536344" w:rsidRDefault="00460AE7" w:rsidP="00536344">
      <w:pPr>
        <w:spacing w:after="0" w:line="240" w:lineRule="auto"/>
        <w:jc w:val="both"/>
        <w:rPr>
          <w:rFonts w:ascii="Times New Roman" w:hAnsi="Times New Roman"/>
          <w:color w:val="000000" w:themeColor="text1"/>
          <w:sz w:val="16"/>
          <w:szCs w:val="16"/>
        </w:rPr>
      </w:pPr>
    </w:p>
    <w:p w14:paraId="10488657"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3, 1945 first flight of Kyushu J7W Shinden ("Magnificent Lightning") (20371).</w:t>
      </w:r>
    </w:p>
    <w:p w14:paraId="49566456" w14:textId="77777777" w:rsidR="00A762D8" w:rsidRPr="00536344" w:rsidRDefault="00A762D8" w:rsidP="00536344">
      <w:pPr>
        <w:spacing w:after="0" w:line="240" w:lineRule="auto"/>
        <w:jc w:val="both"/>
        <w:rPr>
          <w:rFonts w:ascii="Times New Roman" w:hAnsi="Times New Roman"/>
          <w:color w:val="0070C0"/>
          <w:sz w:val="16"/>
          <w:szCs w:val="16"/>
        </w:rPr>
      </w:pPr>
    </w:p>
    <w:p w14:paraId="125421F1"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3, 1945 - The first flight of the J7W-1 Shinden aircraft of the Kyushu Hikoki company (Japan), pilot - Captain Tsuruno.</w:t>
      </w:r>
    </w:p>
    <w:p w14:paraId="40A6E734"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J7W1 fighter proved to be the only Japanese canard fighter aircraft project planned for production during World War II, and became the most unusual aircraft built in Japan. The idea of such an unusual layout belonged to the captain of the technical staff of the Japanese fleet, Tsuruno Masayoshi. At the same time, from the very beginning, it was intended to replace the piston engine with a pusher propeller with a gas turbine engine.</w:t>
      </w:r>
    </w:p>
    <w:p w14:paraId="5E0088C3"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very beginning of testing, difficulties arose with cooling the engine on the ground, which, together with the lack of delivery of the necessary equipment, delayed the first flight of the J7W1 until August 3, 1945, when it was lifted into the air by Captain Tsuruno. In total, before the surrender of Japan in three sorties, the raid was 45 minutes. But even in them there were problems due to the strong reactive moment of the screw and the vibration of the long shaft of the engine (22410).</w:t>
      </w:r>
    </w:p>
    <w:p w14:paraId="558B76A2" w14:textId="77777777" w:rsidR="00A762D8" w:rsidRPr="00536344" w:rsidRDefault="00A762D8" w:rsidP="00536344">
      <w:pPr>
        <w:spacing w:after="0" w:line="240" w:lineRule="auto"/>
        <w:jc w:val="both"/>
        <w:rPr>
          <w:rFonts w:ascii="Times New Roman" w:hAnsi="Times New Roman"/>
          <w:color w:val="0070C0"/>
          <w:sz w:val="16"/>
          <w:szCs w:val="16"/>
        </w:rPr>
      </w:pPr>
    </w:p>
    <w:p w14:paraId="4902C6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A9709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4BE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4, 1945 early 10 GU Tarasevich wrote early. Secretariat of the NKAP Novikov certificate N 2093:</w:t>
      </w:r>
    </w:p>
    <w:p w14:paraId="7D059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"Reference</w:t>
      </w:r>
    </w:p>
    <w:p w14:paraId="5B8BE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termination of the mass production of Il-2 aircraft in the version of an artillery reconnaissance and spotter, the need to carry out the measures specified in the act of the Civil Code of the Research Institute of the Air Force N 133 for testing the Il-2 aircraft N 308288 disappeared. "(1918.61).</w:t>
      </w:r>
    </w:p>
    <w:p w14:paraId="2143C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D5D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4, 1945, Lieutenant General Zhuravlev in his conclusion (regarding the Il-8) noted: “...1. It is difficult to use this aircraft as a reconnaissance spotter, because its visibility is small, and the photo installation is also splashed with oil. 2. It is difficult to use it as a bomber </w:t>
      </w:r>
      <w:r w:rsidRPr="00536344">
        <w:rPr>
          <w:rFonts w:ascii="Times New Roman" w:hAnsi="Times New Roman"/>
          <w:color w:val="000000" w:themeColor="text1"/>
          <w:sz w:val="16"/>
          <w:szCs w:val="16"/>
        </w:rPr>
        <w:softHyphen/>
        <w:t>, because it does not have a good sight. 3. As an attack aircraft, there are no advantages over the IL-10, and the IL-16 is inferior in every respect. Conclusion: the launch of the Il-8 into serial production is not advisable.</w:t>
      </w:r>
    </w:p>
    <w:p w14:paraId="65FEA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Ultimately, a negative opinion on the testing of the Il-8 No. 1 aircraft was prepared in the office of the chief engineer of the Air Force, which then went to the address of the commander of the Air Force KA.</w:t>
      </w:r>
    </w:p>
    <w:p w14:paraId="74BB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cover letter, Deputy Chief Engineer </w:t>
      </w:r>
      <w:r w:rsidRPr="00536344">
        <w:rPr>
          <w:rFonts w:ascii="Times New Roman" w:hAnsi="Times New Roman"/>
          <w:color w:val="000000" w:themeColor="text1"/>
          <w:sz w:val="16"/>
          <w:szCs w:val="16"/>
        </w:rPr>
        <w:softHyphen/>
        <w:t>of the Air Force, Lieutenant General A.A. Lapin wrote: “... The advantage of the Il-8 aircraft in terms of bomb load and flight range cannot be compensated for by lower maximum speeds and worse takeoff and landing properties compared to the Il-10 aircraft, with their almost equal armor protection. In addition, I believe that introducing a large variety of attack aircraft (Il-2, Il-10, Il-16) into service with the Air Force is inappropriate. I ask you to approve the report with the following remark: in the presence of the Il-10 in mass production, which has better speeds, take-off and landing properties and practically equal armor protection, it is not advisable to continue work on further fine-tuning the Il-8 aircraft ”(11474.484).</w:t>
      </w:r>
    </w:p>
    <w:p w14:paraId="60B43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9134" w14:textId="77777777" w:rsidR="00844F14" w:rsidRPr="00536344" w:rsidRDefault="00844F14"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August 4, 1945, Lieutenant-General Zhuravlev, the “chief militant” of the Air Force, in his conclusion on the Il-8 test report requested by the Air Force Chief Engineer, Colonel-General A. K. Repin, noted: “1. It is difficult to use this aircraft as a reconnaissance spotter, because its visibility is small, and the photo installation is also splashed with oil. 2. It is difficult to use it as a bomber, because it does not have a good sight. 3. As an attack aircraft, there are no advantages over the IL-10, and the IL-16 is inferior in every respect. Conclusion: The launch of the Il-8 into mass production is not advisable ”(17490).</w:t>
      </w:r>
    </w:p>
    <w:p w14:paraId="73D076D1" w14:textId="77777777" w:rsidR="00844F14" w:rsidRPr="00536344" w:rsidRDefault="00844F14" w:rsidP="00536344">
      <w:pPr>
        <w:spacing w:after="0" w:line="240" w:lineRule="auto"/>
        <w:jc w:val="both"/>
        <w:rPr>
          <w:rFonts w:ascii="Times New Roman" w:hAnsi="Times New Roman"/>
          <w:color w:val="000000" w:themeColor="text1"/>
          <w:sz w:val="16"/>
          <w:szCs w:val="16"/>
        </w:rPr>
      </w:pPr>
    </w:p>
    <w:p w14:paraId="1F6B24BE" w14:textId="77777777" w:rsidR="00844F14" w:rsidRPr="00536344" w:rsidRDefault="00844F14"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August 4, 1945, having received from the office of the chief engineer of the Air Force, Colonel-General A.K. armament of the Il-10, it is not advisable to launch a series. In the history of the Il-8 aircraft, an end was put. The issue of accepting the Il-8 aircraft into service with the Air Force was not raised either by the NKAP or the Ilyushin Design Bureau (17490).</w:t>
      </w:r>
    </w:p>
    <w:p w14:paraId="6C6D4764" w14:textId="77777777" w:rsidR="00844F14" w:rsidRPr="00536344" w:rsidRDefault="00844F14" w:rsidP="00536344">
      <w:pPr>
        <w:spacing w:after="0" w:line="240" w:lineRule="auto"/>
        <w:jc w:val="both"/>
        <w:rPr>
          <w:rFonts w:ascii="Times New Roman" w:hAnsi="Times New Roman"/>
          <w:color w:val="000000" w:themeColor="text1"/>
          <w:sz w:val="16"/>
          <w:szCs w:val="16"/>
        </w:rPr>
      </w:pPr>
    </w:p>
    <w:p w14:paraId="3758B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Air Force Order No. 0151 was issued</w:t>
      </w:r>
    </w:p>
    <w:p w14:paraId="6108B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 With the announcement of incentives for the personnel of military missions and workers of aircraft factories for training at aircraft factories of the flight technical staff of the Air Force on the new material part.</w:t>
      </w:r>
    </w:p>
    <w:p w14:paraId="27A61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Patriotic War, new equipment was intensively supplied to the Air Force.</w:t>
      </w:r>
    </w:p>
    <w:p w14:paraId="28D3B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units successfully mastered the aircraft La-5, La-7, Yak-9 of various modifications, Yak-3, Tu-2, Il-2, Il-10, engines AM-38, ASh-82FN, VK-105PF, VK-107A, AM-42, 37 mm air gun and a number of other units of aircraft weapons and special equipment.</w:t>
      </w:r>
    </w:p>
    <w:p w14:paraId="5C375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studying the new materiel, the flight crew of the Air Force received extensive assistance from the aviation industry. At the factories, continuous training of the flight personnel of the Air Armies, reserve aviation regiments, reorganizations, and schools was launched.</w:t>
      </w:r>
    </w:p>
    <w:p w14:paraId="521D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more than 17,000 flight personnel received training at factories.</w:t>
      </w:r>
    </w:p>
    <w:p w14:paraId="403CA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Training at the factories was carried out under the direct supervision and control of military representatives of the Air Force Main Directorate of Health. Design engineers and technologists of workshops, departments and laboratories of aircraft factories were involved in conducting classes. Military representatives and employees of aircraft factories combined the work of training flight personnel with the performance of their direct duties.</w:t>
      </w:r>
    </w:p>
    <w:p w14:paraId="71386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conscientious and responsible attitude to the assigned work on the part of the personnel of the military missions and engineering and technical workers of the plant contributed to the success of the preparation, as evidenced by the numerous reviews of the flight technical staff trained at the plants.</w:t>
      </w:r>
    </w:p>
    <w:p w14:paraId="1C5FA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excellently organized and provided throughout the entire military period of training at factories No. 18 - Art. military representative engineer-lieutenant colonel Disyuk, N 292 - Art. military representative engineer-lieutenant colonel Zemlyansky, N 30 - Art. military representative engineer colonel Falaleev, N 19 - Art. military representative engineer lieutenant colonel Chetverik N 16 - Art. military representative engineer-colonel Smirnov (2591.29).</w:t>
      </w:r>
    </w:p>
    <w:p w14:paraId="1CDA0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E7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a certificate was prepared:</w:t>
      </w:r>
    </w:p>
    <w:p w14:paraId="0A2E1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in Odessa organized an enterprise for the processing of captured and emergency aircraft and the smelting of secondary aluminum.</w:t>
      </w:r>
    </w:p>
    <w:p w14:paraId="24617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 Tsvetmet asks for the transfer of this enterprise to Glavvtortsvetmet: Enterprise No. 4 of the Vtoraluminiy Trust - Odessa, Baltskaya Road, 49 (8950).</w:t>
      </w:r>
    </w:p>
    <w:p w14:paraId="4B0B9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25F1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5BF2B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03FABC"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the ISU-130 self-propelled gun (the oscillating part of the 130-mm B-13 ship gun was mounted in the frame of the self-propelled armored gun on the basis of the IS-3) passed field tests, which took place on June 30. Tests revealed deficiencies. The ISU-130 needed to be improved, but with the end of the Second World War, the refinement and improvement of the ISU-130 was deemed inappropriate, and further work was stopped. The installation remained only in the prototype (15132).</w:t>
      </w:r>
    </w:p>
    <w:p w14:paraId="5DB6D284"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49B6F216"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tests of the SU-85B with a composite barrel from the V-13s system began and continued until September 6. A total of 1195 shots were fired, 550 of them with a reinforced charge. On July 23, the Gorokhovetsky ANIOP, where tests were carried out, received a monoblock barrel. After its installation on the SU-85B, 424 shots were fired. Both barrels showed satisfactory survivability.</w:t>
      </w:r>
    </w:p>
    <w:p w14:paraId="0A72118F" w14:textId="77777777" w:rsidR="001513CF" w:rsidRPr="00536344" w:rsidRDefault="001513C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time was lost. GAZ, of course, did not want to hear about any production of the SU-85B, and at plant No. 40, the production of the SU-76M was gradually coming to an end. And in GBTU KA they were already dreaming about something new. At the end of 1945, tactical and technical requirements were drawn up for a 25-ton self-propelled gun, the upper frontal part of which should not have been penetrated by the German 88-mm Pak 43 gun. It was planned to use an 85-mm cannon with an initial projectile velocity of 900 m / s as weapons. Probably, it was for this self-propelled guns that a 400-horsepower engine was designed at plant No. 40. True, these "Wishlist" ended in nothing. Only almost a decade and a half later, on August 6, 1958, the light self-propelled guns SU-85, better known under the unused name ASU-85, were adopted by the Soviet Army. It was developed at factory number 40 under the leadership of Astrov (19098).</w:t>
      </w:r>
    </w:p>
    <w:p w14:paraId="55184D13"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2051B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4, 1945, the authorized representative of the Special Committee under the State Defense Committee for Germany M.Z. Saburov sent a note to the Commander-in-Chief of the SVAG, Marshal G.K. Zhukov, in which, characterizing the prospects for the use of German science and technology in the interests of the USSR, he noted: “... The export of equipment </w:t>
      </w:r>
      <w:r w:rsidRPr="00536344">
        <w:rPr>
          <w:rFonts w:ascii="Times New Roman" w:hAnsi="Times New Roman"/>
          <w:color w:val="000000" w:themeColor="text1"/>
          <w:sz w:val="16"/>
          <w:szCs w:val="16"/>
        </w:rPr>
        <w:softHyphen/>
        <w:t>and technical documentation is far from being enough to seriously raise the question of our study and use of German technology. During the restoration of these industries in the Union, a large number of technological difficulties will be encountered, the resolution of which will be impossible with the availability of only one technical documentation. The greatest difficulty is the study and use of research work, the development of new samples, materials and technological processes. Many of these questions are at present purely problematic and require computational and experimental work. In view of the foregoing, it would be advisable to create temporarily small experimental workshops for the most important industries with the release of small series of products in Germany, as well as temporary integrated laboratory design bureaus to solve general technical problems facing each industry ... To work in these workshops and laboratory design offices should involve the most qualified German production engineers and workers, as well as scientists and designers. We have already attracted and are working about 1,000 German specialists, whose number will probably be increased to 3,000 in the near future.”</w:t>
      </w:r>
    </w:p>
    <w:p w14:paraId="7B3027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54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there was a memorandum from the authorized Special Committee under the USSR GOKO for Germany M.Z. Saburov to the Commander-in-Chief of the SVAG G.K. Zhukov on the use of German technology by the industry of the USSR</w:t>
      </w:r>
    </w:p>
    <w:p w14:paraId="258B0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4, 1945 Top secret</w:t>
      </w:r>
    </w:p>
    <w:p w14:paraId="625FA7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Zhukov G.K.</w:t>
      </w:r>
    </w:p>
    <w:p w14:paraId="0AA39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dismantling of industrial enterprises and research </w:t>
      </w:r>
      <w:r w:rsidRPr="00536344">
        <w:rPr>
          <w:rFonts w:ascii="Times New Roman" w:hAnsi="Times New Roman"/>
          <w:color w:val="000000" w:themeColor="text1"/>
          <w:sz w:val="16"/>
          <w:szCs w:val="16"/>
        </w:rPr>
        <w:softHyphen/>
        <w:t>institutes in Germany, equipment, samples and most of the technical documentation were removed. Recently, a number of people's commissariats have been busy on the spot analyzing technical archives, selecting the missing structural and technological drawings. Engineers and technicians of plants with average qualifications are involved in the specified works.</w:t>
      </w:r>
    </w:p>
    <w:p w14:paraId="41D9F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removal of equipment and technical documentation is far from being sufficient to seriously raise the question of our study and use of non </w:t>
      </w:r>
      <w:r w:rsidRPr="00536344">
        <w:rPr>
          <w:rFonts w:ascii="Times New Roman" w:hAnsi="Times New Roman"/>
          <w:color w:val="000000" w:themeColor="text1"/>
          <w:sz w:val="16"/>
          <w:szCs w:val="16"/>
        </w:rPr>
        <w:softHyphen/>
        <w:t>-German technology. During the restoration of these industries in the Union, a large number of technological difficulties will be encountered, the resolution of which will be impossible with the availability of only one technical documentation.</w:t>
      </w:r>
    </w:p>
    <w:p w14:paraId="61588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greatest difficulty is the question of the study and use </w:t>
      </w:r>
      <w:r w:rsidRPr="00536344">
        <w:rPr>
          <w:rFonts w:ascii="Times New Roman" w:hAnsi="Times New Roman"/>
          <w:color w:val="000000" w:themeColor="text1"/>
          <w:sz w:val="16"/>
          <w:szCs w:val="16"/>
        </w:rPr>
        <w:softHyphen/>
        <w:t>of scientific research, the development of new samples, materials and technological processes. Many of these issues are currently purely problematic and require computational and experimental work.</w:t>
      </w:r>
    </w:p>
    <w:p w14:paraId="1BB9C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foregoing, it would be expedient to create temporarily small experimental workshops for the most important branches of industry with the production of small series of products in Germany, as well as temporary complex </w:t>
      </w:r>
      <w:r w:rsidRPr="00536344">
        <w:rPr>
          <w:rFonts w:ascii="Times New Roman" w:hAnsi="Times New Roman"/>
          <w:color w:val="000000" w:themeColor="text1"/>
          <w:sz w:val="16"/>
          <w:szCs w:val="16"/>
        </w:rPr>
        <w:softHyphen/>
        <w:t>laboratory design bureaus to solve the general technical problems facing each branch of industry. The creation of such workshops will make it possible to master in Germany the production of articles that will take into account our technical requirements, and to work out the technological process of their production for transferring it to the Soviet Union. The factories should organize the training of our engineers, technologists, foremen and adjusters.</w:t>
      </w:r>
    </w:p>
    <w:p w14:paraId="41697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most qualified German production </w:t>
      </w:r>
      <w:r w:rsidRPr="00536344">
        <w:rPr>
          <w:rFonts w:ascii="Times New Roman" w:hAnsi="Times New Roman"/>
          <w:color w:val="000000" w:themeColor="text1"/>
          <w:sz w:val="16"/>
          <w:szCs w:val="16"/>
        </w:rPr>
        <w:softHyphen/>
        <w:t>engineers and workers, as well as scientists and designers, should be recruited to work in these workshops and in laboratory design offices.</w:t>
      </w:r>
    </w:p>
    <w:p w14:paraId="05E01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We have already attracted and are working about 1,000 German specialists </w:t>
      </w:r>
      <w:r w:rsidRPr="00536344">
        <w:rPr>
          <w:rFonts w:ascii="Times New Roman" w:hAnsi="Times New Roman"/>
          <w:color w:val="000000" w:themeColor="text1"/>
          <w:sz w:val="16"/>
          <w:szCs w:val="16"/>
        </w:rPr>
        <w:softHyphen/>
        <w:t>, whose number will probably be increased to 3,000 in the near future.</w:t>
      </w:r>
    </w:p>
    <w:p w14:paraId="01A171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number of research, experimental and constructive questions of a </w:t>
      </w:r>
      <w:r w:rsidRPr="00536344">
        <w:rPr>
          <w:rFonts w:ascii="Times New Roman" w:hAnsi="Times New Roman"/>
          <w:color w:val="000000" w:themeColor="text1"/>
          <w:sz w:val="16"/>
          <w:szCs w:val="16"/>
        </w:rPr>
        <w:softHyphen/>
        <w:t>general technical order should be put before laboratory design bureaus. At least 50% of the main staff of these bureaus should consist of our specialists. The same circumstance will give us the opportunity to study the value of each individual scientist and designer, immediately involve them in working with us (thus preventing them from being intercepted by the British and Americans), and will also enable our specialists to adopt German scientific and design thought.</w:t>
      </w:r>
    </w:p>
    <w:p w14:paraId="2991A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Experimental workshops and laboratory design bureaus should </w:t>
      </w:r>
      <w:r w:rsidRPr="00536344">
        <w:rPr>
          <w:rFonts w:ascii="Times New Roman" w:hAnsi="Times New Roman"/>
          <w:color w:val="000000" w:themeColor="text1"/>
          <w:sz w:val="16"/>
          <w:szCs w:val="16"/>
        </w:rPr>
        <w:softHyphen/>
        <w:t>be the property of the Soviet Union, be located on leased premises of individual firms, and be of a temporary nature. During this time it is necessary to prepare the conditions in the Soviet Union for carrying out further work of these workshops and laboratories here.</w:t>
      </w:r>
    </w:p>
    <w:p w14:paraId="54A67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these proposals do not concern particularly outstanding German specialists </w:t>
      </w:r>
      <w:r w:rsidRPr="00536344">
        <w:rPr>
          <w:rFonts w:ascii="Times New Roman" w:hAnsi="Times New Roman"/>
          <w:color w:val="000000" w:themeColor="text1"/>
          <w:sz w:val="16"/>
          <w:szCs w:val="16"/>
        </w:rPr>
        <w:softHyphen/>
        <w:t xml:space="preserve">, whose value we already know at the present moment and who should, if possible, be sent to the Soviet Union </w:t>
      </w:r>
      <w:r w:rsidRPr="00536344">
        <w:rPr>
          <w:rFonts w:ascii="Times New Roman" w:hAnsi="Times New Roman"/>
          <w:color w:val="000000" w:themeColor="text1"/>
          <w:sz w:val="16"/>
          <w:szCs w:val="16"/>
          <w:vertAlign w:val="superscript"/>
        </w:rPr>
        <w:t xml:space="preserve">immediately </w:t>
      </w:r>
      <w:r w:rsidRPr="00536344">
        <w:rPr>
          <w:rFonts w:ascii="Times New Roman" w:hAnsi="Times New Roman"/>
          <w:color w:val="000000" w:themeColor="text1"/>
          <w:sz w:val="16"/>
          <w:szCs w:val="16"/>
        </w:rPr>
        <w:t>.</w:t>
      </w:r>
    </w:p>
    <w:p w14:paraId="10ECE9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Both in experimental workshops and in temporary laboratory design </w:t>
      </w:r>
      <w:r w:rsidRPr="00536344">
        <w:rPr>
          <w:rFonts w:ascii="Times New Roman" w:hAnsi="Times New Roman"/>
          <w:color w:val="000000" w:themeColor="text1"/>
          <w:sz w:val="16"/>
          <w:szCs w:val="16"/>
        </w:rPr>
        <w:softHyphen/>
        <w:t>bureaus, the organization of work and the management of enterprises should be formally entrusted to the Germans. We retain the right to control their activities, as well as the establishment of work plans for them, the payment of salaries and rations.</w:t>
      </w:r>
    </w:p>
    <w:p w14:paraId="6BC9E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goes without saying that we have an obligation to maintain </w:t>
      </w:r>
      <w:r w:rsidRPr="00536344">
        <w:rPr>
          <w:rFonts w:ascii="Times New Roman" w:hAnsi="Times New Roman"/>
          <w:color w:val="000000" w:themeColor="text1"/>
          <w:sz w:val="16"/>
          <w:szCs w:val="16"/>
        </w:rPr>
        <w:softHyphen/>
        <w:t>secrecy in the work of laboratory design offices and experimental workshops.</w:t>
      </w:r>
    </w:p>
    <w:p w14:paraId="3C893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carry out general management of work in the field of the use </w:t>
      </w:r>
      <w:r w:rsidRPr="00536344">
        <w:rPr>
          <w:rFonts w:ascii="Times New Roman" w:hAnsi="Times New Roman"/>
          <w:color w:val="000000" w:themeColor="text1"/>
          <w:sz w:val="16"/>
          <w:szCs w:val="16"/>
        </w:rPr>
        <w:softHyphen/>
        <w:t>of German technology and inventions, as well as to organize material assistance to representatives of the people's commissariats working in this field, it is necessary to create a Technical Department under the Economic Department and a corresponding bureau under the Military Department and the Health Department.</w:t>
      </w:r>
    </w:p>
    <w:p w14:paraId="776C2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sign the attached draft order and telegram.</w:t>
      </w:r>
    </w:p>
    <w:p w14:paraId="0B9A6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Commissioner of the Special Committee under the GOKO for Germany - M. Saburov</w:t>
      </w:r>
    </w:p>
    <w:p w14:paraId="3EC24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Resolution: comrade Kurasov. Dispatch immediately. Zhukov. 4/8. </w:t>
      </w: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There is no application in the file. See doc. 1.2 (11419).</w:t>
      </w:r>
    </w:p>
    <w:p w14:paraId="3F025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Reference</w:t>
      </w:r>
    </w:p>
    <w:p w14:paraId="58386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List of people's commissariats and departments under which technical bureaus should be organized</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34"/>
        <w:gridCol w:w="1197"/>
        <w:gridCol w:w="9"/>
        <w:gridCol w:w="1204"/>
        <w:gridCol w:w="1198"/>
        <w:gridCol w:w="16"/>
      </w:tblGrid>
      <w:tr w:rsidR="008A5C22" w:rsidRPr="00536344" w14:paraId="6D94F93E" w14:textId="77777777" w:rsidTr="00D21494">
        <w:trPr>
          <w:trHeight w:val="778"/>
        </w:trPr>
        <w:tc>
          <w:tcPr>
            <w:tcW w:w="2410" w:type="dxa"/>
            <w:tcBorders>
              <w:top w:val="single" w:sz="6" w:space="0" w:color="auto"/>
              <w:left w:val="single" w:sz="6" w:space="0" w:color="auto"/>
              <w:bottom w:val="nil"/>
              <w:right w:val="single" w:sz="6" w:space="0" w:color="auto"/>
            </w:tcBorders>
          </w:tcPr>
          <w:p w14:paraId="07FFF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the people's commissariat or department</w:t>
            </w:r>
          </w:p>
          <w:p w14:paraId="01BE5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6" w:type="dxa"/>
            <w:gridSpan w:val="2"/>
            <w:tcBorders>
              <w:top w:val="single" w:sz="6" w:space="0" w:color="auto"/>
              <w:left w:val="single" w:sz="6" w:space="0" w:color="auto"/>
              <w:bottom w:val="single" w:sz="6" w:space="0" w:color="auto"/>
              <w:right w:val="single" w:sz="6" w:space="0" w:color="auto"/>
            </w:tcBorders>
          </w:tcPr>
          <w:p w14:paraId="7E243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people currently working in the technical office</w:t>
            </w:r>
          </w:p>
          <w:p w14:paraId="4F1561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7" w:type="dxa"/>
            <w:gridSpan w:val="4"/>
            <w:tcBorders>
              <w:top w:val="single" w:sz="6" w:space="0" w:color="auto"/>
              <w:left w:val="single" w:sz="6" w:space="0" w:color="auto"/>
              <w:bottom w:val="single" w:sz="6" w:space="0" w:color="auto"/>
              <w:right w:val="single" w:sz="6" w:space="0" w:color="auto"/>
            </w:tcBorders>
          </w:tcPr>
          <w:p w14:paraId="0248D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Expected number of jobs in the technical office</w:t>
            </w:r>
          </w:p>
          <w:p w14:paraId="3E736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911014" w14:textId="77777777" w:rsidTr="00D21494">
        <w:trPr>
          <w:trHeight w:val="576"/>
        </w:trPr>
        <w:tc>
          <w:tcPr>
            <w:tcW w:w="2410" w:type="dxa"/>
            <w:tcBorders>
              <w:top w:val="nil"/>
              <w:left w:val="single" w:sz="6" w:space="0" w:color="auto"/>
              <w:bottom w:val="single" w:sz="6" w:space="0" w:color="auto"/>
              <w:right w:val="single" w:sz="6" w:space="0" w:color="auto"/>
            </w:tcBorders>
          </w:tcPr>
          <w:p w14:paraId="072AB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552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EB6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specialists</w:t>
            </w:r>
          </w:p>
          <w:p w14:paraId="17111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56B1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specialists</w:t>
            </w:r>
          </w:p>
          <w:p w14:paraId="79112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27D0C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specialists</w:t>
            </w:r>
          </w:p>
          <w:p w14:paraId="32626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3494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specialists</w:t>
            </w:r>
          </w:p>
          <w:p w14:paraId="2CBAB3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AC63B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5228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Narkomaviaprom</w:t>
            </w:r>
          </w:p>
          <w:p w14:paraId="19A511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44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756A4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372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2431D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655C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44B08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46269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0E807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44CA1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A7AD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Narkommunitions</w:t>
            </w:r>
          </w:p>
          <w:p w14:paraId="34C50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534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6F89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6A18BC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20CB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DEA9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165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101BE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7AE3B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375973"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0009C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for Light Industry</w:t>
            </w:r>
          </w:p>
          <w:p w14:paraId="13015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8FF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34A9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EF4C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ED5B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8DC6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AA6B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9B66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6330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2663E"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C6F8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NKPS</w:t>
            </w:r>
          </w:p>
          <w:p w14:paraId="3E61C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241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B28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AB52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C79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2215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480E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0E85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D6C3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09D4F"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3090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Narkomtsvetmet</w:t>
            </w:r>
          </w:p>
          <w:p w14:paraId="7B5AE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C0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4ED4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DE705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D508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1BB5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BC51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3E27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24F4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9F7933"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38F9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Narkomtyazhmash</w:t>
            </w:r>
          </w:p>
          <w:p w14:paraId="47CB9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DEE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AB2C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48C92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BF0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7008B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B024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134C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1C74B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D4F9F5"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F96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for Armaments</w:t>
            </w:r>
          </w:p>
          <w:p w14:paraId="178CC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FBC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D094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77E0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048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A8E6D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507F7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DAA6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DE17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166B5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11862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of Power Plants</w:t>
            </w:r>
          </w:p>
          <w:p w14:paraId="61F64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2F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5411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12BB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283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3BA9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8932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036A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BCE3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873C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121A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for Chemical Industry</w:t>
            </w:r>
          </w:p>
          <w:p w14:paraId="23C1C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209E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475F0E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4C90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4E150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77C8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1F2F6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8A0B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48E49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05E550"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0368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Narkomstroy</w:t>
            </w:r>
          </w:p>
          <w:p w14:paraId="36E25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C83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304C1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A3F8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177B80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7ECF1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57F02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2E425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7583D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8D0677"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33B0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Textiles</w:t>
            </w:r>
          </w:p>
          <w:p w14:paraId="2B183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D00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939C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7F3A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p w14:paraId="19FFD8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71CE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7A5231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E3B1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p w14:paraId="7B108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0D3CE7"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713DD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Narkomstroymaterialov</w:t>
            </w:r>
          </w:p>
          <w:p w14:paraId="6BCFD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A32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2E69C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A255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p w14:paraId="74C25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E5E28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5D555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EF1AB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084B6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B8CC0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3E64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SNK RSFSR</w:t>
            </w:r>
          </w:p>
          <w:p w14:paraId="347A3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FE7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962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60A8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B7E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5575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7D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EB564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822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31B91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97710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Narkomstankostroeniya</w:t>
            </w:r>
          </w:p>
          <w:p w14:paraId="17B01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6913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C1AA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5A2F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7F8E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34170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307E1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109F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6305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ECD63B"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3996E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Narkomelektroprom</w:t>
            </w:r>
          </w:p>
          <w:p w14:paraId="6E269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B06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39C26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8903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70927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DC26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5C1A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02D1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6D57D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D3FFF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EE37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Narkomugol</w:t>
            </w:r>
          </w:p>
          <w:p w14:paraId="37729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95E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FA22E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BE58A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p w14:paraId="2FF2A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AE3D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61D04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F7E2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76814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C43B8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50FD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Narkomresinprom</w:t>
            </w:r>
          </w:p>
          <w:p w14:paraId="3B40A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B63F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FBF2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49E86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08FD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8C9E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33F9E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58DF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038CF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18B6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D2D5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Glavgaztopprom</w:t>
            </w:r>
          </w:p>
          <w:p w14:paraId="5F793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B0D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424A2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2612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54E74C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866F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2064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592A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567323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719280"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2BDD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Narkomles</w:t>
            </w:r>
          </w:p>
          <w:p w14:paraId="4ACB3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105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8BE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B782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3CCE8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A86EF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5983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A99A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3456D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DEBB54"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70DF4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Narkomsudprom</w:t>
            </w:r>
          </w:p>
          <w:p w14:paraId="2D5ED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C1E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6BA69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001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867C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FB9A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5FEC4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64E9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0FA40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957DB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78C55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Narkomsredmash</w:t>
            </w:r>
          </w:p>
          <w:p w14:paraId="44ABF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5B4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8B7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AF3C4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45E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C59C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A44E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121A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2278A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8613A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7058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Narcomsvyaz</w:t>
            </w:r>
          </w:p>
          <w:p w14:paraId="39796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96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B24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898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A5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AE0F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4382A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73B9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1369B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3597A5"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4ABF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Narkommorflot</w:t>
            </w:r>
          </w:p>
          <w:p w14:paraId="33238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B88E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43BA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FF4F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35879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4376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3C92F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D964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39B9C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C59EBE"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E076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Narkomvoyenmorflot</w:t>
            </w:r>
          </w:p>
          <w:p w14:paraId="0C577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49E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986F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4D68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9F4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E178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16A18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DD8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75764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C6BD7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C67D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Narkomrechflot</w:t>
            </w:r>
          </w:p>
          <w:p w14:paraId="766A57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B36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5E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8040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F9A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EE8B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FC4B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8A71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C667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AC4FE8" w14:textId="77777777" w:rsidTr="00D21494">
        <w:trPr>
          <w:trHeight w:val="326"/>
        </w:trPr>
        <w:tc>
          <w:tcPr>
            <w:tcW w:w="2410" w:type="dxa"/>
            <w:tcBorders>
              <w:top w:val="single" w:sz="6" w:space="0" w:color="auto"/>
              <w:left w:val="single" w:sz="6" w:space="0" w:color="auto"/>
              <w:bottom w:val="single" w:sz="6" w:space="0" w:color="auto"/>
              <w:right w:val="single" w:sz="6" w:space="0" w:color="auto"/>
            </w:tcBorders>
          </w:tcPr>
          <w:p w14:paraId="1D5F6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Narkomrybprom</w:t>
            </w:r>
          </w:p>
          <w:p w14:paraId="7109D6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74D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BF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0C11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23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198B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A737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B242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03FB6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87B906"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70825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Narkomzdrav</w:t>
            </w:r>
          </w:p>
          <w:p w14:paraId="5329B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0C0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946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1D91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93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E93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7FB8D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38683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1403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909C5F"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5CD20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Narkomtankoprom</w:t>
            </w:r>
          </w:p>
          <w:p w14:paraId="010A2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44E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74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3AD1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D604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7846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D6D5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7742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D753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D34DDD"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6ACBE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Narkomarmament</w:t>
            </w:r>
          </w:p>
          <w:p w14:paraId="2B104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B6EE9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FD1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1743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C5D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5A8B0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22275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59854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691D5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785939"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365ED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Narkomchermet</w:t>
            </w:r>
          </w:p>
          <w:p w14:paraId="6E75A2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E4F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68F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E30C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0FDA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EC121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2308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A3C1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1E792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8C9D6A"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09039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Narkomnsft</w:t>
            </w:r>
          </w:p>
          <w:p w14:paraId="69C7B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AB5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791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A8320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3795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60677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D9C4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FFBFA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30CC7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B3E68"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407FC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Narkombumprom</w:t>
            </w:r>
          </w:p>
          <w:p w14:paraId="018ECF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C79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ED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7470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55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46B93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9C6B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7BE6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0F553B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3D0CE0"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1CF60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of Industry</w:t>
            </w:r>
          </w:p>
          <w:p w14:paraId="260FE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4DA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189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764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B9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1E20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7DCE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70AB3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73D54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E2370B"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1623D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Committee for Geology</w:t>
            </w:r>
          </w:p>
          <w:p w14:paraId="7816B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8B9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D0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754D0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1B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03E29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7F5D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C429E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42C10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CBE0F"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3B664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Council for Radar at GOKO</w:t>
            </w:r>
          </w:p>
          <w:p w14:paraId="5EC3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567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1AD10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5F021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D55F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14FC1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5159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475667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58D91E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150EE2" w14:textId="77777777" w:rsidTr="00D21494">
        <w:trPr>
          <w:gridAfter w:val="1"/>
          <w:wAfter w:w="11" w:type="dxa"/>
          <w:trHeight w:val="326"/>
        </w:trPr>
        <w:tc>
          <w:tcPr>
            <w:tcW w:w="2410" w:type="dxa"/>
            <w:tcBorders>
              <w:top w:val="single" w:sz="6" w:space="0" w:color="auto"/>
              <w:left w:val="single" w:sz="6" w:space="0" w:color="auto"/>
              <w:bottom w:val="single" w:sz="6" w:space="0" w:color="auto"/>
              <w:right w:val="single" w:sz="6" w:space="0" w:color="auto"/>
            </w:tcBorders>
          </w:tcPr>
          <w:p w14:paraId="7893F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46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8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p w14:paraId="16D38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4C185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1015</w:t>
            </w:r>
          </w:p>
          <w:p w14:paraId="5DD089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4279C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w:t>
            </w:r>
          </w:p>
          <w:p w14:paraId="1EA44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F34B1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3425</w:t>
            </w:r>
          </w:p>
          <w:p w14:paraId="4391E5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E8E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He. 7. D. 16. L. 5-8. Original (11419).</w:t>
      </w:r>
    </w:p>
    <w:p w14:paraId="023C65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24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August 4, 1945, 34 technical bureaus of people's commissariats and departments of the USSR were already operating in the Soviet zone of occupation of Germany, in which 267 Soviet and 1015 German specialists (11419) worked.</w:t>
      </w:r>
    </w:p>
    <w:p w14:paraId="0C0C5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AE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4, 1945, the order of the Commander-in-Chief of the SVAG No. 026 "On the organization of work on the use of German technology by the industry of the USSR" was issued. In accordance with the order, a number of closed laboratory design bureaus were created on the territory of the Soviet zone of occupation of Germany. Their work was based on the above </w:t>
      </w:r>
      <w:r w:rsidRPr="00536344">
        <w:rPr>
          <w:rFonts w:ascii="Times New Roman" w:hAnsi="Times New Roman"/>
          <w:color w:val="000000" w:themeColor="text1"/>
          <w:sz w:val="16"/>
          <w:szCs w:val="16"/>
        </w:rPr>
        <w:softHyphen/>
        <w:t>proposals by M.Z. Saburova. The order provided for the creation of the most favorable conditions for that time for the work of German scientific personnel. In particular, the commandant of the Soviet sector of Berlin, as well as the heads of the NVA of the provinces and federal lands, were charged with the duty to provide all possible assistance in accommodating laboratory design bureaus, resettling specialists and scientists, and organizing their meals. Only in August 1945, the SVAG allocated an advance payment in the amount of 2 million marks (11419) to pay the wages of German specialists working in laboratory design bureaus.</w:t>
      </w:r>
    </w:p>
    <w:p w14:paraId="52ED3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213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4, 1945, </w:t>
      </w:r>
      <w:r w:rsidRPr="00536344">
        <w:rPr>
          <w:rFonts w:ascii="Times New Roman" w:hAnsi="Times New Roman"/>
          <w:color w:val="000000" w:themeColor="text1"/>
          <w:sz w:val="16"/>
          <w:szCs w:val="16"/>
        </w:rPr>
        <w:softHyphen/>
        <w:t>Order No. 026 of the Commander-in-Chief of the SVAG “On the organization of work on the use of German technology by the industry of the USSR” was issued, which provided for the issuance of food rations to German specialists involved in the month of August and 2 million marks as payment for the work.In the development of this document, on August 10, 1945, the order of the Commander-in-Chief of the SVAG No. 28 "On the distribution of funds and food rations to ensure the work of the laboratory design bureau and experimental workshops" was issued. German specialists hired by Soviet design bureaus and scientific laboratories were allocated another 7.5 million marks and 500 food rations to German specialists.</w:t>
      </w:r>
    </w:p>
    <w:p w14:paraId="2198F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upward trend in material incentives for scientific and technical workers in the Soviet zone of occupation continued in 1946. Thus, by order </w:t>
      </w:r>
      <w:r w:rsidRPr="00536344">
        <w:rPr>
          <w:rFonts w:ascii="Times New Roman" w:hAnsi="Times New Roman"/>
          <w:color w:val="000000" w:themeColor="text1"/>
          <w:sz w:val="16"/>
          <w:szCs w:val="16"/>
        </w:rPr>
        <w:softHyphen/>
        <w:t>of the authorized Special Committee of the Council of Ministers of the USSR for Germany No. for the distribution of food rations to them. For example, the monthly salary of German professors who worked in Soviet scientific and technical institutions in Germany reached 1425 marks, highly qualified specialists (doctors of science, professors, academicians) were entitled to receive a monthly food ration according to norm No. 2 (military) with an additional officer's ration . By order of the Commander-in-Chief SVAG No. 0010 dated May 10/16, 1946, additional premium allowances were established for highly qualified German specialists who worked in research and design and technical institutions of the Soviet zone of occupation. They reached 50% of the salary received by a specialist in the position held, and were exempted from income tax. In total, this order established 2092 bonus allowances (11419).</w:t>
      </w:r>
    </w:p>
    <w:p w14:paraId="034EE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8F3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4, 1945, in </w:t>
      </w:r>
      <w:r w:rsidRPr="00536344">
        <w:rPr>
          <w:rFonts w:ascii="Times New Roman" w:hAnsi="Times New Roman"/>
          <w:color w:val="000000" w:themeColor="text1"/>
          <w:sz w:val="16"/>
          <w:szCs w:val="16"/>
        </w:rPr>
        <w:softHyphen/>
        <w:t>accordance with the order of the Commander-in-Chief of the SVAG No. 026, a bureau of military inventions was organized, consisting of three employees. On November 12, 1945, the order of the Commander-in-Chief of the SVAG No. 087 was issued on the reorganization of the Military Department. In accordance with it, the 5th department was created as part of the Department - military inventions and military-industrial equipment, which included the former 9th department (military-industrial equipment) and the bureau of military inventions. Later, in August 1946, a new reorganization of the Military Department took place and the department of military inventions and military-industrial equipment was merged with the logistics department and became known as the 4th department.</w:t>
      </w:r>
    </w:p>
    <w:p w14:paraId="62947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the end of 1945, as part of the general process of creating scientific and technical units at the representative offices of the ministries and departments of the USSR in Germany, appropriate structures began to form related to the study of German military technologies. More precisely, they were created in the first place, which was quite understandable in the conditions of the flaring "cold war" between the USSR and Western countries. In 1946-1947. The “military component” of the Soviet scientific and technical apparatus in Germany was represented by scientific and technical subdivisions (scientific and technical </w:t>
      </w:r>
      <w:r w:rsidRPr="00536344">
        <w:rPr>
          <w:rFonts w:ascii="Times New Roman" w:hAnsi="Times New Roman"/>
          <w:color w:val="000000" w:themeColor="text1"/>
          <w:sz w:val="16"/>
          <w:szCs w:val="16"/>
        </w:rPr>
        <w:softHyphen/>
        <w:t>departments, bureaus and groups) of the following ministries: armaments, the Armed Forces, the Navy, naval construction, the Automobile Directorate of the MVS, the Committee on radar at the Council of Ministers of the USSR, etc. (11419).</w:t>
      </w:r>
    </w:p>
    <w:p w14:paraId="759DD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96D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the Order of the Commander-in-Chief of the SVAG - Commander-in-Chief of the GSOVG No. 026 "On the organization of work on the use of German technology by the industry of the USSR" was issued</w:t>
      </w:r>
    </w:p>
    <w:p w14:paraId="30055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w:t>
      </w:r>
    </w:p>
    <w:p w14:paraId="585594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4, 1945 Secret</w:t>
      </w:r>
    </w:p>
    <w:p w14:paraId="66413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ensure normal working conditions for representatives of the People's Commissariats of the USSR for the collection and use of German equipment, I order: 1. Establish a procedure in which:</w:t>
      </w:r>
    </w:p>
    <w:p w14:paraId="6F656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the creation of special laboratory design bureaus and experimental </w:t>
      </w:r>
      <w:r w:rsidRPr="00536344">
        <w:rPr>
          <w:rFonts w:ascii="Times New Roman" w:hAnsi="Times New Roman"/>
          <w:color w:val="000000" w:themeColor="text1"/>
          <w:sz w:val="16"/>
          <w:szCs w:val="16"/>
        </w:rPr>
        <w:softHyphen/>
        <w:t>workshops for the development of technical issues and the use of German technology is carried out in each individual case with my permission on the proposal of the authorized Special Committee of the GOKO for Germany;</w:t>
      </w:r>
    </w:p>
    <w:p w14:paraId="20592F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work plans and cost estimates of laboratory design bureaus and experimental workshops are approved by the authorized Special Committee at the GOKO in Germany.</w:t>
      </w:r>
    </w:p>
    <w:p w14:paraId="1886F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Comrade Serov to ensure secrecy in the work of laboratory design bureaus and experimental workshops, ensuring their proper protection.</w:t>
      </w:r>
    </w:p>
    <w:p w14:paraId="0BCF5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Lieutenant General Antipenko, Head of the Logistics of the Group of Soviet Occupation Forces in Germany </w:t>
      </w:r>
      <w:r w:rsidRPr="00536344">
        <w:rPr>
          <w:rFonts w:ascii="Times New Roman" w:hAnsi="Times New Roman"/>
          <w:color w:val="000000" w:themeColor="text1"/>
          <w:sz w:val="16"/>
          <w:szCs w:val="16"/>
        </w:rPr>
        <w:softHyphen/>
        <w:t>, allocate for August 1945, until the approval of the general limit and estimate, an advance payment of 1000 rations according to norm No. 2 and 50 rations according to norm No. 11 for issuance for cash to German specialists , attracted to work in laboratory design bureaus and experimental workshops according to the list approved by the authorized person of the Special Committee at the GOKO for Germany.</w:t>
      </w:r>
    </w:p>
    <w:p w14:paraId="2D73C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To the Chief of Staff of the Soviet military administration in Germany </w:t>
      </w:r>
      <w:r w:rsidRPr="00536344">
        <w:rPr>
          <w:rFonts w:ascii="Times New Roman" w:hAnsi="Times New Roman"/>
          <w:color w:val="000000" w:themeColor="text1"/>
          <w:sz w:val="16"/>
          <w:szCs w:val="16"/>
        </w:rPr>
        <w:softHyphen/>
        <w:t>, Colonel General Kurasov, until the approval of the general estimate, to allocate in August 1945 for the payment of German specialists working in laboratory design bureaus and experimental workshops, an advance payment in the amount of 2 million marks at the request of the authorized Special committee at the GOKO for Germany.</w:t>
      </w:r>
    </w:p>
    <w:p w14:paraId="4EC17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The commandant of the Soviet zone of Berlin, as well as the heads of the Soviet military administration of the provinces and federal lands, to provide all possible </w:t>
      </w:r>
      <w:r w:rsidRPr="00536344">
        <w:rPr>
          <w:rFonts w:ascii="Times New Roman" w:hAnsi="Times New Roman"/>
          <w:color w:val="000000" w:themeColor="text1"/>
          <w:sz w:val="16"/>
          <w:szCs w:val="16"/>
        </w:rPr>
        <w:softHyphen/>
        <w:t>assistance in accommodating laboratory design bureaus and experimental workshops, their protection, as well as the resettlement of specialists and the organization of their food.</w:t>
      </w:r>
    </w:p>
    <w:p w14:paraId="6F84F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To provide leadership in the field of the use of German technology and inventions, as well as to provide material assistance to representatives of the </w:t>
      </w:r>
      <w:r w:rsidRPr="00536344">
        <w:rPr>
          <w:rFonts w:ascii="Times New Roman" w:hAnsi="Times New Roman"/>
          <w:color w:val="000000" w:themeColor="text1"/>
          <w:sz w:val="16"/>
          <w:szCs w:val="16"/>
        </w:rPr>
        <w:softHyphen/>
        <w:t>people's commissariats working on the use of Germany's technical experience, create:</w:t>
      </w:r>
    </w:p>
    <w:p w14:paraId="5AB93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Technical Department under the Economic Department, consisting of 15 people;</w:t>
      </w:r>
    </w:p>
    <w:p w14:paraId="0F447A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Bureau of Medical Sciences and Inventions under the Department of Health, consisting of 6 people;</w:t>
      </w:r>
    </w:p>
    <w:p w14:paraId="510F24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Bureau of Military Inventions under the Military Department, consisting of 8 people;</w:t>
      </w:r>
    </w:p>
    <w:p w14:paraId="4D0779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a bureau for science and technology under the economic sectors of the Soviet military </w:t>
      </w:r>
      <w:r w:rsidRPr="00536344">
        <w:rPr>
          <w:rFonts w:ascii="Times New Roman" w:hAnsi="Times New Roman"/>
          <w:color w:val="000000" w:themeColor="text1"/>
          <w:sz w:val="16"/>
          <w:szCs w:val="16"/>
        </w:rPr>
        <w:softHyphen/>
        <w:t xml:space="preserve">administration in the provinces and federal states, each with 3-5 people. </w:t>
      </w:r>
      <w:r w:rsidRPr="00536344">
        <w:rPr>
          <w:rFonts w:ascii="Times New Roman" w:hAnsi="Times New Roman"/>
          <w:color w:val="000000" w:themeColor="text1"/>
          <w:sz w:val="16"/>
          <w:szCs w:val="16"/>
          <w:vertAlign w:val="superscript"/>
        </w:rPr>
        <w:t>5</w:t>
      </w:r>
    </w:p>
    <w:p w14:paraId="32D1C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my deputies Sokolovsky, Saburov and Serov, respectively , to </w:t>
      </w:r>
      <w:r w:rsidRPr="00536344">
        <w:rPr>
          <w:rFonts w:ascii="Times New Roman" w:hAnsi="Times New Roman"/>
          <w:color w:val="000000" w:themeColor="text1"/>
          <w:sz w:val="16"/>
          <w:szCs w:val="16"/>
        </w:rPr>
        <w:softHyphen/>
        <w:t>develop and approve the states and regulations for the work of the Technical Department and Bureau.</w:t>
      </w:r>
    </w:p>
    <w:p w14:paraId="341D6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To provide the Head of the ACS of the NVA Headquarters in Germany with the Technical </w:t>
      </w:r>
      <w:r w:rsidRPr="00536344">
        <w:rPr>
          <w:rFonts w:ascii="Times New Roman" w:hAnsi="Times New Roman"/>
          <w:color w:val="000000" w:themeColor="text1"/>
          <w:sz w:val="16"/>
          <w:szCs w:val="16"/>
        </w:rPr>
        <w:softHyphen/>
        <w:t>Department and Bureau, as well as their employees, with premises for work and housing, as well as food.</w:t>
      </w:r>
    </w:p>
    <w:p w14:paraId="6744B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To entrust the formation of the Technical Department and the Bureau, respectively </w:t>
      </w:r>
      <w:r w:rsidRPr="00536344">
        <w:rPr>
          <w:rFonts w:ascii="Times New Roman" w:hAnsi="Times New Roman"/>
          <w:color w:val="000000" w:themeColor="text1"/>
          <w:sz w:val="16"/>
          <w:szCs w:val="16"/>
        </w:rPr>
        <w:softHyphen/>
        <w:t>, to the heads of the Economic Department, the Military Department and the Health Department and complete by August 20, 1945.</w:t>
      </w:r>
    </w:p>
    <w:p w14:paraId="51ECD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Commander-in-Chief of the NVA - Commander-in-Chief of the GSOVG, Marshal of the Soviet Union G. Zhukov</w:t>
      </w:r>
    </w:p>
    <w:p w14:paraId="072B9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SVAG, Lieutenant General Bokov Chief of Staff of the SVAG, Colonel General Kurasov</w:t>
      </w:r>
    </w:p>
    <w:p w14:paraId="2D49A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Op. 7. D. 7. L. 56-57. Original (11419).</w:t>
      </w:r>
    </w:p>
    <w:p w14:paraId="7DDE0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61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a resolution of the Council of People's Commissars No. 1975 was issued on the termination of the use of compulsory overtime work and the transition to normal working hours at the enterprises of the NKMV (7543, 115).</w:t>
      </w:r>
    </w:p>
    <w:p w14:paraId="64D77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0D7FCB" w14:textId="77777777" w:rsidR="00FA3E9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5EC5780" w14:textId="77777777" w:rsidR="00FA3E9A" w:rsidRPr="00536344" w:rsidRDefault="00FA3E9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E5B1A6"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4, 1945, the pilots of the 509th American Aviation Group were informed about the properties of the atomic bomb and the nature of its explosion (14973).</w:t>
      </w:r>
    </w:p>
    <w:p w14:paraId="14DD1994"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012B084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AEA3B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E75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whether N.P. Kostyakov (N.P. Kotyakov - 3827.18) and F.S. Leshchenko performed the first flight on the LL-143 G.M.B. - the future Be-6. The next one was only June 1, 1946 (1641.10). Joint trials ended in July 1946 (3827.19).</w:t>
      </w:r>
    </w:p>
    <w:p w14:paraId="64560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5FB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a certificate was prepared:</w:t>
      </w:r>
    </w:p>
    <w:p w14:paraId="19BC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1942-43. the Germans from the Minsk Radio Plant were taken to the Vilna Radio Plant (currently Plant No. 555 of the NKAP) parts prepared before the war ... .. (8950).</w:t>
      </w:r>
    </w:p>
    <w:p w14:paraId="61BE98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F6D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9803 On the plan for the logistics of the aviation industry in the third quarter of 1945 was issued. RGAIR, GKO Fund, 455, ll. 104-105, 106-220 (11012).</w:t>
      </w:r>
    </w:p>
    <w:p w14:paraId="045A8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E775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493F4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272EA4"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 xml:space="preserve">On August 5, 1945, on the Day of the Railwayman, I. V. Stalin held a meeting, which was attended by the People's Commissar of Railways I. V. Kovalev. At this meeting, it was decided to restore the construction of diesel locomotives in the Soviet Union using the </w:t>
      </w:r>
      <w:r w:rsidRPr="00536344">
        <w:rPr>
          <w:bCs/>
          <w:color w:val="000000" w:themeColor="text1"/>
          <w:sz w:val="16"/>
          <w:szCs w:val="16"/>
        </w:rPr>
        <w:t xml:space="preserve">Da series diesel locomotive as a model </w:t>
      </w:r>
      <w:r w:rsidRPr="00536344">
        <w:rPr>
          <w:color w:val="000000" w:themeColor="text1"/>
          <w:sz w:val="16"/>
          <w:szCs w:val="16"/>
        </w:rPr>
        <w:t>.</w:t>
      </w:r>
    </w:p>
    <w:p w14:paraId="19351290"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 xml:space="preserve">After the government decision was made to resume the construction of diesel locomotives in the Soviet Union and organize their manufacture at the former Kharkov Locomotive Plant, a group of specialists in the design and construction of locomotives was sent there from the Kolomna Machine-Building Plant, including M. N. Schukin and A. A. Kirnarsky. The Kharkiv plant also received an unused diesel locomotive </w:t>
      </w:r>
      <w:r w:rsidRPr="00536344">
        <w:rPr>
          <w:bCs/>
          <w:color w:val="000000" w:themeColor="text1"/>
          <w:sz w:val="16"/>
          <w:szCs w:val="16"/>
        </w:rPr>
        <w:t xml:space="preserve">Da20-52 </w:t>
      </w:r>
      <w:r w:rsidRPr="00536344">
        <w:rPr>
          <w:color w:val="000000" w:themeColor="text1"/>
          <w:sz w:val="16"/>
          <w:szCs w:val="16"/>
        </w:rPr>
        <w:t xml:space="preserve">, the equipment of which had been in sea water during transportation. The design and main parameters of the diesel locomotive of the </w:t>
      </w:r>
      <w:r w:rsidRPr="00536344">
        <w:rPr>
          <w:bCs/>
          <w:color w:val="000000" w:themeColor="text1"/>
          <w:sz w:val="16"/>
          <w:szCs w:val="16"/>
        </w:rPr>
        <w:t xml:space="preserve">Yes series </w:t>
      </w:r>
      <w:r w:rsidRPr="00536344">
        <w:rPr>
          <w:color w:val="000000" w:themeColor="text1"/>
          <w:sz w:val="16"/>
          <w:szCs w:val="16"/>
        </w:rPr>
        <w:t xml:space="preserve">were quite acceptable for the first post-war type of diesel locomotive and very promising for shunting diesel locomotives. Compared to the pre-war </w:t>
      </w:r>
      <w:r w:rsidRPr="00536344">
        <w:rPr>
          <w:bCs/>
          <w:color w:val="000000" w:themeColor="text1"/>
          <w:sz w:val="16"/>
          <w:szCs w:val="16"/>
        </w:rPr>
        <w:t xml:space="preserve">Eel series </w:t>
      </w:r>
      <w:r w:rsidRPr="00536344">
        <w:rPr>
          <w:color w:val="000000" w:themeColor="text1"/>
          <w:sz w:val="16"/>
          <w:szCs w:val="16"/>
        </w:rPr>
        <w:t xml:space="preserve">diesel locomotives , the </w:t>
      </w:r>
      <w:r w:rsidRPr="00536344">
        <w:rPr>
          <w:bCs/>
          <w:color w:val="000000" w:themeColor="text1"/>
          <w:sz w:val="16"/>
          <w:szCs w:val="16"/>
        </w:rPr>
        <w:t xml:space="preserve">Yes series diesel locomotives </w:t>
      </w:r>
      <w:r w:rsidRPr="00536344">
        <w:rPr>
          <w:color w:val="000000" w:themeColor="text1"/>
          <w:sz w:val="16"/>
          <w:szCs w:val="16"/>
        </w:rPr>
        <w:t>had faster and lighter diesel engines, a larger adhesive mass with a total mass lower by 14 tons, and a higher maximum speed.</w:t>
      </w:r>
    </w:p>
    <w:p w14:paraId="2415CEA5" w14:textId="77777777" w:rsidR="001513CF" w:rsidRPr="00536344" w:rsidRDefault="001513CF" w:rsidP="00536344">
      <w:pPr>
        <w:pStyle w:val="article-renderblock"/>
        <w:shd w:val="clear" w:color="auto" w:fill="FFFFFF"/>
        <w:spacing w:before="0" w:beforeAutospacing="0" w:after="0" w:afterAutospacing="0"/>
        <w:jc w:val="both"/>
        <w:rPr>
          <w:color w:val="000000" w:themeColor="text1"/>
          <w:sz w:val="16"/>
          <w:szCs w:val="16"/>
        </w:rPr>
      </w:pPr>
      <w:r w:rsidRPr="00536344">
        <w:rPr>
          <w:color w:val="000000" w:themeColor="text1"/>
          <w:sz w:val="16"/>
          <w:szCs w:val="16"/>
        </w:rPr>
        <w:t>At the Kharkov plant, which later became known as the Kharkov transport engineering plant, the working design of the diesel locomotive was carried out by two groups under the leadership of A. A. Kirnarsky (mechanical part) and N. D. Werner (diesel engine); engineer M. N. Shchukin headed all the work on the design of a diesel locomotive. The design teams have fully transferred all the details to the drawings, adapting all dimensions to the metric system of measurements. Also, materials that were not produced in our country were replaced, the diameter of the wheels was increased from 1016 to 1050 mm, air distributors and brakes of domestic design were supplied. Also, many changes were made to the diesel engine, aimed at improving its performance (19609).</w:t>
      </w:r>
    </w:p>
    <w:p w14:paraId="73A5497C" w14:textId="77777777" w:rsidR="001513CF" w:rsidRPr="00536344" w:rsidRDefault="001513CF" w:rsidP="00536344">
      <w:pPr>
        <w:spacing w:after="0" w:line="240" w:lineRule="auto"/>
        <w:jc w:val="both"/>
        <w:rPr>
          <w:rFonts w:ascii="Times New Roman" w:hAnsi="Times New Roman"/>
          <w:color w:val="000000" w:themeColor="text1"/>
          <w:sz w:val="16"/>
          <w:szCs w:val="16"/>
        </w:rPr>
      </w:pPr>
    </w:p>
    <w:p w14:paraId="270107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9786 was issued on the general plan for transportation by rail and water transport for August 1945 (7364, 231).</w:t>
      </w:r>
    </w:p>
    <w:p w14:paraId="6D78FC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6C64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9787 was issued on the plan and measures to ensure the transportation of national economic goods by rail, river and sea transport for August 1945 (7365, 1-10,11-255).</w:t>
      </w:r>
    </w:p>
    <w:p w14:paraId="3A6AF4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52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9788 was issued on ensuring the transportation of ferrous metallurgy goods in August and September 1945. RGAIR, GKO Fund, d. 452, ll. 1-22, 23-36 (11012).</w:t>
      </w:r>
    </w:p>
    <w:p w14:paraId="5D130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C154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9789 was issued on the logistics of railway transport in the III quarter. 1945 (7366, 37-56, 57-62).</w:t>
      </w:r>
    </w:p>
    <w:p w14:paraId="3CCA97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18A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9790 On the construction and restoration of ferrous metallurgy enterprises in the III quarter of 1945 was issued. RGAIR, GKO Fund, d. 452, ll. 63-64, 65-139 (11012).</w:t>
      </w:r>
    </w:p>
    <w:p w14:paraId="24B81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A3F3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9791 was issued on measures to ensure the transportation of grain harvested in 1945 (7366, 140-152,153-159).</w:t>
      </w:r>
    </w:p>
    <w:p w14:paraId="60CE31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605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9792 was issued on measures to increase the production of caustic soda. RGAIR, GKO Fund, 452, ll. 160-166, 167-175 (11012).</w:t>
      </w:r>
    </w:p>
    <w:p w14:paraId="4709F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251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9793 was issued on measures to help restore the Krasny Oktyabr metallurgical plant of the People's Commissariat of Cherry Metallurgy in the city of Stalingrad. RGAIR, GKO Fund, 452, ll. 176-184(11012).</w:t>
      </w:r>
    </w:p>
    <w:p w14:paraId="7F1ED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7A1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9794 was issued on the commissioning of the first stage of the Voronezh Synthetic Rubber Plant (SK-2) of the People's Commissariat of Rubber Industry. RGAIR, GKO Fund, 452, ll. 185-190, 191-197 (11012).</w:t>
      </w:r>
    </w:p>
    <w:p w14:paraId="53D20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7EA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9795 was issued on the plan for the generation of electricity, the production of industrial products, the commissioning of new energy capacities and ensuring the uninterrupted operation of NKES power plants in the third quarter of 1945. RGAIR, GKO Fund, d. 453, ll. 1-8, 9-81 (11012).</w:t>
      </w:r>
    </w:p>
    <w:p w14:paraId="04D8F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B6B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9796 was issued on the production of communications equipment at the enterprises of the Main Directorate of Communications of the Red Army and its logistics in the III quarter of 1945. RGAIR, GKO Fund, d. 453, ll. 82-83, 84-88 (11012).</w:t>
      </w:r>
    </w:p>
    <w:p w14:paraId="2A585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59D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9797 On the plan for the production of civilian products by the Uralmashzavod Narkomtankoprom for the third quarter of 1945 was issued. RGAIR, GKO Fund, 453, ll. 89-90, 91-95 (11012).</w:t>
      </w:r>
    </w:p>
    <w:p w14:paraId="61864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160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9798 was issued on the plan for the supply of clothing and equipment for the NPO of the USSR, the People's Commissariat of the Navy and the troops of the NKVD of the USSR for the III quarter of 1945. RGAIR, GKO Fund, d. 453, ll. 96-100, 101-150 (11012).</w:t>
      </w:r>
    </w:p>
    <w:p w14:paraId="7F570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46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9799 was issued. Certificate that the number was not used, the issue was filed under No. 9841 of August 13, 1945. RGAIR, GKO Fund, d. 453, ll. 151 (11012).</w:t>
      </w:r>
    </w:p>
    <w:p w14:paraId="2141D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DD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9800 On the commissioning of new capacities at power plants in 1945 and 1946 was issued. RGAIR, GKO Fund, 454, ll. 1-5, 6-150 (11012).</w:t>
      </w:r>
    </w:p>
    <w:p w14:paraId="48D80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52B5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9801 was issued on the plan for the repair of vehicles for the Red Army, the Navy and the centralized reserve for the III quarter of 1945 (7367, 1-7,8-78).</w:t>
      </w:r>
    </w:p>
    <w:p w14:paraId="3702F4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98A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GKO Decree No. 9802 was issued on the plan for the repair of armored vehicles, armored personnel carriers, motorcycles and bicycles for the Red Army for the III quarter of 1945 (7367, 79-82,83-103).</w:t>
      </w:r>
    </w:p>
    <w:p w14:paraId="5CB3AE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C76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EA44C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0C9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the Headquarters of the Supreme High Command renamed the Primorsky Group of Forces into 1 DVF, and the DVF into 2DVF (340.221).</w:t>
      </w:r>
    </w:p>
    <w:p w14:paraId="4D1A0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8431EC"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5, 1945, by decision of the Supreme Command Headquarters, the 1st (based on the Primorsky Group of Forces) and 2nd (renamed the Far Eastern Front) Far Eastern Front were formed. Commander of the 1st Far Eastern Front (in September 1945 transformed into Primorsky Military District) - Marshal of the Soviet Union K.A. Meretskov, member of the Military Council - Colonel General T.F. Shtykov, chief of staff - Lieutenant General A.N. Krutikov. Commander of the 2nd Far Eastern Front (in September 1945 transformed into the Far Eastern Military District) - General of the Army M.A. Purkaev, member of the Military Council - Lieutenant General D.S. Leonov, Chief of Staff - Lieutenant General F.I. Shevchenko (14974 ).</w:t>
      </w:r>
    </w:p>
    <w:p w14:paraId="197C2FCF"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4C42E2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CF656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55EF77"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5, 1945 (August 5-7) the creation in Belgrade of the Popular Front of Yugoslavia, headed by the Communist Party (14974).</w:t>
      </w:r>
    </w:p>
    <w:p w14:paraId="68D09B9E"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25EEF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5, 1945 Tirana. The National Liberation Front of Albania (NOFA) was renamed the Democratic Front, which united the CPA, the Union of Albanian Women, the Union of People's Youth and the Trade Union Association of Albania (7594).</w:t>
      </w:r>
    </w:p>
    <w:p w14:paraId="5ACB03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5AAB19" w14:textId="77777777" w:rsidR="00590A6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6629E38" w14:textId="77777777" w:rsidR="00590A64" w:rsidRPr="00536344" w:rsidRDefault="00590A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5CB6C3"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6, 1945 from REPORT ON THE WORK OF THE PLANT No. 556 FOR THE PERIOD FROM JANUARY 1, 1942 TO JULY 1, 1945</w:t>
      </w:r>
    </w:p>
    <w:p w14:paraId="2FDC50AD"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556 was evacuated from the city of Tula to Novosibirsk at the end of 1941 and began to fulfill its production program after restoring it in a new location from January 1942. Therefore, the reporting period for the plant in working conditions in Siberia begins with this dates. The plant from year to year improved the performance of its production activities, however, being faced with technical difficulties, it could not complete its production activities by fulfilling the program. In this regard, the plant is characterized by the production activity of 1944. Having one hundred percent fulfillment of the production program for 9 months in its work, the plant could not fulfill the annual production program due to the fact that Novosibenergo during the 4th quarter, due to lack of fuel, began to limit the plant with electricity, as a result of which the main workshops of the plant in November 1944 .were stopped and did not work at all. In terms of labor supply for the implementation of the production program, the plant experienced significant difficulties during the reporting period. Some labor supply, which took place in 1943, was due to the involvement of German women and Uzbeks, as well as prisoners of the SibLAG, who, due to their extreme unpreparedness, could not be full-fledged workers to work at the plant. The labor productivity of a worker ... increased annually and increased by 153.0% during the years of the Patriotic War. This was largely facilitated by the introduction of more advanced technology, the mechanization of manual work, etc. During the years of the Patriotic War, in the field of mechanization and improvement of the technological process, the plant did the following work: in the press shop, the existing methods of deep drawing were radically revised. Contrary to the statements of the old theories, which gave the limiting norms of the load on the metal during plastic deformations, those were blocked by 2-3 times. Through the use of a new method of profiling die tools, dual dies and continuous lubrication, the plant has achieved a significant reduction in the number of operations. For product “31”, the 6-exhaust process was transferred first to 3, and then to 2 hoods. For product “48”, the 4-draw process was transferred to a two-draw process. For product "25" - a 6-draw process with 5 spins was transferred to a 3-draw process with two crimps. The overall economic effect from the introduction of a reduced production process of products gave the plant an annual saving of 6,940.6 thousand rubles, releasing 330 workers. The hydraulic equipment was re-examined from the point of view of the economical consumption of high-pressure water. The previously used hydraulic box of the Nilsson Winter system was replaced by a new hydraulic press switchgear system of a plant worker, Comrade. Haldin, which allowed to reduce water consumption, easy to repair. The total economic effect is 3,500.0 thousand rubles per year. The ever-increasing volume of work for the production of products during the war years and the limited number of people raised the question of the mechanization of general transport. This problem was solved by organizing and introducing a cradle conveyor in the press and machine shops, which replaced 140 auxiliary workers. The best inventors of the plant are: comrade. Haldin, who made 7 (seven) proposals during the years of the Patriotic War with a total annual economic effect of over 5 million rubles. Tov. Kolosvetov, who made four valuable proposals - the economic effect of 2.5 million rubles. Tov. Novogonsky - three proposals ... As a result of the introduction of a reduced technological process of production, a number of rationalization measures and an increase in labor productivity ... in general, the cost of commercial products at the plant was reduced: in 1943 - by 16,162.0 thousand rubles, by 12 .41%; in 1944 - by 6,441.0 thousand rubles, by 8.07%; for the 1st half of 1945 - by 1,843.0 thousand rubles, by 3.82%. Thanks to the development of socialist emulation, the use of Stakhanov's methods of work, the plant in the months when production was provided with all the necessary raw materials, tools, and electricity, completed its work by fulfilling and overfulfilling the established production program. During the years of the Patriotic War, the plant from workers who came to the plant again and were completely unfamiliar with production, raised qualified workers who later became masters, wonderful people of the plant, awarded orders and medals by the government. In total, during the years of the Patriotic War, 14 people were awarded by the government. As mentioned above, during the years of the Patriotic War, the plant did a lot of work on the production training of newly arriving workers. In total, 6,416 people were covered by industrial training. Of those who graduated from schools, many comrades have now become qualified workers of the plant, for example, Bashutin N.V. entered the factory, having no specialty. Now he works as a turner-generalist of the 5th category. Tov. Shakhlin, having graduated from the school of industrial training, now works as a grinder of the 6th category. Nesterenko N.V. entered the plant in 1942, having no specialty. After graduating from the grading courses, she worked as an inspector, later she was appointed a foreman of the QCD, and currently works as the head of the technical control department of the workshop. Due to the lack of labor force, the plant during the years of the Patriotic War did not have the opportunity to organize the production of consumer goods. The plant began to produce consumer goods only in the second half of May.</w:t>
      </w:r>
    </w:p>
    <w:p w14:paraId="320FBDD0"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Manager X? 556 NKB Rukazenkov</w:t>
      </w:r>
    </w:p>
    <w:p w14:paraId="20F19A8C"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P-22. Op. 3. D. 1772. L. 107-113. Script.</w:t>
      </w:r>
    </w:p>
    <w:p w14:paraId="6FC2B95C" w14:textId="77777777" w:rsidR="00590A64" w:rsidRPr="00536344" w:rsidRDefault="00590A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Signature-autograph. The document is compiled in 2 copies. 6/VIII 1945, the first copy was sent to the city committee of the CPSU (b). Revised copy, published in a significant reduction (12194).</w:t>
      </w:r>
    </w:p>
    <w:p w14:paraId="1C4DE9B9" w14:textId="77777777" w:rsidR="00590A64" w:rsidRPr="00536344" w:rsidRDefault="00590A64" w:rsidP="00536344">
      <w:pPr>
        <w:spacing w:after="0" w:line="240" w:lineRule="auto"/>
        <w:jc w:val="both"/>
        <w:rPr>
          <w:rFonts w:ascii="Times New Roman" w:hAnsi="Times New Roman"/>
          <w:color w:val="000000" w:themeColor="text1"/>
          <w:sz w:val="16"/>
          <w:szCs w:val="16"/>
        </w:rPr>
      </w:pPr>
    </w:p>
    <w:p w14:paraId="740C15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EB031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54C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 1945, a INFORMATION ON THE NUMBER OF TANKS PARTICIPATED IN THE MAIN OPERATIONS OF THE GREAT PATRIOTIC WAR was prepared</w:t>
      </w:r>
    </w:p>
    <w:tbl>
      <w:tblPr>
        <w:tblW w:w="0" w:type="auto"/>
        <w:tblInd w:w="40" w:type="dxa"/>
        <w:tblLayout w:type="fixed"/>
        <w:tblCellMar>
          <w:left w:w="40" w:type="dxa"/>
          <w:right w:w="40" w:type="dxa"/>
        </w:tblCellMar>
        <w:tblLook w:val="0000" w:firstRow="0" w:lastRow="0" w:firstColumn="0" w:lastColumn="0" w:noHBand="0" w:noVBand="0"/>
      </w:tblPr>
      <w:tblGrid>
        <w:gridCol w:w="595"/>
        <w:gridCol w:w="2160"/>
        <w:gridCol w:w="2160"/>
        <w:gridCol w:w="1267"/>
        <w:gridCol w:w="1622"/>
        <w:gridCol w:w="1834"/>
      </w:tblGrid>
      <w:tr w:rsidR="008A5C22" w:rsidRPr="00536344" w14:paraId="01424A2E" w14:textId="77777777" w:rsidTr="00D21494">
        <w:trPr>
          <w:trHeight w:val="595"/>
        </w:trPr>
        <w:tc>
          <w:tcPr>
            <w:tcW w:w="595" w:type="dxa"/>
            <w:tcBorders>
              <w:top w:val="single" w:sz="6" w:space="0" w:color="auto"/>
              <w:left w:val="single" w:sz="6" w:space="0" w:color="auto"/>
              <w:bottom w:val="single" w:sz="6" w:space="0" w:color="auto"/>
              <w:right w:val="single" w:sz="6" w:space="0" w:color="auto"/>
            </w:tcBorders>
          </w:tcPr>
          <w:p w14:paraId="082E9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7E6818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7A6E1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D15A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name of the operation</w:t>
            </w:r>
          </w:p>
          <w:p w14:paraId="731CF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9E33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the fronts participating in this operation</w:t>
            </w:r>
          </w:p>
          <w:p w14:paraId="5BC53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D286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tanks in the front at the beginning of the operation</w:t>
            </w:r>
          </w:p>
          <w:p w14:paraId="7F7F6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FF0F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 many tanks and fur participated. conn. and parts</w:t>
            </w:r>
          </w:p>
          <w:p w14:paraId="58052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5808F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4D0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34C542" w14:textId="77777777" w:rsidTr="00D21494">
        <w:trPr>
          <w:trHeight w:val="413"/>
        </w:trPr>
        <w:tc>
          <w:tcPr>
            <w:tcW w:w="595" w:type="dxa"/>
            <w:tcBorders>
              <w:top w:val="single" w:sz="6" w:space="0" w:color="auto"/>
              <w:left w:val="single" w:sz="6" w:space="0" w:color="auto"/>
              <w:bottom w:val="nil"/>
              <w:right w:val="single" w:sz="6" w:space="0" w:color="auto"/>
            </w:tcBorders>
          </w:tcPr>
          <w:p w14:paraId="67246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7B0E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072E4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Stalingrad operation (beginning 19-20. 11. 1942)</w:t>
            </w:r>
          </w:p>
          <w:p w14:paraId="156E7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B2E0E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Left wing of the Southwestern Front</w:t>
            </w:r>
          </w:p>
          <w:p w14:paraId="40F5A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C242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w:t>
            </w:r>
          </w:p>
          <w:p w14:paraId="03077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51092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TA-1</w:t>
            </w:r>
          </w:p>
          <w:p w14:paraId="680D0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TK-2</w:t>
            </w:r>
          </w:p>
          <w:p w14:paraId="56340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MK-2</w:t>
            </w:r>
          </w:p>
          <w:p w14:paraId="259C2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TBR - 13</w:t>
            </w:r>
          </w:p>
          <w:p w14:paraId="73906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TP-7</w:t>
            </w:r>
          </w:p>
          <w:p w14:paraId="06DCE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TB-5</w:t>
            </w:r>
          </w:p>
          <w:p w14:paraId="639B0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TR-2</w:t>
            </w:r>
          </w:p>
          <w:p w14:paraId="4E55D9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4E852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TA)</w:t>
            </w:r>
          </w:p>
          <w:p w14:paraId="64E42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(4TK, 16TK)</w:t>
            </w:r>
          </w:p>
          <w:p w14:paraId="1F133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(4MK, 13MK)</w:t>
            </w:r>
          </w:p>
          <w:p w14:paraId="3E803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6599BC" w14:textId="77777777" w:rsidTr="00D21494">
        <w:trPr>
          <w:trHeight w:val="230"/>
        </w:trPr>
        <w:tc>
          <w:tcPr>
            <w:tcW w:w="595" w:type="dxa"/>
            <w:tcBorders>
              <w:top w:val="nil"/>
              <w:left w:val="single" w:sz="6" w:space="0" w:color="auto"/>
              <w:bottom w:val="nil"/>
              <w:right w:val="single" w:sz="6" w:space="0" w:color="auto"/>
            </w:tcBorders>
          </w:tcPr>
          <w:p w14:paraId="1E804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F59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3F82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D15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80B9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Don Front</w:t>
            </w:r>
          </w:p>
          <w:p w14:paraId="3F7AAB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00E4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w:t>
            </w:r>
          </w:p>
          <w:p w14:paraId="1F58D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D429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7B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045F5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223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D38E4A" w14:textId="77777777" w:rsidTr="00D21494">
        <w:trPr>
          <w:trHeight w:val="778"/>
        </w:trPr>
        <w:tc>
          <w:tcPr>
            <w:tcW w:w="595" w:type="dxa"/>
            <w:tcBorders>
              <w:top w:val="nil"/>
              <w:left w:val="single" w:sz="6" w:space="0" w:color="auto"/>
              <w:bottom w:val="single" w:sz="6" w:space="0" w:color="auto"/>
              <w:right w:val="single" w:sz="6" w:space="0" w:color="auto"/>
            </w:tcBorders>
          </w:tcPr>
          <w:p w14:paraId="01C7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FFD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02393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ABA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0248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Stalingrad front</w:t>
            </w:r>
          </w:p>
          <w:p w14:paraId="55613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2578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w:t>
            </w:r>
          </w:p>
          <w:p w14:paraId="71849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06134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3C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461A7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765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ED663B" w14:textId="77777777" w:rsidTr="00D21494">
        <w:trPr>
          <w:trHeight w:val="240"/>
        </w:trPr>
        <w:tc>
          <w:tcPr>
            <w:tcW w:w="595" w:type="dxa"/>
            <w:tcBorders>
              <w:top w:val="single" w:sz="6" w:space="0" w:color="auto"/>
              <w:left w:val="single" w:sz="6" w:space="0" w:color="auto"/>
              <w:bottom w:val="single" w:sz="6" w:space="0" w:color="auto"/>
              <w:right w:val="single" w:sz="6" w:space="0" w:color="auto"/>
            </w:tcBorders>
          </w:tcPr>
          <w:p w14:paraId="36065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90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7D0A6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C4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962C7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D917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FD74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1495</w:t>
            </w:r>
          </w:p>
          <w:p w14:paraId="5180C4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F8D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AA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216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88A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6EABDB" w14:textId="77777777" w:rsidTr="00D21494">
        <w:trPr>
          <w:trHeight w:val="413"/>
        </w:trPr>
        <w:tc>
          <w:tcPr>
            <w:tcW w:w="595" w:type="dxa"/>
            <w:tcBorders>
              <w:top w:val="single" w:sz="6" w:space="0" w:color="auto"/>
              <w:left w:val="single" w:sz="6" w:space="0" w:color="auto"/>
              <w:bottom w:val="nil"/>
              <w:right w:val="single" w:sz="6" w:space="0" w:color="auto"/>
            </w:tcBorders>
          </w:tcPr>
          <w:p w14:paraId="0077E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41E7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711278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Oryol-Belgorod operation (Battle of the Kursk Bulge) (beginning 5.7. 1943)</w:t>
            </w:r>
          </w:p>
          <w:p w14:paraId="6CADB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9812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Left wing of the Western Front</w:t>
            </w:r>
          </w:p>
          <w:p w14:paraId="6802E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3925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2FBD9F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8A2C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TA-5</w:t>
            </w:r>
          </w:p>
          <w:p w14:paraId="3732E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TK-9</w:t>
            </w:r>
          </w:p>
          <w:p w14:paraId="37AE8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TBR -9</w:t>
            </w:r>
          </w:p>
          <w:p w14:paraId="3D87C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TP-33</w:t>
            </w:r>
          </w:p>
          <w:p w14:paraId="1C6C5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02EE6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 -1.2, 3.4, 5)</w:t>
            </w:r>
          </w:p>
          <w:p w14:paraId="0EB52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(TK- 1,5,20,25, 10, 31, 17, 5Gv., 2Gv.)</w:t>
            </w:r>
          </w:p>
          <w:p w14:paraId="55E22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AE675E" w14:textId="77777777" w:rsidTr="00D21494">
        <w:trPr>
          <w:trHeight w:val="240"/>
        </w:trPr>
        <w:tc>
          <w:tcPr>
            <w:tcW w:w="595" w:type="dxa"/>
            <w:tcBorders>
              <w:top w:val="nil"/>
              <w:left w:val="single" w:sz="6" w:space="0" w:color="auto"/>
              <w:bottom w:val="nil"/>
              <w:right w:val="single" w:sz="6" w:space="0" w:color="auto"/>
            </w:tcBorders>
          </w:tcPr>
          <w:p w14:paraId="33C3E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D33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4D608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E27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90F6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Bryansk Front</w:t>
            </w:r>
          </w:p>
          <w:p w14:paraId="2E5BF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9003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w:t>
            </w:r>
          </w:p>
          <w:p w14:paraId="395EC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03B1C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8B9D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5221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F4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7B8FD" w14:textId="77777777" w:rsidTr="00D21494">
        <w:trPr>
          <w:trHeight w:val="230"/>
        </w:trPr>
        <w:tc>
          <w:tcPr>
            <w:tcW w:w="595" w:type="dxa"/>
            <w:tcBorders>
              <w:top w:val="nil"/>
              <w:left w:val="single" w:sz="6" w:space="0" w:color="auto"/>
              <w:bottom w:val="nil"/>
              <w:right w:val="single" w:sz="6" w:space="0" w:color="auto"/>
            </w:tcBorders>
          </w:tcPr>
          <w:p w14:paraId="71C05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27B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170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FF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57D5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Central Front</w:t>
            </w:r>
          </w:p>
          <w:p w14:paraId="34F49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093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w:t>
            </w:r>
          </w:p>
          <w:p w14:paraId="27F18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78C66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3A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250C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80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8E98D2" w14:textId="77777777" w:rsidTr="00D21494">
        <w:trPr>
          <w:trHeight w:val="240"/>
        </w:trPr>
        <w:tc>
          <w:tcPr>
            <w:tcW w:w="595" w:type="dxa"/>
            <w:tcBorders>
              <w:top w:val="nil"/>
              <w:left w:val="single" w:sz="6" w:space="0" w:color="auto"/>
              <w:bottom w:val="single" w:sz="6" w:space="0" w:color="auto"/>
              <w:right w:val="single" w:sz="6" w:space="0" w:color="auto"/>
            </w:tcBorders>
          </w:tcPr>
          <w:p w14:paraId="05C0A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9C5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47866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887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12B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Voronezh Front</w:t>
            </w:r>
          </w:p>
          <w:p w14:paraId="6D8F5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FE15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1775</w:t>
            </w:r>
          </w:p>
          <w:p w14:paraId="73ACA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1904C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A45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B967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C2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1D0A3C" w14:textId="77777777" w:rsidTr="00D21494">
        <w:trPr>
          <w:trHeight w:val="230"/>
        </w:trPr>
        <w:tc>
          <w:tcPr>
            <w:tcW w:w="595" w:type="dxa"/>
            <w:tcBorders>
              <w:top w:val="single" w:sz="6" w:space="0" w:color="auto"/>
              <w:left w:val="single" w:sz="6" w:space="0" w:color="auto"/>
              <w:bottom w:val="single" w:sz="6" w:space="0" w:color="auto"/>
              <w:right w:val="single" w:sz="6" w:space="0" w:color="auto"/>
            </w:tcBorders>
          </w:tcPr>
          <w:p w14:paraId="24896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B97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F8B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AFE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8A2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2FD7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04D3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4726</w:t>
            </w:r>
          </w:p>
          <w:p w14:paraId="713342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69C2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74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F1CC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AC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EBABC" w14:textId="77777777" w:rsidTr="00D21494">
        <w:trPr>
          <w:trHeight w:val="240"/>
        </w:trPr>
        <w:tc>
          <w:tcPr>
            <w:tcW w:w="595" w:type="dxa"/>
            <w:tcBorders>
              <w:top w:val="single" w:sz="6" w:space="0" w:color="auto"/>
              <w:left w:val="single" w:sz="6" w:space="0" w:color="auto"/>
              <w:bottom w:val="nil"/>
              <w:right w:val="single" w:sz="6" w:space="0" w:color="auto"/>
            </w:tcBorders>
          </w:tcPr>
          <w:p w14:paraId="7A1E8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0551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5BFBD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 operation</w:t>
            </w:r>
          </w:p>
          <w:p w14:paraId="6667D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39349A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1st Belorussian Front</w:t>
            </w:r>
          </w:p>
          <w:p w14:paraId="3222F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2F19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1621 tanks</w:t>
            </w:r>
          </w:p>
          <w:p w14:paraId="0843D2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2CF92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TA-4</w:t>
            </w:r>
          </w:p>
          <w:p w14:paraId="6E247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TK-5</w:t>
            </w:r>
          </w:p>
          <w:p w14:paraId="089FA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MK-1</w:t>
            </w:r>
          </w:p>
          <w:p w14:paraId="70F42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TBR -4</w:t>
            </w:r>
          </w:p>
          <w:p w14:paraId="60FB4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 SAP - 22</w:t>
            </w:r>
          </w:p>
          <w:p w14:paraId="225F0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32DF98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 -1.2, 3.4)</w:t>
            </w:r>
          </w:p>
          <w:p w14:paraId="46EE0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(TK-9, 11.25, 4th Guards, 1st half of TK)</w:t>
            </w:r>
          </w:p>
          <w:p w14:paraId="33896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Guards MK)</w:t>
            </w:r>
          </w:p>
          <w:p w14:paraId="3898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305904" w14:textId="77777777" w:rsidTr="00D21494">
        <w:trPr>
          <w:trHeight w:val="240"/>
        </w:trPr>
        <w:tc>
          <w:tcPr>
            <w:tcW w:w="595" w:type="dxa"/>
            <w:tcBorders>
              <w:top w:val="nil"/>
              <w:left w:val="single" w:sz="6" w:space="0" w:color="auto"/>
              <w:bottom w:val="nil"/>
              <w:right w:val="single" w:sz="6" w:space="0" w:color="auto"/>
            </w:tcBorders>
          </w:tcPr>
          <w:p w14:paraId="502EB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B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0A843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E53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2D688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36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D60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1191 SU</w:t>
            </w:r>
          </w:p>
          <w:p w14:paraId="4B9EA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1B18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2B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F5A2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AF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7A1EBC" w14:textId="77777777" w:rsidTr="00D21494">
        <w:trPr>
          <w:trHeight w:val="240"/>
        </w:trPr>
        <w:tc>
          <w:tcPr>
            <w:tcW w:w="595" w:type="dxa"/>
            <w:tcBorders>
              <w:top w:val="nil"/>
              <w:left w:val="single" w:sz="6" w:space="0" w:color="auto"/>
              <w:bottom w:val="nil"/>
              <w:right w:val="single" w:sz="6" w:space="0" w:color="auto"/>
            </w:tcBorders>
          </w:tcPr>
          <w:p w14:paraId="10D3A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065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87D7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78E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29267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right wing of the 1st Ukrainian Front</w:t>
            </w:r>
          </w:p>
          <w:p w14:paraId="43F6F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41CF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 tanks</w:t>
            </w:r>
          </w:p>
          <w:p w14:paraId="16934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B52E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194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1FBCC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32B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BE3D89" w14:textId="77777777" w:rsidTr="00D21494">
        <w:trPr>
          <w:trHeight w:val="336"/>
        </w:trPr>
        <w:tc>
          <w:tcPr>
            <w:tcW w:w="595" w:type="dxa"/>
            <w:tcBorders>
              <w:top w:val="nil"/>
              <w:left w:val="single" w:sz="6" w:space="0" w:color="auto"/>
              <w:bottom w:val="single" w:sz="6" w:space="0" w:color="auto"/>
              <w:right w:val="single" w:sz="6" w:space="0" w:color="auto"/>
            </w:tcBorders>
          </w:tcPr>
          <w:p w14:paraId="21F9B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87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1732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23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5CF2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61C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FA22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 SU</w:t>
            </w:r>
          </w:p>
          <w:p w14:paraId="1C07D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4CAC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FC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8EC8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E7E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71B00F" w14:textId="77777777" w:rsidTr="00D21494">
        <w:trPr>
          <w:trHeight w:val="259"/>
        </w:trPr>
        <w:tc>
          <w:tcPr>
            <w:tcW w:w="595" w:type="dxa"/>
            <w:tcBorders>
              <w:top w:val="single" w:sz="6" w:space="0" w:color="auto"/>
              <w:left w:val="single" w:sz="6" w:space="0" w:color="auto"/>
              <w:bottom w:val="single" w:sz="6" w:space="0" w:color="auto"/>
              <w:right w:val="single" w:sz="6" w:space="0" w:color="auto"/>
            </w:tcBorders>
          </w:tcPr>
          <w:p w14:paraId="044B7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A5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B863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1E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FE65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72178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954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4118</w:t>
            </w:r>
          </w:p>
          <w:p w14:paraId="79A75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gridSpan w:val="2"/>
            <w:tcBorders>
              <w:top w:val="single" w:sz="6" w:space="0" w:color="auto"/>
              <w:left w:val="single" w:sz="6" w:space="0" w:color="auto"/>
              <w:bottom w:val="single" w:sz="6" w:space="0" w:color="auto"/>
              <w:right w:val="single" w:sz="6" w:space="0" w:color="auto"/>
            </w:tcBorders>
          </w:tcPr>
          <w:p w14:paraId="236C4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(2558 tanks and 1560 SU)</w:t>
            </w:r>
          </w:p>
          <w:p w14:paraId="0C874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D7C0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a group of officers of the headquarters of the BT and MV KA</w:t>
      </w:r>
    </w:p>
    <w:p w14:paraId="2A6BE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Colonel Nose</w:t>
      </w:r>
    </w:p>
    <w:p w14:paraId="09A2FE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11353. D. 280. L. 105. Original (11420).</w:t>
      </w:r>
    </w:p>
    <w:p w14:paraId="4D0F5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CF9D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7E955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718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6-8, 1945, after a condemnation at a meeting of the State Planning Commission, a decision was made to start work on a 5-year plan for the restoration and development of farms (7543, 34).</w:t>
      </w:r>
    </w:p>
    <w:p w14:paraId="389CB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6FA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6-8, 1945, after a detailed discussion at a meeting of the State Planning Committee of the USSR, a decision was made to start work on a 5-year plan for the restoration and development of the national economy of the USSR; for general management, a commission was created from authoritative executives: Voznesensky N.A. (Chairman), Lavrishcheva A.N., Kosyachenko G.P., Starovsky V.P. and Sukharevsky B.M. All of them (except Voznesensky) were completely freed from current affairs for the time the plan was being drawn up. Separate commissions were formed on various issues (7543).</w:t>
      </w:r>
    </w:p>
    <w:p w14:paraId="29BFC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9D16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165014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EF4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 1945, diplomatic missions were restored. relations of the USSR with Romania and Finland (1348.247).</w:t>
      </w:r>
    </w:p>
    <w:p w14:paraId="59D04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AC92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113D7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3A6188"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6, 1945, at 1:37 midnight, three weather reconnaissance aircraft took off from North Field. At </w:t>
      </w:r>
      <w:r w:rsidRPr="00536344">
        <w:rPr>
          <w:rFonts w:ascii="Times New Roman" w:hAnsi="Times New Roman"/>
          <w:color w:val="000000" w:themeColor="text1"/>
          <w:sz w:val="16"/>
          <w:szCs w:val="16"/>
          <w:lang w:val="en-US"/>
        </w:rPr>
        <w:t xml:space="preserve">2:45 "Enola Gay", "The Great Artiste" </w:t>
      </w:r>
      <w:r w:rsidRPr="00536344">
        <w:rPr>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lang w:val="en-US"/>
        </w:rPr>
        <w:t xml:space="preserve">"Necessary Evil" </w:t>
      </w:r>
      <w:r w:rsidRPr="00536344">
        <w:rPr>
          <w:rFonts w:ascii="Times New Roman" w:hAnsi="Times New Roman"/>
          <w:color w:val="000000" w:themeColor="text1"/>
          <w:sz w:val="16"/>
          <w:szCs w:val="16"/>
        </w:rPr>
        <w:t>rose . There were 12 people on board the Enola Gay: 1st pilot and crew commander Colonel Paul W. Tibbetts (30 years old), 2nd pilot Captain Robert A. Lewis (27 years old), navigator Captain Theodore Van Kerk (24 years old) , bombardier Major Thomas W. Furrby (26), radio operator Private 1st Class Richard Nelson (19), flight engineer Master Sergeant Wyatt Duesenberry (32), gunner Staff Sergeant George Cayron (25), staff gunner Sgt. Robert R. Shamard (24), Radar Operator Staff Sgt. Joe Stiborik (30), Jammer Operator 1st Lt. Jacob Bezer (24), Atomic Bomb Specialist 2nd Lt. Morris Jeppson (23) ) and atomic bomb specialist Captain William S. Parsons (44). At 06:07, an Enola Gay aircraft flew over Iwo Jima. In order to avoid a possible bomb explosion in the event of an accident on takeoff, it was decided that Jeppson and Parsons would equip the bomb already in flight. In the air, both officers entered the bomb bay and replaced the plugs with live ammunition. At 7:30, Parsons reported that the bomb was ready to be dropped.</w:t>
      </w:r>
    </w:p>
    <w:p w14:paraId="27BC6836"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9:15, the "Kid" bomb left the bomb bay and went to the ground along a ballistic trajectory. It is often said that the bomb had a parachute, but this is not true. The Enola Gay made a sharp 155-degree turn to the right. 43 seconds later, over the Aioi Bridge in Hiroshima, at an altitude of 1,850 feet (564 m), the bomb exploded. The explosion injured 129,000 people, including 78,000 people who died on the spot. 70,000 buildings were destroyed, and 176,000 people were left homeless. It is estimated that 2000 B-29 bombers with normal high-explosive bombs could cause the same damage. Robert Cayron, Enola Gay's tail gunner, confirmed that the smoke and fire mushroom was visible at a distance of 600 km. All aircraft involved in the operation returned to Tinian 15 hours after departure. 16 hours after the atomic bombing of Hiroshima, the American government issued an official statement, which briefly informed about the history of the creation of atomic weapons and warned Japan that in case of refusal to surrender, it "expects from the air such a stream of destruction that the earth has never known" (14975) .</w:t>
      </w:r>
    </w:p>
    <w:p w14:paraId="01F6B63D"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70B9F4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 1945, the Americans dropped an atomic bomb on Hiroshima (75,000 people died, 250,000 were radioactively contaminated) (4962).</w:t>
      </w:r>
    </w:p>
    <w:p w14:paraId="28EEC1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FE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 1945, the Americans bombed Hiroshima (three vehicles - Enola Gay N-82 (N 44-8629), The Great Artiste N-89 (44-27359) - with measuring equipment, Necessary Evil (44-86291) - with a camera + there were three for meteorological reconnaissance - 1051.31), and 9 (Bock's Car 1051.31) - for Nagasaki (237.208).</w:t>
      </w:r>
    </w:p>
    <w:p w14:paraId="46F0F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explosion, a number of photographs of the destroyed city were taken and an object was seen hanging over the city (3710).</w:t>
      </w:r>
    </w:p>
    <w:p w14:paraId="2507B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EE75D5"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August 1945 B-29 Superfortress Enola Gay drops the Little Boy atomic bomb, the first nuclear weapon used in the war, over the Japanese city of Hiroshima. In addition, 573 B-29s dropped 4,122 tons (3,739 metric tons) of bombs on Saga and other cities in Japan (20,371).</w:t>
      </w:r>
    </w:p>
    <w:p w14:paraId="7F2B42C5" w14:textId="77777777" w:rsidR="00A762D8" w:rsidRPr="00536344" w:rsidRDefault="00A762D8" w:rsidP="00536344">
      <w:pPr>
        <w:spacing w:after="0" w:line="240" w:lineRule="auto"/>
        <w:jc w:val="both"/>
        <w:rPr>
          <w:rFonts w:ascii="Times New Roman" w:hAnsi="Times New Roman"/>
          <w:color w:val="0070C0"/>
          <w:sz w:val="16"/>
          <w:szCs w:val="16"/>
        </w:rPr>
      </w:pPr>
    </w:p>
    <w:p w14:paraId="39AD69F7"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6, 1945, the most successful American ace of World War II, US Air Force Major Richard E. Bong (40 victories) died in the crash of a P-80 Shooting Star fighter at Lockheed Air Force Base in Burbank, California (20371).</w:t>
      </w:r>
    </w:p>
    <w:p w14:paraId="4CC6FFDF" w14:textId="77777777" w:rsidR="00A762D8" w:rsidRPr="00536344" w:rsidRDefault="00A762D8" w:rsidP="00536344">
      <w:pPr>
        <w:spacing w:after="0" w:line="240" w:lineRule="auto"/>
        <w:jc w:val="both"/>
        <w:rPr>
          <w:rFonts w:ascii="Times New Roman" w:hAnsi="Times New Roman"/>
          <w:color w:val="0070C0"/>
          <w:sz w:val="16"/>
          <w:szCs w:val="16"/>
        </w:rPr>
      </w:pPr>
    </w:p>
    <w:p w14:paraId="0952F15F"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August 6, 1945 - Major Richard Bong, the top US Air Force ace in World War II, crashed in a P-80A. </w:t>
      </w:r>
      <w:r w:rsidRPr="00536344">
        <w:rPr>
          <w:rFonts w:ascii="Times New Roman" w:hAnsi="Times New Roman"/>
          <w:color w:val="0070C0"/>
          <w:sz w:val="16"/>
          <w:szCs w:val="16"/>
        </w:rPr>
        <w:br/>
        <w:t>In December 1944, with 40 victories to his credit, Bong received the Medal of Honor from General Douglas MacArthur. By order of the commander of the 5th Air Force, General George Kenny, after the 40th victory, the best ace of the US Air Force was forced to stop sorties and return home. Initially, the level of losses during the development of the R-80A was extremely high. In late 1944, Bong accepted a position as a senior test pilot with Lockheed in Burbank, California. It is noteworthy that, having won all his victories in the P-38, Bong had little experience in piloting other aircraft. On August 6, 1945, Bong died while testing a P-80 jet fighter due to an engine failure on takeoff. The bong either forgot to switch to the auxiliary fuel pump, or for some reason was unable to do so. According to Captain Ray Crawford, Bong had forgotten to do this on previous flights as well. The news of his death was on the front pages of major American newspapers along with the bombing of Hiroshima (22407).</w:t>
      </w:r>
    </w:p>
    <w:p w14:paraId="4E027771" w14:textId="77777777" w:rsidR="00A762D8" w:rsidRPr="00536344" w:rsidRDefault="00A762D8" w:rsidP="00536344">
      <w:pPr>
        <w:spacing w:after="0" w:line="240" w:lineRule="auto"/>
        <w:jc w:val="both"/>
        <w:rPr>
          <w:rFonts w:ascii="Times New Roman" w:hAnsi="Times New Roman"/>
          <w:color w:val="0070C0"/>
          <w:sz w:val="16"/>
          <w:szCs w:val="16"/>
        </w:rPr>
      </w:pPr>
    </w:p>
    <w:p w14:paraId="34B76C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6, 1945 Richard I. Bong, America's all-time leading ace, is killed in a P-80 accident. He had 40 confirmed victories (1089).</w:t>
      </w:r>
    </w:p>
    <w:p w14:paraId="7BC99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ECB04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On </w:t>
      </w:r>
      <w:r w:rsidRPr="00536344">
        <w:rPr>
          <w:rFonts w:ascii="Times New Roman" w:hAnsi="Times New Roman"/>
          <w:color w:val="000000" w:themeColor="text1"/>
          <w:sz w:val="16"/>
          <w:szCs w:val="16"/>
        </w:rPr>
        <w:t xml:space="preserve">August 6, </w:t>
      </w:r>
      <w:r w:rsidRPr="00536344">
        <w:rPr>
          <w:rFonts w:ascii="Times New Roman" w:hAnsi="Times New Roman"/>
          <w:color w:val="000000" w:themeColor="text1"/>
          <w:sz w:val="16"/>
          <w:szCs w:val="16"/>
          <w:lang w:val="en-US"/>
        </w:rPr>
        <w:t xml:space="preserve">1945 , </w:t>
      </w:r>
      <w:r w:rsidRPr="00536344">
        <w:rPr>
          <w:rFonts w:ascii="Times New Roman" w:hAnsi="Times New Roman"/>
          <w:color w:val="000000" w:themeColor="text1"/>
          <w:sz w:val="16"/>
          <w:szCs w:val="16"/>
        </w:rPr>
        <w:t xml:space="preserve">an American </w:t>
      </w:r>
      <w:r w:rsidRPr="00536344">
        <w:rPr>
          <w:rFonts w:ascii="Times New Roman" w:hAnsi="Times New Roman"/>
          <w:color w:val="000000" w:themeColor="text1"/>
          <w:sz w:val="16"/>
          <w:szCs w:val="16"/>
          <w:lang w:val="en-US"/>
        </w:rPr>
        <w:t xml:space="preserve">Maj. died in a crash. Richard I. Bong, who </w:t>
      </w:r>
      <w:r w:rsidRPr="00536344">
        <w:rPr>
          <w:rFonts w:ascii="Times New Roman" w:hAnsi="Times New Roman"/>
          <w:color w:val="000000" w:themeColor="text1"/>
          <w:sz w:val="16"/>
          <w:szCs w:val="16"/>
        </w:rPr>
        <w:t xml:space="preserve">had </w:t>
      </w:r>
      <w:r w:rsidRPr="00536344">
        <w:rPr>
          <w:rFonts w:ascii="Times New Roman" w:hAnsi="Times New Roman"/>
          <w:color w:val="000000" w:themeColor="text1"/>
          <w:sz w:val="16"/>
          <w:szCs w:val="16"/>
          <w:lang w:val="en-US"/>
        </w:rPr>
        <w:t xml:space="preserve">40 </w:t>
      </w:r>
      <w:r w:rsidRPr="00536344">
        <w:rPr>
          <w:rFonts w:ascii="Times New Roman" w:hAnsi="Times New Roman"/>
          <w:color w:val="000000" w:themeColor="text1"/>
          <w:sz w:val="16"/>
          <w:szCs w:val="16"/>
        </w:rPr>
        <w:t xml:space="preserve">victories </w:t>
      </w:r>
      <w:r w:rsidRPr="00536344">
        <w:rPr>
          <w:rFonts w:ascii="Times New Roman" w:hAnsi="Times New Roman"/>
          <w:color w:val="000000" w:themeColor="text1"/>
          <w:sz w:val="16"/>
          <w:szCs w:val="16"/>
          <w:lang w:val="en-US"/>
        </w:rPr>
        <w:t>(1089).</w:t>
      </w:r>
    </w:p>
    <w:p w14:paraId="4D873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69383F3" w14:textId="77777777" w:rsidR="00FA3E9A" w:rsidRPr="00536344" w:rsidRDefault="00FA3E9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6, 1945, Major Richard Bong, the best ace of the US Army Air Forces in World War II, crashed on the P-80A. Initially, the level of losses during the development of the P-80A was extremely high (14975).</w:t>
      </w:r>
    </w:p>
    <w:p w14:paraId="7439F138" w14:textId="77777777" w:rsidR="00FA3E9A" w:rsidRPr="00536344" w:rsidRDefault="00FA3E9A" w:rsidP="00536344">
      <w:pPr>
        <w:spacing w:after="0" w:line="240" w:lineRule="auto"/>
        <w:jc w:val="both"/>
        <w:rPr>
          <w:rFonts w:ascii="Times New Roman" w:hAnsi="Times New Roman"/>
          <w:color w:val="000000" w:themeColor="text1"/>
          <w:sz w:val="16"/>
          <w:szCs w:val="16"/>
        </w:rPr>
      </w:pPr>
    </w:p>
    <w:p w14:paraId="6DE7D96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28CC3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2B3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early August 1945, according to the results of state tests of the Il-8, Mr. Ishchenko wrote:</w:t>
      </w:r>
    </w:p>
    <w:p w14:paraId="1F1AB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Having familiarized myself with the Il-8 TTD based on the test results, I consider the refinement and launch of the aircraft into a series inappropriate for the following reasons: 1. Accurate bombing by the pilot from this aircraft is not ensured due to the unsatisfactory </w:t>
      </w:r>
      <w:r w:rsidRPr="00536344">
        <w:rPr>
          <w:rFonts w:ascii="Times New Roman" w:hAnsi="Times New Roman"/>
          <w:color w:val="000000" w:themeColor="text1"/>
          <w:sz w:val="16"/>
          <w:szCs w:val="16"/>
        </w:rPr>
        <w:softHyphen/>
        <w:t>quality of the aiming device. 2. The extremely limited view from the second cockpit almost excludes the possibility of bombing by the navigator even when a good bomber sight is installed on the aircraft ... 3. The limited view from the front and rear cockpits makes it extremely difficult to use the aircraft as a reconnaissance and spotter. 4, The aircraft cannot be used for flights to full radius, due to the difficulty of conducting orientation by the pilot without the presence of a navigator on board ”(11474,484).</w:t>
      </w:r>
    </w:p>
    <w:p w14:paraId="5FA68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34C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August 1945, state tests began at the Air Force Research Institute of a pre-production aircraft No. 0000 UTS Yak-9UV with a VK-107A engine and a VISH-107LO propeller. In July 1945, at plant No. 82, very late from the deadline set by the February 1945 GKO decree, a pre-production aircraft No. 0000 UTS Yak-9UV with a VK-107A engine and a VISH-107LO propeller was built.</w:t>
      </w:r>
    </w:p>
    <w:p w14:paraId="6BB11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General A.K. Repin approved the act with the results of state tests</w:t>
      </w:r>
    </w:p>
    <w:p w14:paraId="03E58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moderators were engineer G.A. Sedov and test pilot L.M. Pitchers.</w:t>
      </w:r>
    </w:p>
    <w:p w14:paraId="18157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Tests showed that the maximum speed of the two-seater Yak-9 decreased compared to the Yak-9M with the same engine due to a decrease in engine speed, deterioration in aerodynamics (the dimensions of the cockpit canopy increased, a photo-machine gun was installed on it and the opening of the radiator dampers was increased). At the same time, the aircraft did not differ from the Yak-9U in terms of piloting technique, the loads on the stick from the ailerons and the elevator somewhat decreased, but still remained large.</w:t>
      </w:r>
    </w:p>
    <w:p w14:paraId="09DB6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Yak-9UV did not pass the test, and the main reasons for this were water overheating in almost all flight modes (with the exception of descent) and taxiing. There were also other defects that required elimination (12046).</w:t>
      </w:r>
    </w:p>
    <w:p w14:paraId="41261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4F3E8"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first days of August 1945, they began to prepare the Duck for flights. It was necessary to carry out shaking to determine the frequencies of natural vibrations and perform finishing work. In addition, it </w:t>
      </w:r>
      <w:r w:rsidRPr="00536344">
        <w:rPr>
          <w:rFonts w:ascii="Times New Roman" w:hAnsi="Times New Roman"/>
          <w:color w:val="000000" w:themeColor="text1"/>
          <w:sz w:val="16"/>
          <w:szCs w:val="16"/>
        </w:rPr>
        <w:softHyphen/>
        <w:t>was necessary to prepare materials for obtaining permission to conduct flights.</w:t>
      </w:r>
    </w:p>
    <w:p w14:paraId="237DEA5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conclusion on the possibility of the first flight (in terms of aerodynamics), compiled by the engineer of the TsAGI laboratory No. 1, V.N. Matveev, on the basis of familiarization with the </w:t>
      </w:r>
      <w:r w:rsidRPr="00536344">
        <w:rPr>
          <w:rFonts w:ascii="Times New Roman" w:hAnsi="Times New Roman"/>
          <w:color w:val="000000" w:themeColor="text1"/>
          <w:sz w:val="16"/>
          <w:szCs w:val="16"/>
        </w:rPr>
        <w:softHyphen/>
        <w:t>drawings of the aircraft and the results of testing the model in the T-102 tube, noted that its implementation is possible under a number of conditions.</w:t>
      </w:r>
    </w:p>
    <w:p w14:paraId="3094DEF5"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First, in the longitudinal control it was required to install a weight that equalizes the degrees </w:t>
      </w:r>
      <w:r w:rsidRPr="00536344">
        <w:rPr>
          <w:rFonts w:ascii="Times New Roman" w:hAnsi="Times New Roman"/>
          <w:color w:val="000000" w:themeColor="text1"/>
          <w:sz w:val="16"/>
          <w:szCs w:val="16"/>
        </w:rPr>
        <w:softHyphen/>
        <w:t>of stability with a fixed and free elevator. This load was supposed to act in the opposite direction with respect to the weight moment of the rudder and give a moment relative to the rudder hinge of the order of 0.4 kgf / m. Secondly, it was necessary to reduce excessive lateral stability. To do this, it was necessary to turn the end washers with their upper ends by 10 ° to the fuselage and give the wing a reverse transverse V in D. Thirdly, permissible centering was set within 28 ... 30% of the MAR. In addition, the installation angle of the stabilizer relative to the wing chord was recommended to be +3°, and the downward deflection of the elevator should be limited to 25°.</w:t>
      </w:r>
    </w:p>
    <w:p w14:paraId="5A3A296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it was impossible to obtain the exact characteristics of the aircraft in </w:t>
      </w:r>
      <w:r w:rsidRPr="00536344">
        <w:rPr>
          <w:rFonts w:ascii="Times New Roman" w:hAnsi="Times New Roman"/>
          <w:color w:val="000000" w:themeColor="text1"/>
          <w:sz w:val="16"/>
          <w:szCs w:val="16"/>
        </w:rPr>
        <w:softHyphen/>
        <w:t>relation to its behavior in near-critical conditions in the T-102 tube, V.N. Matveev also recommended that the first flights be carried out with fixed end slats installed, with a span not less than the span of the ailerons. In turn, reaching critical modes during the testing of the machine should have been avoided, since, in his opinion, the “duck” scheme was very unfavorable in relation to the spin properties.</w:t>
      </w:r>
    </w:p>
    <w:p w14:paraId="0454454B"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should be noted that the purge of the model of the experimental Utka aircraft in the T-102 chimney confirmed the calculated maximum speed of 240 km/h, as well as the satisfactory efficiency </w:t>
      </w:r>
      <w:r w:rsidRPr="00536344">
        <w:rPr>
          <w:rFonts w:ascii="Times New Roman" w:hAnsi="Times New Roman"/>
          <w:color w:val="000000" w:themeColor="text1"/>
          <w:sz w:val="16"/>
          <w:szCs w:val="16"/>
        </w:rPr>
        <w:softHyphen/>
        <w:t>of all controls.</w:t>
      </w:r>
    </w:p>
    <w:p w14:paraId="2FF30A0A"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results of frequency tests, the calculation of the flexural-torsional flutter of the wing carried out at TsAGI gave a critical speed value of 328 km/h. In this regard, with fully balanced controls, the aircraft was allowed to operate up to an IAS speed of 270 km/h.</w:t>
      </w:r>
    </w:p>
    <w:p w14:paraId="19D4F987" w14:textId="77777777" w:rsidR="007771E7" w:rsidRPr="00536344" w:rsidRDefault="007771E7" w:rsidP="00536344">
      <w:pPr>
        <w:pStyle w:val="103"/>
        <w:shd w:val="clear" w:color="auto" w:fill="auto"/>
        <w:spacing w:line="240" w:lineRule="auto"/>
        <w:jc w:val="both"/>
        <w:rPr>
          <w:rFonts w:ascii="Times New Roman" w:hAnsi="Times New Roman"/>
          <w:color w:val="000000" w:themeColor="text1"/>
          <w:sz w:val="16"/>
          <w:szCs w:val="16"/>
        </w:rPr>
      </w:pPr>
      <w:r w:rsidRPr="00536344">
        <w:rPr>
          <w:rStyle w:val="109pt"/>
          <w:rFonts w:ascii="Times New Roman" w:hAnsi="Times New Roman" w:cs="Times New Roman"/>
          <w:color w:val="000000" w:themeColor="text1"/>
          <w:sz w:val="16"/>
          <w:szCs w:val="16"/>
        </w:rPr>
        <w:t xml:space="preserve">Weighing the "Duck" showed that the weight of the empty aircraft was 746 kg, and the takeoff weight was </w:t>
      </w:r>
      <w:r w:rsidRPr="00536344">
        <w:rPr>
          <w:rStyle w:val="109pt"/>
          <w:rFonts w:ascii="Times New Roman" w:hAnsi="Times New Roman" w:cs="Times New Roman"/>
          <w:color w:val="000000" w:themeColor="text1"/>
          <w:sz w:val="16"/>
          <w:szCs w:val="16"/>
        </w:rPr>
        <w:softHyphen/>
        <w:t xml:space="preserve">928 kg. The centering of the machine for the first flight corresponded to 27.5% MAR, </w:t>
      </w:r>
      <w:r w:rsidRPr="00536344">
        <w:rPr>
          <w:rStyle w:val="109pt"/>
          <w:rFonts w:ascii="Times New Roman" w:hAnsi="Times New Roman" w:cs="Times New Roman"/>
          <w:color w:val="000000" w:themeColor="text1"/>
          <w:sz w:val="16"/>
          <w:szCs w:val="16"/>
        </w:rPr>
        <w:softHyphen/>
      </w:r>
      <w:r w:rsidRPr="00536344">
        <w:rPr>
          <w:rFonts w:ascii="Times New Roman" w:hAnsi="Times New Roman"/>
          <w:color w:val="000000" w:themeColor="text1"/>
          <w:sz w:val="16"/>
          <w:szCs w:val="16"/>
        </w:rPr>
        <w:t xml:space="preserve">landing </w:t>
      </w:r>
      <w:r w:rsidRPr="00536344">
        <w:rPr>
          <w:rStyle w:val="1085pt"/>
          <w:rFonts w:ascii="Times New Roman" w:hAnsi="Times New Roman" w:cs="Times New Roman"/>
          <w:color w:val="000000" w:themeColor="text1"/>
          <w:sz w:val="16"/>
          <w:szCs w:val="16"/>
        </w:rPr>
        <w:t xml:space="preserve">- 28.6% MAR. According to </w:t>
      </w:r>
      <w:r w:rsidRPr="00536344">
        <w:rPr>
          <w:rFonts w:ascii="Times New Roman" w:hAnsi="Times New Roman"/>
          <w:color w:val="000000" w:themeColor="text1"/>
          <w:sz w:val="16"/>
          <w:szCs w:val="16"/>
        </w:rPr>
        <w:t xml:space="preserve">the calculation, the take-off run was to be </w:t>
      </w:r>
      <w:r w:rsidRPr="00536344">
        <w:rPr>
          <w:rStyle w:val="1085pt"/>
          <w:rFonts w:ascii="Times New Roman" w:hAnsi="Times New Roman" w:cs="Times New Roman"/>
          <w:color w:val="000000" w:themeColor="text1"/>
          <w:sz w:val="16"/>
          <w:szCs w:val="16"/>
        </w:rPr>
        <w:t xml:space="preserve">238 </w:t>
      </w:r>
      <w:r w:rsidRPr="00536344">
        <w:rPr>
          <w:rFonts w:ascii="Times New Roman" w:hAnsi="Times New Roman"/>
          <w:color w:val="000000" w:themeColor="text1"/>
          <w:sz w:val="16"/>
          <w:szCs w:val="16"/>
        </w:rPr>
        <w:t xml:space="preserve">m, and the take-off distance was 916 m. The take-off speed of the aircraft was estimated at 103 km/h, and the landing </w:t>
      </w:r>
      <w:r w:rsidRPr="00536344">
        <w:rPr>
          <w:rFonts w:ascii="Times New Roman" w:hAnsi="Times New Roman"/>
          <w:color w:val="000000" w:themeColor="text1"/>
          <w:sz w:val="16"/>
          <w:szCs w:val="16"/>
        </w:rPr>
        <w:softHyphen/>
        <w:t xml:space="preserve">speed was 92 km/h. The fuel filled into the fuel tanks in the amount of 59 liters at a speed of 215 km / h was enough for a flight lasting 1.8 hours. Under the same conditions, with full tanks, the flight duration was up to </w:t>
      </w:r>
      <w:r w:rsidRPr="00536344">
        <w:rPr>
          <w:rStyle w:val="1085pt"/>
          <w:rFonts w:ascii="Times New Roman" w:hAnsi="Times New Roman" w:cs="Times New Roman"/>
          <w:color w:val="000000" w:themeColor="text1"/>
          <w:sz w:val="16"/>
          <w:szCs w:val="16"/>
        </w:rPr>
        <w:t xml:space="preserve">3.5 </w:t>
      </w:r>
      <w:r w:rsidRPr="00536344">
        <w:rPr>
          <w:rFonts w:ascii="Times New Roman" w:hAnsi="Times New Roman"/>
          <w:color w:val="000000" w:themeColor="text1"/>
          <w:sz w:val="16"/>
          <w:szCs w:val="16"/>
        </w:rPr>
        <w:t xml:space="preserve">hours. The flight weight of the aircraft with a pilot, two passengers, 20 kg of luggage and fully filled fuel tanks </w:t>
      </w:r>
      <w:r w:rsidRPr="00536344">
        <w:rPr>
          <w:rFonts w:ascii="Times New Roman" w:hAnsi="Times New Roman"/>
          <w:color w:val="000000" w:themeColor="text1"/>
          <w:sz w:val="16"/>
          <w:szCs w:val="16"/>
        </w:rPr>
        <w:softHyphen/>
        <w:t xml:space="preserve">was </w:t>
      </w:r>
      <w:r w:rsidRPr="00536344">
        <w:rPr>
          <w:rStyle w:val="1085pt"/>
          <w:rFonts w:ascii="Times New Roman" w:hAnsi="Times New Roman" w:cs="Times New Roman"/>
          <w:color w:val="000000" w:themeColor="text1"/>
          <w:sz w:val="16"/>
          <w:szCs w:val="16"/>
        </w:rPr>
        <w:t xml:space="preserve">1150 </w:t>
      </w:r>
      <w:r w:rsidRPr="00536344">
        <w:rPr>
          <w:rFonts w:ascii="Times New Roman" w:hAnsi="Times New Roman"/>
          <w:color w:val="000000" w:themeColor="text1"/>
          <w:sz w:val="16"/>
          <w:szCs w:val="16"/>
        </w:rPr>
        <w:t xml:space="preserve">kg. </w:t>
      </w:r>
      <w:r w:rsidRPr="00536344">
        <w:rPr>
          <w:rStyle w:val="1085pt"/>
          <w:rFonts w:ascii="Times New Roman" w:hAnsi="Times New Roman" w:cs="Times New Roman"/>
          <w:color w:val="000000" w:themeColor="text1"/>
          <w:sz w:val="16"/>
          <w:szCs w:val="16"/>
        </w:rPr>
        <w:t xml:space="preserve">In </w:t>
      </w:r>
      <w:r w:rsidRPr="00536344">
        <w:rPr>
          <w:rFonts w:ascii="Times New Roman" w:hAnsi="Times New Roman"/>
          <w:color w:val="000000" w:themeColor="text1"/>
          <w:sz w:val="16"/>
          <w:szCs w:val="16"/>
        </w:rPr>
        <w:t xml:space="preserve">this case, the centering corresponded to </w:t>
      </w:r>
      <w:r w:rsidRPr="00536344">
        <w:rPr>
          <w:rStyle w:val="1085pt"/>
          <w:rFonts w:ascii="Times New Roman" w:hAnsi="Times New Roman" w:cs="Times New Roman"/>
          <w:color w:val="000000" w:themeColor="text1"/>
          <w:sz w:val="16"/>
          <w:szCs w:val="16"/>
        </w:rPr>
        <w:t>28% SAH.</w:t>
      </w:r>
    </w:p>
    <w:p w14:paraId="1A7565FE"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After the </w:t>
      </w:r>
      <w:r w:rsidRPr="00536344">
        <w:rPr>
          <w:rStyle w:val="aff6"/>
          <w:rFonts w:ascii="Times New Roman" w:eastAsia="Arial Narrow" w:hAnsi="Times New Roman" w:cs="Times New Roman"/>
          <w:i w:val="0"/>
          <w:color w:val="000000" w:themeColor="text1"/>
        </w:rPr>
        <w:t xml:space="preserve">"Duck" was </w:t>
      </w:r>
      <w:r w:rsidRPr="00536344">
        <w:rPr>
          <w:rFonts w:ascii="Times New Roman" w:hAnsi="Times New Roman"/>
          <w:color w:val="000000" w:themeColor="text1"/>
          <w:sz w:val="16"/>
          <w:szCs w:val="16"/>
        </w:rPr>
        <w:t xml:space="preserve">finalized on the recommendations of TsAGI, test pilot A.I. Zhukov </w:t>
      </w:r>
      <w:r w:rsidRPr="00536344">
        <w:rPr>
          <w:rFonts w:ascii="Times New Roman" w:hAnsi="Times New Roman"/>
          <w:color w:val="000000" w:themeColor="text1"/>
          <w:sz w:val="16"/>
          <w:szCs w:val="16"/>
        </w:rPr>
        <w:softHyphen/>
        <w:t>performed a test taxiing in a straight line with speed up to 40...50 km/h. Taxiing showed that the aircraft did not respond to the deflection of the rudders up to the specified speed, since they were outside the propeller blowing zone, so they had to steer exclusively with the use of brakes. In the process of subsequent taxiing and approaching, the stabilizer angle was adjusted to +6°. During the takeoff, there was a shaking of the stabilizer and dashboard, which disappeared with the aircraft taking off from the ground. The car on the takeoff began to respond to the deviation of the rudders at a speed of 50 ... 60 km / h. The speed of separation from the ground was about 120 km / h.</w:t>
      </w:r>
    </w:p>
    <w:p w14:paraId="24D692B9" w14:textId="77777777" w:rsidR="007771E7" w:rsidRPr="00536344" w:rsidRDefault="007771E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Simultaneously with the ground testing of the Duck, the MAI conducted static tests of the second copy of the aircraft. During the tests, the load was brought up to the operating load </w:t>
      </w:r>
      <w:r w:rsidRPr="00536344">
        <w:rPr>
          <w:rFonts w:ascii="Times New Roman" w:hAnsi="Times New Roman"/>
          <w:color w:val="000000" w:themeColor="text1"/>
          <w:sz w:val="16"/>
          <w:szCs w:val="16"/>
        </w:rPr>
        <w:softHyphen/>
        <w:t xml:space="preserve">, which corresponded to </w:t>
      </w:r>
      <w:r w:rsidRPr="00536344">
        <w:rPr>
          <w:rStyle w:val="aff6"/>
          <w:rFonts w:ascii="Times New Roman" w:eastAsia="Arial Narrow" w:hAnsi="Times New Roman" w:cs="Times New Roman"/>
          <w:i w:val="0"/>
          <w:color w:val="000000" w:themeColor="text1"/>
        </w:rPr>
        <w:t xml:space="preserve">67% of the </w:t>
      </w:r>
      <w:r w:rsidRPr="00536344">
        <w:rPr>
          <w:rFonts w:ascii="Times New Roman" w:hAnsi="Times New Roman"/>
          <w:color w:val="000000" w:themeColor="text1"/>
          <w:sz w:val="16"/>
          <w:szCs w:val="16"/>
        </w:rPr>
        <w:t>breaking load (15848).</w:t>
      </w:r>
    </w:p>
    <w:p w14:paraId="56C787B1" w14:textId="77777777" w:rsidR="007771E7" w:rsidRPr="00536344" w:rsidRDefault="007771E7" w:rsidP="00536344">
      <w:pPr>
        <w:spacing w:after="0" w:line="240" w:lineRule="auto"/>
        <w:jc w:val="both"/>
        <w:rPr>
          <w:rFonts w:ascii="Times New Roman" w:hAnsi="Times New Roman"/>
          <w:color w:val="000000" w:themeColor="text1"/>
          <w:sz w:val="16"/>
          <w:szCs w:val="16"/>
        </w:rPr>
      </w:pPr>
    </w:p>
    <w:p w14:paraId="3FAD6BE4" w14:textId="77777777" w:rsidR="00590A6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B10D474" w14:textId="77777777" w:rsidR="00590A64" w:rsidRPr="00536344" w:rsidRDefault="00590A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B3630C"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early August 1945, Borisov and Vannikov sent a new letter, this time L.P. Beria:</w:t>
      </w:r>
    </w:p>
    <w:p w14:paraId="2FEB9568"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GOKO No. 9514 of July 12, 1945 “On the restoration of the production of boilers for heating purposes and on the loading of the machine shops of the plant named after. Voikov People's Commissariat of Ammunition”, we inform you that as a result of the visit to the place it was established:</w:t>
      </w:r>
    </w:p>
    <w:p w14:paraId="7BCF8CA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557 NKB (named after Voikov) was transferred to the People's Commissariat of Ammunition in April 1942 for the production of cases of 76 mm shells from steel cast iron. At the same time, the equipment required for the machining of parts of the boilers was transferred to the Tula plant "Red October" of the NCPSM.</w:t>
      </w:r>
    </w:p>
    <w:p w14:paraId="64539C49"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period, plant No. 557 NKB (named after Voikov) was completely reequipped for mass production of the same type of products. Of the five previously operating foundries, three are occupied by machine shops with a large amount of equipment, with the installation of conveyors and the organization of production according to the flow method. The foundry shops of the plant are equipped with conveyor installations for machine molding, mechanized preparation and supply of earth and pouring iron.</w:t>
      </w:r>
    </w:p>
    <w:p w14:paraId="769F909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the profile of the plant them. Voikov.</w:t>
      </w:r>
    </w:p>
    <w:p w14:paraId="627A8BD4"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tool and repair shops have been organized almost anew, and highly qualified workers and engineers have been trained.</w:t>
      </w:r>
    </w:p>
    <w:p w14:paraId="12532CD8"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Restoration at the plant. Voykov Design Bureau for the production of boilers for heating systems that require large molding areas, we consider it irrational, since this will require the dismantling of conveyor installations necessary for the production of shells and radiators, the elimination of mechanical workshops, the dissolution of qualified engineers and workers and, in essence, will lead to the loss of the plant, which has large mobilization capacities for the mass production of cast iron shell bodies.</w:t>
      </w:r>
    </w:p>
    <w:p w14:paraId="1BEC125E"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into account that by the decree of the GOKO No. 8804ss of May 26, 1945, all enterprises of other people's commissariats were exempted from the production of 76mm shells, we consider it necessary to keep plant No. 557 as a base for the production of 76mm shells from steel cast iron, radiators and parts for them.</w:t>
      </w:r>
    </w:p>
    <w:p w14:paraId="4A8966F5"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in order to fully load the machine shops and use highly qualified personnel of the plant, it is necessary to organize the production of diesel engines with a capacity of 80 hp at the specified plant in the second half of 1945. for the shipbuilding industry. The draft resolution of the GOKO on this issue is attached” (15847).</w:t>
      </w:r>
    </w:p>
    <w:p w14:paraId="143F916F" w14:textId="77777777" w:rsidR="00590A64" w:rsidRPr="00536344" w:rsidRDefault="00590A64" w:rsidP="00536344">
      <w:pPr>
        <w:shd w:val="clear" w:color="auto" w:fill="FFFFFF"/>
        <w:spacing w:after="0" w:line="240" w:lineRule="auto"/>
        <w:jc w:val="both"/>
        <w:rPr>
          <w:rFonts w:ascii="Times New Roman" w:hAnsi="Times New Roman"/>
          <w:color w:val="000000" w:themeColor="text1"/>
          <w:sz w:val="16"/>
          <w:szCs w:val="16"/>
        </w:rPr>
      </w:pPr>
    </w:p>
    <w:p w14:paraId="65BB0D4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3F9B2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300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August 1945, the Pacific Fleet Air Force included three regiments of "pawns": the 33rd and 34th bap from the 10th dive bomber air division, and the separate 55th bap formed in May 1945. Taking into account the reserve and training units, the fleet had 167 Pe-2s. These aircraft, together with Il-2 attack aircraft, Il-4, A-20 and Tu-2 bombers, within a couple of weeks, easily finished off the part of the Japanese imperial fleet that was in their reach, weakened by the Anglo-Americans during the long war (4476).</w:t>
      </w:r>
    </w:p>
    <w:p w14:paraId="25B74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37D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August 1945, the Pacific Fleet Air Force included three regiments of "pawns": the 33rd and 34th bap from the 10th dive bomber air division, and the separate 55th bap formed in May 1945. Taking into account the reserve and training units, the fleet had 167 Pe-2s. These aircraft, together with Il-2 attack aircraft, Il-4, A-20 and Tu-2 bombers, took an active part in the last strategic operation of the Red Army in World War II (12042).</w:t>
      </w:r>
    </w:p>
    <w:p w14:paraId="6DCEA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6F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August 1945, our Pacific Fleet was a rather impressive force, but there were few large ships in its composition: two cruisers, a leader, 10 destroyers, two destroyers and two monitors. They practically did not participate in battles, so that the main striking force of the Pacific Fleet was aviation, submarines, escort, landing and mine-sweeping forces, as well as torpedo boats. The latter numbered (at the end of the war in Europe) 155 units of various types. Despite the fact that during the war part of the Ge-fifths were transferred to the West, there were still more than two-thirds of them - 116 (6002).</w:t>
      </w:r>
    </w:p>
    <w:p w14:paraId="30373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A0AE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C21A7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1904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August 1945, the Kawanishi company received an assignment to develop an “experimental marine special assault aircraft Bike (“Plum Flower”)” (Ivanov Yu.G. Kamikaze: suicide pilots. Smolensk: Rusich, 2001.). In front of the fuselage of this aircraft, a 250-kilogram explosive charge was to be placed.</w:t>
      </w:r>
    </w:p>
    <w:p w14:paraId="54E0F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designers abandoned the reservation of the cockpit and vital components, but special attention was paid to providing a good view for the pilot during a dive. The aircraft was to be equipped with the Maru K-10 PUVRD.</w:t>
      </w:r>
    </w:p>
    <w:p w14:paraId="54A7C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designed for use by kamikaze pilots, so the landing gear was dropped immediately after launch. It was also planned to launch the aircraft using a catapult.</w:t>
      </w:r>
    </w:p>
    <w:p w14:paraId="442B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September 1945, a prototype of the Baik aircraft for suicidal attacks was to be created, and in December its mass production (11686) was launched.</w:t>
      </w:r>
    </w:p>
    <w:p w14:paraId="5CF4B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57258A"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early August 1945, Douglas employee A. Smith returned from a business trip to Germany. What he brought had a serious impact not only on the D-588 program, but also on the development of the entire US high-speed aviation. In his luggage were microfilms of German documents from the DVL research center in Göttingen, where they were engaged in research on swept wings. The management of Douglas turned to the military and scientists from NACA with a request to use the German experience in the D-588 program. The proposal was supported, and the research program immediately included the scavenging of swept-wing aircraft models and planned the construction of an instance of the D-588 with a swept wing. This aircraft received the designation D-588-II, and the already developed project was called D-588-I (22835).</w:t>
      </w:r>
    </w:p>
    <w:p w14:paraId="3C47E2F2" w14:textId="77777777" w:rsidR="00A762D8" w:rsidRPr="00536344" w:rsidRDefault="00A762D8" w:rsidP="00536344">
      <w:pPr>
        <w:spacing w:after="0" w:line="240" w:lineRule="auto"/>
        <w:jc w:val="both"/>
        <w:rPr>
          <w:rFonts w:ascii="Times New Roman" w:hAnsi="Times New Roman"/>
          <w:color w:val="0070C0"/>
          <w:sz w:val="16"/>
          <w:szCs w:val="16"/>
        </w:rPr>
      </w:pPr>
    </w:p>
    <w:p w14:paraId="32CF4FC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63577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28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P. Dementiev wrote a letter N H-32/3368 to the deputy. Commander of the Air Force Marshal of Aviation Vorozheykin G.A.</w:t>
      </w:r>
    </w:p>
    <w:p w14:paraId="156D1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personal equipment of the crew of the newly designed B-4 aircraft provides for:</w:t>
      </w:r>
    </w:p>
    <w:p w14:paraId="158A6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special overalls with electric heating;</w:t>
      </w:r>
    </w:p>
    <w:p w14:paraId="7A848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flat and dorsal parachutes;</w:t>
      </w:r>
    </w:p>
    <w:p w14:paraId="4997A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steel chain mail;</w:t>
      </w:r>
    </w:p>
    <w:p w14:paraId="5ACEF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special steel helmets;</w:t>
      </w:r>
    </w:p>
    <w:p w14:paraId="506D9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inflatable life jackets with liquid carbon dioxide cartridge;</w:t>
      </w:r>
    </w:p>
    <w:p w14:paraId="186E3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lightweight gas masks;</w:t>
      </w:r>
    </w:p>
    <w:p w14:paraId="56FB2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individual on-board first aid kits;</w:t>
      </w:r>
    </w:p>
    <w:p w14:paraId="7BCAB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for special purposes:</w:t>
      </w:r>
    </w:p>
    <w:p w14:paraId="2A928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special parachute for an emergency station;</w:t>
      </w:r>
    </w:p>
    <w:p w14:paraId="524A5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parachute for cargo;</w:t>
      </w:r>
    </w:p>
    <w:p w14:paraId="08FBE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emergency first aid kit;</w:t>
      </w:r>
    </w:p>
    <w:p w14:paraId="42E9D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inflatable rescue boat for the crew;</w:t>
      </w:r>
    </w:p>
    <w:p w14:paraId="206E3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inflatable rescue boat for the crew with a set of rigging;</w:t>
      </w:r>
    </w:p>
    <w:p w14:paraId="3FD2C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special signal smoke-producing checkers;</w:t>
      </w:r>
    </w:p>
    <w:p w14:paraId="1323B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signal packages for coloring water and snow;</w:t>
      </w:r>
    </w:p>
    <w:p w14:paraId="5B887F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 set of fishing accessories;</w:t>
      </w:r>
    </w:p>
    <w:p w14:paraId="1E7D7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a set of thermoses and cans for storing water and food;</w:t>
      </w:r>
    </w:p>
    <w:p w14:paraId="4F219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on-board equipment for blood transfusion;</w:t>
      </w:r>
    </w:p>
    <w:p w14:paraId="57020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central pharmacy onboard.</w:t>
      </w:r>
    </w:p>
    <w:p w14:paraId="049D4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specified list, as part of the nomenclature of the personal equipment of the crew, it is advisable to provide for staffing directly in the Air Force units.</w:t>
      </w:r>
    </w:p>
    <w:p w14:paraId="21B39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entrust the development of technical documentation and the placement of this equipment at industrial plants to the Air Force Main Directorate, which is in charge of providing this material part (1879.213).</w:t>
      </w:r>
    </w:p>
    <w:p w14:paraId="02F58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D30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factory tests of the Su-5 resumed, which continued until October 18, 1945. Flights were stopped due to the engine running out of service. By this time, 42 flights were completed (11 with the inclusion of the airborne missile system) and flew 17:42 (10699).</w:t>
      </w:r>
    </w:p>
    <w:p w14:paraId="321DF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0C3F1" w14:textId="77777777" w:rsidR="001513CF" w:rsidRPr="00536344" w:rsidRDefault="001513CF"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August 7, 1945, flight tests of the Su-5 were resumed and continued until October 18. The flights were forced to stop due to the exhaustion of the engine resource. By this time, 42 flights had been completed. With the inclusion of VRDK 11 flights. 17 hours 49 minutes such was the total raid (19586).</w:t>
      </w:r>
    </w:p>
    <w:p w14:paraId="7B19C086" w14:textId="77777777" w:rsidR="001513CF" w:rsidRPr="00536344" w:rsidRDefault="001513CF" w:rsidP="00536344">
      <w:pPr>
        <w:pStyle w:val="ae"/>
        <w:shd w:val="clear" w:color="auto" w:fill="FFFFFF"/>
        <w:spacing w:before="0" w:after="0"/>
        <w:jc w:val="both"/>
        <w:rPr>
          <w:color w:val="000000" w:themeColor="text1"/>
          <w:sz w:val="16"/>
          <w:szCs w:val="16"/>
        </w:rPr>
      </w:pPr>
    </w:p>
    <w:p w14:paraId="25FBDBE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A30E7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354D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7, 1945 from EXPLANATORY MEMORIES OF THE DIRECTOR AND HEAD OF THE PEO OF THE PLANT No. 65 "ON THE ACTIVITIES OF THE PLANT DURING THE PERIOD OF THE WAR 1941-1945"</w:t>
      </w:r>
    </w:p>
    <w:p w14:paraId="04FAD0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65 before the war was located in the city of Taganrog. In October 1941, the plant was evacuated from Taganrog, mainly to Novosibirsk. During the evacuation, equipment was sent: metal-cutting - 2,874 units and forging and pressing - 146 units. Of this amount, the following arrived in Novosibirsk: metal-cutting equipment - 1,324 units and forging and pressing equipment - 56 units. The rest of the equipment ended up in the city of Tyumen, Baku and other cities ... On the basis of the equipment received by evacuation, a plant was deployed at the site of plant No. 179. Up to its full capacity, equipment of the repair and mechanical workshop was received from plant No. 179 in the amount of 77 units , press-forging and metalworking equipment - 55 units, woodworking shop - 52 units. By the end of the war, the plant had the following equipment: metalworking - 1,468 units, forging and pressing - 37 units, woodworking - 43 units, laboratory - 16 units, in total - 1,564 units. During the war, the plant produced the following products: 45 mm tracer projectile, 45 mm marine tracer projectile, T-5 index, 76 mm armor-piercing projectile, 120 mm land mine 3 drawings, 122 mm high-explosive fragmentation projectile, 122 mm armor-piercing projectile, 122 mm armor-piercing projectile, 82 mm rocket projectile, index M-8, 132 mm rocket projectile, index M-13, 132 mm rocket projectile of improved quality, index M-13UK, item No. 7 82 mm rocket projectile, item No. 25 132 mm rocket projectile . In addition, in the 1st quarter of 1944, a transition was made to the production of 122 mm OFS. When part of the equipment had already been re-planned and re-mounted, the crimping processes were worked out, and at the end of February an indication was received to switch to a new drawing No. 2-122 of this product. After the descent in the technical process shop according to this drawing, an order was again received to deploy the production of 122 mm armor-piercing shells. Thus, during one quarter of 1944, the plant had to rebuild its production three times for one of the four products. In 1945, an order was received to curtail the production of 45 mm marine tracer shells and deploy 100 mm fragmentation shells on its basis. Also, after carrying out all the preparatory and trial work, this product was removed. As can be seen from the above, the plant throughout the entire period of the war was engaged in the development of new and complex products, which could not but affect the output. Development was carried out in a relatively short time. So, for example, the development of the complex product M-13 was carried out in 3.5 months (for the main parts), 122 mm armor-piercing shells - in 40 days. And this is despite the shortage of labor that has been felt all the time. With a general assessment of the work of the plant during the war, it should be said that 1942 was the year of establishing production and mastering the existing capacities. 1943 was the year of improvement of the entire production, increase of production capacity, rationalization, mechanization and development of new complex products. The colossal work carried out in 1943 was directly reflected in the work in 1944. As can be seen from the statistical data, output has increased, the cost has decreased, and other indicators have also improved significantly. In addition to the difficulties caused by the frequent replacement of one product with another, the plant was severely understaffed. Along with the main personnel workers at the plant worked: prisoners of the SibLAG of the NKVD, students of the FZO and RU, administrative exiles (kulaks) from Narym, mobilized and evacuated from German regions, released from prisons and camps, German prisoners of war. This contingent of workers, often changing and not interested in work, of course, could not give the output that was given by regular workers. And the conditions of the regime of their maintenance and use also did not favor this. Also throughout the war there were interruptions in receipts from suppliers of metal, plank, hard alloys, tool steels and other materials. Also, semi-finished products were received from allied plants not on time and in incomplete quantities. The lack of storage facilities, unloading areas and railway access roads adversely affected the work of the plant.</w:t>
      </w:r>
    </w:p>
    <w:p w14:paraId="252F6E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65 [Schneider]</w:t>
      </w:r>
    </w:p>
    <w:p w14:paraId="279F6A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PEO</w:t>
      </w:r>
    </w:p>
    <w:p w14:paraId="29D143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P-22. Op. 3. D. 1772. L. 99-99ob. Handwritten original (12194).</w:t>
      </w:r>
    </w:p>
    <w:p w14:paraId="5C20A0D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AC86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Order GKO No. 9804 was issued. On survey work in the area of the proposed construction of a hydroelectric power station on the Volga from the Rybinsk Hydroelectric Station to Gorky. RGAIR, GKO Fund, 456, ll. 1 (11012).</w:t>
      </w:r>
    </w:p>
    <w:p w14:paraId="24C37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E69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Decree No. 9805 was issued. On the supply of oil shale from the Estonslanets plant for the power plants of Estonenergo NKES in Sh kv. 1945 RGAIR, GKO Fund, d. 456, ll. 2 (11012).</w:t>
      </w:r>
    </w:p>
    <w:p w14:paraId="4214D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E48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Order No. 9806 was issued. On the supply of fuel oil to the Bondyuzhsky and Kineshma plants of the NKHP. RGAIR, GKO Fund, 456, ll. 3 (11012).</w:t>
      </w:r>
    </w:p>
    <w:p w14:paraId="626A6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D11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Order No. 9807 was issued. On the production of fittings at plant No. 48 NKB. RGAIR, GKO Fund, 456, ll. 4 (11012).</w:t>
      </w:r>
    </w:p>
    <w:p w14:paraId="1B979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386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Decree No. 9808 was issued on the production of 35 self-propelled guns ISU-152 at the Kirov plant in Leningrad instead of the IS-2 tanks. RGAIR, GKO Fund, 456, ll. 5 (11012).</w:t>
      </w:r>
    </w:p>
    <w:p w14:paraId="687BB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5BB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Order No. 9809 was issued. On the production of magazines for Shpagin submachine guns (PPSh). RGAIR, GKO Fund, 456, ll. 6-7 (11012).</w:t>
      </w:r>
    </w:p>
    <w:p w14:paraId="16BBE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298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GKO Order No. 9810 was issued. On providing fuel to plant No. 367 NKV for the winter period of 1945-1946. RGAIR, GKO Fund, 456, ll. 8-9 (11012).</w:t>
      </w:r>
    </w:p>
    <w:p w14:paraId="4E911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58A6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B4C1A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A7C5E6"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Soviet troops in the Far East receive a directive from the Headquarters of the Supreme High Command to start hostilities against Japan from August 9, 1945 (14976).</w:t>
      </w:r>
    </w:p>
    <w:p w14:paraId="5C5FCFBC"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62B14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2 US Air Force planes in the area of Kamen Gavryushkin Island in Kamchatka fired on 2 Soviet border boats, killing 8 and injuring 14 people. In general, from May to September 1945, 27 such cases were recorded involving 86 aircraft of various types, primarily B-24 and B-25 (3021).</w:t>
      </w:r>
    </w:p>
    <w:p w14:paraId="471FE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F08D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3614B4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91A4CE"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the first flight of the Japanese jet Kikka (318.232) took place.</w:t>
      </w:r>
    </w:p>
    <w:p w14:paraId="7C6C4DA5"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61EBB8D6"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7, 1945, the first flight of </w:t>
      </w:r>
      <w:hyperlink r:id="rId45" w:tgtFrame="_blank" w:history="1">
        <w:r w:rsidRPr="00536344">
          <w:rPr>
            <w:rFonts w:ascii="Times New Roman" w:hAnsi="Times New Roman"/>
            <w:color w:val="000000" w:themeColor="text1"/>
            <w:sz w:val="16"/>
            <w:szCs w:val="16"/>
          </w:rPr>
          <w:t xml:space="preserve">the Nakajima J8N1 "Kikka" </w:t>
        </w:r>
      </w:hyperlink>
      <w:r w:rsidRPr="00536344">
        <w:rPr>
          <w:rFonts w:ascii="Times New Roman" w:hAnsi="Times New Roman"/>
          <w:color w:val="000000" w:themeColor="text1"/>
          <w:sz w:val="16"/>
          <w:szCs w:val="16"/>
        </w:rPr>
        <w:t xml:space="preserve">("Nakajima" "J8N1" "Kikka", in Japanese "sacred flower") aircraft - the only fighter with a power plant from turbojet engines built in Japan during the second world war. There is a reading </w:t>
      </w:r>
      <w:hyperlink r:id="rId46" w:tgtFrame="_blank" w:history="1">
        <w:r w:rsidRPr="00536344">
          <w:rPr>
            <w:rFonts w:ascii="Times New Roman" w:hAnsi="Times New Roman"/>
            <w:color w:val="000000" w:themeColor="text1"/>
            <w:sz w:val="16"/>
            <w:szCs w:val="16"/>
          </w:rPr>
          <w:t xml:space="preserve">of "Nakajima" "J8N1" "Kikka" or "Kikki". </w:t>
        </w:r>
      </w:hyperlink>
      <w:r w:rsidRPr="00536344">
        <w:rPr>
          <w:rFonts w:ascii="Times New Roman" w:hAnsi="Times New Roman"/>
          <w:color w:val="000000" w:themeColor="text1"/>
          <w:sz w:val="16"/>
          <w:szCs w:val="16"/>
        </w:rPr>
        <w:t>The Kikka aircraft was designed by the Nakajima firm in collaboration with the Naval Aviation Research Institute. based on the Me.262 jet aircraft. In 1944, with the permission of the Reichsmarschall of German Aviation Hermann Goering, data on the Me.262A-1 Schwalbe jet fighter was transferred to Japan. The construction of the first of two prototypes was completed on June 25, 1945. The first flight on this aircraft was made on August 7, 1945 by test pilot Lieutenant Commander Takaoka from Kisazuru Naval Air Base. This flight, which lasted 11 minutes, was successful, but during the second flight (August 11), the aircraft was destroyed. The second prototype was built, but was not tested in flight. It was later exported to the USA. In February 1945, an order was placed for mass production of the Kikka aircraft. It was planned to build 94 aircraft during the period July-September 1945. However, damage to factories during the bombing and the lack of materials did not allow the release of a single aircraft. The Kikka aircraft had two Ne-20 turbojet engines with a thrust of 478 kg. The maximum design speed of the aircraft was 675 km / h at an altitude of 6000 m; flight range was equal to 550 km. The aircraft had a takeoff weight of 3550 kg (empty weighed 2300 kg). Aircraft dimensions: wingspan 9.65 m, length 9.25 m, wing area 13.2 m2 (14976).</w:t>
      </w:r>
    </w:p>
    <w:p w14:paraId="2B1EDA5C"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11E95FF2"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7, 1945 first flight of Nakajima Kikka ("Orange Blossom") (20371).</w:t>
      </w:r>
    </w:p>
    <w:p w14:paraId="41127778" w14:textId="77777777" w:rsidR="00A762D8" w:rsidRPr="00536344" w:rsidRDefault="00A762D8" w:rsidP="00536344">
      <w:pPr>
        <w:spacing w:after="0" w:line="240" w:lineRule="auto"/>
        <w:jc w:val="both"/>
        <w:rPr>
          <w:rFonts w:ascii="Times New Roman" w:hAnsi="Times New Roman"/>
          <w:color w:val="0070C0"/>
          <w:sz w:val="16"/>
          <w:szCs w:val="16"/>
        </w:rPr>
      </w:pPr>
    </w:p>
    <w:p w14:paraId="59ABD57C"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Truman announced that the atomic bomb had been dropped over Hiroshima (11321).</w:t>
      </w:r>
    </w:p>
    <w:p w14:paraId="3029DCA0"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5101B327"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7, 1945 In the absence of an immediate surrender, a crash effort begins to print and distribute millions of leaflets to major Japanese cities warning of future atomic attacks (1039).</w:t>
      </w:r>
    </w:p>
    <w:p w14:paraId="4942AE84"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E2DE582"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with no signs of immediate surrender, the Allies began printing numerous leaflets threatening to continue atomic strikes to be dropped on Japanese cities (1039).</w:t>
      </w:r>
    </w:p>
    <w:p w14:paraId="61CA60C0" w14:textId="77777777" w:rsidR="00FF1197" w:rsidRPr="00536344" w:rsidRDefault="00FF1197" w:rsidP="00536344">
      <w:pPr>
        <w:autoSpaceDE w:val="0"/>
        <w:autoSpaceDN w:val="0"/>
        <w:adjustRightInd w:val="0"/>
        <w:spacing w:after="0" w:line="240" w:lineRule="auto"/>
        <w:jc w:val="both"/>
        <w:rPr>
          <w:rFonts w:ascii="Times New Roman" w:hAnsi="Times New Roman"/>
          <w:color w:val="000000" w:themeColor="text1"/>
          <w:sz w:val="16"/>
          <w:szCs w:val="16"/>
        </w:rPr>
      </w:pPr>
    </w:p>
    <w:p w14:paraId="16759665" w14:textId="77777777" w:rsidR="00A762D8" w:rsidRPr="00536344" w:rsidRDefault="00A762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7, 1945, 131 B-29s dropped 830 tons (7529 metric tons) of bombs on the Toyokawa Naval Arsenal in Japan (20371).</w:t>
      </w:r>
    </w:p>
    <w:p w14:paraId="38176A59" w14:textId="77777777" w:rsidR="00A762D8" w:rsidRPr="00536344" w:rsidRDefault="00A762D8" w:rsidP="00536344">
      <w:pPr>
        <w:spacing w:after="0" w:line="240" w:lineRule="auto"/>
        <w:jc w:val="both"/>
        <w:rPr>
          <w:rFonts w:ascii="Times New Roman" w:hAnsi="Times New Roman"/>
          <w:color w:val="0070C0"/>
          <w:sz w:val="16"/>
          <w:szCs w:val="16"/>
        </w:rPr>
      </w:pPr>
    </w:p>
    <w:p w14:paraId="2BEE8C41" w14:textId="77777777" w:rsidR="00FF1197" w:rsidRPr="00536344" w:rsidRDefault="00FF119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7, 1945, Japanese Prime Minister Suzuki received data on the results of the nuclear bombing of Hiroshima, but due to opposition from the military, he was unable to convene the Supreme Council for the Direction of the War. A commission was sent to Hiroshima to investigate what happened (14976).</w:t>
      </w:r>
    </w:p>
    <w:p w14:paraId="79875FAB" w14:textId="77777777" w:rsidR="00FF1197" w:rsidRPr="00536344" w:rsidRDefault="00FF1197" w:rsidP="00536344">
      <w:pPr>
        <w:spacing w:after="0" w:line="240" w:lineRule="auto"/>
        <w:jc w:val="both"/>
        <w:rPr>
          <w:rFonts w:ascii="Times New Roman" w:hAnsi="Times New Roman"/>
          <w:color w:val="000000" w:themeColor="text1"/>
          <w:sz w:val="16"/>
          <w:szCs w:val="16"/>
        </w:rPr>
      </w:pPr>
    </w:p>
    <w:p w14:paraId="596E1C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7, 1945, the Yugoslav government banned the entry into the country of the former King of Yugoslavia, Peter </w:t>
      </w: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(4962).</w:t>
      </w:r>
    </w:p>
    <w:p w14:paraId="7059A3F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42714" w14:textId="77777777" w:rsidR="00BA3D9C" w:rsidRPr="00536344" w:rsidRDefault="00BA3D9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68BF6EA" w14:textId="77777777" w:rsidR="00BA3D9C" w:rsidRPr="00536344" w:rsidRDefault="00BA3D9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8C683E"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August 8, 1945, the Report on factory tests of the Il-10 production aircraft of plant No. 18 (serial No. 1895409) was approved with changes made to the weapons system based on the experience of operating an attack aircraft in combat units, carried out in July-August 1945.</w:t>
      </w:r>
    </w:p>
    <w:p w14:paraId="7F87E850"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aircraft was equipped with a pneumatic control of the bomb bays instead of a mechanical one, which ensured reliable closing of the bomb bay doors both in the air and on the ground, and also eliminated the suction effect of the doors in flight. At the same time, the mechanical closing system was preserved, but the efforts on the ASSH-141 handle were reduced from 15-20 to 8-10 kg. The flaps were opened automatically (when the ASSH-141 handle was removed from the safety lock) under the action of the force of the springs located on the flaps and the weight of the flaps themselves.</w:t>
      </w:r>
    </w:p>
    <w:p w14:paraId="1BE84471" w14:textId="77777777" w:rsidR="00BA3D9C" w:rsidRPr="00536344" w:rsidRDefault="00BA3D9C" w:rsidP="00536344">
      <w:pPr>
        <w:spacing w:after="0" w:line="240" w:lineRule="auto"/>
        <w:jc w:val="both"/>
        <w:rPr>
          <w:rStyle w:val="107"/>
          <w:rFonts w:eastAsiaTheme="minorHAnsi"/>
          <w:color w:val="000000" w:themeColor="text1"/>
          <w:sz w:val="16"/>
          <w:szCs w:val="16"/>
        </w:rPr>
      </w:pPr>
      <w:r w:rsidRPr="00536344">
        <w:rPr>
          <w:rStyle w:val="107"/>
          <w:rFonts w:eastAsiaTheme="minorHAnsi"/>
          <w:color w:val="000000" w:themeColor="text1"/>
          <w:sz w:val="16"/>
          <w:szCs w:val="16"/>
        </w:rPr>
        <w:t>In order to eliminate the deformation of the bomb bay doors when loading with small bombs, they first put pads under the hinges, and then carried out additional reinforcement of the doors, hinges and corner rollers for controlling the doors. The suspension of bombs of the FAB-100 M-43 type and the normal dropping of FAB-250 bombs from the external suspension on the "passive" and "active" were provided.</w:t>
      </w:r>
    </w:p>
    <w:p w14:paraId="389674CC" w14:textId="77777777" w:rsidR="00BA3D9C" w:rsidRPr="00536344" w:rsidRDefault="00BA3D9C"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to the existing pneumatic reloading, the VU-8 installation was equipped with a manual mechanical reloading of the UBK machine gun. The pneumatic reloading system for VYa guns was also changed, which increased its operational reliability. The VYa cannon itself was "liberated" from its permanent appendage - a tube and a flexible hose (without which it could not be removed from the aircraft). As a consequence, "the cause of contamination and clogging of the channel of the flexible hose, tube and reloading cylinder was eliminated" (17490).</w:t>
      </w:r>
    </w:p>
    <w:p w14:paraId="7F0B9677" w14:textId="77777777" w:rsidR="00BA3D9C" w:rsidRPr="00536344" w:rsidRDefault="00BA3D9C" w:rsidP="00536344">
      <w:pPr>
        <w:spacing w:after="0" w:line="240" w:lineRule="auto"/>
        <w:jc w:val="both"/>
        <w:rPr>
          <w:rStyle w:val="107"/>
          <w:rFonts w:eastAsiaTheme="minorHAnsi"/>
          <w:color w:val="000000" w:themeColor="text1"/>
          <w:sz w:val="16"/>
          <w:szCs w:val="16"/>
        </w:rPr>
      </w:pPr>
    </w:p>
    <w:p w14:paraId="7A9843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E69F6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AEDFD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8, 1945</w:t>
      </w:r>
    </w:p>
    <w:p w14:paraId="62CE4A2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REPORT OF THE MAIN ARTILLERY DEPARTMENT OF THE RED ARMY ON THE QUANTITY AND VALUE OF AMUNITION ISSUED TO THE ALBANIAN ARMY IN JULY 1945</w:t>
      </w:r>
    </w:p>
    <w:p w14:paraId="1EFF3DC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Moscow </w:t>
      </w:r>
      <w:r w:rsidRPr="00536344">
        <w:rPr>
          <w:rFonts w:ascii="Times New Roman" w:hAnsi="Times New Roman"/>
          <w:color w:val="0070C0"/>
          <w:sz w:val="16"/>
          <w:szCs w:val="16"/>
        </w:rPr>
        <w:tab/>
        <w:t>August 8, 1945</w:t>
      </w:r>
    </w:p>
    <w:p w14:paraId="40F1574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Nomenclature </w:t>
      </w:r>
      <w:r w:rsidRPr="00536344">
        <w:rPr>
          <w:rFonts w:ascii="Times New Roman" w:hAnsi="Times New Roman"/>
          <w:color w:val="0070C0"/>
          <w:sz w:val="16"/>
          <w:szCs w:val="16"/>
        </w:rPr>
        <w:tab/>
        <w:t>Accounting unit QuantityPrice per piece (rubles and kopecks)Cost in rubles</w:t>
      </w:r>
    </w:p>
    <w:p w14:paraId="05AD244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1 </w:t>
      </w:r>
      <w:r w:rsidRPr="00536344">
        <w:rPr>
          <w:rFonts w:ascii="Times New Roman" w:hAnsi="Times New Roman"/>
          <w:color w:val="0070C0"/>
          <w:sz w:val="16"/>
          <w:szCs w:val="16"/>
        </w:rPr>
        <w:tab/>
        <w:t>2345</w:t>
      </w:r>
    </w:p>
    <w:p w14:paraId="5E56164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37-mm anti-aircraft fragmentation </w:t>
      </w:r>
      <w:r w:rsidRPr="00536344">
        <w:rPr>
          <w:rFonts w:ascii="Times New Roman" w:hAnsi="Times New Roman"/>
          <w:color w:val="0070C0"/>
          <w:sz w:val="16"/>
          <w:szCs w:val="16"/>
        </w:rPr>
        <w:tab/>
        <w:t>THOUSAND10,026-85268 500</w:t>
      </w:r>
    </w:p>
    <w:p w14:paraId="27A0A09E"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shells </w:t>
      </w:r>
      <w:r w:rsidRPr="00536344">
        <w:rPr>
          <w:rFonts w:ascii="Times New Roman" w:hAnsi="Times New Roman"/>
          <w:color w:val="0070C0"/>
          <w:sz w:val="16"/>
          <w:szCs w:val="16"/>
        </w:rPr>
        <w:tab/>
      </w:r>
      <w:r w:rsidRPr="00536344">
        <w:rPr>
          <w:rFonts w:ascii="Times New Roman" w:hAnsi="Times New Roman"/>
          <w:color w:val="0070C0"/>
          <w:sz w:val="16"/>
          <w:szCs w:val="16"/>
        </w:rPr>
        <w:tab/>
        <w:t>1,018-0018 000</w:t>
      </w:r>
    </w:p>
    <w:p w14:paraId="583EA18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armor-piercing shells </w:t>
      </w:r>
      <w:r w:rsidRPr="00536344">
        <w:rPr>
          <w:rFonts w:ascii="Times New Roman" w:hAnsi="Times New Roman"/>
          <w:color w:val="0070C0"/>
          <w:sz w:val="16"/>
          <w:szCs w:val="16"/>
        </w:rPr>
        <w:tab/>
        <w:t>»</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75C82AA8"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Total. . . </w:t>
      </w:r>
      <w:r w:rsidRPr="00536344">
        <w:rPr>
          <w:rFonts w:ascii="Times New Roman" w:hAnsi="Times New Roman"/>
          <w:color w:val="0070C0"/>
          <w:sz w:val="16"/>
          <w:szCs w:val="16"/>
        </w:rPr>
        <w:tab/>
      </w:r>
      <w:r w:rsidRPr="00536344">
        <w:rPr>
          <w:rFonts w:ascii="Times New Roman" w:hAnsi="Times New Roman"/>
          <w:color w:val="0070C0"/>
          <w:sz w:val="16"/>
          <w:szCs w:val="16"/>
        </w:rPr>
        <w:tab/>
        <w:t>11.0—286 500</w:t>
      </w:r>
    </w:p>
    <w:p w14:paraId="1B19751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45 mm cannon fragmentation </w:t>
      </w:r>
      <w:r w:rsidRPr="00536344">
        <w:rPr>
          <w:rFonts w:ascii="Times New Roman" w:hAnsi="Times New Roman"/>
          <w:color w:val="0070C0"/>
          <w:sz w:val="16"/>
          <w:szCs w:val="16"/>
        </w:rPr>
        <w:tab/>
      </w:r>
      <w:r w:rsidRPr="00536344">
        <w:rPr>
          <w:rFonts w:ascii="Times New Roman" w:hAnsi="Times New Roman"/>
          <w:color w:val="0070C0"/>
          <w:sz w:val="16"/>
          <w:szCs w:val="16"/>
        </w:rPr>
        <w:tab/>
        <w:t>11.029-10320 100</w:t>
      </w:r>
    </w:p>
    <w:p w14:paraId="3AAD587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shells </w:t>
      </w:r>
      <w:r w:rsidRPr="00536344">
        <w:rPr>
          <w:rFonts w:ascii="Times New Roman" w:hAnsi="Times New Roman"/>
          <w:color w:val="0070C0"/>
          <w:sz w:val="16"/>
          <w:szCs w:val="16"/>
        </w:rPr>
        <w:tab/>
      </w:r>
      <w:r w:rsidRPr="00536344">
        <w:rPr>
          <w:rFonts w:ascii="Times New Roman" w:hAnsi="Times New Roman"/>
          <w:color w:val="0070C0"/>
          <w:sz w:val="16"/>
          <w:szCs w:val="16"/>
        </w:rPr>
        <w:tab/>
        <w:t>3,529-65</w:t>
      </w:r>
      <w:r w:rsidRPr="00536344">
        <w:rPr>
          <w:rFonts w:ascii="Times New Roman" w:hAnsi="Times New Roman"/>
          <w:color w:val="0070C0"/>
          <w:sz w:val="16"/>
          <w:szCs w:val="16"/>
        </w:rPr>
        <w:tab/>
      </w:r>
    </w:p>
    <w:p w14:paraId="2727525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armor-piercing shells </w:t>
      </w:r>
      <w:r w:rsidRPr="00536344">
        <w:rPr>
          <w:rFonts w:ascii="Times New Roman" w:hAnsi="Times New Roman"/>
          <w:color w:val="0070C0"/>
          <w:sz w:val="16"/>
          <w:szCs w:val="16"/>
        </w:rPr>
        <w:tab/>
        <w:t xml:space="preserve">»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103 775</w:t>
      </w:r>
    </w:p>
    <w:p w14:paraId="2A8E217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sub-caliber shells </w:t>
      </w:r>
      <w:r w:rsidRPr="00536344">
        <w:rPr>
          <w:rFonts w:ascii="Times New Roman" w:hAnsi="Times New Roman"/>
          <w:color w:val="0070C0"/>
          <w:sz w:val="16"/>
          <w:szCs w:val="16"/>
        </w:rPr>
        <w:tab/>
        <w:t>»0.563-9531 975</w:t>
      </w:r>
    </w:p>
    <w:p w14:paraId="29A731A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Total. . . </w:t>
      </w:r>
      <w:r w:rsidRPr="00536344">
        <w:rPr>
          <w:rFonts w:ascii="Times New Roman" w:hAnsi="Times New Roman"/>
          <w:color w:val="0070C0"/>
          <w:sz w:val="16"/>
          <w:szCs w:val="16"/>
        </w:rPr>
        <w:tab/>
      </w:r>
      <w:r w:rsidRPr="00536344">
        <w:rPr>
          <w:rFonts w:ascii="Times New Roman" w:hAnsi="Times New Roman"/>
          <w:color w:val="0070C0"/>
          <w:sz w:val="16"/>
          <w:szCs w:val="16"/>
        </w:rPr>
        <w:tab/>
        <w:t>15.0—455 850</w:t>
      </w:r>
    </w:p>
    <w:p w14:paraId="0E2939A0"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76-mm high-explosive fragmentation </w:t>
      </w:r>
      <w:r w:rsidRPr="00536344">
        <w:rPr>
          <w:rFonts w:ascii="Times New Roman" w:hAnsi="Times New Roman"/>
          <w:color w:val="0070C0"/>
          <w:sz w:val="16"/>
          <w:szCs w:val="16"/>
        </w:rPr>
        <w:tab/>
      </w:r>
      <w:r w:rsidRPr="00536344">
        <w:rPr>
          <w:rFonts w:ascii="Times New Roman" w:hAnsi="Times New Roman"/>
          <w:color w:val="0070C0"/>
          <w:sz w:val="16"/>
          <w:szCs w:val="16"/>
        </w:rPr>
        <w:tab/>
        <w:t>29.061-651 787 850</w:t>
      </w:r>
    </w:p>
    <w:p w14:paraId="5E94740F"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shells </w:t>
      </w:r>
      <w:r w:rsidRPr="00536344">
        <w:rPr>
          <w:rFonts w:ascii="Times New Roman" w:hAnsi="Times New Roman"/>
          <w:color w:val="0070C0"/>
          <w:sz w:val="16"/>
          <w:szCs w:val="16"/>
        </w:rPr>
        <w:tab/>
      </w:r>
      <w:r w:rsidRPr="00536344">
        <w:rPr>
          <w:rFonts w:ascii="Times New Roman" w:hAnsi="Times New Roman"/>
          <w:color w:val="0070C0"/>
          <w:sz w:val="16"/>
          <w:szCs w:val="16"/>
        </w:rPr>
        <w:tab/>
        <w:t>4,072-65</w:t>
      </w:r>
      <w:r w:rsidRPr="00536344">
        <w:rPr>
          <w:rFonts w:ascii="Times New Roman" w:hAnsi="Times New Roman"/>
          <w:color w:val="0070C0"/>
          <w:sz w:val="16"/>
          <w:szCs w:val="16"/>
        </w:rPr>
        <w:tab/>
      </w:r>
    </w:p>
    <w:p w14:paraId="0035417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 armor-piercing incendiary -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290 600</w:t>
      </w:r>
    </w:p>
    <w:p w14:paraId="161E0A5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shells</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197E77DB"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Total. . .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2078450</w:t>
      </w:r>
    </w:p>
    <w:p w14:paraId="23C8D7C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82 mm mines </w:t>
      </w:r>
      <w:r w:rsidRPr="00536344">
        <w:rPr>
          <w:rFonts w:ascii="Times New Roman" w:hAnsi="Times New Roman"/>
          <w:color w:val="0070C0"/>
          <w:sz w:val="16"/>
          <w:szCs w:val="16"/>
        </w:rPr>
        <w:tab/>
        <w:t xml:space="preserve">THOUSAND44.023*45 </w:t>
      </w:r>
      <w:r w:rsidRPr="00536344">
        <w:rPr>
          <w:rFonts w:ascii="Times New Roman" w:hAnsi="Times New Roman"/>
          <w:color w:val="0070C0"/>
          <w:sz w:val="16"/>
          <w:szCs w:val="16"/>
        </w:rPr>
        <w:tab/>
      </w:r>
      <w:r w:rsidRPr="00536344">
        <w:rPr>
          <w:rFonts w:ascii="Times New Roman" w:hAnsi="Times New Roman"/>
          <w:color w:val="0070C0"/>
          <w:sz w:val="16"/>
          <w:szCs w:val="16"/>
        </w:rPr>
        <w:tab/>
        <w:t>1,031,800</w:t>
      </w:r>
    </w:p>
    <w:p w14:paraId="6B0A69FA"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107 mm mines </w:t>
      </w:r>
      <w:r w:rsidRPr="00536344">
        <w:rPr>
          <w:rFonts w:ascii="Times New Roman" w:hAnsi="Times New Roman"/>
          <w:color w:val="0070C0"/>
          <w:sz w:val="16"/>
          <w:szCs w:val="16"/>
        </w:rPr>
        <w:tab/>
        <w:t xml:space="preserve">"26.082-10 </w:t>
      </w:r>
      <w:r w:rsidRPr="00536344">
        <w:rPr>
          <w:rFonts w:ascii="Times New Roman" w:hAnsi="Times New Roman"/>
          <w:color w:val="0070C0"/>
          <w:sz w:val="16"/>
          <w:szCs w:val="16"/>
        </w:rPr>
        <w:tab/>
      </w:r>
      <w:r w:rsidRPr="00536344">
        <w:rPr>
          <w:rFonts w:ascii="Times New Roman" w:hAnsi="Times New Roman"/>
          <w:color w:val="0070C0"/>
          <w:sz w:val="16"/>
          <w:szCs w:val="16"/>
        </w:rPr>
        <w:tab/>
        <w:t>2 134 600</w:t>
      </w:r>
    </w:p>
    <w:p w14:paraId="09907DD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Rifle cartridges </w:t>
      </w:r>
      <w:r w:rsidRPr="00536344">
        <w:rPr>
          <w:rFonts w:ascii="Times New Roman" w:hAnsi="Times New Roman"/>
          <w:color w:val="0070C0"/>
          <w:sz w:val="16"/>
          <w:szCs w:val="16"/>
        </w:rPr>
        <w:tab/>
      </w:r>
      <w:r w:rsidRPr="00536344">
        <w:rPr>
          <w:rFonts w:ascii="Times New Roman" w:hAnsi="Times New Roman"/>
          <w:color w:val="0070C0"/>
          <w:sz w:val="16"/>
          <w:szCs w:val="16"/>
        </w:rPr>
        <w:tab/>
        <w:t xml:space="preserve">6741.0225-00 </w:t>
      </w:r>
      <w:r w:rsidRPr="00536344">
        <w:rPr>
          <w:rFonts w:ascii="Times New Roman" w:hAnsi="Times New Roman"/>
          <w:color w:val="0070C0"/>
          <w:sz w:val="16"/>
          <w:szCs w:val="16"/>
        </w:rPr>
        <w:tab/>
      </w:r>
      <w:r w:rsidRPr="00536344">
        <w:rPr>
          <w:rFonts w:ascii="Times New Roman" w:hAnsi="Times New Roman"/>
          <w:color w:val="0070C0"/>
          <w:sz w:val="16"/>
          <w:szCs w:val="16"/>
        </w:rPr>
        <w:tab/>
        <w:t>1 516 725</w:t>
      </w:r>
    </w:p>
    <w:p w14:paraId="0737F7F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Cartridges for pistol TT </w:t>
      </w:r>
      <w:r w:rsidRPr="00536344">
        <w:rPr>
          <w:rFonts w:ascii="Times New Roman" w:hAnsi="Times New Roman"/>
          <w:color w:val="0070C0"/>
          <w:sz w:val="16"/>
          <w:szCs w:val="16"/>
        </w:rPr>
        <w:tab/>
        <w:t xml:space="preserve">7&gt;4354,0155-00 </w:t>
      </w:r>
      <w:r w:rsidRPr="00536344">
        <w:rPr>
          <w:rFonts w:ascii="Times New Roman" w:hAnsi="Times New Roman"/>
          <w:color w:val="0070C0"/>
          <w:sz w:val="16"/>
          <w:szCs w:val="16"/>
        </w:rPr>
        <w:tab/>
      </w:r>
      <w:r w:rsidRPr="00536344">
        <w:rPr>
          <w:rFonts w:ascii="Times New Roman" w:hAnsi="Times New Roman"/>
          <w:color w:val="0070C0"/>
          <w:sz w:val="16"/>
          <w:szCs w:val="16"/>
        </w:rPr>
        <w:tab/>
        <w:t>674 870</w:t>
      </w:r>
    </w:p>
    <w:p w14:paraId="0930C9A7"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14.5 mm cartridges for anti-tank guns </w:t>
      </w:r>
      <w:r w:rsidRPr="00536344">
        <w:rPr>
          <w:rFonts w:ascii="Times New Roman" w:hAnsi="Times New Roman"/>
          <w:color w:val="0070C0"/>
          <w:sz w:val="16"/>
          <w:szCs w:val="16"/>
        </w:rPr>
        <w:tab/>
        <w:t>90.02300-00 * 207 000</w:t>
      </w:r>
    </w:p>
    <w:p w14:paraId="2FB4B60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12.7 mm cartridges for DShK machine gun Hand grenades </w:t>
      </w:r>
      <w:r w:rsidRPr="00536344">
        <w:rPr>
          <w:rFonts w:ascii="Times New Roman" w:hAnsi="Times New Roman"/>
          <w:color w:val="0070C0"/>
          <w:sz w:val="16"/>
          <w:szCs w:val="16"/>
        </w:rPr>
        <w:tab/>
        <w:t xml:space="preserve">ъ108.01300-00 </w:t>
      </w:r>
      <w:r w:rsidRPr="00536344">
        <w:rPr>
          <w:rFonts w:ascii="Times New Roman" w:hAnsi="Times New Roman"/>
          <w:color w:val="0070C0"/>
          <w:sz w:val="16"/>
          <w:szCs w:val="16"/>
        </w:rPr>
        <w:tab/>
      </w:r>
      <w:r w:rsidRPr="00536344">
        <w:rPr>
          <w:rFonts w:ascii="Times New Roman" w:hAnsi="Times New Roman"/>
          <w:color w:val="0070C0"/>
          <w:sz w:val="16"/>
          <w:szCs w:val="16"/>
        </w:rPr>
        <w:tab/>
        <w:t>140 400</w:t>
      </w:r>
    </w:p>
    <w:p w14:paraId="42B70FE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b/>
        <w:t xml:space="preserve">1&gt;108.08-70 </w:t>
      </w:r>
      <w:r w:rsidRPr="00536344">
        <w:rPr>
          <w:rFonts w:ascii="Times New Roman" w:hAnsi="Times New Roman"/>
          <w:color w:val="0070C0"/>
          <w:sz w:val="16"/>
          <w:szCs w:val="16"/>
        </w:rPr>
        <w:tab/>
      </w:r>
      <w:r w:rsidRPr="00536344">
        <w:rPr>
          <w:rFonts w:ascii="Times New Roman" w:hAnsi="Times New Roman"/>
          <w:color w:val="0070C0"/>
          <w:sz w:val="16"/>
          <w:szCs w:val="16"/>
        </w:rPr>
        <w:tab/>
        <w:t>939 600</w:t>
      </w:r>
    </w:p>
    <w:p w14:paraId="03E97B4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Anti-tank grenades </w:t>
      </w:r>
      <w:r w:rsidRPr="00536344">
        <w:rPr>
          <w:rFonts w:ascii="Times New Roman" w:hAnsi="Times New Roman"/>
          <w:color w:val="0070C0"/>
          <w:sz w:val="16"/>
          <w:szCs w:val="16"/>
        </w:rPr>
        <w:tab/>
      </w:r>
      <w:r w:rsidRPr="00536344">
        <w:rPr>
          <w:rFonts w:ascii="Times New Roman" w:hAnsi="Times New Roman"/>
          <w:color w:val="0070C0"/>
          <w:sz w:val="16"/>
          <w:szCs w:val="16"/>
        </w:rPr>
        <w:tab/>
        <w:t xml:space="preserve">14.012-75 </w:t>
      </w:r>
      <w:r w:rsidRPr="00536344">
        <w:rPr>
          <w:rFonts w:ascii="Times New Roman" w:hAnsi="Times New Roman"/>
          <w:color w:val="0070C0"/>
          <w:sz w:val="16"/>
          <w:szCs w:val="16"/>
        </w:rPr>
        <w:tab/>
      </w:r>
      <w:r w:rsidRPr="00536344">
        <w:rPr>
          <w:rFonts w:ascii="Times New Roman" w:hAnsi="Times New Roman"/>
          <w:color w:val="0070C0"/>
          <w:sz w:val="16"/>
          <w:szCs w:val="16"/>
        </w:rPr>
        <w:tab/>
        <w:t>178 500</w:t>
      </w:r>
    </w:p>
    <w:p w14:paraId="2F2AA696"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26 mm lighting and signal cartridges </w:t>
      </w:r>
      <w:r w:rsidRPr="00536344">
        <w:rPr>
          <w:rFonts w:ascii="Times New Roman" w:hAnsi="Times New Roman"/>
          <w:color w:val="0070C0"/>
          <w:sz w:val="16"/>
          <w:szCs w:val="16"/>
        </w:rPr>
        <w:tab/>
      </w:r>
      <w:r w:rsidRPr="00536344">
        <w:rPr>
          <w:rFonts w:ascii="Times New Roman" w:hAnsi="Times New Roman"/>
          <w:color w:val="0070C0"/>
          <w:sz w:val="16"/>
          <w:szCs w:val="16"/>
        </w:rPr>
        <w:tab/>
        <w:t xml:space="preserve">81.01-70 </w:t>
      </w:r>
      <w:r w:rsidRPr="00536344">
        <w:rPr>
          <w:rFonts w:ascii="Times New Roman" w:hAnsi="Times New Roman"/>
          <w:color w:val="0070C0"/>
          <w:sz w:val="16"/>
          <w:szCs w:val="16"/>
        </w:rPr>
        <w:tab/>
      </w:r>
      <w:r w:rsidRPr="00536344">
        <w:rPr>
          <w:rFonts w:ascii="Times New Roman" w:hAnsi="Times New Roman"/>
          <w:color w:val="0070C0"/>
          <w:sz w:val="16"/>
          <w:szCs w:val="16"/>
        </w:rPr>
        <w:tab/>
        <w:t>137 700</w:t>
      </w:r>
    </w:p>
    <w:p w14:paraId="12459BE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Total (rub.) . . . </w:t>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r>
      <w:r w:rsidRPr="00536344">
        <w:rPr>
          <w:rFonts w:ascii="Times New Roman" w:hAnsi="Times New Roman"/>
          <w:color w:val="0070C0"/>
          <w:sz w:val="16"/>
          <w:szCs w:val="16"/>
        </w:rPr>
        <w:tab/>
        <w:t>9 781 995</w:t>
      </w:r>
    </w:p>
    <w:p w14:paraId="137A33A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Price for 1 thousand rounds.</w:t>
      </w:r>
    </w:p>
    <w:p w14:paraId="521D3004"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Deputy Chief of the GAU Colonel-General of Artillery Volkotrubenko</w:t>
      </w:r>
    </w:p>
    <w:p w14:paraId="44C7DDD3"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Pech. according to the archive (21136).</w:t>
      </w:r>
    </w:p>
    <w:p w14:paraId="4295AF5C" w14:textId="77777777" w:rsidR="001604AF" w:rsidRPr="00536344" w:rsidRDefault="001604AF" w:rsidP="00536344">
      <w:pPr>
        <w:spacing w:after="0" w:line="240" w:lineRule="auto"/>
        <w:jc w:val="both"/>
        <w:rPr>
          <w:rFonts w:ascii="Times New Roman" w:hAnsi="Times New Roman"/>
          <w:color w:val="0070C0"/>
          <w:sz w:val="16"/>
          <w:szCs w:val="16"/>
        </w:rPr>
      </w:pPr>
    </w:p>
    <w:p w14:paraId="02180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9811 was issued. On measures to ensure the delivery of construction timber and container timber to NKNP enterprises in August 1945. RGAIR, GKO Fund, 456, ll. 10-12, 13-15 (11012).</w:t>
      </w:r>
    </w:p>
    <w:p w14:paraId="6E8213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4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State Defense Committee Order No. 9812 was issued. On the supply of materials for the repair of field electric motors in the Azneft association. RGAIR, GKO Fund, 456, ll. 16, 17 (11012).</w:t>
      </w:r>
    </w:p>
    <w:p w14:paraId="44231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9C50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9813 was issued [On the organization in the Georgian SSR of a camp for 1,500 prisoners of war to work at the enterprises of the Gruznefteprommaterialy trust; on the supply of materials and work supplies.] (7368, 18-19).</w:t>
      </w:r>
    </w:p>
    <w:p w14:paraId="57BE6C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7F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9814 was issued. On the supply of building materials for the construction of naval bases in the Far East. RGAIR, GKO Fund, 456, ll. 20-22(11012).</w:t>
      </w:r>
    </w:p>
    <w:p w14:paraId="480F1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F3CB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9815 was issued. On the return of wooden containers from the NKAP and NKTP factories to the NKCM enterprises. RGAIR, GKO Fund, 456, ll. 23 (11012).</w:t>
      </w:r>
    </w:p>
    <w:p w14:paraId="74D78F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F6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9816 was issued. On the plan for the supply of ballistic weapons by the NKB and NKV factories and the termination of their manufacture at the NK textile enterprises. RGAIR, GKO Fund, 456, ll. 24, 25-26 (11012).</w:t>
      </w:r>
    </w:p>
    <w:p w14:paraId="3FC618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B10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9817 was issued. On measures to create a domestic sample of a self-guided acoustic torpedo. RGAIR, GKO Fund, 456, ll. 27, 28 (11012).</w:t>
      </w:r>
    </w:p>
    <w:p w14:paraId="7BBC7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388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9818 [On the supply of naphthalene to the NKHP, NKLP and NKZdrav of the USSR.] (7368, 29) was issued.</w:t>
      </w:r>
    </w:p>
    <w:p w14:paraId="504CBA4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9441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9819 [On the procedure for the census of wagons in the countries occupied by spacecraft.] (7368, 30) was issued.</w:t>
      </w:r>
    </w:p>
    <w:p w14:paraId="14AF9A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D8F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9820 was issued. On the transfer of shell blanks left at the NKChM, NKSM, NKTP and NKles factories after the cessation of ammunition production to the NKB. RGAIR, GKO Fund, 456, ll. 31, 32 (11012).</w:t>
      </w:r>
    </w:p>
    <w:p w14:paraId="311D8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C9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9821 was issued. 1945 RGAIR, GKO Fund, d. 456, ll. 33-34, 35-38 (11012).</w:t>
      </w:r>
    </w:p>
    <w:p w14:paraId="61AE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54E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9822 was issued. On strengthening the security of the NKVD of the USSR at explosive enterprises of the NKB and removing it at industries transferred to the production of peaceful products. RGAIR, GKO Fund, 456, ll. 39-40(11012).</w:t>
      </w:r>
    </w:p>
    <w:p w14:paraId="54152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22F9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9823 was issued. On ensuring delivery in the IV quarter. 1945 project 122 submarine hunter under construction at the Vladivostok shipyard of the NKRP. RGAIR, GKO Fund, 456, ll. 41, 42-43 (11012).</w:t>
      </w:r>
    </w:p>
    <w:p w14:paraId="3AB8A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E5598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9824 [On the supply of materials and products for operational needs and reconstruction construction.] (7368, 44-45,46-54) was issued.</w:t>
      </w:r>
    </w:p>
    <w:p w14:paraId="14A95E7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92E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9825 [On measures to reduce the staff of MPVO at industrial enterprises.] (7368, 55) was issued.</w:t>
      </w:r>
    </w:p>
    <w:p w14:paraId="4F9FA4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47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9826 was issued. On measures to ensure the delivery of cement to NKNP enterprises in August 1945. RGAIR, GKO Fund, 456, ll. 56-58(11012).</w:t>
      </w:r>
    </w:p>
    <w:p w14:paraId="2066A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7901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9827 [On the transfer of imported NKNP plants in Krasnovodsk and Kuibyshev under the protection of the paramilitary fire protection of the NKVD] (7368, 59) was issued.</w:t>
      </w:r>
    </w:p>
    <w:p w14:paraId="6948F7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5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9828 was issued. On the allocation of an additional 500 tons of oil to the Narkomzem of the BASSR in the 3rd quarter. 1945 RGAIR, GKO Fund, d. 456, ll. 60 (11012).</w:t>
      </w:r>
    </w:p>
    <w:p w14:paraId="534FF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DD47C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9829 [On the additional allocation of gasoline to the 6th Directorate of the NKGB of the USSR in August 1945] (7368, 61) was issued.</w:t>
      </w:r>
    </w:p>
    <w:p w14:paraId="6D1712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09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9830 was issued. On the allocation of five Vokesh 3s installations to determine the antiknock properties of fuel NKNP, NKHP, NKAP, GUVVS KA and the central laboratory of the USG KA. RGAIR, GKO Fund, 456, ll. 62 (11012).</w:t>
      </w:r>
    </w:p>
    <w:p w14:paraId="47741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AEA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Order No. 9831 was issued. On dock work with ships of the Pacific Fleet. RGAIR, GKO Fund, 456, ll. 63 (11012).</w:t>
      </w:r>
    </w:p>
    <w:p w14:paraId="07823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9B7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9832 was issued on measures to increase the production of anti-tank and anti-personnel mines at enterprises in the Far East. RGAIR, GKO Fund, 456, ll. 64-65, 66-68 (11012).</w:t>
      </w:r>
    </w:p>
    <w:p w14:paraId="29CBF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73F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GKO Decree No. 9833 was issued on the manufacture of a series of self-loading carbines designed by Simonov. RGAIR, GKO Fund, 456, ll. 69(11012).</w:t>
      </w:r>
    </w:p>
    <w:p w14:paraId="2826B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0BCA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USSR declared war on Japan, beginning the entry of troops into Manchuria (4962).</w:t>
      </w:r>
    </w:p>
    <w:p w14:paraId="6C5BD7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8A99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C3DF0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F4C9DA1"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Soviet troops enter Manchuria and Korea and quickly liberate these territories from Japanese occupation. “Late in the evening, almost forgotten songs from the times of Khasan and Halkin-Gol about samurai were suddenly broadcast on the radio. Then the waltz “On the Hills of Manchuria” sounded. A few hours later, hostilities against Japan began ...” (from the memoirs of L. Ginzburg) (14977).</w:t>
      </w:r>
    </w:p>
    <w:p w14:paraId="2947EE33"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4789E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night of August 8-9, 1945, we declared war and launched an offensive against Japan. Up to 30% of the b and w forces were used for reconnaissance (340.227).</w:t>
      </w:r>
    </w:p>
    <w:p w14:paraId="0FEF88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A9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USSR declared war on Japan. By this time, units of the Pacific Aviation numbered 1,790 aircraft, including 1,495 combat aircraft. There were 665 fighters, 243 attack aircraft, 164 bombers, 157 torpedo bombers, and 226 reconnaissance aircraft (data from the Historical Department of the Navy). According to the Central Aviation Administration of the Navy, Pacific aviation consisted of 669 fighters, 201 bombers, 179 torpedo bombers, 256 attack aircraft, 208 reconnaissance aircraft (2691).</w:t>
      </w:r>
    </w:p>
    <w:p w14:paraId="74C89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Japanese war, mine-torpedo aviation had 84 crews and 157 vehicles (26 Il-4 and 85 DB-3T, as well as 46 A-20).</w:t>
      </w:r>
    </w:p>
    <w:p w14:paraId="4DEB0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grouping of the Soviet Air Force in the Far East included 12VA ZabF (ma S.A. Khudyakov), 9VA 1DVF (g. I.M. Sokolov), 10VA (2DVF (g. P.F. Zhigarev), 19BAK 18VA (g. N.A. Volkov) , Air Force Pacific Fleet (g P.N. Lemeshko) (340.223).</w:t>
      </w:r>
    </w:p>
    <w:p w14:paraId="4C5ACF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E42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night of August 8-9, 1945, the 108th bap, transferred </w:t>
      </w:r>
      <w:r w:rsidRPr="00536344">
        <w:rPr>
          <w:rFonts w:ascii="Times New Roman" w:hAnsi="Times New Roman"/>
          <w:color w:val="000000" w:themeColor="text1"/>
          <w:sz w:val="16"/>
          <w:szCs w:val="16"/>
        </w:rPr>
        <w:softHyphen/>
        <w:t>from Poland to the Chuguevka airfield in Primorsky Krai, bombed Harbin. Planes of the 444th bap, based in Varfolomeevka, attacked Changchun. The enemy anti-aircraft artillery fired, over Changchun our planes met with Japanese night fighters. In particular, two fighters pursued the Il-4 captain N.M. Nai-kin, but did not damage him (10734.82).</w:t>
      </w:r>
    </w:p>
    <w:p w14:paraId="16955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B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there were 287 Tu-2s on the Trans-Baikal Front, of which 269 were serviceable. The first sorties were made on 9 August. So, the 6th bap took off three times that day in full force. They bombed the Japanese fortified area, the Khalun-Arshan railway station and the airfield. The 132nd Regiment raided Changchun. The 113th division launched several massive attacks on the Hailar fortified area with the full strength of all three regiments. Divisional commander Finogenov flew ahead.</w:t>
      </w:r>
    </w:p>
    <w:p w14:paraId="4CAC7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860th bap from the Don airfield (12 km from Choibalsan) made several sorties to bomb the objects of the Hailar fortified area and the Qiqihar railway station.</w:t>
      </w:r>
    </w:p>
    <w:p w14:paraId="0EBE3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they switched to the tactics of striking in small groups. The Japanese did not have strong air defense, enemy fighters almost did not appear. The features of the new theater of operations were mountains and steppes, a small number of landmarks. The depth of operations of bomber aviation reached 400 km.</w:t>
      </w:r>
    </w:p>
    <w:p w14:paraId="32C9F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blows were delivered against fortified areas, railway stations, bridges, airfields, concentrations of enemy troops. The resistance of the Japanese quickly weakened, and with it the intensity of the actions of Soviet aviation also fell. The 6th bap made its last sortie on August 11 to bomb the Solun station.</w:t>
      </w:r>
    </w:p>
    <w:p w14:paraId="08F4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conduct strategic reconnaissance at the headquarters of the 12th Air Army, a Tu-2 reconnaissance group with photographic equipment was organized. She had nine aircraft; commanded this unit, stationed at the Leningrad airfield, senior lieutenant A. Belitsky.</w:t>
      </w:r>
    </w:p>
    <w:p w14:paraId="2175A5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 Force of the Pacific Fleet had a small number of Tu-2s. The 50th Long-Range Reconnaissance Aviation Regiment (DRAP), which was part of them, had six such aircraft among aircraft of various types. They took part in reconnaissance of the coast of North Korea, the southern part of Sakhalin, the Kuril Islands, and also flew to the north of Japan. Not a single Tu-2 was lost at the same time.</w:t>
      </w:r>
    </w:p>
    <w:p w14:paraId="39533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hostilities against Japan, the 34th BAP of the 10th Naval Aviation Bomber Division, flying the Pe-2, was being re-equipped. Several crews have already mastered the Tu-2. At least one sortie is known, on August 15, when the railway station in Seisin was bombed by 31 Pe-2s and a single Tu-2. Naval pilots did not lose a single Tupolev bomber. On the contrary, during the conduct of hostilities against Japan, the Pacific Fleet received 14 brand new bombers, which were overtaken from the Black Sea (11988).</w:t>
      </w:r>
    </w:p>
    <w:p w14:paraId="487CF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B0BB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night of August 8-9, 1945, 76 Il-4 19 tank tanks attacked the railway stations of Harbin and Changchun (340,227).</w:t>
      </w:r>
    </w:p>
    <w:p w14:paraId="230C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0C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night of August 8-9, the first raids on Japanese troops took place. The 108th bap, deployed from Poland to the Chuguevka airfield in Primorsky Krai, bombed Harbin. Planes of the 444th bap, based in Varfolomeevka, attacked Changchun. The enemy anti-aircraft artillery fired, over Changchun our planes met with Japanese night fighters. In particular, two fighters pursued the Il-4 captain N.M. Naikin, but did not damage him (12021).</w:t>
      </w:r>
    </w:p>
    <w:p w14:paraId="29CD0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C6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and strength of the 2nd MTAD on 10.8.1945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3EC150BD" w14:textId="77777777" w:rsidTr="00D21494">
        <w:tc>
          <w:tcPr>
            <w:tcW w:w="2242" w:type="dxa"/>
            <w:tcBorders>
              <w:top w:val="single" w:sz="12" w:space="0" w:color="auto"/>
            </w:tcBorders>
          </w:tcPr>
          <w:p w14:paraId="7D6AC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Divisions of the Pacific Fleet Air Force</w:t>
            </w:r>
          </w:p>
        </w:tc>
        <w:tc>
          <w:tcPr>
            <w:tcW w:w="2242" w:type="dxa"/>
            <w:tcBorders>
              <w:top w:val="single" w:sz="12" w:space="0" w:color="auto"/>
            </w:tcBorders>
          </w:tcPr>
          <w:p w14:paraId="059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Parts and divisions</w:t>
            </w:r>
          </w:p>
        </w:tc>
        <w:tc>
          <w:tcPr>
            <w:tcW w:w="2242" w:type="dxa"/>
            <w:tcBorders>
              <w:top w:val="single" w:sz="12" w:space="0" w:color="auto"/>
            </w:tcBorders>
          </w:tcPr>
          <w:p w14:paraId="179E1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 airfield</w:t>
            </w:r>
          </w:p>
        </w:tc>
        <w:tc>
          <w:tcPr>
            <w:tcW w:w="2242" w:type="dxa"/>
            <w:tcBorders>
              <w:top w:val="single" w:sz="12" w:space="0" w:color="auto"/>
            </w:tcBorders>
          </w:tcPr>
          <w:p w14:paraId="25F7E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w:t>
            </w:r>
          </w:p>
        </w:tc>
        <w:tc>
          <w:tcPr>
            <w:tcW w:w="2242" w:type="dxa"/>
            <w:tcBorders>
              <w:top w:val="single" w:sz="12" w:space="0" w:color="auto"/>
            </w:tcBorders>
          </w:tcPr>
          <w:p w14:paraId="3288A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Crews total / combat-ready crews</w:t>
            </w:r>
          </w:p>
        </w:tc>
      </w:tr>
      <w:tr w:rsidR="008A5C22" w:rsidRPr="00536344" w14:paraId="16679A58" w14:textId="77777777" w:rsidTr="00D21494">
        <w:tc>
          <w:tcPr>
            <w:tcW w:w="2242" w:type="dxa"/>
          </w:tcPr>
          <w:p w14:paraId="1943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mtad</w:t>
            </w:r>
          </w:p>
        </w:tc>
        <w:tc>
          <w:tcPr>
            <w:tcW w:w="2242" w:type="dxa"/>
          </w:tcPr>
          <w:p w14:paraId="4415C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w:t>
            </w:r>
          </w:p>
        </w:tc>
        <w:tc>
          <w:tcPr>
            <w:tcW w:w="2242" w:type="dxa"/>
          </w:tcPr>
          <w:p w14:paraId="1230B7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Romanovka</w:t>
            </w:r>
          </w:p>
        </w:tc>
        <w:tc>
          <w:tcPr>
            <w:tcW w:w="2242" w:type="dxa"/>
          </w:tcPr>
          <w:p w14:paraId="71F2F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IL-4</w:t>
            </w:r>
          </w:p>
        </w:tc>
        <w:tc>
          <w:tcPr>
            <w:tcW w:w="2242" w:type="dxa"/>
          </w:tcPr>
          <w:p w14:paraId="10BF4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r>
      <w:tr w:rsidR="008A5C22" w:rsidRPr="00536344" w14:paraId="4C777BA4" w14:textId="77777777" w:rsidTr="00D21494">
        <w:tc>
          <w:tcPr>
            <w:tcW w:w="2242" w:type="dxa"/>
          </w:tcPr>
          <w:p w14:paraId="1F98D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D3E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mtap</w:t>
            </w:r>
          </w:p>
        </w:tc>
        <w:tc>
          <w:tcPr>
            <w:tcW w:w="2242" w:type="dxa"/>
          </w:tcPr>
          <w:p w14:paraId="6C7E6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Romanovka</w:t>
            </w:r>
          </w:p>
        </w:tc>
        <w:tc>
          <w:tcPr>
            <w:tcW w:w="2242" w:type="dxa"/>
          </w:tcPr>
          <w:p w14:paraId="48147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 IL-4, 12/11 DB-3</w:t>
            </w:r>
          </w:p>
        </w:tc>
        <w:tc>
          <w:tcPr>
            <w:tcW w:w="2242" w:type="dxa"/>
          </w:tcPr>
          <w:p w14:paraId="53465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34/34</w:t>
            </w:r>
          </w:p>
        </w:tc>
      </w:tr>
      <w:tr w:rsidR="008A5C22" w:rsidRPr="00536344" w14:paraId="7B89A301" w14:textId="77777777" w:rsidTr="00D21494">
        <w:tc>
          <w:tcPr>
            <w:tcW w:w="2242" w:type="dxa"/>
          </w:tcPr>
          <w:p w14:paraId="1ECF3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DC3A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mtap</w:t>
            </w:r>
          </w:p>
        </w:tc>
        <w:tc>
          <w:tcPr>
            <w:tcW w:w="2242" w:type="dxa"/>
          </w:tcPr>
          <w:p w14:paraId="2505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Novo Nezhino</w:t>
            </w:r>
          </w:p>
        </w:tc>
        <w:tc>
          <w:tcPr>
            <w:tcW w:w="2242" w:type="dxa"/>
          </w:tcPr>
          <w:p w14:paraId="6B103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22/19 DB-3, 46/44 A-20</w:t>
            </w:r>
          </w:p>
        </w:tc>
        <w:tc>
          <w:tcPr>
            <w:tcW w:w="2242" w:type="dxa"/>
          </w:tcPr>
          <w:p w14:paraId="68ED8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29/10</w:t>
            </w:r>
          </w:p>
        </w:tc>
      </w:tr>
      <w:tr w:rsidR="008A5C22" w:rsidRPr="00536344" w14:paraId="7338997A" w14:textId="77777777" w:rsidTr="00D21494">
        <w:tc>
          <w:tcPr>
            <w:tcW w:w="2242" w:type="dxa"/>
            <w:tcBorders>
              <w:bottom w:val="single" w:sz="12" w:space="0" w:color="auto"/>
            </w:tcBorders>
          </w:tcPr>
          <w:p w14:paraId="6A3F4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93AD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mtap</w:t>
            </w:r>
          </w:p>
        </w:tc>
        <w:tc>
          <w:tcPr>
            <w:tcW w:w="2242" w:type="dxa"/>
            <w:tcBorders>
              <w:bottom w:val="single" w:sz="12" w:space="0" w:color="auto"/>
            </w:tcBorders>
          </w:tcPr>
          <w:p w14:paraId="01018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Sergeevka</w:t>
            </w:r>
          </w:p>
        </w:tc>
        <w:tc>
          <w:tcPr>
            <w:tcW w:w="2242" w:type="dxa"/>
            <w:tcBorders>
              <w:bottom w:val="single" w:sz="12" w:space="0" w:color="auto"/>
            </w:tcBorders>
          </w:tcPr>
          <w:p w14:paraId="339636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34/31 DB-3</w:t>
            </w:r>
          </w:p>
        </w:tc>
        <w:tc>
          <w:tcPr>
            <w:tcW w:w="2242" w:type="dxa"/>
            <w:tcBorders>
              <w:bottom w:val="single" w:sz="12" w:space="0" w:color="auto"/>
            </w:tcBorders>
          </w:tcPr>
          <w:p w14:paraId="24A89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32/26</w:t>
            </w:r>
          </w:p>
        </w:tc>
      </w:tr>
    </w:tbl>
    <w:p w14:paraId="5D64D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7FD9F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55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presence of armored vehicles in the formations of the 1st Far Eastern Front on 5.08.45</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68"/>
        <w:gridCol w:w="957"/>
        <w:gridCol w:w="957"/>
        <w:gridCol w:w="957"/>
        <w:gridCol w:w="957"/>
        <w:gridCol w:w="1427"/>
        <w:gridCol w:w="1193"/>
      </w:tblGrid>
      <w:tr w:rsidR="008A5C22" w:rsidRPr="00536344" w14:paraId="5D9150D9" w14:textId="77777777" w:rsidTr="00D21494">
        <w:trPr>
          <w:jc w:val="center"/>
        </w:trPr>
        <w:tc>
          <w:tcPr>
            <w:tcW w:w="2368" w:type="dxa"/>
            <w:tcBorders>
              <w:top w:val="single" w:sz="12" w:space="0" w:color="auto"/>
            </w:tcBorders>
          </w:tcPr>
          <w:p w14:paraId="50895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Compound</w:t>
            </w:r>
          </w:p>
          <w:p w14:paraId="40C8D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40B9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7B221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5789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5D99B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D37C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BT-5</w:t>
            </w:r>
          </w:p>
          <w:p w14:paraId="0FE22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1988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BT-7</w:t>
            </w:r>
          </w:p>
          <w:p w14:paraId="04D5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top w:val="single" w:sz="12" w:space="0" w:color="auto"/>
            </w:tcBorders>
          </w:tcPr>
          <w:p w14:paraId="7D8C5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0C782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12" w:space="0" w:color="auto"/>
            </w:tcBorders>
          </w:tcPr>
          <w:p w14:paraId="78BA8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7255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E33AEB" w14:textId="77777777" w:rsidTr="00D21494">
        <w:trPr>
          <w:jc w:val="center"/>
        </w:trPr>
        <w:tc>
          <w:tcPr>
            <w:tcW w:w="2368" w:type="dxa"/>
          </w:tcPr>
          <w:p w14:paraId="2AD78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microns</w:t>
            </w:r>
          </w:p>
          <w:p w14:paraId="28F68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- 204 brigade</w:t>
            </w:r>
          </w:p>
          <w:p w14:paraId="14F42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- 42 mbr</w:t>
            </w:r>
          </w:p>
          <w:p w14:paraId="752AA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- 72 mbr</w:t>
            </w:r>
          </w:p>
          <w:p w14:paraId="018E5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- 1207 sap</w:t>
            </w:r>
          </w:p>
          <w:p w14:paraId="4BA0B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- 1253 sap</w:t>
            </w:r>
          </w:p>
          <w:p w14:paraId="706DC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- 1419 sap</w:t>
            </w:r>
          </w:p>
          <w:p w14:paraId="3DE3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2A8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07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6FB30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41CA9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446D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48C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6A0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283A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FB53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E9D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74EC5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292BD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D5F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57CB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CC5F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11B8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D25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857A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BC0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A8F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D403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36F2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A303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80C2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3BB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EDA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E60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27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792FA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0D9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60D4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5C1F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1CE6A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31F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5C1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63D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D5B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1BD06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24EB9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7C5E2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F24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311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12503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B61B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DE85A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5EDB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7AC6B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3E16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95C2A1" w14:textId="77777777" w:rsidTr="00D21494">
        <w:trPr>
          <w:jc w:val="center"/>
        </w:trPr>
        <w:tc>
          <w:tcPr>
            <w:tcW w:w="2368" w:type="dxa"/>
          </w:tcPr>
          <w:p w14:paraId="70583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 brigade</w:t>
            </w:r>
          </w:p>
          <w:p w14:paraId="045F1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E293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22B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B94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69D16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125A7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A93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C31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39C33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A721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6366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0157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118D73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AEB49C" w14:textId="77777777" w:rsidTr="00D21494">
        <w:trPr>
          <w:jc w:val="center"/>
        </w:trPr>
        <w:tc>
          <w:tcPr>
            <w:tcW w:w="2368" w:type="dxa"/>
          </w:tcPr>
          <w:p w14:paraId="5E588A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 brigade</w:t>
            </w:r>
          </w:p>
          <w:p w14:paraId="05C0A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B66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1EFA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1DCB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3BD70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2D99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2FD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0CC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130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2AB9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171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3E00E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44032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2A820A" w14:textId="77777777" w:rsidTr="00D21494">
        <w:trPr>
          <w:jc w:val="center"/>
        </w:trPr>
        <w:tc>
          <w:tcPr>
            <w:tcW w:w="2368" w:type="dxa"/>
          </w:tcPr>
          <w:p w14:paraId="14538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tbr</w:t>
            </w:r>
          </w:p>
          <w:p w14:paraId="64A4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D968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32362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1D21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4EE1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C245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8997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22A1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12F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9DC0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3755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AE84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3C897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1F4CD" w14:textId="77777777" w:rsidTr="00D21494">
        <w:trPr>
          <w:jc w:val="center"/>
        </w:trPr>
        <w:tc>
          <w:tcPr>
            <w:tcW w:w="2368" w:type="dxa"/>
          </w:tcPr>
          <w:p w14:paraId="56CB7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 tbr</w:t>
            </w:r>
          </w:p>
          <w:p w14:paraId="5687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AD3C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ADA9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2B6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969C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FC7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F1D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CF4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3068D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075B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72F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7E73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D401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A0D5F" w14:textId="77777777" w:rsidTr="00D21494">
        <w:trPr>
          <w:jc w:val="center"/>
        </w:trPr>
        <w:tc>
          <w:tcPr>
            <w:tcW w:w="2368" w:type="dxa"/>
          </w:tcPr>
          <w:p w14:paraId="3D692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 tbr</w:t>
            </w:r>
          </w:p>
          <w:p w14:paraId="06F0F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1DF7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6A2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42B8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7D9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0BD42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7BC8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7DA1D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5B65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FB6F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425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4020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0E022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6507B" w14:textId="77777777" w:rsidTr="00D21494">
        <w:trPr>
          <w:jc w:val="center"/>
        </w:trPr>
        <w:tc>
          <w:tcPr>
            <w:tcW w:w="2368" w:type="dxa"/>
          </w:tcPr>
          <w:p w14:paraId="139F9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tbr</w:t>
            </w:r>
          </w:p>
          <w:p w14:paraId="6C234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04593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8408A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F103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203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F1D5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977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E75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4F44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B515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B888F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20E90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6548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C1D947" w14:textId="77777777" w:rsidTr="00D21494">
        <w:trPr>
          <w:jc w:val="center"/>
        </w:trPr>
        <w:tc>
          <w:tcPr>
            <w:tcW w:w="2368" w:type="dxa"/>
          </w:tcPr>
          <w:p w14:paraId="342A3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 tbr</w:t>
            </w:r>
          </w:p>
          <w:p w14:paraId="52741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FC5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EACC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5C4D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C7F2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A46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CEC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27D0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5F4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D6E9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C52F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8B8B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72A73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D56459" w14:textId="77777777" w:rsidTr="00D21494">
        <w:trPr>
          <w:jc w:val="center"/>
        </w:trPr>
        <w:tc>
          <w:tcPr>
            <w:tcW w:w="2368" w:type="dxa"/>
          </w:tcPr>
          <w:p w14:paraId="0EB94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 tbr</w:t>
            </w:r>
          </w:p>
          <w:p w14:paraId="74D7F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C33D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0C2E4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9C3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2150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8DF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F78B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4F90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D6D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93E0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C49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E19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40DF4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4E901" w14:textId="77777777" w:rsidTr="00D21494">
        <w:trPr>
          <w:jc w:val="center"/>
        </w:trPr>
        <w:tc>
          <w:tcPr>
            <w:tcW w:w="2368" w:type="dxa"/>
          </w:tcPr>
          <w:p w14:paraId="48777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 tbr</w:t>
            </w:r>
          </w:p>
          <w:p w14:paraId="2A645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8B5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E05E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2B5E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06A82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C815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9489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3A7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B354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53B2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A810B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1392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068FD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087909" w14:textId="77777777" w:rsidTr="00D21494">
        <w:trPr>
          <w:jc w:val="center"/>
        </w:trPr>
        <w:tc>
          <w:tcPr>
            <w:tcW w:w="2368" w:type="dxa"/>
            <w:tcBorders>
              <w:bottom w:val="single" w:sz="12" w:space="0" w:color="auto"/>
            </w:tcBorders>
          </w:tcPr>
          <w:p w14:paraId="5E1BB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 tp</w:t>
            </w:r>
          </w:p>
          <w:p w14:paraId="67D0F4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5B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6117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4802F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5E94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2A78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302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3057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396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bottom w:val="single" w:sz="12" w:space="0" w:color="auto"/>
            </w:tcBorders>
          </w:tcPr>
          <w:p w14:paraId="79FA9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5C7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bottom w:val="single" w:sz="12" w:space="0" w:color="auto"/>
            </w:tcBorders>
          </w:tcPr>
          <w:p w14:paraId="5CA34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7E454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37181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Source:</w:t>
      </w:r>
    </w:p>
    <w:p w14:paraId="333ADD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Korotkov G.L. Special trucks 1945 (broadened trucks for T-26 and BT tanks). // Tankmaster, No. 1, 2006 (11076).</w:t>
      </w:r>
    </w:p>
    <w:p w14:paraId="7457A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ECA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8, 1945, the P-5s finally contributed to the fleeting campaign against Japan. As part of the Air Force, these machines were already used only as auxiliary. So, in the 17th Air Army there was a link that provided communication with the advanced units of the Trans-Baikal Front. Several machines were also part of the aviation of the Amur military flotilla. The Pacific Fleet had eight P-5s, but they did not participate in the battles.</w:t>
      </w:r>
    </w:p>
    <w:p w14:paraId="71FC3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the old biplanes belonging to the border guard aviation were actively operating. By this time, the former squadrons of the NKVD were converted into regiments. None of them was fully armed with the R-5, but had a mixed composition of SB, R-5 and U-2, less often R-10, TB-1 and MBR-2.</w:t>
      </w:r>
    </w:p>
    <w:p w14:paraId="741B5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Japanese units stationed in Transbaikalia, Primorye and Central Asia were involved in actions against the Kwantung Army.</w:t>
      </w:r>
    </w:p>
    <w:p w14:paraId="57AEF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Even before the outbreak of hostilities, they were used for reconnaissance. So, the 3rd olbap of Major A. Shestov made 214 sorties to photograph the border strip. After the start of the war with Japan, the 3rd, 7th and 8th air regiments and the 3rd UAE N KVD bombed, stormed, and conducted reconnaissance. So, in Manchuria, the 3rd olbap was operating, flying from the airfield of the Nerchinsk plant. On his account, the bombing of the city of Dzhurgankh, the destruction of the crossing on the Gan River, raids on the positions of the Japanese in the Dragotsenka area.</w:t>
      </w:r>
    </w:p>
    <w:p w14:paraId="6D774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Soviet troops moved forward very quickly and had to be supplied by air. Many P-5s could not take away, but they were also used to deliver food, medicines and ammunition. Biplanes also served to provide operational communications with forward units.</w:t>
      </w:r>
    </w:p>
    <w:p w14:paraId="138D20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rapid advance of our units also led to the fact that groups of Japanese soldiers and officers found themselves in the rear, making their way to their own. During the "cleansing" of the rear, the NKVD pilots searched for such groups and directed Soviet units at them. Thus, the crews of the 8th OAP discovered five groups of Japanese with a total number of about 450 people who were taken prisoner.</w:t>
      </w:r>
    </w:p>
    <w:p w14:paraId="281DE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2nd NKVD Olmbap in Kamchatka, which included the R-5 and U-2 squadron, flew from the Yelizovo airfield. He participated in the operation to capture the Kuril Islands. First, the planes conducted reconnaissance and search for enemy ships and ships, then they supported the landing on the island of Shumshu (12034).</w:t>
      </w:r>
    </w:p>
    <w:p w14:paraId="1D4D9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22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in the afternoon, MBR-2 discovered a convoy of 5 transports guarding 3 destroyers. They followed for 1.5 hours, understood where the convoy was going and the next day with MBR-2 and sank (99,243).</w:t>
      </w:r>
    </w:p>
    <w:p w14:paraId="3625A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4094C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External</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policy </w:t>
      </w:r>
      <w:r w:rsidRPr="00536344">
        <w:rPr>
          <w:rFonts w:ascii="Times New Roman" w:hAnsi="Times New Roman"/>
          <w:i/>
          <w:iCs/>
          <w:color w:val="000000" w:themeColor="text1"/>
          <w:sz w:val="16"/>
          <w:szCs w:val="16"/>
          <w:lang w:val="en-US"/>
        </w:rPr>
        <w:t>:</w:t>
      </w:r>
    </w:p>
    <w:p w14:paraId="1198C06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192F84"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08 1945 USSR declares war against Japan (1769).</w:t>
      </w:r>
    </w:p>
    <w:p w14:paraId="5D40B278"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60B856E"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the USSR declared war on Japan (1769).</w:t>
      </w:r>
    </w:p>
    <w:p w14:paraId="530A8CA6" w14:textId="77777777" w:rsidR="00EB4970" w:rsidRPr="00536344" w:rsidRDefault="00EB4970" w:rsidP="00536344">
      <w:pPr>
        <w:autoSpaceDE w:val="0"/>
        <w:autoSpaceDN w:val="0"/>
        <w:adjustRightInd w:val="0"/>
        <w:spacing w:after="0" w:line="240" w:lineRule="auto"/>
        <w:jc w:val="both"/>
        <w:rPr>
          <w:rFonts w:ascii="Times New Roman" w:hAnsi="Times New Roman"/>
          <w:color w:val="000000" w:themeColor="text1"/>
          <w:sz w:val="16"/>
          <w:szCs w:val="16"/>
        </w:rPr>
      </w:pPr>
    </w:p>
    <w:p w14:paraId="56C2A547"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in accordance with the decisions of the Crimean and Potsdam conferences and after Japan's refusal to fulfill the demands of the USSR allies in the anti-fascist coalition for unconditional surrender, the USSR declared war on Japan. In the period from August 9 to September 2, Soviet troops, in cooperation with the Mongolian People's Revolutionary Army, as a result of a swift offensive, defeated the Japanese Kwantung Army, liberated the territories and population of Northeast China, North Korea, South Sakhalin and the Kuril Islands, and hastened the end of World War II . On September 2, the Japanese government signed the Act of Unconditional Surrender. In Japan, however, there is a widespread version that the Soviet leader Joseph Stalin entered the war in the Far East in order to seize South Sakhalin and the Kuril Islands even before the surrender of the Japanese government (14977).</w:t>
      </w:r>
    </w:p>
    <w:p w14:paraId="044B80FE"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5FA04ED6"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Pravda published a message from US President Truman dated August 6, 1945: “16 hours ago, an American plane dropped a bomb on the important Japanese military base Hiroshima (Honshu Island) that has more destructive power than 20 thousand tons of explosives We intend to destroy quickly and completely all the underground manufacturing plants that the Japanese have in any city" (14977).</w:t>
      </w:r>
    </w:p>
    <w:p w14:paraId="23FD5B49"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49A3B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08 1945 USA, Great Britain, and USSR sign an Allied war-crimes agreement (1769).</w:t>
      </w:r>
    </w:p>
    <w:p w14:paraId="289AEC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6A6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United States, Britain and the USSR signed a treaty on war crimes (1769).</w:t>
      </w:r>
    </w:p>
    <w:p w14:paraId="3E1A5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44BCDC"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official accession of the USSR to the Potsdam Declaration (14977).</w:t>
      </w:r>
    </w:p>
    <w:p w14:paraId="2C0DF4C7"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2E743A41"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representatives of the Union of Soviet Socialist Republics, the United States of America, Great Britain and France sign an agreement in London on the establishment of an International Military Tribunal to try the main war criminals of World War II (14977).</w:t>
      </w:r>
    </w:p>
    <w:p w14:paraId="3BEB9FCA"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595DC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8, 1945 At Foreign Minister Togo's request Ambassador Sato tries to persuade the Soviets to mediate surrender negotiations. Molotov cancel's the meeting, then announces that the Soviet Union is at war with Japan effective the next day (1039).</w:t>
      </w:r>
    </w:p>
    <w:p w14:paraId="7E07E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F51C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Japanese Foreign Minister requested the ambassador to the USSR to mediate in the surrender negotiations. V.M.M. refused to meet, and then announced that the USSR was at war with Japan from the next day (1039).</w:t>
      </w:r>
    </w:p>
    <w:p w14:paraId="4E5AC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4C2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a protocol was signed to the Economic Cooperation Agreement with the Kingdom of Romania and a Soviet-Romanian joint-stock company was established in Bucharest for a period of 30 years - TARS Ours contributed 17 transport DS-3 and 10 light PS-2, 29 trucks and 24 cars, 23 buses, 20 cisterns, etc. (7485, 47).</w:t>
      </w:r>
    </w:p>
    <w:p w14:paraId="619A6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F60D0A" w14:textId="77777777" w:rsidR="00EB4970"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95F41D4" w14:textId="77777777" w:rsidR="00EB4970" w:rsidRPr="00536344" w:rsidRDefault="00EB4970"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66D2BF8"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8, 1945, the accident "Do-335M14". The French test pilot Paul Badre (in some texts he is called Paul Badier), the chief designer of the Arsenal VB-10 aircraft, sat at the helm of the aircraft. The plane made a one-kilometer run and rose into the air. The pilot intended to climb, turn around and land. But at an altitude of 1000 m, a strong vibration suddenly seized the car, smoke appeared in the cockpit. The pilot, who was aware of problems with overheating of the rear engine, immediately turned off the ignition on it. But it did not help. Then Badre turned off the front engine. The plane crashed heavily onto the runway. The right wheel broke. The hydraulic system of the aircraft failed, and the M14, which was deprived of brakes, rammed the B-26, which was standing at the airfield. To the surprise of all, the damage to the aircraft was minor. The cause of the accident was a broken connecting rod in the front engine. The aircraft had to replace the front engine, right wheel and lower fin. Wings also needed repairs (14977).</w:t>
      </w:r>
    </w:p>
    <w:p w14:paraId="653CADA5"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63DE8A00" w14:textId="77777777" w:rsidR="00EB4970" w:rsidRPr="00536344" w:rsidRDefault="00EB497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8, 1945, the cruiser Tokiwa was sunk by American aircraft at Maizuru (14977).</w:t>
      </w:r>
    </w:p>
    <w:p w14:paraId="6B6113E4" w14:textId="77777777" w:rsidR="00EB4970" w:rsidRPr="00536344" w:rsidRDefault="00EB4970" w:rsidP="00536344">
      <w:pPr>
        <w:spacing w:after="0" w:line="240" w:lineRule="auto"/>
        <w:jc w:val="both"/>
        <w:rPr>
          <w:rFonts w:ascii="Times New Roman" w:hAnsi="Times New Roman"/>
          <w:color w:val="000000" w:themeColor="text1"/>
          <w:sz w:val="16"/>
          <w:szCs w:val="16"/>
        </w:rPr>
      </w:pPr>
    </w:p>
    <w:p w14:paraId="3825614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8, 1945, 245 B-29s dropped 1,296 tons (1,176 tons) of bombs on Yawata, Japan (20371).</w:t>
      </w:r>
    </w:p>
    <w:p w14:paraId="0D115F4C" w14:textId="77777777" w:rsidR="001604AF" w:rsidRPr="00536344" w:rsidRDefault="001604AF" w:rsidP="00536344">
      <w:pPr>
        <w:spacing w:after="0" w:line="240" w:lineRule="auto"/>
        <w:jc w:val="both"/>
        <w:rPr>
          <w:rFonts w:ascii="Times New Roman" w:hAnsi="Times New Roman"/>
          <w:color w:val="0070C0"/>
          <w:sz w:val="16"/>
          <w:szCs w:val="16"/>
        </w:rPr>
      </w:pPr>
    </w:p>
    <w:p w14:paraId="0644EF44"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9BC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CBA8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People's Commissar of the Aviation Industry signed an order to eliminate defects on Yak-9 aircraft with a VK-107A engine as soon as possible. Fifteen days later, a GKO decree was issued to suspend the production of Yak-9 aircraft with VK-107A engines, which ordered Plant No. 31 to eliminate defects on the Yak-3 with VK-107A, similar to those found on the Yak-9 with VK-107A.</w:t>
      </w:r>
    </w:p>
    <w:p w14:paraId="1C29E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August 1945, plant No. 31 managed to produce 36 vehicles, of which six were handed over to the military representation in readiness for battle. By October, a new oil cooler No. 700 was developed and tested for the VK-107A. At the plant number 115, it was installed on the lead production aircraft Yak-3 No. 7003 and flight tests were carried out from November 8 to December 3, 1945. On the car, they also changed the scheme for purging the internal exhaust manifolds and added a consumable gas tank. This made it possible to ensure the operating temperatures of the cooling and lubrication system in all modes of operation of the VK-107A motor within acceptable limits. But the car was not transferred to repeated state tests (12047).</w:t>
      </w:r>
    </w:p>
    <w:p w14:paraId="0DBF3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45F90F"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670B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C22C4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NKAP to conduct military tests of new braking devices on Yer-2 aircraft in the 18th Guards. AD was sent 20 sets of valves PU-7, PU-8 and PU-9 with accelerators (2591.1).</w:t>
      </w:r>
    </w:p>
    <w:p w14:paraId="0CCCB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BD8BD"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there was a letter No. 0952-s from the Deputy Chairman of the Council of People's Commissars of the Lithuanian SSR (M. Shumauskas) to the People's Commissar of the Aviation Industry of the USSR Comrade SHAKHURIN</w:t>
      </w:r>
    </w:p>
    <w:p w14:paraId="010691D9"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years of the Patriotic War, the German invaders almost completely destroyed the electrical engineering enterprises of the Lithuanian SSR, the restoration of which is delayed due to the lack of a sufficient amount of machine tools.</w:t>
      </w:r>
    </w:p>
    <w:p w14:paraId="7415D45F"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republic is restoring the radio-electrotechnical plant "Elfa" (instead of the former "Electrite") in the mountains. Vilnius, but in the process of restoration encounters great difficulties.</w:t>
      </w:r>
    </w:p>
    <w:p w14:paraId="0481369B"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liberation of Lithuania from the German invaders, all the surviving and preserved equipment of the Electrite plant, together with the mechanical workshops of this plant on Vilenskaya street, was transferred to plant No. 555 in Vilnius so that from the moment the Elfa plant was restored and in the planned order of equipment for plant No. 555, the equipment previously owned by the Electrit plant and its workshops will be returned to the plant.</w:t>
      </w:r>
    </w:p>
    <w:p w14:paraId="6C187B26"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foregoing, the Council of People's Commissars of the Lithuanian SSR appeals to you with a request to provide assistance and assistance in restoring the Elfa electro-radio engineering plant, which is urgently needed by our Republic at the present time, in terms of obtaining equipment as soon as possible, for which allow the director of plant No. 555 to transfer, according to your instructions, equipment both previously owned by the Elfa plant (former Electrite), and from among the arriving, excess equipment from other plants, not included in the balance of plant No. 555.</w:t>
      </w:r>
    </w:p>
    <w:p w14:paraId="02394C68"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Lithuanian SSR (M. Shumauskas) (11691).</w:t>
      </w:r>
    </w:p>
    <w:p w14:paraId="6B34DEF6" w14:textId="77777777" w:rsidR="00DE5A7C" w:rsidRPr="00536344" w:rsidRDefault="00DE5A7C" w:rsidP="00536344">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5A718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6C19F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D224D06"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having received an order from the Military Council and the commander of the armored and mechanized troops of the 2nd Red Banner Army, the 5th separate armored rubber battalion marched along the Bureya-Berezovsky route (280 km) and concentrated in Konstantinovka in readiness for the crossing and at the same time guarding headquarters 2 th army. From August 12, the battalion took part in battles with the Japanese units in Manchuria, at the same time ensuring the transfer of generals of all branches of the armed forces to lead the battle, and with one company guarded the communications of the most important highways and accompanied the Military Council of the 2nd Army for negotiations on surrender in the city of Sung-U. At the same time, by order of the commander of the armored and mechanized troops of the 2nd Far Eastern Front, the battalion received 3 BA-64 railway for replenishment.</w:t>
      </w:r>
    </w:p>
    <w:p w14:paraId="67F1C2E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20, the battalion ensured the transfer of the military council of the 2nd Army to Lunzhun and Bianzhun, covered the surrender of Japanese troops in Bianzhong and Song-U, guarded the headquarters of the 2nd Army and fought against Japanese suicide bombers.</w:t>
      </w:r>
    </w:p>
    <w:p w14:paraId="40CF356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 in battles with the Japanese amounted to 3 armored vehicles - 2 BA-20 (later restored) and BA-6 (burnt down), while Junior Sergeant Obrosov died, Red Army soldiers Vorobyov, Litvinov and Junior Sergeant Sitnov were wounded.</w:t>
      </w:r>
    </w:p>
    <w:p w14:paraId="68411C5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 1945, the battalion was concentrated in the city of Sun-U and the next day began a march to the place of its former deployment, where it arrived on September 10.</w:t>
      </w:r>
    </w:p>
    <w:p w14:paraId="24EA1B77"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people from the battalion were awarded orders and medals for distinction in battles against the Japanese.</w:t>
      </w:r>
    </w:p>
    <w:p w14:paraId="442C6B7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 1945, the battalion commander received from the cipher telegram of the General Staff of the Red Army No. 160Sh, according to which the 5th battalion of the armored rubber was disbanded. At the same time, it was prescribed: “... All combat materiel should be handed over to military warehouse No. 418 (Kuibyshevka-Vostochnaya), ammunition to military warehouse No. 155 st. Curly. By November 15, the battalion should arrive at the formation of the 111th Panzer Division - the 76th siding of the Molotov Railway of the Transbaikal-Amur Military District with all personnel, weapons and all types of property, a 2-month supply of food, a 5-month supply of vegetables and two refueling stations.</w:t>
      </w:r>
    </w:p>
    <w:p w14:paraId="77246A4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time the cipher telegram was received, the battalion had:</w:t>
      </w:r>
    </w:p>
    <w:p w14:paraId="4B0E3E1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 - 296 (37 officers, 36 sergeants, 98 privates);</w:t>
      </w:r>
    </w:p>
    <w:p w14:paraId="7C720FBD"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Bronedresin - 5 (4 BDT and 1DSH);</w:t>
      </w:r>
    </w:p>
    <w:p w14:paraId="3ED2B5C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Medium armored vehicles BA-6, 10 railway - 30;</w:t>
      </w:r>
    </w:p>
    <w:p w14:paraId="34937CC3"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 armored vehicles - 12 (9 BA-20 railway, 3 BA-64 railway);</w:t>
      </w:r>
    </w:p>
    <w:p w14:paraId="192621E7"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 repair shops - 4 (3 types A and 1 type B);</w:t>
      </w:r>
    </w:p>
    <w:p w14:paraId="66EF6552"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trucks - 2;</w:t>
      </w:r>
    </w:p>
    <w:p w14:paraId="090EE2C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GAZ-AAA - 1;</w:t>
      </w:r>
    </w:p>
    <w:p w14:paraId="1B1F3DB8"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locomotive M3 / 2 - 1;</w:t>
      </w:r>
    </w:p>
    <w:p w14:paraId="188F899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Railcar Ua - 1;</w:t>
      </w:r>
    </w:p>
    <w:p w14:paraId="559F611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Motorcycles - 4 (3 Harley-Davidson,</w:t>
      </w:r>
    </w:p>
    <w:p w14:paraId="5E5BADE1"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AM-600);</w:t>
      </w:r>
    </w:p>
    <w:p w14:paraId="7E2A6F5F"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- 14 (3 ZIS-5, 5 GAZ-AA,</w:t>
      </w:r>
    </w:p>
    <w:p w14:paraId="3CFF7929"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GAZ-42, 2 Ford-8, 2 Ford-6, 1 Willys).</w:t>
      </w:r>
    </w:p>
    <w:p w14:paraId="2FD7F83B" w14:textId="77777777" w:rsidR="00BC47EB" w:rsidRPr="00536344" w:rsidRDefault="00BC47E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ended the only armored rubber unit in the Red Army. Throughout its existence, the battalion was commanded by: Captain Kosarev (August 1936 - September 1937), Major Sobolev (September 1937 - September 1941), Major Kopylov SG. (September 1941 - November 1945) (18626).</w:t>
      </w:r>
    </w:p>
    <w:p w14:paraId="0B5ABD36" w14:textId="77777777" w:rsidR="00BC47EB" w:rsidRPr="00536344" w:rsidRDefault="00BC47EB" w:rsidP="00536344">
      <w:pPr>
        <w:spacing w:after="0" w:line="240" w:lineRule="auto"/>
        <w:jc w:val="both"/>
        <w:rPr>
          <w:rFonts w:ascii="Times New Roman" w:hAnsi="Times New Roman"/>
          <w:color w:val="000000" w:themeColor="text1"/>
          <w:sz w:val="16"/>
          <w:szCs w:val="16"/>
        </w:rPr>
      </w:pPr>
    </w:p>
    <w:p w14:paraId="33198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State Defense Committee Order No. 9834 was issued. On the extension until the end of 1945 of the period of validity of the provision on bonuses for workers and engineers of plant No. 742 and the Yerevan Carbide Plant of the NKRP. RGAIR, GKO Fund, 456, ll. 70 (11012).</w:t>
      </w:r>
    </w:p>
    <w:p w14:paraId="75A6A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E569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GKO Decree No. 9835 [On the additional allocation of gasoline to the People's Commissariat of Education of the RSFSR for the delivery of fuel to universities in August, September and October 1945] (7368, 71) was issued.</w:t>
      </w:r>
    </w:p>
    <w:p w14:paraId="1D06588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E7E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GKO Order No. 9836 was issued [On the postponement of the construction of the railway. branches from the Krasnaya Strelka junction to the city of Temryuk on the II quarter. 1946] (7368, 72).</w:t>
      </w:r>
    </w:p>
    <w:p w14:paraId="6AD121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FD9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380BB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A0D64D"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military operations of the Soviet Armed Forces against Japanese troops began in the Far East. The Manchurian strategic offensive operation of the troops of the Trans-Baikal, 1st and 2nd Far Eastern fronts, the Pacific Fleet, the Amur military flotilla and the troops of the Mongolian People's Revolutionary Army began, which lasted until September 2. It included the Khingan-Mukden, Harbino-Girinsky and Sungari operations. The Khingan-Mukden offensive operation of the troops of the Trans-Baikal Front began (17th, 39th, 36th and 53rd armies, 6th Guards Tank Army, 12th Tank Army, Transbaikal Air Defense Army of the country, cavalry-mechanized group of Soviet-Mongolian troops of Colonel General I. A. Plieva, his deputy for the Mongolian troops - General Zh. Lkhagvasuren), which lasted until September 2. The Soviet troops were opposed by the troops of the 3rd front of the Kwantung army as part of the 30th and 44th armies, the army of the puppet state of Manchukuo, the troops of Inner Mongolia and the Suiyuan army group. The main blow was delivered by the forces of the 6th Guards Tank Army of the 17th, 39th and 53rd armies from the eastern part of the territory. The Mongolian People's Republic in the direction of Solun, Changchun, Shenyang (Mukden), auxiliary strikes - by a cavalry-mechanized group from the territory of the Mongolian People's Republic to Dolun (Dolonnor) and Zhangjiakou (Kalgan), the 36th Army from Dauria to Hailar. The Harbino-Girinsky offensive operation of the troops of the 1st Far Eastern Front began (35th, 1st Red Banner, 5th and 25th armies, Chuguev operational group, 10th mechanized corps, 126th light rifle corps (from August 25) , 9th Air Army of the Primorsky Air Defense Army of the country) and the Pacific Fleet, which lasted until September 2. The Sungari offensive operation of the troops of the 2nd Far Eastern Front began. (2nd Red Banner, 15th and 16th armies, 5th separate rifle corps, 10th air army, Amur army (air defense) and the Amur military flotilla, which lasted until September 2</w:t>
      </w:r>
    </w:p>
    <w:p w14:paraId="1149F096"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5C9F6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by the beginning of the war with Japan, the 26th division of the 12th division of the Pacific Fleet Air Force managed to complete the combat training program on the Il-10. It was the only attack aviation regiment in the Far East Air Force and Navy grouping (9th, 10th and 12th Air Force, Pacific Fleet Air Force), armed with new Ilyushin attack aircraft. As of August 9, 1945, the regiment had 35 Il-10 attack aircraft (7489).</w:t>
      </w:r>
    </w:p>
    <w:p w14:paraId="6B79E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A08F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a second strike of the 26th cap on the port of Racine was delivered at 17.00 already as part of 14 Il-10s in three groups. The first target was attacked by an anti-aircraft artillery suppression group, and after 8-10 minutes, from a height of 25 m, Il-10-topmachto-wiki attacked transports standing in the roadstead. The crews announced the sinking of two transports. Another Il-10 was lost over the target. From the fire of the MZA, most of the attack aircraft were damaged (7489).</w:t>
      </w:r>
    </w:p>
    <w:p w14:paraId="30AB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Unfortunately, the actions of attack aircraft and dive bombers from the 33rd and 55th bap of the 10th badge were separated in time, as a result of which the Soviet air raid on the port did not achieve the desired effect (7489).</w:t>
      </w:r>
    </w:p>
    <w:p w14:paraId="4CC32C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9E9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at 9:51-10:11, four Il-2s were shot down by anti-aircraft artillery fire during the strike of the 37th cap (32 Il-2) on the port of Yuki on the same day. Such heavy losses of attack aircraft came as a complete surprise to the Soviet command (7489).</w:t>
      </w:r>
    </w:p>
    <w:p w14:paraId="3D85A9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B89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at 10:25-10:45, 23 crews of the 26th Cap under the cover of 31 Yak-9 from the 14th IAP launched a bombing attack on ships and transports in the port of Racine. Three groups of attack aircraft, 6 Il-10s in each, attacked Japanese ships from a dive at an angle of 25-30 in order to suppress anti-aircraft artillery on them and at the port berths. Following the suppression groups, three minutes later, the fourth group of Il-10, led by the commander of the 26th cap, Mr. A.M. Nikolaev, attacked the transport in the inner road from a height of 25 m. Ships were attacked from different directions. The bomb load of the Il-10 top-masts consisted of 2 FAB-250s. As a result of the impact, according to the reports of the crews, one transport was sunk and one was damaged (7489).</w:t>
      </w:r>
    </w:p>
    <w:p w14:paraId="04A2D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fact that most of the forces of the attack aircraft were aimed at suppressing anti-aircraft artillery batteries, during the attack, Japanese anti-aircraft gunners shot down 2 Il-10s over the port, a couple more "dozens" from the damage received in battle were lost on the way back (7489).</w:t>
      </w:r>
    </w:p>
    <w:p w14:paraId="75F0EC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A4E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9, 1945, planes of the 52nd and 4th dbap bombed Racine in Korea. In </w:t>
      </w:r>
      <w:r w:rsidRPr="00536344">
        <w:rPr>
          <w:rFonts w:ascii="Times New Roman" w:hAnsi="Times New Roman"/>
          <w:color w:val="000000" w:themeColor="text1"/>
          <w:sz w:val="16"/>
          <w:szCs w:val="16"/>
        </w:rPr>
        <w:softHyphen/>
        <w:t>the zone of the 1st Far Eastern Front, forty Il-4s attacked the Chuzhou fortified area on the second day of the war, from where the Japanese fired at Iman on Soviet territory. The superiority of Soviet aviation in the air was absolute. Bombers increasingly flew during the day, in large groups, accompanied by fighters. For example, the already mentioned 444th bap bombed the South Dunning fortified area on the afternoon of August 15. Combat sorties were made until August 19 (10734.82).</w:t>
      </w:r>
    </w:p>
    <w:p w14:paraId="6E7AC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30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planes of the 52nd and 4th dbap bombed Racine in Korea. In the zone of the 1st Far Eastern Front, forty Il-4s attacked the Chuzhou fortified area on the second day of the war, from where the Japanese fired at Iman on Soviet territory. The superiority of Soviet aviation in the air was absolute. Bombers increasingly flew during the day, in large groups, accompanied by fighters. For example, the already mentioned 444th bap on the afternoon of August 15 bombed the South Dunning fortified area. Combat sorties were made until August 19. Once upon a time, the DB-3 received a baptism of fire in battles with the Japanese in China. In the Far East and ended his fighting career (12021).</w:t>
      </w:r>
    </w:p>
    <w:p w14:paraId="7EE10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F52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9, 1945, the first flight of the Il-4 for "free hunting" took place. Two torpedo bombers from the 49th Mtap returned without result </w:t>
      </w:r>
      <w:r w:rsidRPr="00536344">
        <w:rPr>
          <w:rFonts w:ascii="Times New Roman" w:hAnsi="Times New Roman"/>
          <w:color w:val="000000" w:themeColor="text1"/>
          <w:sz w:val="16"/>
          <w:szCs w:val="16"/>
        </w:rPr>
        <w:softHyphen/>
        <w:t>. The next day, four aircraft attacked transport in the Sea of Japan (north of Cape Kazakov), but all torpedoes missed. In total, the Pacific dropped 52 torpedoes during the campaign and sank only five transports and one warship. In general, the crews were prepared quite well. The failures were explained by the pilots' lack of combat experience (if the enemy had it in abundance), overestimation of the air defense capabilities of Japanese ships, inept organization of attacks, and insufficient intelligence information. Aircraft mine-torpedo regiments were also used as conventional bombers against land targets. On August 15, 11 DB-3s from the 52nd mtap bombed the Komusan station. They were fired upon by anti-aircraft guns, and then attacked by a Japanese fighter, but it was shot down by a Yak-9 from the escort. On August 18, 44 torpedo bombers from two regiments took part in a raid on the Kisei railway junction. The Pacific Fleet also had DB-3 scouts. 10 vehicles were part of the 50th reconnaissance regiment (10734.86).</w:t>
      </w:r>
    </w:p>
    <w:p w14:paraId="498CF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A3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first flight of the Il-4 for "free hunting" took place. Two torpedo bombers from the 49th mtap returned to no avail. The next day, four aircraft attacked transport in the Sea of Japan (north of Cape Kazakov), but all torpedoes missed. In total, the Pacific dropped 52 torpedoes during the campaign, and sank only five transports and one warship. In general, the crews were prepared quite well. The failures were explained by the pilots' lack of combat experience (if the enemy had it in abundance), overestimation of the air defense capabilities of Japanese ships, inept organization of attacks, and insufficient intelligence information.</w:t>
      </w:r>
    </w:p>
    <w:p w14:paraId="3B675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mine-torpedo regiments were also used as conventional bombers against land targets. On August 15, 11 DB-3s from the 52nd Mtap bombed the Komusan station. They were fired upon by anti-aircraft guns, and then attacked by a Japanese fighter, but it was shot down by a Yak-9 from the escort. On August 18, 44 torpedo bombers from two regiments took part in a raid on the Kisshu railway junction.</w:t>
      </w:r>
    </w:p>
    <w:p w14:paraId="05B13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Pacific Fleet also had DB-3 scouts. 10 vehicles were part of the 50th reconnaissance regiment (12021).</w:t>
      </w:r>
    </w:p>
    <w:p w14:paraId="7B41F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06E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9, 1945:</w:t>
      </w:r>
    </w:p>
    <w:p w14:paraId="210B9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presence of Pe-2 aircraft in aviation associations in the Far East on August 9, 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189"/>
        <w:gridCol w:w="934"/>
        <w:gridCol w:w="1192"/>
      </w:tblGrid>
      <w:tr w:rsidR="008A5C22" w:rsidRPr="00536344" w14:paraId="62F85DEE" w14:textId="77777777" w:rsidTr="00D21494">
        <w:tc>
          <w:tcPr>
            <w:tcW w:w="1019" w:type="dxa"/>
            <w:tcBorders>
              <w:top w:val="single" w:sz="12" w:space="0" w:color="auto"/>
            </w:tcBorders>
          </w:tcPr>
          <w:p w14:paraId="53A2B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Union</w:t>
            </w:r>
          </w:p>
        </w:tc>
        <w:tc>
          <w:tcPr>
            <w:tcW w:w="1019" w:type="dxa"/>
            <w:tcBorders>
              <w:top w:val="single" w:sz="12" w:space="0" w:color="auto"/>
            </w:tcBorders>
          </w:tcPr>
          <w:p w14:paraId="24642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Bombers</w:t>
            </w:r>
          </w:p>
        </w:tc>
        <w:tc>
          <w:tcPr>
            <w:tcW w:w="1189" w:type="dxa"/>
            <w:tcBorders>
              <w:top w:val="single" w:sz="12" w:space="0" w:color="auto"/>
            </w:tcBorders>
          </w:tcPr>
          <w:p w14:paraId="312C4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top w:val="single" w:sz="12" w:space="0" w:color="auto"/>
            </w:tcBorders>
          </w:tcPr>
          <w:p w14:paraId="0A83D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Scouts</w:t>
            </w:r>
          </w:p>
        </w:tc>
        <w:tc>
          <w:tcPr>
            <w:tcW w:w="1192" w:type="dxa"/>
            <w:tcBorders>
              <w:top w:val="single" w:sz="12" w:space="0" w:color="auto"/>
            </w:tcBorders>
          </w:tcPr>
          <w:p w14:paraId="7FD67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C139DD" w14:textId="77777777" w:rsidTr="00D21494">
        <w:tc>
          <w:tcPr>
            <w:tcW w:w="1019" w:type="dxa"/>
          </w:tcPr>
          <w:p w14:paraId="6D385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4A10D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189" w:type="dxa"/>
          </w:tcPr>
          <w:p w14:paraId="51821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Faulty</w:t>
            </w:r>
          </w:p>
        </w:tc>
        <w:tc>
          <w:tcPr>
            <w:tcW w:w="934" w:type="dxa"/>
          </w:tcPr>
          <w:p w14:paraId="066C1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192" w:type="dxa"/>
          </w:tcPr>
          <w:p w14:paraId="7AF63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Faulty</w:t>
            </w:r>
          </w:p>
        </w:tc>
      </w:tr>
      <w:tr w:rsidR="008A5C22" w:rsidRPr="00536344" w14:paraId="6FDB7349" w14:textId="77777777" w:rsidTr="00D21494">
        <w:tc>
          <w:tcPr>
            <w:tcW w:w="1019" w:type="dxa"/>
          </w:tcPr>
          <w:p w14:paraId="7CD5AD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VA</w:t>
            </w:r>
          </w:p>
        </w:tc>
        <w:tc>
          <w:tcPr>
            <w:tcW w:w="1019" w:type="dxa"/>
          </w:tcPr>
          <w:p w14:paraId="2C767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189" w:type="dxa"/>
          </w:tcPr>
          <w:p w14:paraId="577D6A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934" w:type="dxa"/>
          </w:tcPr>
          <w:p w14:paraId="0162D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1192" w:type="dxa"/>
          </w:tcPr>
          <w:p w14:paraId="49021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r w:rsidR="008A5C22" w:rsidRPr="00536344" w14:paraId="1F693906" w14:textId="77777777" w:rsidTr="00D21494">
        <w:tc>
          <w:tcPr>
            <w:tcW w:w="1019" w:type="dxa"/>
          </w:tcPr>
          <w:p w14:paraId="50E2A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VA</w:t>
            </w:r>
          </w:p>
        </w:tc>
        <w:tc>
          <w:tcPr>
            <w:tcW w:w="1019" w:type="dxa"/>
          </w:tcPr>
          <w:p w14:paraId="22E5F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tc>
        <w:tc>
          <w:tcPr>
            <w:tcW w:w="1189" w:type="dxa"/>
          </w:tcPr>
          <w:p w14:paraId="6BC59D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934" w:type="dxa"/>
          </w:tcPr>
          <w:p w14:paraId="17388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192" w:type="dxa"/>
          </w:tcPr>
          <w:p w14:paraId="6F11F8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r>
      <w:tr w:rsidR="008A5C22" w:rsidRPr="00536344" w14:paraId="6A7AF790" w14:textId="77777777" w:rsidTr="00D21494">
        <w:tc>
          <w:tcPr>
            <w:tcW w:w="1019" w:type="dxa"/>
          </w:tcPr>
          <w:p w14:paraId="22BD5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VA</w:t>
            </w:r>
          </w:p>
        </w:tc>
        <w:tc>
          <w:tcPr>
            <w:tcW w:w="1019" w:type="dxa"/>
          </w:tcPr>
          <w:p w14:paraId="554B4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w:t>
            </w:r>
          </w:p>
        </w:tc>
        <w:tc>
          <w:tcPr>
            <w:tcW w:w="1189" w:type="dxa"/>
          </w:tcPr>
          <w:p w14:paraId="42E38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934" w:type="dxa"/>
          </w:tcPr>
          <w:p w14:paraId="2D7D2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192" w:type="dxa"/>
          </w:tcPr>
          <w:p w14:paraId="350DB8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r>
      <w:tr w:rsidR="008A5C22" w:rsidRPr="00536344" w14:paraId="6813BC22" w14:textId="77777777" w:rsidTr="00D21494">
        <w:tc>
          <w:tcPr>
            <w:tcW w:w="1019" w:type="dxa"/>
          </w:tcPr>
          <w:p w14:paraId="0A784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Pacific Fleet</w:t>
            </w:r>
          </w:p>
        </w:tc>
        <w:tc>
          <w:tcPr>
            <w:tcW w:w="1019" w:type="dxa"/>
          </w:tcPr>
          <w:p w14:paraId="44898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tc>
        <w:tc>
          <w:tcPr>
            <w:tcW w:w="1189" w:type="dxa"/>
          </w:tcPr>
          <w:p w14:paraId="6BEE9B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934" w:type="dxa"/>
          </w:tcPr>
          <w:p w14:paraId="3BD94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92" w:type="dxa"/>
          </w:tcPr>
          <w:p w14:paraId="19C9A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9F914B8" w14:textId="77777777" w:rsidTr="00D21494">
        <w:tc>
          <w:tcPr>
            <w:tcW w:w="1019" w:type="dxa"/>
          </w:tcPr>
          <w:p w14:paraId="58255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North Pacific Flotilla</w:t>
            </w:r>
          </w:p>
        </w:tc>
        <w:tc>
          <w:tcPr>
            <w:tcW w:w="1019" w:type="dxa"/>
          </w:tcPr>
          <w:p w14:paraId="2CD1B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189" w:type="dxa"/>
          </w:tcPr>
          <w:p w14:paraId="043809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934" w:type="dxa"/>
          </w:tcPr>
          <w:p w14:paraId="74D47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92" w:type="dxa"/>
          </w:tcPr>
          <w:p w14:paraId="15990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5C14F17" w14:textId="77777777" w:rsidTr="00D21494">
        <w:tc>
          <w:tcPr>
            <w:tcW w:w="1019" w:type="dxa"/>
            <w:tcBorders>
              <w:bottom w:val="single" w:sz="12" w:space="0" w:color="auto"/>
            </w:tcBorders>
          </w:tcPr>
          <w:p w14:paraId="539C8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019" w:type="dxa"/>
            <w:tcBorders>
              <w:bottom w:val="single" w:sz="12" w:space="0" w:color="auto"/>
            </w:tcBorders>
          </w:tcPr>
          <w:p w14:paraId="38451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w:t>
            </w:r>
          </w:p>
        </w:tc>
        <w:tc>
          <w:tcPr>
            <w:tcW w:w="1189" w:type="dxa"/>
            <w:tcBorders>
              <w:bottom w:val="single" w:sz="12" w:space="0" w:color="auto"/>
            </w:tcBorders>
          </w:tcPr>
          <w:p w14:paraId="4D1DE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934" w:type="dxa"/>
            <w:tcBorders>
              <w:bottom w:val="single" w:sz="12" w:space="0" w:color="auto"/>
            </w:tcBorders>
          </w:tcPr>
          <w:p w14:paraId="0EA4D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w:t>
            </w:r>
          </w:p>
        </w:tc>
        <w:tc>
          <w:tcPr>
            <w:tcW w:w="1192" w:type="dxa"/>
            <w:tcBorders>
              <w:bottom w:val="single" w:sz="12" w:space="0" w:color="auto"/>
            </w:tcBorders>
          </w:tcPr>
          <w:p w14:paraId="65E5A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r>
    </w:tbl>
    <w:p w14:paraId="5403F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(12042).</w:t>
      </w:r>
    </w:p>
    <w:p w14:paraId="36EF2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327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when the Soviet Union declared war on militarist Japan, the final stage of World War II began. By August 9, 1945, four air divisions (hell) were transferred from Europe to the Tu-2, from which two bomber air corps (tank) were formed, which were included in the 12th VA. The 6th tank (commander I. Skok) included the 326th and 334th hells (12th and 132nd bap) of Colonel Bely, the 7th - 113th (6th bap and more two regiments) and the 179th hell (10th, 114th and 860th air regiments). By the beginning of hostilities, they numbered 287 aircraft.</w:t>
      </w:r>
    </w:p>
    <w:p w14:paraId="1E61D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"Brief Report of the Army Headquarters on the actions of reconnaissance aviation and the army's photographic service during the period of hostilities against Japan on the Trans-Baikal Front," aviation reconnaissance began on August 9, 1945, on the day the hostilities began. At the same time, among other aircraft for daytime reconnaissance, 14 Tu-2s of the 6th and 7th tanks were brought together in a reconnaissance air squadron. The planes operated singly, first from 4000-5000, and then from 1000-500 meters and below. At the same time, Tu-2s were used for flights to a full radius (750 km) in conditions of difficult orientation, which required high training of crews and appropriate ground support (drive radio stations SCR-899, etc.). All Tu-2s were equipped with RPK-10 radio semi-compasses, as well as AFA-33 and AFA-IM aerial cameras.</w:t>
      </w:r>
    </w:p>
    <w:p w14:paraId="2B783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9 to 20, the squadron made 88 sorties, of which 76 were for aerial photography of settlements and airfields with the task of identifying the actions of troops and equipment, as well as enemy air defense systems.</w:t>
      </w:r>
    </w:p>
    <w:p w14:paraId="3EEC3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document, in particular, noted: "On August 11, 1945, a Tu-2 reconnaissance aircraft at the airfield 15 km south of the city of Kalgan discovered nine aircraft. Having bombed these aircraft, the crew determined that these were mock-ups, the photographing results confirmed the crew's conclusions.</w:t>
      </w:r>
    </w:p>
    <w:p w14:paraId="0714C0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the extremely positive role of the use of Tu-2 aircraft as reconnaissance aircraft.</w:t>
      </w:r>
    </w:p>
    <w:p w14:paraId="421E6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conditions of hostilities on the Trans-Baikal Front, Tu-2 scouts were the main means of operational intelligence. Having a long range, only they were able, despite &lt;...&gt; the rapid pace of advancement of our troops (on some days up to 180 km), without frequent redeployment to forward airfields, to conduct continuous reconnaissance of the enemy and provide command with timely intelligence.</w:t>
      </w:r>
    </w:p>
    <w:p w14:paraId="2372A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these conditions, the reconnaissance regiment, armed with Pe-2 aircraft, could not provide command of continuous reconnaissance, since on the third day of the offensive of our troops, the radius of action of its aircraft no longer allowed reconnaissance in some directions ... ". In the Pacific Fleet, several scouts Tu- 2 was listed in the 50th drape, as for the bombers, by the beginning of the war with Japan, only the 34th air regiment of the 10th bad air regiment began to retrain them.The 50th reconnaissance air regiment began combat work long before the declaration of war on Japan. According to the results of reconnaissance flights, it is not possible to separate the combat work of the crews of the Tu-2 and other types of aircraft.</w:t>
      </w:r>
    </w:p>
    <w:p w14:paraId="007B9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Tu-2 was a fairly reliable machine, but during its operation, sometimes emergency situations arose that led to accidents and sometimes to disasters. The main source of flight accidents was still, as they say today, the human factor.</w:t>
      </w:r>
    </w:p>
    <w:p w14:paraId="20539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 combat situation, there were no Tu-2 losses from enemy actions, but accidents did occur. For example, on August 9, 1945, two accidents occurred in parts of the 6th tank. The first took place in the 454th bap of the 334th division. On the day when the war with militaristic Japan began, junior lieutenant A.F. Sokhin at 13:30 returned to the Karnilovka airfield from a combat mission on a Tu-2S aircraft, produced by factory No. 23 on May 16 of the same year and had a total flight time of 50.5 hours.</w:t>
      </w:r>
    </w:p>
    <w:p w14:paraId="412A1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his report, Sakhnin noted that, having returned from a combat mission, he forgot to turn off the "cannon toggle switch" and when, when checking the ESBR-6 bomb releaser, he ordered the gunner-radio operator to turn off the battery, a shot occurred ...</w:t>
      </w:r>
    </w:p>
    <w:p w14:paraId="05F3F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follows from the emergency act, having taxied to the parking lot, the commander decided to check the operation of the gun, for which he fired from the right (fixed. - Approx. Aut.) gun. Since the pilot's cockpit door was lowered down, the explosive projectile, hitting it, pierced the fuselage and exploded, breaking the pipes of the gas and hydraulic systems, which led to a fire. As a result, the forward part of the fuselage (F-1) burned down and the center section was partially damaged.</w:t>
      </w:r>
    </w:p>
    <w:p w14:paraId="7C6E10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all that was left of the aircraft was used for spare parts, and 25% of the pilot's salary was withheld for four months.</w:t>
      </w:r>
    </w:p>
    <w:p w14:paraId="256F8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Following him, when landing at the same airfield, but in the 12th bap, the Tu-2S No. 18/18 aircraft, produced on November 23, 1943 at plant No. 23, crashed. At the same time, the total flying time of the car was 70 hours 10 minutes.</w:t>
      </w:r>
    </w:p>
    <w:p w14:paraId="42581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flight, the temperature of the motors rose, exceeding the 200-degree mark. The pilot tightened the screw of the left, the "hottest" engine, but soon a flame began to beat out of its nozzle. I had to turn back to my airfield. The landing was normal, but on the run the right leg of the landing gear collapsed, and the plane fell on the wing.</w:t>
      </w:r>
    </w:p>
    <w:p w14:paraId="48C42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investigation of the accident did not last long, since the reason for this was the incorrect operation of the aircraft in a hot climate. After all, the air temperature in those days in the Far East reached 40 degrees, and the pilots of the regiment transferred from Europe did not have the necessary flight experience. In addition, the excessive haste of the pilot led to a violation of the sequence of release and fixation of the landing gear, which led to the folding of one of the supports.</w:t>
      </w:r>
    </w:p>
    <w:p w14:paraId="283FB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general, these were ordinary flight accidents, but the information about the raid of both aircraft, preserved in emergency reports, once again confirms that the Tu-2 was rarely used during the war (12035).</w:t>
      </w:r>
    </w:p>
    <w:p w14:paraId="30466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40E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Pacific Fleet Air Force had 172 LaGG-3 aircraft - almost a third of all available fighters. Basically, their actions were limited to covering attack aircraft, as was the case, for example, on August 9 and 10, 1945. LaGG-3 from the 38th IAP in those days covered the Il-2 of the 37th Cap, which attacked the port of Yuki. But there were cases when the pilots on the LaGG-3 themselves carried out bombing and assault strikes. For example, on the afternoon of August 11, under the cover of Yak-9 and La-7 fighters, they raided the port of Esutora in South Sakhalin. Shortly after the end of the war, the reduction of the armed forces began. On March 22, 1946, the Council of Ministers decided to write off a large number of worn out and obsolete aircraft. These included 187 LaGG-3s. The last fighters of this type were apparently taken out of service by the beginning of 1947 (11983)</w:t>
      </w:r>
    </w:p>
    <w:p w14:paraId="0D24B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115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Pacific Fleet Air Force included 14 I-16s. However, when it came to hostilities, there was no need to disturb the honored veteran - there was enough modern military equipment in 1945 (12015).</w:t>
      </w:r>
    </w:p>
    <w:p w14:paraId="398F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F53E9D"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the night of August 9, 1945, </w:t>
      </w:r>
      <w:r w:rsidRPr="00536344">
        <w:rPr>
          <w:rFonts w:ascii="Times New Roman" w:hAnsi="Times New Roman"/>
          <w:color w:val="0070C0"/>
          <w:sz w:val="16"/>
          <w:szCs w:val="16"/>
        </w:rPr>
        <w:softHyphen/>
        <w:t>seventeen aircraft from the 52nd MTAP of the Pacific Fleet Air Force on DB-3 bombed the Seishin port. True, there were no ships and ships in it, so the destruction was inflicted only on coastal infrastructure. One of the DBs was unsuccessfully attacked by a Japanese night fighter (19944).</w:t>
      </w:r>
    </w:p>
    <w:p w14:paraId="3E6FD7F7" w14:textId="77777777" w:rsidR="001604AF" w:rsidRPr="00536344" w:rsidRDefault="001604AF" w:rsidP="00536344">
      <w:pPr>
        <w:spacing w:after="0" w:line="240" w:lineRule="auto"/>
        <w:jc w:val="both"/>
        <w:rPr>
          <w:rFonts w:ascii="Times New Roman" w:hAnsi="Times New Roman"/>
          <w:color w:val="0070C0"/>
          <w:sz w:val="16"/>
          <w:szCs w:val="16"/>
        </w:rPr>
      </w:pPr>
    </w:p>
    <w:p w14:paraId="63BCEAC8"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August 9, 1945, by the beginning of the Soviet </w:t>
      </w:r>
      <w:r w:rsidRPr="00536344">
        <w:rPr>
          <w:rFonts w:ascii="Times New Roman" w:hAnsi="Times New Roman"/>
          <w:color w:val="0070C0"/>
          <w:sz w:val="16"/>
          <w:szCs w:val="16"/>
        </w:rPr>
        <w:softHyphen/>
        <w:t>-Japanese war, the 4th, 49th and 52nd MTAP of the 2nd mine and torpedo division of the Pacific Fleet Air Force were armed with 78 DB-3. Until August 22, inclusive, the crews of the 49th and 52nd regiments made 14 torpedo attacks, spending 30 torpedoes and sinking 4 ships. Of these, 3 - on the account of the pilots of the 49th MTAP. These victories were the only ones achieved on the DB-3 torpedo bombers.</w:t>
      </w:r>
    </w:p>
    <w:p w14:paraId="6187E281"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Let's take a closer look at the last of them. On August 22, aerial reconnaissance </w:t>
      </w:r>
      <w:r w:rsidRPr="00536344">
        <w:rPr>
          <w:rFonts w:ascii="Times New Roman" w:hAnsi="Times New Roman"/>
          <w:color w:val="0070C0"/>
          <w:sz w:val="16"/>
          <w:szCs w:val="16"/>
        </w:rPr>
        <w:softHyphen/>
        <w:t>discovered Japanese ships on which troops were being evacuated from South Sakhalin to about. Hokaido. Two fours of DB-3s were sent against them. All of them found their targets, but a couple of Mr. Voronin, Mr. Chumichev and Art. l-ta Arkhipov was attacked in a stereotyped manner and did not achieve success.</w:t>
      </w:r>
    </w:p>
    <w:p w14:paraId="350965A0"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Then two crews </w:t>
      </w:r>
      <w:r w:rsidRPr="00536344">
        <w:rPr>
          <w:rFonts w:ascii="Times New Roman" w:hAnsi="Times New Roman"/>
          <w:color w:val="0070C0"/>
          <w:sz w:val="16"/>
          <w:szCs w:val="16"/>
        </w:rPr>
        <w:softHyphen/>
        <w:t>from the second four, led by lieutenants Malyshev and Amelkov, went to their target. Having discovered the Japanese ship and assessed it as a transport with a displacement of 6000 gross tons, they went on the attack. The leader attacked first. Having entered from the direction of the sun, Malyshev fired a torpedo from a distance of no more than 4 cables *. She landed in the bow of the transport. A second later, the torpedo dropped by Amelkov hit the stern. Two explosions turned the ship around, and after a couple of minutes it disappeared under water. It was a Japanese steamship "Notoro-Maru" with a displacement of 1229 brt.</w:t>
      </w:r>
    </w:p>
    <w:p w14:paraId="448C8125"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This victory turned out to be very </w:t>
      </w:r>
      <w:r w:rsidRPr="00536344">
        <w:rPr>
          <w:rFonts w:ascii="Times New Roman" w:hAnsi="Times New Roman"/>
          <w:color w:val="0070C0"/>
          <w:sz w:val="16"/>
          <w:szCs w:val="16"/>
        </w:rPr>
        <w:softHyphen/>
        <w:t>symbolic. Firstly, it was the last enemy ship sunk by Soviet naval aviation. Secondly, it was the last successful torpedo bomber attack carried out during the Second World War. You can say more: it seems that the Notoro Maru turned out to be the last surface object sunk by a torpedo bomber during the hostilities. In any case, we do not have data on the destruction of ships and vessels by aircraft of this class during the subsequent numerous local wars (19944).</w:t>
      </w:r>
    </w:p>
    <w:p w14:paraId="5D432FFF" w14:textId="77777777" w:rsidR="001604AF" w:rsidRPr="00536344" w:rsidRDefault="001604AF" w:rsidP="00536344">
      <w:pPr>
        <w:spacing w:after="0" w:line="240" w:lineRule="auto"/>
        <w:jc w:val="both"/>
        <w:rPr>
          <w:rFonts w:ascii="Times New Roman" w:hAnsi="Times New Roman"/>
          <w:color w:val="0070C0"/>
          <w:sz w:val="16"/>
          <w:szCs w:val="16"/>
        </w:rPr>
      </w:pPr>
    </w:p>
    <w:p w14:paraId="5AEF82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Soviet troops launched an offensive in Manchuria (4962).</w:t>
      </w:r>
    </w:p>
    <w:p w14:paraId="316949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10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9 to September 2, 1945, the Sungarian operation of the SA took place - part of the Manchurian one. They moved 30 km a day, and on August 19, the mass surrender of the Japanese began (2443.157).</w:t>
      </w:r>
    </w:p>
    <w:p w14:paraId="07689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was an example of an apv in mountainous conditions and aviation also compensated for the insufficient firepower of the infantry (518,150).</w:t>
      </w:r>
    </w:p>
    <w:p w14:paraId="5376F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supply of aircraft used for air support, transport aircraft were used (518,169).</w:t>
      </w:r>
    </w:p>
    <w:p w14:paraId="1674E0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32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9 to September 2, 1945, the Harbino-Girin operation took place and advanced 200-300 km, liberating North Korea (2443.251).</w:t>
      </w:r>
    </w:p>
    <w:p w14:paraId="509D3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was an example of an apv in mountainous conditions and aviation also compensated for the insufficient firepower of the infantry (518,150).</w:t>
      </w:r>
    </w:p>
    <w:p w14:paraId="39ADB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CC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Il-10 attacked the Racine regiment (Korea) and the commander of the 26th cap m A. Nikolaev sank two transports (1605.3).</w:t>
      </w:r>
    </w:p>
    <w:p w14:paraId="10C4B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E358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hostilities began. Aerial reconnaissance was intensively carried out and up to 30% of the forces of the b and sh were involved in reconnaissance. reconnaissance was carried out visually and photographically. intelligence was immediately transmitted by radio. On the first day, 253 Shads were especially successful (p. K.T. Tsedrik). Attacked and sank a steamer, a barge, 3 sailboats and 3 armored boats. W operated in echeloned strikes of groups of 4-12 aircraft and pairs of hunters. L 254 squadrons (p. N.A. Silaev) in the free hunting mode set fire to the ship in the Xingchunzhin area (340.228).</w:t>
      </w:r>
    </w:p>
    <w:p w14:paraId="5DBAB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Pacific torpedo bombers opened their combat account already on the first day of hostilities (the rich combat experience of the war years affected). Departed for free hunting "in the central part of the Sea of Japan, Il-4 from the 2nd MTAP at 18.50 horpeded and sank at a point with coordinates 40 ° 25 'N. 128 ° 18' E. Japanese dry cargo ship" Tensho Maru "(Tepzpo Mash) with a displacement at 3035 brt (2570.40).</w:t>
      </w:r>
    </w:p>
    <w:p w14:paraId="5E929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801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18 DB-3s from the 52nd dbap, together with 19 Il-4s from the 4th dbap of the Soviet Army Air Force, dropped 90 FAB-50 and 35 FAB-100 bombs on the Rasin naval base on the Korean Peninsula, and DB-3T from the 52nd Mtap of the Pacific Fleet Air Force bombarded another Korean port - Seishin. In addition, together with the Il-4 of the Pacific Fleet Air Force, they dropped about 70 torpedoes on Japanese ships and vessels (1727).</w:t>
      </w:r>
    </w:p>
    <w:p w14:paraId="24EC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7C9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August 9, 1945, when the war with Japan began, the 7th Fighter Division of the Pacific Fleet Air Force had 10 Kingcobrs. About two dozen more arrived already during the hostilities, until August 31. They did not take any part in operations against the Japanese (3457.78).</w:t>
      </w:r>
    </w:p>
    <w:p w14:paraId="73BB1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B76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August 9, 1945, when the Soviet Union began hostilities against Japan, there were already 49 PBY-1 boats and 21 PBY-6A amphibians in service - 31% of the fleet's hydroaviation. The 16th reconnaissance regiment was completely re-equipped with new equipment (it possessed both PBN-1 and PBY-6A), the 48th and 117th regiments just started re-equipping, keeping the obsolete MBR-2, and finished it already during combat operations. The 16th regiment, reinforced by 10 machines of the 117th and three from a separate meteorological reconnaissance unit, was assigned reconnaissance in the Sea of Japan, the 117th and 48th regiments were assigned close reconnaissance in the Sea of Okhotsk, the Tatar Strait and the Sakhalin Bay. Long-range reconnaissance was actually not carried out, since the line of delimitation of the zones of operations of the Soviet and American fleets passed only 15-120 miles from the coast. Flying boats were already involved in the early days of the war in the Pacific theater. PBN-1s of the 16th Regiment, together with torpedo boats, secured the pilots of the bomber regiments in raids on Yuki and Racine on the night of 8-9 August. Reconnaissance on the high seas was carried out practically to no avail (all the forces of the Japanese fleet went to fight the Americans), with the exception of one case when a group of enemy ships appeared nearby while the marines were advancing to Seishin. Hydroaviation followed her until the Japanese returned to their port. In the Far East, PBN-1 and PBY-6A were widely used for landings (3457,130).</w:t>
      </w:r>
    </w:p>
    <w:p w14:paraId="75E25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761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9, 1945 12 MBR-2 115 omrap from 1400-2000 m bombed the port of Yuki (North Korea) and set fire to the tanker (7424, 12)</w:t>
      </w:r>
    </w:p>
    <w:p w14:paraId="58DCB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9, 1945, the 26th cap of the 12th division of the Pacific Fleet Air Force had 35 Il-10s. On the morning of the first day of the war, 23 aircraft of the 26th Sap under cover of 31 Yak-9s from the 14th IAP attacked ships and transports in the Korean port of Rasin. Three groups of attack aircraft, six </w:t>
      </w:r>
      <w:r w:rsidRPr="00536344">
        <w:rPr>
          <w:rFonts w:ascii="Times New Roman" w:hAnsi="Times New Roman"/>
          <w:color w:val="000000" w:themeColor="text1"/>
          <w:sz w:val="16"/>
          <w:szCs w:val="16"/>
        </w:rPr>
        <w:softHyphen/>
        <w:t>vehicles each, attacked Japanese ships from a dive at an angle of 25 ° - 30 ° in order to suppress anti-aircraft artillery (both shipborne and installed on the piers). Following the suppression groups, three minutes later, the fourth group of Il-10, led by the regiment commander, Major A.M. Nikolaev. The planes came in from different directions. Each top-carrier carried a pair of FAB-250 bombs. According to crew reports, one transport was sunk and one was damaged. Despite the fact that most of the forces were sent to suppress anti-aircraft artillery, during the attack, Japanese anti-aircraft gunners shot down two Il-10s over the port, and lost a couple more “tens” due to damage received in battle on the way back. Such significant losses of attack aircraft came as a complete surprise to the Soviet command. A second strike on Racine was delivered by 14 Il-10s, divided into three groups. The first attacked the positions of anti-aircraft artillery, and the other two, after 8-10 minutes, entered the transports that were in the roadstead. They bombed again in the top-mast way, from a height of 25 m. The crews announced the sinking of two transports, while the regiment lost another Il-10. In addition, most of the attack aircraft were damaged by MZA fire (10681).</w:t>
      </w:r>
    </w:p>
    <w:p w14:paraId="26951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FFEC5" w14:textId="77777777" w:rsidR="00663F1E"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ACDAD6C" w14:textId="77777777" w:rsidR="00663F1E" w:rsidRPr="00536344" w:rsidRDefault="00663F1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82EA9D"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Soviet government issued a statement to the government of Japan that it accedes to the Potsdam Declaration of the USA, Great Britain and China of July 26 and accepts their offer to participate in the war against the Japanese aggressors and from August 9 will consider itself in a state of war with Japan (14978).</w:t>
      </w:r>
    </w:p>
    <w:p w14:paraId="5C6F75D4"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3B083C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45FF35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AA46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9, 1945. The "Fat Man" (plutonium) atomic bomb is dropped on Nagasaki from the B-29 Bockscar, commanded by Maj. Charles W. Sweeney (1089).</w:t>
      </w:r>
    </w:p>
    <w:p w14:paraId="4100F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E671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Fat Man plutonium bomb was dropped over Nagasaki from a B-29 Bockscar commanded by Maj. Charles W. Sweeney (1089).</w:t>
      </w:r>
    </w:p>
    <w:p w14:paraId="34EB9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144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In his radio address August 9 1945, Truman said the United States had used the atomic bomb "against those who attacked us without warning at Pearl Harbor, against those who have starved and beaten and executed American prisoners of war, against those who have abandoned all pretense of obeying international laws of warfare. We have used it in order to shorten the agony of war, in order to save the lives of thousands and thousands of young Americans. We shall continue to use it until we completely destroy Japan's power to make war .Only a Japanese surrender will stop us."</w:t>
      </w:r>
    </w:p>
    <w:p w14:paraId="1F340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B0FB055"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9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1945 , three days after the atomic bombing of Hiroshima, </w:t>
      </w:r>
      <w:r w:rsidRPr="00536344">
        <w:rPr>
          <w:rFonts w:ascii="Times New Roman" w:hAnsi="Times New Roman"/>
          <w:color w:val="000000" w:themeColor="text1"/>
          <w:sz w:val="16"/>
          <w:szCs w:val="16"/>
        </w:rPr>
        <w:t xml:space="preserve">the Americans drop a second atomic bomb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called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Fat Man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on</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the city of Hagasaki </w:t>
      </w:r>
      <w:r w:rsidRPr="00536344">
        <w:rPr>
          <w:rFonts w:ascii="Times New Roman" w:hAnsi="Times New Roman"/>
          <w:color w:val="000000" w:themeColor="text1"/>
          <w:sz w:val="16"/>
          <w:szCs w:val="16"/>
          <w:lang w:val="en-US"/>
        </w:rPr>
        <w:t xml:space="preserve">( 253 </w:t>
      </w:r>
      <w:r w:rsidRPr="00536344">
        <w:rPr>
          <w:rFonts w:ascii="Times New Roman" w:hAnsi="Times New Roman"/>
          <w:color w:val="000000" w:themeColor="text1"/>
          <w:sz w:val="16"/>
          <w:szCs w:val="16"/>
        </w:rPr>
        <w:t>thousand</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residents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The American pilot Sweeney, piloting the B-29 Great Artist aircraft with the Fat Man bomb, is supposed to drop it on the city of Kokura, but due to bad weather conditions and a slight aircraft malfunction, he drops it on Nagasaki. 74 thousand people die, more than 40 thousand are injured.</w:t>
      </w:r>
    </w:p>
    <w:p w14:paraId="13EC6F45"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twin shocks of the atomic bombings and the entry of the Soviet Union into the war against Japan on August 9, 1945 had a profound effect on Japanese Prime Minister Kantaro Suzuki and Japanese Foreign Minister Togo Shigenori, who were inclined to believe that the Japanese government should end the war. . On August 15, 1945, Japan announced its surrender. The act of surrender, formally ending World War II, was signed on September 2, 1945. The role of the atomic bombings in Japan's surrender and the ethical justification of the bombings themselves are still hotly debated. The role of the atomic bombings in the surrender of Japan and their ethical validity are still the subject of scientific and public discussion. In a 2005 review of historiography on the subject, the American historian J. Samuel Walker wrote that "the debate about the appropriateness of the bombing will definitely continue." Walker also noted that "The fundamental question that has been debated for more than 40 years is whether atomic bombings were necessary to achieve victory in the Pacific War on terms acceptable to the United States."</w:t>
      </w:r>
    </w:p>
    <w:p w14:paraId="70755AFE"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Proponents of the bombings usually claim that they were the cause of Japan's surrender, and therefore prevented significant losses on both sides (both the US and Japan) in the planned invasion of Japan; that the quick end of the war saved many lives elsewhere in Asia (primarily in China); that Japan was waging an all-out war in which the distinctions between the military and the civilian population are blurred; and that the Japanese leadership refused to capitulate, and the bombing helped to shift the balance of opinion within the government towards peace. Opponents of the bombings contend that they were simply an addition to an already ongoing conventional bombing campaign and thus had no military necessity, that they were fundamentally immoral, a war crime, or a manifestation of state terrorism (despite the fact that in 1945 there was no there were international agreements or treaties directly or indirectly prohibiting the use of nuclear weapons as a means of warfare). A number of researchers express the opinion that the main purpose of the atomic bombings was to influence the USSR before it entered the war with Japan in the Far East and to demonstrate the atomic power of the United States (14978).</w:t>
      </w:r>
    </w:p>
    <w:p w14:paraId="6130B390"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319D3589"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9 August 1945 B-29 Superfortress Bockscar drops the Fat Man plutonium-239 atomic bomb on Nagasaki, Japan (20371).</w:t>
      </w:r>
    </w:p>
    <w:p w14:paraId="771B90EC" w14:textId="77777777" w:rsidR="001604AF" w:rsidRPr="00536344" w:rsidRDefault="001604AF" w:rsidP="00536344">
      <w:pPr>
        <w:spacing w:after="0" w:line="240" w:lineRule="auto"/>
        <w:jc w:val="both"/>
        <w:rPr>
          <w:rFonts w:ascii="Times New Roman" w:hAnsi="Times New Roman"/>
          <w:color w:val="0070C0"/>
          <w:sz w:val="16"/>
          <w:szCs w:val="16"/>
        </w:rPr>
      </w:pPr>
    </w:p>
    <w:p w14:paraId="24658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in a radio speech, G. Truman announced that the United States had dropped an atomic bomb on Japan and declared that only surrender could save Japan.</w:t>
      </w:r>
    </w:p>
    <w:p w14:paraId="66FB00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BFFA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Japanese emperor Hirohito announced to his parliament his intention to capitulate (4962).</w:t>
      </w:r>
    </w:p>
    <w:p w14:paraId="6C9ABF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6105F" w14:textId="77777777" w:rsidR="001604AF" w:rsidRPr="00536344" w:rsidRDefault="001604A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9, 1945, aircraft from Carrier Task Force 38 deliver devastating strikes against Japanese airfields in northern Honshu, where the Japanese were assembling aircraft for a planned major suicide attack on B-29 bases in the Marianas. The Americans claim 251 Japanese aircraft destroyed and 141 damaged (20371).</w:t>
      </w:r>
    </w:p>
    <w:p w14:paraId="310EF5F0" w14:textId="77777777" w:rsidR="001604AF" w:rsidRPr="00536344" w:rsidRDefault="001604AF" w:rsidP="00536344">
      <w:pPr>
        <w:spacing w:after="0" w:line="240" w:lineRule="auto"/>
        <w:jc w:val="both"/>
        <w:rPr>
          <w:rFonts w:ascii="Times New Roman" w:hAnsi="Times New Roman"/>
          <w:color w:val="0070C0"/>
          <w:sz w:val="16"/>
          <w:szCs w:val="16"/>
        </w:rPr>
      </w:pPr>
    </w:p>
    <w:p w14:paraId="07BF9592"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on board the cruiser Minneapolis, Admiral Thomas Kinkade accepted the surrender of the Japanese in Korea (14978).</w:t>
      </w:r>
    </w:p>
    <w:p w14:paraId="5BD9C77F"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4CC73B96" w14:textId="77777777" w:rsidR="00663F1E" w:rsidRPr="00536344" w:rsidRDefault="00663F1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9, 1945, the Republic of China (the government of Chiang Kai-shek) formally recognized the independence of the Mongolian People's Republic (14978).</w:t>
      </w:r>
    </w:p>
    <w:p w14:paraId="1245CB47" w14:textId="77777777" w:rsidR="00663F1E" w:rsidRPr="00536344" w:rsidRDefault="00663F1E" w:rsidP="00536344">
      <w:pPr>
        <w:spacing w:after="0" w:line="240" w:lineRule="auto"/>
        <w:jc w:val="both"/>
        <w:rPr>
          <w:rFonts w:ascii="Times New Roman" w:hAnsi="Times New Roman"/>
          <w:color w:val="000000" w:themeColor="text1"/>
          <w:sz w:val="16"/>
          <w:szCs w:val="16"/>
        </w:rPr>
      </w:pPr>
    </w:p>
    <w:p w14:paraId="1A9417D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E6384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CCA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the order of the NKAP N 331ss was issued:</w:t>
      </w:r>
    </w:p>
    <w:p w14:paraId="68992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speed up the construction of experimental jet aircraft of the S.A.L. Group of Companies:</w:t>
      </w:r>
    </w:p>
    <w:p w14:paraId="5681E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Director of plant 381 build 5 copies. experienced jet aircraft with YuMO-004 engines in the following terms: by November 1 - 1, in November 2, in December - 2. "(1907.4).</w:t>
      </w:r>
    </w:p>
    <w:p w14:paraId="5118B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EE08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10/11, 1945, in addition to the production of the I-250, plant No. 381, by order of the NKAP No. 331 dated, was ordered to build an experimental series of five La-150 fighters with Jumo-004 engines. Moreover, the first aircraft was to be ready by November 1, two in November and two in December.</w:t>
      </w:r>
    </w:p>
    <w:p w14:paraId="12BE7B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 of Plant No. 381 immediately began to carry out these tasks. The Serial Design Department (SKO), starting from July, completely switched to the production of drawings for new aircraft. The production of individual parts and assemblies began. However, the new aircraft turned out to be much more difficult to manufacture than the La-7. For example, the allowable deviation from the theoretical wing contour of the I-250 was only 0.5 mm. Difficulties arose with the fulfillment of this and other requirements due to the lack of a sufficient number of skilled workers, equipment, materials, etc. In combination with a large number of design changes and the absence of some components, this did not allow the release of either the I-250 or the La-150 on schedule. The management of the plant was forced to turn to the Deputy People's Commissar of the Aviation Industry P.A. Voronin with a request to reconsider the timing of the production of prototype aircraft. The leadership of the NKAP granted the request and approved a new release plan for 1946 - one copy of the I-250 and La-150 (12207).</w:t>
      </w:r>
    </w:p>
    <w:p w14:paraId="3092D79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C64F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10, 1945:</w:t>
      </w:r>
    </w:p>
    <w:p w14:paraId="17B23945"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Tov. STALIN.</w:t>
      </w:r>
    </w:p>
    <w:p w14:paraId="2B4BC5FD"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 xml:space="preserve">Flying over the South Pole with the establishment of a </w:t>
      </w:r>
      <w:r w:rsidRPr="00536344">
        <w:rPr>
          <w:rFonts w:ascii="Times New Roman" w:hAnsi="Times New Roman"/>
          <w:noProof/>
          <w:color w:val="000000" w:themeColor="text1"/>
          <w:sz w:val="16"/>
          <w:szCs w:val="16"/>
        </w:rPr>
        <w:softHyphen/>
        <w:t>world distance record and flying around the world without landing was and remains our cherished desire. Calculations carried out by the designers Myasishchev and Charomsky showed that the aircraft comrade. Myasishchev "102", with its appropriate modernization (replacement of wings) with two Charomsky diesel engines, will have a flight range of about 20 thousand kilometers and can be prepared for flight tests in the spring of 1946.</w:t>
      </w:r>
    </w:p>
    <w:p w14:paraId="14F73E0D"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 xml:space="preserve">After comprehensive tests and a long </w:t>
      </w:r>
      <w:r w:rsidRPr="00536344">
        <w:rPr>
          <w:rFonts w:ascii="Times New Roman" w:hAnsi="Times New Roman"/>
          <w:noProof/>
          <w:color w:val="000000" w:themeColor="text1"/>
          <w:sz w:val="16"/>
          <w:szCs w:val="16"/>
        </w:rPr>
        <w:softHyphen/>
        <w:t>flight across the USSR, a record flight over the South Pole can be carried out in the winter of 1946-47. year.</w:t>
      </w:r>
    </w:p>
    <w:p w14:paraId="6C14229B" w14:textId="77777777" w:rsidR="00DE5A7C" w:rsidRPr="00536344" w:rsidRDefault="00DE5A7C" w:rsidP="00536344">
      <w:pPr>
        <w:autoSpaceDE w:val="0"/>
        <w:autoSpaceDN w:val="0"/>
        <w:adjustRightInd w:val="0"/>
        <w:spacing w:after="0" w:line="240" w:lineRule="auto"/>
        <w:jc w:val="both"/>
        <w:rPr>
          <w:rFonts w:ascii="Times New Roman" w:hAnsi="Times New Roman"/>
          <w:noProof/>
          <w:color w:val="000000" w:themeColor="text1"/>
          <w:sz w:val="16"/>
          <w:szCs w:val="16"/>
        </w:rPr>
      </w:pPr>
      <w:r w:rsidRPr="00536344">
        <w:rPr>
          <w:rFonts w:ascii="Times New Roman" w:hAnsi="Times New Roman"/>
          <w:noProof/>
          <w:color w:val="000000" w:themeColor="text1"/>
          <w:sz w:val="16"/>
          <w:szCs w:val="16"/>
        </w:rPr>
        <w:t xml:space="preserve">We ask for your permission to carry out </w:t>
      </w:r>
      <w:r w:rsidRPr="00536344">
        <w:rPr>
          <w:rFonts w:ascii="Times New Roman" w:hAnsi="Times New Roman"/>
          <w:noProof/>
          <w:color w:val="000000" w:themeColor="text1"/>
          <w:sz w:val="16"/>
          <w:szCs w:val="16"/>
        </w:rPr>
        <w:softHyphen/>
        <w:t>these flights.</w:t>
      </w:r>
    </w:p>
    <w:p w14:paraId="5B8082C0" w14:textId="77777777" w:rsidR="00DE5A7C" w:rsidRPr="00536344" w:rsidRDefault="00DE5A7C" w:rsidP="00536344">
      <w:pPr>
        <w:autoSpaceDE w:val="0"/>
        <w:autoSpaceDN w:val="0"/>
        <w:adjustRightInd w:val="0"/>
        <w:spacing w:after="0" w:line="240" w:lineRule="auto"/>
        <w:jc w:val="both"/>
        <w:rPr>
          <w:rFonts w:ascii="Times New Roman" w:hAnsi="Times New Roman"/>
          <w:iCs/>
          <w:noProof/>
          <w:color w:val="000000" w:themeColor="text1"/>
          <w:sz w:val="16"/>
          <w:szCs w:val="16"/>
        </w:rPr>
      </w:pPr>
      <w:r w:rsidRPr="00536344">
        <w:rPr>
          <w:rFonts w:ascii="Times New Roman" w:hAnsi="Times New Roman"/>
          <w:iCs/>
          <w:noProof/>
          <w:color w:val="000000" w:themeColor="text1"/>
          <w:sz w:val="16"/>
          <w:szCs w:val="16"/>
        </w:rPr>
        <w:t>August 10, 1945</w:t>
      </w:r>
    </w:p>
    <w:p w14:paraId="6C24F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Gromov, Yumashev, Danilin, Baidukov (11941).</w:t>
      </w:r>
    </w:p>
    <w:p w14:paraId="61009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960E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DA5405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23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10, 1945 in accordance with post. Government, the Lengazapparat Plant No. 1 of the Lengazapparatura Trust of the NKMV was formed (Lengazapparat Plant No. 1 NKMV, the Lengazapparat State Plant (LGA) No. 1 MMiP, MM, the Leningrad State Instrument Plant Lenpribor MMiP, MPiSA, LenSNH / Leningrad, 144 8th Sovetskaya st., 20 (1948) /), since 1946 - run by the trust "Lengazapparatura" MMiP. Further, it was under the jurisdiction of the State Administration for the production of fuel control devices MMiP (1951-53), Glavpribor MM (03.1953-54), MMiP (1954-56), MPiSA (1956-06.1957). On August 20, 1955, the plant was renamed into the Leningrad State Instrument Plant "Lenpribor". In 06.1957, the plant was transferred to the Department of Aggregate and Instrumentation of the LenSNKh.</w:t>
      </w:r>
    </w:p>
    <w:p w14:paraId="454FF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main: press-casting, mechanical, stamping, assembly; auxiliary: instrumental, repair, transport, boiler room.</w:t>
      </w:r>
    </w:p>
    <w:p w14:paraId="2845B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Fast. On March 24, 1960, the plant was transferred to plant No. 448 as workshop No. 54 for the production of liquid meters. </w:t>
      </w: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w:t>
      </w:r>
    </w:p>
    <w:p w14:paraId="15457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- 168 units, (1947) -185 units.</w:t>
      </w:r>
    </w:p>
    <w:p w14:paraId="249E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- 0.36 ha; buildings (1947) - 1898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(1946-47) -1495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683A9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- 872 people, (1947) - 757 people.</w:t>
      </w:r>
    </w:p>
    <w:p w14:paraId="2C0E4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N.V. Antonov.</w:t>
      </w:r>
    </w:p>
    <w:p w14:paraId="3B13B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(1948) - B.T. Nikolaev.</w:t>
      </w:r>
    </w:p>
    <w:p w14:paraId="7DB4F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gas meter 1-SGK-6; work meter RMS-80 (1947) (11982).</w:t>
      </w:r>
    </w:p>
    <w:p w14:paraId="23B3C68E" w14:textId="77777777" w:rsidR="00717692" w:rsidRPr="00536344" w:rsidRDefault="00717692"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0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10, 1945, the order of the Commander-in-Chief of the SVAG No. 28 “On the distribution of funds and food rations to ensure the work of the laboratory design bureau and experimental workshops” was issued. In accordance with it, German specialists </w:t>
      </w:r>
      <w:r w:rsidRPr="00536344">
        <w:rPr>
          <w:rFonts w:ascii="Times New Roman" w:hAnsi="Times New Roman"/>
          <w:color w:val="000000" w:themeColor="text1"/>
          <w:sz w:val="16"/>
          <w:szCs w:val="16"/>
        </w:rPr>
        <w:softHyphen/>
        <w:t>hired by Soviet design bureaus and scientific laboratories were allocated another 7.5 million marks and 500 food rations. It should be noted that this was done in the first months after the surrender of Germany, in the conditions of a catastrophic situation with food supplies in the zone.</w:t>
      </w:r>
    </w:p>
    <w:p w14:paraId="007EB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upward trend in material incentives for scientific and technical workers in the Soviet zone of occupation continued in 1946. Thus, by order </w:t>
      </w:r>
      <w:r w:rsidRPr="00536344">
        <w:rPr>
          <w:rFonts w:ascii="Times New Roman" w:hAnsi="Times New Roman"/>
          <w:color w:val="000000" w:themeColor="text1"/>
          <w:sz w:val="16"/>
          <w:szCs w:val="16"/>
        </w:rPr>
        <w:softHyphen/>
        <w:t>of the authorized Special Committee of the Council of Ministers of the USSR for Germany No. for the distribution of food rations to them. For example, the monthly salary of German professors who worked in Soviet scientific and technical institutions in Germany reached 1425 marks, highly qualified specialists (doctors of science, professors, academicians) were entitled to receive a monthly food ration according to norm No. 2 (military) with an additional officer's ration . By order of the Commander-in-Chief SVAG No. 0010 dated May 10/16, 1946, additional premium allowances were established for highly qualified German specialists who worked in research and design and technical institutions of the Soviet zone of occupation. They reached 50% of the salary received by a specialist in the position held, and were exempted from income tax. In total, this order established 2092 bonus allowances (11419).</w:t>
      </w:r>
    </w:p>
    <w:p w14:paraId="17D16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9C08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7F28B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DA3FD0"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the troops of the Trans-Baikal Front, having overcome the 300-km semi-desert space, reached the foot of the Greater Khingan. The advance detachment of the 1st Red Banner Army overcame the mountainous taiga terrain and broke into the city of Mulinzhan (Mulin) on the move. The troops of the 2nd Far Eastern Front, with the forces of the 2nd Red Banner Army, crossed the Amur River in the Blagoveshchensk region and southwest of Khabarovsk (14979).</w:t>
      </w:r>
    </w:p>
    <w:p w14:paraId="25CEE927"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0DD34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at dawn, the IL-10 of the 26th Shap again participated in the destruction of Japanese watercraft in the port of Racine. Of the 18 Il-10s flying out on a mission, only one did not return to its airfield. The crew managed to land the damaged attack aircraft in the sea, after which it was picked up by the search and rescue Catalina (7489).</w:t>
      </w:r>
    </w:p>
    <w:p w14:paraId="7D763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two days of fighting, the irretrievable losses of the 26th cap amounted to 6 Il-10s. In addition, a significant number of attack aircraft were damaged (7489).</w:t>
      </w:r>
    </w:p>
    <w:p w14:paraId="3AA85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all attacks on the port of Racine, the crews of the 26th cap claimed the sinking of 5 transports. In addition to attack aircraft, bombers and 10 dive bombers announced the sinking of two ships. In fact, out of 12 ships found by the emergency rescue service of the Pacific Fleet in the port area, only 5 had pronounced damage from aerial bombs, while the rest sank as a result of underwater holes (from torpedoes and mines) (7489).</w:t>
      </w:r>
    </w:p>
    <w:p w14:paraId="6869E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9B1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six Il-10s under the command of Captain I.F. Voronin (37th division of the Pacific Fleet) struck ships in the port of Racine. The destroyer was destroyed by two 250 kg bombs that hit the middle part of the ship, and during the battle, the air gunner A. Ivanov shot down a Japanese fighter (124,KB).</w:t>
      </w:r>
    </w:p>
    <w:p w14:paraId="76BAB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A.Nikolaev and I.F.Voronin - l Il-10 - became the GSS by decree of September 14, 1945 (1605.3).</w:t>
      </w:r>
    </w:p>
    <w:p w14:paraId="75566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F37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six Il-10s under the command of Captain I.F. Voronin attacked Japanese ships in the port of Racine. Voronin himself, having overcome the dense fire of coastal anti-aircraft batteries and ship installations, attacked the destroyer with a top-mast method. Two 250-kg high-explosive bombs dropped by him hit the middle part of the ship, it exploded and sank. After dropping bombs, Voronin's attack aircraft attacked a Japanese fighter, his first burst was shot down by an air gunner A. Ivanov.</w:t>
      </w:r>
    </w:p>
    <w:p w14:paraId="2E327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end of the war, the IL-10 was re-equipped with all the assault air units of the Air Force spacecraft that remained after the disbandment. Aircraft were built serially until 1949. A total of 4,600 Il-10s were built at three factories (No. 1 and No. 18 in Kuibyshev and No. 64 in Voronezh). In addition to the USSR Air Force, they were in service with the assault air regiments of the Air Forces of Poland, Yugoslavia, Czechoslovakia, China, and North Korea. In 1951, mass production of these machines was launched in Czechoslovakia, they were designated B-33. About 1200 of these aircraft were built there. In 1955-1956. Czech B-33 attack aircraft were supplied to the air forces of Bulgaria, Hungary, Romania (9528).</w:t>
      </w:r>
    </w:p>
    <w:p w14:paraId="61703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71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dawn on August 10, 1945, aircraft of the 26th Cap again participated in raids on </w:t>
      </w:r>
      <w:r w:rsidRPr="00536344">
        <w:rPr>
          <w:rFonts w:ascii="Times New Roman" w:hAnsi="Times New Roman"/>
          <w:color w:val="000000" w:themeColor="text1"/>
          <w:sz w:val="16"/>
          <w:szCs w:val="16"/>
        </w:rPr>
        <w:softHyphen/>
        <w:t>Rasin. Of the 18 Il-10s flying out on a mission, only one did not return to its airfield. The pilot managed to land the damaged attack aircraft in the sea, where the crew was picked up by the Catalina flying boat. The total irretrievable losses of the regiment in two days amounted to 6 IL-10s. In addition, a significant number of new attack aircraft were damaged. IL-2 during attacks on the port lost about the same amount. In general, the crews of the 26th Shap claimed the sinking of five transports. The sinking of two ships was announced by bomber regiments and ten by dive bombers. In fact, of the 12 ships found by the rescue service in the port area, only five had pronounced damage from air bombs, the rest sank due to underwater holes (from torpedoes and mines). How to divide them among all those who participated in the raid on the port is unknown (10681).</w:t>
      </w:r>
    </w:p>
    <w:p w14:paraId="54C34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F1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M.E. Yanko, during the assault on the port of Racine, was shot down and sent a burning car to one of the objects, dying along with the shooter Babkin. Became GSS (438,954).</w:t>
      </w:r>
    </w:p>
    <w:p w14:paraId="3758A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74D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10, 1945 34 bad (M.N. Kalinushkin) performed 120 sorties to support 35A in the Khutous fortified area and on the same day took Khutou (340,229).</w:t>
      </w:r>
    </w:p>
    <w:p w14:paraId="204D7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60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on the second day of the offensive, 40 Il-4s under the cover of 50 R-63s bombed the Suzhou fortified area, from where the Japanese fired on the Soviet city of Iman. Parts of the 190th and 245th divisions supported the advancing Soviet and Mongolian troops, acting mainly as fighter-bombers and attack aircraft, as well as covering transport aircraft that delivered fuel to advanced tank and mechanized units. The bombs were taken by the Soviet, FAB-100, for which the bomb racks were somewhat altered. Underwing heavy machine guns were usually not installed, the 888th and 410th regiments from Kamchatka attacked the Japanese bases on the Kuril Islands, and then ensured the landing of troops on them (3457.78).</w:t>
      </w:r>
    </w:p>
    <w:p w14:paraId="0547A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CDE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10, 1945, four </w:t>
      </w:r>
      <w:r w:rsidRPr="00536344">
        <w:rPr>
          <w:rFonts w:ascii="Times New Roman" w:hAnsi="Times New Roman"/>
          <w:color w:val="000000" w:themeColor="text1"/>
          <w:sz w:val="16"/>
          <w:szCs w:val="16"/>
        </w:rPr>
        <w:softHyphen/>
        <w:t>DB-3 aircraft attacked transport in the Sea of Japan (north of Cape Kazakov), but all torpedoes missed. In total, the Pacific dropped 52 torpedoes during the campaign and sank only five transports and one warship. In general, the crews were prepared quite well. The failures were explained by the pilots' lack of combat experience (if the enemy had it in abundance), overestimation of the air defense capabilities of Japanese ships, inept organization of attacks, and insufficient intelligence information. Aircraft mine-torpedo regiments were also used as conventional bombers against land targets. On August 15, 11 DB-3s from the 52nd mtap bombed the Komusan station. They were fired upon by anti-aircraft guns, and then attacked by a Japanese fighter, but it was shot down by a Yak-9 from the escort. On August 18, 44 torpedo bombers from two regiments took part in a raid on the Kisei railway junction. The Pacific Fleet also had DB-3 scouts. 10 vehicles were part of the 50th reconnaissance regiment (10734.86).</w:t>
      </w:r>
    </w:p>
    <w:p w14:paraId="5AD49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564B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the SA landed in Korea and Sakhalin (2248.9).</w:t>
      </w:r>
    </w:p>
    <w:p w14:paraId="119CB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BE5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10, 1945 G.K. Zhukov sent the Chairman of the Council of People's Commissars of the USSR I.V. Stalin a memorandum on the need to create special units within the SVAG to manage work in the field of studying and using German technology. Moscow gave the go-ahead to these proposals </w:t>
      </w:r>
      <w:r w:rsidRPr="00536344">
        <w:rPr>
          <w:rFonts w:ascii="Times New Roman" w:hAnsi="Times New Roman"/>
          <w:color w:val="000000" w:themeColor="text1"/>
          <w:sz w:val="16"/>
          <w:szCs w:val="16"/>
        </w:rPr>
        <w:softHyphen/>
        <w:t>. For direct management of the work of scientific and technical bureaus and groups under the Economic Department of the SVAG, a Technical Department was created consisting of 15 people; at the Health Department of the SVAG - the Bureau of Medical Sciences and Inventions (6 people); at the Military Department of the SVAG - the Bureau of Military Inventions (8 people). In addition, a bureau (department) of new equipment was organized in the Industrial Department of the SVAG, consisting of 13 people. (11419).</w:t>
      </w:r>
    </w:p>
    <w:p w14:paraId="771C9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0A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August 10, 1945, GKO Decree No. 9837 was issued on a partial change in the norms for the food supply of personnel of Red Army units located in military districts and in the countries of Western Europe, in connection with the end of hostilities. RGANIR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GKO Foundation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d </w:t>
      </w:r>
      <w:r w:rsidRPr="00536344">
        <w:rPr>
          <w:rFonts w:ascii="Times New Roman" w:hAnsi="Times New Roman"/>
          <w:color w:val="000000" w:themeColor="text1"/>
          <w:sz w:val="16"/>
          <w:szCs w:val="16"/>
          <w:lang w:val="en-US"/>
        </w:rPr>
        <w:t xml:space="preserve">. 456, </w:t>
      </w:r>
      <w:r w:rsidRPr="00536344">
        <w:rPr>
          <w:rFonts w:ascii="Times New Roman" w:hAnsi="Times New Roman"/>
          <w:color w:val="000000" w:themeColor="text1"/>
          <w:sz w:val="16"/>
          <w:szCs w:val="16"/>
        </w:rPr>
        <w:t xml:space="preserve">ll </w:t>
      </w:r>
      <w:r w:rsidRPr="00536344">
        <w:rPr>
          <w:rFonts w:ascii="Times New Roman" w:hAnsi="Times New Roman"/>
          <w:color w:val="000000" w:themeColor="text1"/>
          <w:sz w:val="16"/>
          <w:szCs w:val="16"/>
          <w:lang w:val="en-US"/>
        </w:rPr>
        <w:t>. 73 (11012).</w:t>
      </w:r>
    </w:p>
    <w:p w14:paraId="568F7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868D1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484149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BC07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Thursday 10, August 1945 Japanese radio announces Japan will agree to armistice terms based upon the Potsdam declaration, as long as Emperor Showa Hirohito's position remains unchanged (1063).</w:t>
      </w:r>
    </w:p>
    <w:p w14:paraId="715C5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DDEB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a statement was broadcast on Japanese radio that Japan was ready for a truce on the terms of the Potsdam Conference, while retaining the emperor (1063).</w:t>
      </w:r>
    </w:p>
    <w:p w14:paraId="63CA6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2D9514"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the Japanese government announced its agreement to accept the terms of the Potsdam Declaration of July 26 if the Allies retain imperial power (14979).</w:t>
      </w:r>
    </w:p>
    <w:p w14:paraId="37BCFDED"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686648E2" w14:textId="77777777" w:rsidR="00717692" w:rsidRPr="00536344" w:rsidRDefault="0071769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Japan announced its surrender (4962).</w:t>
      </w:r>
    </w:p>
    <w:p w14:paraId="3706F37F" w14:textId="77777777" w:rsidR="00717692" w:rsidRPr="00536344" w:rsidRDefault="0071769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B83079" w14:textId="77777777" w:rsidR="003B173A" w:rsidRPr="00536344" w:rsidRDefault="003B173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10, 1945, Lieutenant General L. Groves, marked "secret", sent a telescar to the Chief of Staff of the American Army, General J. Marshall. The telegram said that the next atomic bomb of the same type as that dropped on Nagasaki was made four days ahead of schedule and could be delivered by sea from New Mexico to about. Tinian 12-13 August. It has been suggested that this bomb could be dropped on Japan </w:t>
      </w:r>
      <w:r w:rsidRPr="00536344">
        <w:rPr>
          <w:rFonts w:ascii="Times New Roman" w:hAnsi="Times New Roman"/>
          <w:color w:val="000000" w:themeColor="text1"/>
          <w:sz w:val="16"/>
          <w:szCs w:val="16"/>
        </w:rPr>
        <w:t xml:space="preserve">on 17 or 18 August </w:t>
      </w:r>
      <w:r w:rsidRPr="00536344">
        <w:rPr>
          <w:rFonts w:ascii="Times New Roman" w:hAnsi="Times New Roman"/>
          <w:bCs/>
          <w:color w:val="000000" w:themeColor="text1"/>
          <w:sz w:val="16"/>
          <w:szCs w:val="16"/>
        </w:rPr>
        <w:t>, weather permitting. The telegram did not name the object of the bombardment. But they believe that the target should have been Kokura, which is now part of the city of Kitakyushu, or Niigata. The telegram was deposited with the city of Hiroshima by the American Archives Office in Washington (17459).</w:t>
      </w:r>
    </w:p>
    <w:p w14:paraId="5528438F" w14:textId="77777777" w:rsidR="003B173A" w:rsidRPr="00536344" w:rsidRDefault="003B173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3292C"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10, 1945, the aircraft of Task Force 38 again launched a heavy attack on the northern part of Honshu, hitting two previously undetected Japanese airfields. The Japanese aircraft carrier Kaiyō, severely damaged in airstrikes on 24, 28 and 29 July, was abandoned in Beppu Bay when it lists so severely that the port side of its flight deck is submerged. Later it will be scrapped (20371).</w:t>
      </w:r>
    </w:p>
    <w:p w14:paraId="161F5182" w14:textId="77777777" w:rsidR="00FA1196" w:rsidRPr="00536344" w:rsidRDefault="00FA1196" w:rsidP="00536344">
      <w:pPr>
        <w:spacing w:after="0" w:line="240" w:lineRule="auto"/>
        <w:jc w:val="both"/>
        <w:rPr>
          <w:rFonts w:ascii="Times New Roman" w:hAnsi="Times New Roman"/>
          <w:color w:val="0070C0"/>
          <w:sz w:val="16"/>
          <w:szCs w:val="16"/>
        </w:rPr>
      </w:pPr>
    </w:p>
    <w:p w14:paraId="04B4A8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the MPR declared war on Japan.</w:t>
      </w:r>
    </w:p>
    <w:p w14:paraId="21A6A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E7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1945, Japan declared war on Japan and the MPR and the PLA took part in the defeat of the Kwantung Army (3398.284).</w:t>
      </w:r>
    </w:p>
    <w:p w14:paraId="01CF9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1738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10, 1945 Mongolia declared war on Japan (4962).</w:t>
      </w:r>
    </w:p>
    <w:p w14:paraId="36D03C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A354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DEB1E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012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11, 1945, the Su-7 aircraft was transported from the factory to the Tushino airfield, and on the same day it flew to the Central </w:t>
      </w:r>
      <w:r w:rsidRPr="00536344">
        <w:rPr>
          <w:rFonts w:ascii="Times New Roman" w:hAnsi="Times New Roman"/>
          <w:color w:val="000000" w:themeColor="text1"/>
          <w:sz w:val="16"/>
          <w:szCs w:val="16"/>
        </w:rPr>
        <w:softHyphen/>
        <w:t>airfield to continue factory flight tests. Ground testing of the RD-1KhZ, as well as the troubleshooting of the ASh-82FN, dragged on until October 11 (10668).</w:t>
      </w:r>
    </w:p>
    <w:p w14:paraId="377B7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0A8A3"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August 11, 1945, the Su-7 aircraft was transported from the factory to the Tushino airfield, and on the same day it flew to the Central airfield to continue factory flight tests, where the testing of the RD-1KhZ on the ground, as well as the troubleshooting of the ASh-82FN, dragged on until October 11th.</w:t>
      </w:r>
    </w:p>
    <w:p w14:paraId="3AE23701"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Flights under the factory flight test program were resumed on October 12 and continued intermittently until December 19, 1945. In total, during the test period from January 31 to December 20, 18 flights were performed with a total duration of 9 hours. Officially, work on the aircraft ceased on December 8, 1945.</w:t>
      </w:r>
    </w:p>
    <w:p w14:paraId="1364E746"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tests showed, in general, good results, given the low reliability of the RD-1 engine. During the tests, 5 engines were replaced. 29 cases of their failure to work on the ground and in the air were recorded, 2 explosions occurred, and 1 in the air.</w:t>
      </w:r>
    </w:p>
    <w:p w14:paraId="21092DF7"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January 1946, a report on testing the RD-1 engine on an experimental Su-7 aircraft designed by O.P. Sukhoi was sent to the NKAP (19586).</w:t>
      </w:r>
    </w:p>
    <w:p w14:paraId="783525C8"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F76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N.A. Amitaev made a long jump from a balloon. left it at 10436 m and fell 9726 150 sec. (438,954).</w:t>
      </w:r>
    </w:p>
    <w:p w14:paraId="14378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6EEEC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7CAFB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0CC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a MESSAGE FROM THE HEAD OF THE GBTU KA TO THE DEPUTY DIRECTOR OF NATI ABOUT THE CAR WITH A STEAM ENGINE No. 32-296 was prepared</w:t>
      </w:r>
    </w:p>
    <w:p w14:paraId="324F88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truck with the Sentinel steam engine is currently </w:t>
      </w:r>
      <w:r w:rsidRPr="00536344">
        <w:rPr>
          <w:rFonts w:ascii="Times New Roman" w:hAnsi="Times New Roman"/>
          <w:color w:val="000000" w:themeColor="text1"/>
          <w:sz w:val="16"/>
          <w:szCs w:val="16"/>
        </w:rPr>
        <w:softHyphen/>
        <w:t>undergoing a major overhaul at the NIBT workshops of the GBTU KA test site.</w:t>
      </w:r>
    </w:p>
    <w:p w14:paraId="3039E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Upon completion of the repair, approximately in a month, the NIBT test site will conduct </w:t>
      </w:r>
      <w:r w:rsidRPr="00536344">
        <w:rPr>
          <w:rFonts w:ascii="Times New Roman" w:hAnsi="Times New Roman"/>
          <w:color w:val="000000" w:themeColor="text1"/>
          <w:sz w:val="16"/>
          <w:szCs w:val="16"/>
        </w:rPr>
        <w:softHyphen/>
        <w:t>comprehensive tests of this vehicle. Therefore, it is not possible to transfer the Sentinel car to NATI.</w:t>
      </w:r>
    </w:p>
    <w:p w14:paraId="392FB3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GBTU KA Lieutenant General of the Tank Troops Vershinin</w:t>
      </w:r>
    </w:p>
    <w:p w14:paraId="76131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3038. L. 218. Copy (11420).</w:t>
      </w:r>
    </w:p>
    <w:p w14:paraId="55BF2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BD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the first prototype of the new representative ZIS vehicle went for testing. In September 1942, the GKO approved a model of a new passenger car, which was identical in chassis to the American Packard-180 of 1942. It began to be produced in small batches from July 1946 (12098).</w:t>
      </w:r>
    </w:p>
    <w:p w14:paraId="08003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9FA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Instructions were issued by the Deputy. Previous SNK A.N. Kosygin No. 21-4 NKMV P.I. Parshin on the need to fulfill tasks for the production of textile equipment (7543, 119).</w:t>
      </w:r>
    </w:p>
    <w:p w14:paraId="07236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B7B0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GKO Order No. 9838 was issued. On measures for the delivery of construction materials to construction sites and enterprises of the NKChM, NKCM, NKES, NKPS, NKUP and NKNP building materials. RGAIR, GKO Fund, 456, ll. 74-75, 76-97 (11012).</w:t>
      </w:r>
    </w:p>
    <w:p w14:paraId="68E88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20E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GKO Order No. 9839 was issued. On the manufacture of three hammer mills for peat briquette plants of the Leningrad City Executive Committee at the enterprises of the NKTP. RGAIR, GKO Fund, 456, ll. 98(11012).</w:t>
      </w:r>
    </w:p>
    <w:p w14:paraId="54879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C0B2B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89487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2A5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during the attack on the port of Racine, the 37th cap of M. Yanko, after a successful attack of the transport, caught fire and sent cars to the port facility, dying along with the shooter I.M. Babkin (3462).</w:t>
      </w:r>
    </w:p>
    <w:p w14:paraId="05ACC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aviation was much stronger than the Japanese due to quantitative, qualitative and tactical superiority (the experience of fighting on the German front helped) (3462).</w:t>
      </w:r>
    </w:p>
    <w:p w14:paraId="4F92F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7E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several MBR-2 groups bombed the port of Esutori 4 times and the Toro airfield twice (7424, 12).</w:t>
      </w:r>
    </w:p>
    <w:p w14:paraId="54381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280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air reconnaissance established a concentration of troops in the Milina area. They attracted 60 pe-2s and, despite the bad weather, defeated them (340.229).</w:t>
      </w:r>
    </w:p>
    <w:p w14:paraId="48E5E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C4E0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11, 1945 The South Sakhalin offensive operation of the troops of the 2nd Far Eastern Front began together with the North Pacific Flotilla (4963).</w:t>
      </w:r>
    </w:p>
    <w:p w14:paraId="39D321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B9A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11 to August 25, 1945, there was the South Sakhalin operation, and from August 25, Sakhalin again became part of the USSR (2443.284).</w:t>
      </w:r>
    </w:p>
    <w:p w14:paraId="3577A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6607D4" w14:textId="77777777" w:rsidR="00FE1115" w:rsidRPr="00536344" w:rsidRDefault="00FE111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7472908" w14:textId="77777777" w:rsidR="00FE1115" w:rsidRPr="00536344" w:rsidRDefault="00FE111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FDE9A8"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11-12, 1945. US President D. D. Eisenhower, who at that time held the post of commander of the US occupation forces in Germany, recalled: “Upon arrival in Moscow, we were placed in the American embassy with my good friend Averell Harriman, who was then time by the American Ambassador... The following morning a large sports parade was to take place on Red Square. There were only specially invited guests of the government and participants in the sports parade. Concerning the determination of the number of the latter, opinions differed between twenty and fifty thousand. According to my calculations, the first figure was closer to the truth. Spectators were placed on the grounds without any seats. Everyone had to stand. As soon as we occupied the section intended for the American ambassador and those who arrived with him, General Antonov approached us to inform us that Generalissimo Stalin was inviting me to my podium of the mausoleum, if, of course, I wish. Since I was with the American ambassador, whose stature as a representative of the president was of great importance, then I had doubts whether it was appropriate for me to leave the ambassador in order to go to the generalissimo myself. The need to speak about everything through an interpreter deprived me of any opportunity to ask General Antonov in purely confidential terms about this proposal, and I immediately hesitated. However, he spared me further confusion by giving the rest of Stalin's invitation, which read: "The Generalissimo says that if you want to go up to the podium of the mausoleum to him, then he invites two more of your colleagues." I turned to the ambassador for a quick consultation. He said the invitation was unprecedented. As far as he knows, never before has a single foreigner been invited to the podium of Lenin's mausoleum. Therefore, realizing that we were given a special honor by this invitation, I quickly replied to General Antonov that I was very glad of the invitation and that I would like the ambassador and head of the American military mission in Moscow, Major General John Dean, to go with me. I thought that if we are talking about some kind of local prestige, then this would be most useful for the ambassador and his assistant.</w:t>
      </w:r>
    </w:p>
    <w:p w14:paraId="1AF98C07"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five hours we stood on the podium of the mausoleum while the sports performance continued. None of us have ever seen anything remotely like this sight. Athletes-performers were dressed in colorful costumes, and thousands of these people performed movements in a single rhythm. Folk dances, acrobatics and gymnastic exercises were performed with impeccable precision and, obviously, with great enthusiasm. The orchestra, it was claimed, consisted of a thousand musicians, playing continuously throughout the entire five-hour performance.</w:t>
      </w:r>
    </w:p>
    <w:p w14:paraId="727DB2A5"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Generalissimo showed no signs of fatigue. On the contrary, he seemed to enjoy every minute of the performance. He invited me to stand next to him, and with the help of an interpreter, we talked intermittently throughout the entire sports performance. Stalin showed great interest in the industrial, scientific and economic achievements of America. He repeated several times that it was important for Russia and the United States to remain friends" (18688).</w:t>
      </w:r>
    </w:p>
    <w:p w14:paraId="5B3B566E"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0E6FA8C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CAACCE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84C33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August 11, 1945, American General MacArthur was instructed to accept the surrender of Japan </w:t>
      </w:r>
      <w:r w:rsidRPr="00536344">
        <w:rPr>
          <w:rFonts w:ascii="Times New Roman" w:hAnsi="Times New Roman"/>
          <w:color w:val="000000" w:themeColor="text1"/>
          <w:sz w:val="16"/>
          <w:szCs w:val="16"/>
          <w:lang w:val="en-US"/>
        </w:rPr>
        <w:t>(4962).</w:t>
      </w:r>
    </w:p>
    <w:p w14:paraId="5341FF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5F1E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Friday 11, August 1945 The Allies announce that the Potsdam terms are agreeable but that emperor Hirohito would be subservient to Allied policy (1063).</w:t>
      </w:r>
    </w:p>
    <w:p w14:paraId="4BAAC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7294E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the Allies announced that they agreed to surrender on the terms of the Potsdam Conference, but that the Emperor would be subject to Allied policy (1063).</w:t>
      </w:r>
    </w:p>
    <w:p w14:paraId="5645D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32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11, 1945, the PLA of China went on the offensive (2443.433).</w:t>
      </w:r>
    </w:p>
    <w:p w14:paraId="4ED29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451B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33CBAF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DC8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the order of the NKAP N 334ss was issued "On the conduct of factory flight tests at the factory 115 of a training fighter with an M-21 engine." (1907.22).</w:t>
      </w:r>
    </w:p>
    <w:p w14:paraId="363F2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0B77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5FA8E2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C160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GKO Order No. 9840 [On the permission of the People's Commissariat for Commissariat of Commissariat Service to use the materials of the mobile reserve in August and September 1945 for restoration work] (7368, 99) was issued.</w:t>
      </w:r>
    </w:p>
    <w:p w14:paraId="2E55FCA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CAA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an order of the Council of People's Commissars No. 11980-r was issued, allowing the NKMV to transfer 34 units from plant No. 541 to the NKMP. non-used equipment for the Chelyabinsk municipal industry (7543, 120).</w:t>
      </w:r>
    </w:p>
    <w:p w14:paraId="011D3C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2C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the Council of People's Commissars issued a resolution No. 2046 “On the production of radio receivers and radio components for sale to the public” (8950).</w:t>
      </w:r>
    </w:p>
    <w:p w14:paraId="5427C4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A114E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2AAF4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624B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Soviet troops occupied North Korea, Sakhalin and the Kuril Islands (4962).</w:t>
      </w:r>
    </w:p>
    <w:p w14:paraId="1D02DB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EA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Saturday 12, August 1945 Red Army forces invade Sakhalin Island (1063).</w:t>
      </w:r>
    </w:p>
    <w:p w14:paraId="7366F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0402444" w14:textId="77777777" w:rsidR="00717692" w:rsidRPr="00536344" w:rsidRDefault="0071769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the SA invaded Sakhalin (1063).</w:t>
      </w:r>
    </w:p>
    <w:p w14:paraId="47BC2117" w14:textId="77777777" w:rsidR="00717692" w:rsidRPr="00536344" w:rsidRDefault="00717692" w:rsidP="00536344">
      <w:pPr>
        <w:autoSpaceDE w:val="0"/>
        <w:autoSpaceDN w:val="0"/>
        <w:adjustRightInd w:val="0"/>
        <w:spacing w:after="0" w:line="240" w:lineRule="auto"/>
        <w:jc w:val="both"/>
        <w:rPr>
          <w:rFonts w:ascii="Times New Roman" w:hAnsi="Times New Roman"/>
          <w:color w:val="000000" w:themeColor="text1"/>
          <w:sz w:val="16"/>
          <w:szCs w:val="16"/>
        </w:rPr>
      </w:pPr>
    </w:p>
    <w:p w14:paraId="174E47C6"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Soviet troops occupied North Korea, Sakhalin Island and the Kuril Islands. In Korea, with the participation of the USSR, the Executive Committee of the Korean People was formed (14981).</w:t>
      </w:r>
    </w:p>
    <w:p w14:paraId="3124374B"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556A1335"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the troops of the 1st Far Eastern Front liberated the cities of Mishan, Najin, Ungi (14981).</w:t>
      </w:r>
    </w:p>
    <w:p w14:paraId="616FC5B9"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18013283"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12, 1945 (August 12-14) the liberation of the Marine Corps of the Pacific Fleet by landing together with the troops of the 1st Far Eastern Front of the port of Nanjing (14981).</w:t>
      </w:r>
    </w:p>
    <w:p w14:paraId="00FB7913"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4A608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12, 1945, the troops advancing in the Qiqihar direction near Sunyu were stopped by artillery fire and counterattacks. 96 Shads came to the rescue (p I.A. Kocherigin). After several visits, the Japanese raised white flags (340.229).</w:t>
      </w:r>
    </w:p>
    <w:p w14:paraId="74C8C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Somewhere at the same time, S.A. Chernykh’s 75th sap m, paired with the flight commander l Yurchenko, during a free hunt, discovered an armored train, was hit, sat down and Yurchenko took it away (340.229).</w:t>
      </w:r>
    </w:p>
    <w:p w14:paraId="5585F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DB61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E3254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DB8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the first flight on the MiG-8 "Duck" aircraft was performed by test pilot A.I. Zhukov. E.F. Nashchokina was appointed the lead test engineer, the flights were performed by test pilots A.I. Zhukov (OKB-155) and A.I. Grinchik (LII). The MiG-8 "Duck" according to its scheme, the aircraft was a high-wing strut wing with a three-wheeled non-retractable landing gear. The fuselage frame was made of pine logs and had plywood sheathing. The cockpit accommodated the pilot and two passengers. The front door was located on the left side of the fuselage. The cabin had good glazing, which provided excellent forward and side visibility. The nose of the fuselage ended with a beam on which the horizontal tail was installed. The tail section of the fuselage passed into the engine compartment, which ended with a propeller spinner. The two-spar wing with a constant relative thickness along the span (12%) had a wooden set and fabric covering. Wing sweep in plan 20°, narrowing 1, elongation b, profile "Clark YH". Wing angle 2°. Washers were installed at the ends of the wing, which were vertical tail. Ailerons of the "Frize" type had a duralumin frame and fabric covering. The total area of the vertical tail is 3 m2. The span of the horizontal tail is 3.5 m, the area is 2.7 m2, the installation angle is +2°. Tail profile NACA-0012. The keels are wooden, the rudders are made of duralumin frame, linen lining. Wooden stabilizer. The frame of the elevator is duralumin, linen lining. The elevator control is rigid, the rudders and ailerons are cable-operated. Air-cooled motor M-11FM, 110 hp with a two-bladed wooden pusher screw of constant pitch with a diameter of 2.35 m, series 2SMV-2. The angle of installation of the propeller blades is 24°. Motor mount is tubular welded. The motor was completely sealed and had individual airflow for each cylinder. Pneumatic start. Fuel was placed in two duralumin gas tanks installed in the root of the wing, one on each side. The total capacity of the fuel tanks is 118 liters. The oil tank with a capacity of 18 liters was located behind the passenger cabin. Chassis racks metal welded. Depreciation air-oil. The nose strut had an oil damper. The wheels of the main landing gear brakes are 500x150 in size, the nose wheel is 300x150. Chassis track 2.5 m (6000).</w:t>
      </w:r>
    </w:p>
    <w:p w14:paraId="50CED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0EEA37"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13, 1945 Test pilot A.I. Zhukov lifted the Duck into the air for the first time. After the </w:t>
      </w:r>
      <w:r w:rsidRPr="00536344">
        <w:rPr>
          <w:rFonts w:ascii="Times New Roman" w:hAnsi="Times New Roman"/>
          <w:color w:val="000000" w:themeColor="text1"/>
          <w:sz w:val="16"/>
          <w:szCs w:val="16"/>
        </w:rPr>
        <w:softHyphen/>
        <w:t>flight, he noted that in order to parry the desire of the aircraft to go on the nose, it was necessary to create an effort “on itself” of the order of 8 kg on the control stick. In addition, the oil was very hot during the flight. Since it was planned to transfer the experimental machine to the LII NKAP by the decision of the chief designer for testing in terms of determining the characteristics of stability, controllability and maneuverability, test pilot A.N. Grinchik. During the week, the "Duck" was lifted into the air five more times in order to bring the temperature regimes of the VMG to the required standards, as well as to prepare for participation in the air parade dedicated to the Day of the USSR Air Fleet. Unfortunately, the parade in Tushino on August 19 did not take place due to bad weather conditions.</w:t>
      </w:r>
    </w:p>
    <w:p w14:paraId="193C1660" w14:textId="77777777" w:rsidR="00717692" w:rsidRPr="00536344" w:rsidRDefault="0071769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first flights showed that the main defects were the high temperature of the oil at the outlet, reaching up to 85 ° C in cruise mode, as well as the temperature of the </w:t>
      </w:r>
      <w:r w:rsidRPr="00536344">
        <w:rPr>
          <w:rFonts w:ascii="Times New Roman" w:hAnsi="Times New Roman"/>
          <w:color w:val="000000" w:themeColor="text1"/>
          <w:sz w:val="16"/>
          <w:szCs w:val="16"/>
        </w:rPr>
        <w:softHyphen/>
        <w:t>engine cylinder heads, which rose to 260 ° C. The effort noted by the pilot on the control stick was slightly reduced by the corresponding bending of the plate installed on the elevator. The problem with the temperature regime was solved by removing the cylinder fairings. A test flight performed on August 24 showed that the temperature of the oil and cylinder heads returned to normal. In addition, on August 23, in order to identify the causes of the shaking of the stabilizer during the takeoff run, the front wheel balance was checked (15848).</w:t>
      </w:r>
    </w:p>
    <w:p w14:paraId="313324E9" w14:textId="77777777" w:rsidR="00717692" w:rsidRPr="00536344" w:rsidRDefault="00717692" w:rsidP="00536344">
      <w:pPr>
        <w:spacing w:after="0" w:line="240" w:lineRule="auto"/>
        <w:jc w:val="both"/>
        <w:rPr>
          <w:rFonts w:ascii="Times New Roman" w:hAnsi="Times New Roman"/>
          <w:color w:val="000000" w:themeColor="text1"/>
          <w:sz w:val="16"/>
          <w:szCs w:val="16"/>
        </w:rPr>
      </w:pPr>
    </w:p>
    <w:p w14:paraId="121BD5CA"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13, 1945, the first flight of the experimental aircraft </w:t>
      </w:r>
      <w:hyperlink r:id="rId47" w:tgtFrame="_blank" w:history="1">
        <w:r w:rsidRPr="00536344">
          <w:rPr>
            <w:rFonts w:ascii="Times New Roman" w:hAnsi="Times New Roman"/>
            <w:color w:val="000000" w:themeColor="text1"/>
            <w:sz w:val="16"/>
            <w:szCs w:val="16"/>
          </w:rPr>
          <w:t xml:space="preserve">"MiG-8" "Duck" </w:t>
        </w:r>
      </w:hyperlink>
      <w:r w:rsidRPr="00536344">
        <w:rPr>
          <w:rFonts w:ascii="Times New Roman" w:hAnsi="Times New Roman"/>
          <w:color w:val="000000" w:themeColor="text1"/>
          <w:sz w:val="16"/>
          <w:szCs w:val="16"/>
        </w:rPr>
        <w:t>designed by OKB A.I. Mikoyan, A.I. Zhukov took place. E.F. Nashchenysh was appointed the lead engineer for testing. The flights were performed by test pilots A.I. Zhukov (OKB-155) and A.I. Grinchik (LII). The first stage of flight tests, which mainly studied the stability and controllability of the aircraft, took place at the LII NKAP from August 28 to September 11, 1945. To ensure greater reliability, end slats with a constant slot (14982) were installed on the aircraft.</w:t>
      </w:r>
    </w:p>
    <w:p w14:paraId="50E56360"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0B222E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9520E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0BA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9841 was issued on measures to provide NKChM enterprises with technological equipment and spare parts in the 3rd quarter. 1945 (7543, 121).</w:t>
      </w:r>
    </w:p>
    <w:p w14:paraId="06050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F0E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9841 was issued on measures to provide the enterprises of the People's Commissariat of Cherry Metals with technological equipment and spare parts in the 3rd quarter of 1945. RGAIR, GKO Fund, d. 456, ll. 100-112, 113-170 (11012).</w:t>
      </w:r>
    </w:p>
    <w:p w14:paraId="79D2E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423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Order No. 9842 was issued. On the purchase in cash in the United States of equipment worth 2.6 million dollars for the Norilsk Nickel Plant and 10 thousand tons of metal due to unfulfilled Lend-Lease orders. RGAIR, GKO Fund, 456, ll. 171(11012).</w:t>
      </w:r>
    </w:p>
    <w:p w14:paraId="49ABE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72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9844 was issued on the additional distribution of rolled ferrous metals and iron pipes from special receipts for the third quarter of 1945. RGAIR, GKO Fund, 456, ll. 174, 175 (11012).</w:t>
      </w:r>
    </w:p>
    <w:p w14:paraId="3E608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DDCBA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9845 was issued on strengthening the railway exits from the ports of Reni and Izmail on the Danube River. (7368, 176-178).</w:t>
      </w:r>
    </w:p>
    <w:p w14:paraId="0FDA47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FD2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9846 On Measures for the Logistics of the Construction and Reconstruction of Highways was issued. RGAIR, GKO Fund, 456, ll. 179-194, 195-220 (11012).</w:t>
      </w:r>
    </w:p>
    <w:p w14:paraId="61DFF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D6BB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9847 was issued on measures to develop coal mining and new mine construction in the Pechora coal basin in the second half of 1945. RGAIR, GKO Fund, 457, ll. 1-7, 8-28 (11012).</w:t>
      </w:r>
    </w:p>
    <w:p w14:paraId="10E3D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16CA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9848 was issued on the plan for the supply of food and industrial goods to workers, engineering and technical workers and employees of enterprises of the people's commissariats of military, heavy industry and transport for the III quarter of 1945 (7369, 29-30,31-64).</w:t>
      </w:r>
    </w:p>
    <w:p w14:paraId="555086E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4B7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9849 was issued on increasing the production of elemental sulfur at the Mednogorsk Copper and Sulfur Plant of the People's Commissariat of Colors. (7369, 65-68,69-76).</w:t>
      </w:r>
    </w:p>
    <w:p w14:paraId="0604BA2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549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9850 was issued on the reduction of the economic work plan of the NKVD of the USSR in connection with the amnesty. (7369, 77-80, 81-91).</w:t>
      </w:r>
    </w:p>
    <w:p w14:paraId="0ED3A1F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91F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B358A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1DA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13 to 16, 1945, the Seishin operation took place to capture the Japanese naval base. Landed troops (2443.118).</w:t>
      </w:r>
    </w:p>
    <w:p w14:paraId="7DA490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F6063"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during the Soviet-Japanese war, the Seishin landing operation of the Pacific Fleet (355th separate battalion and 13th separate marine brigade, 335th rifle division) began to capture the Seishin (Chongjin) naval base on the coast North Korea, in order to deprive the enemy of the possibility of evacuating troops and material assets to Japan. Despite the fact that enemy forces were growing at the expense of troops retreating along the coast, on August 15, the paratroopers occupied most of the city, and the next day, together with units of the 393rd Infantry Division of the 25th Army, they captured the Seisinskaya naval base and, having reached communications Japanese 3rd Army, cut off Japanese troops from the sea coast. The Seishin operation was the first major landing operation of the Pacific Fleet (14982).</w:t>
      </w:r>
    </w:p>
    <w:p w14:paraId="73618E27"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00976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six torpedo boats under the command of Colonel V.I. They captured the bridgehead and the main landing forces approached on August 14 and 15. On August 6, they completely occupied the city (3462).</w:t>
      </w:r>
    </w:p>
    <w:p w14:paraId="4B3E7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A91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at 13:00, seven torpedo boats (including four G-5 types with tail numbers 511, 512, 533 and 535) under the command of Captain 3rd Rank Panteleev left Posiet Bay heading for Seisin. They transferred a company of the 62nd machine-gun battalion. When approaching the landing site, the boats were fired upon by artillery fire from Cape Kolokoltsev, and the 535th received a hole from a shell hit, but avoided serious damage and continued to move. The landing party was landed without loss, after which the boats of domestic construction and the Lend-Lease 589 went to Racine (6002).</w:t>
      </w:r>
    </w:p>
    <w:p w14:paraId="32C42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3B6AFD" w14:textId="77777777" w:rsidR="00B0553A" w:rsidRPr="00536344" w:rsidRDefault="00B055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the State Defense Committee adopted a resolution on the release and return to their homeland of 708 thousand prisoners of war of ordinary and non-commissioned officers of the armies of Germany and its allies (14982).</w:t>
      </w:r>
    </w:p>
    <w:p w14:paraId="6784393C" w14:textId="77777777" w:rsidR="00B0553A" w:rsidRPr="00536344" w:rsidRDefault="00B0553A" w:rsidP="00536344">
      <w:pPr>
        <w:spacing w:after="0" w:line="240" w:lineRule="auto"/>
        <w:jc w:val="both"/>
        <w:rPr>
          <w:rFonts w:ascii="Times New Roman" w:hAnsi="Times New Roman"/>
          <w:color w:val="000000" w:themeColor="text1"/>
          <w:sz w:val="16"/>
          <w:szCs w:val="16"/>
        </w:rPr>
      </w:pPr>
    </w:p>
    <w:p w14:paraId="56949E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E7EF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B84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an order was issued by the State Planning Committee of the USSR No. 1366, which stated:</w:t>
      </w:r>
    </w:p>
    <w:p w14:paraId="20750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In connection with the assignment of the Chairman of the Council of People's Commissars of the USSR, Comrade Stalin I.V. to start drawing up a five-year plan for the restoration and development of the national economy of the USSR, as well as a five-year plan for the restoration and development of railway transport for 1946-1950” (7543).</w:t>
      </w:r>
    </w:p>
    <w:p w14:paraId="43D3E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A07E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21657F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AB9F0"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13 - September 2, 1945. D. D. Eisenhower recalled his acquaintance with Moscow and the Moscow Region: “For the little pi that we spent in Moscow, we visited a football match, where 80 thousand avid fans were present; subway, which Russians are very proud of, and visited an art gallery.We spent half a day at an aircraft factory that produces attack aircraft, and a whole day at a state farm and a collective farm.Everywhere we saw evidence of simple and sincere devotion to the motherland - patriotism, which was usually expressed by the words: "This everything for the motherland. "The workers of the aviation plant told me that during the war their working week was 84 hours, and they proudly noted that the daily output for work at the same time was something like 94 percent. A significant part of the workers are women and children, and it was difficult to understand how, with such meager food and the absence of means of transportation, they had to provide such a high percentage. of all the events connected with our stay in Moscow was a dinner in the Kremlin. In the glittering hall, there were many marches of the Red Army and a number of employees of the Ministry of Foreign Affairs, who took on the role of interpreters. There were officers from my group, as well as Sol and General Dean. A series of toasts were proclaimed, each reflecting the spirit of cooperation and teamwork that had gradually developed over the course of the war. After lunch, a film was shown on the Russian operations to take Berlin. As the translator explained to me, twenty-two divisions and a huge amount of artillery took part in the Battle of Berlin. I became interested in the film, and the Generalissimo readily remarked that he would give me a copy of the film. I said that I would also like to have his photograph, and he did not forget any of this. Literally a few days later I received in Berlin a complete copy of the film and a photograph of the Generalissimo with his dedicatory signature...</w:t>
      </w:r>
    </w:p>
    <w:p w14:paraId="6DFC0008"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evening before our departure from Moscow, the American Ambassador hosted a reception in honor of our group. There were no women at the reception, and the Russian guests were mainly employees of the Ministry of Foreign Affairs and representatives of the armed forces. in the midst of which the Ambassador received a telephone call from the Foreign Office, asking him to come in. Suspecting that he might receive the news of the surrender of Japan, which was expected any minute, Harriman asked me to make every effort to detain the guests until his return. This turned out to be a rather difficult matter, as the ambassador stayed at the Ministry of Foreign Affairs much longer than expected.However, calling on the help of American friends, some of whom proclaimed more and more toasts, and others even began to pick up the melodies of the playing orchestra, we still managed to keep the bulk of the guests until the return of Harriman.</w:t>
      </w:r>
    </w:p>
    <w:p w14:paraId="779A168F" w14:textId="77777777" w:rsidR="00FE1115" w:rsidRPr="00536344" w:rsidRDefault="00FE111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 went to the middle of the room and loudly announced the surrender of Japan, which caused joyful exclamations of approval from all those present" (18688).</w:t>
      </w:r>
    </w:p>
    <w:p w14:paraId="6D605C44"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24C081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GKO Decree No. 9843 was issued [On the release and return to their homeland of 708 thousand prisoners of war of ordinary and non-commissioned officers.] (7368, 172-173).</w:t>
      </w:r>
    </w:p>
    <w:p w14:paraId="082E71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9AF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C50AB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CC78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the World Zionist Congress demanded that a million Jews be allowed to enter Palestine (4962).</w:t>
      </w:r>
    </w:p>
    <w:p w14:paraId="583B218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822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the World Zionist Congress demanded that one million Jews be allowed to enter Palestine (3907,257).</w:t>
      </w:r>
    </w:p>
    <w:p w14:paraId="704A6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21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Sunday 13, August 1945 While Allied aircraft drop surrender leaflets on Japanese cities, 1,600 Allied aircraft bomb Tokyo (1063).</w:t>
      </w:r>
    </w:p>
    <w:p w14:paraId="70071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7E7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13, 1945, while the Allies were dropping leaflets in other cities, 1,600 aircraft bombed Tokyo (1,063).</w:t>
      </w:r>
    </w:p>
    <w:p w14:paraId="3FFEA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6A42C7"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13–14 (night), 1945, seven B-29 Superfortress dropped five million leaflets over Tokyo, informing the Japanese public for the first time that Japan had accepted the Potsdam Declaration and was negotiating peace (20371).</w:t>
      </w:r>
    </w:p>
    <w:p w14:paraId="4890A349" w14:textId="77777777" w:rsidR="00FA1196" w:rsidRPr="00536344" w:rsidRDefault="00FA1196" w:rsidP="00536344">
      <w:pPr>
        <w:spacing w:after="0" w:line="240" w:lineRule="auto"/>
        <w:jc w:val="both"/>
        <w:rPr>
          <w:rFonts w:ascii="Times New Roman" w:hAnsi="Times New Roman"/>
          <w:color w:val="0070C0"/>
          <w:sz w:val="16"/>
          <w:szCs w:val="16"/>
        </w:rPr>
      </w:pPr>
    </w:p>
    <w:p w14:paraId="5E2FBBFC" w14:textId="77777777" w:rsidR="00FA1196" w:rsidRPr="00536344" w:rsidRDefault="00FA119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13, 1945, the aircraft carrier of Task Force 38 strikes the Tokyo area, destroying 272 Japanese aircraft and damaging 149 aircraft (20371).</w:t>
      </w:r>
    </w:p>
    <w:p w14:paraId="684BA7E2" w14:textId="77777777" w:rsidR="00FA1196" w:rsidRPr="00536344" w:rsidRDefault="00FA1196" w:rsidP="00536344">
      <w:pPr>
        <w:spacing w:after="0" w:line="240" w:lineRule="auto"/>
        <w:jc w:val="both"/>
        <w:rPr>
          <w:rFonts w:ascii="Times New Roman" w:hAnsi="Times New Roman"/>
          <w:color w:val="0070C0"/>
          <w:sz w:val="16"/>
          <w:szCs w:val="16"/>
        </w:rPr>
      </w:pPr>
    </w:p>
    <w:p w14:paraId="2757BC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BF6B0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E69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14, 1945 First Deputy. Air Force Commander Vorozheykin approved Act N 138 based on the results of state tests of an experimental two-seat armored attack aircraft Il-8 N 1 with an AM-42 engine and an AV-9L-22B propeller (Il-8 N 1 aircraft, manufactured by plant 240 NKAP) (Topic 2) with visa: "If there is an IL-10 in mass production, which has better data than the IL-8 and in the near future the IL-16, it is not advisable to fine-tune the IL-8. You S.G. Frolov, ow A.K.D. ( 2104).</w:t>
      </w:r>
    </w:p>
    <w:p w14:paraId="36FB6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Comparative data of IL-8 and IL-10: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8A5C22" w:rsidRPr="00536344" w14:paraId="66796F29" w14:textId="77777777" w:rsidTr="00D21494">
        <w:tc>
          <w:tcPr>
            <w:tcW w:w="3652" w:type="dxa"/>
          </w:tcPr>
          <w:p w14:paraId="661D0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33A5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IL-8</w:t>
            </w:r>
          </w:p>
        </w:tc>
        <w:tc>
          <w:tcPr>
            <w:tcW w:w="4394" w:type="dxa"/>
          </w:tcPr>
          <w:p w14:paraId="713DA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w:t>
            </w:r>
          </w:p>
        </w:tc>
      </w:tr>
      <w:tr w:rsidR="008A5C22" w:rsidRPr="00536344" w14:paraId="27C89739" w14:textId="77777777" w:rsidTr="00D21494">
        <w:tc>
          <w:tcPr>
            <w:tcW w:w="3652" w:type="dxa"/>
          </w:tcPr>
          <w:p w14:paraId="5BAA7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ground speed</w:t>
            </w:r>
          </w:p>
        </w:tc>
        <w:tc>
          <w:tcPr>
            <w:tcW w:w="2410" w:type="dxa"/>
          </w:tcPr>
          <w:p w14:paraId="35892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tc>
        <w:tc>
          <w:tcPr>
            <w:tcW w:w="4394" w:type="dxa"/>
          </w:tcPr>
          <w:p w14:paraId="6A646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tc>
      </w:tr>
      <w:tr w:rsidR="008A5C22" w:rsidRPr="00536344" w14:paraId="7E03884C" w14:textId="77777777" w:rsidTr="00D21494">
        <w:tc>
          <w:tcPr>
            <w:tcW w:w="3652" w:type="dxa"/>
          </w:tcPr>
          <w:p w14:paraId="555E3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AC73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 with 2xFAB-500)</w:t>
            </w:r>
          </w:p>
        </w:tc>
        <w:tc>
          <w:tcPr>
            <w:tcW w:w="4394" w:type="dxa"/>
          </w:tcPr>
          <w:p w14:paraId="68180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69443D" w14:textId="77777777" w:rsidTr="00D21494">
        <w:tc>
          <w:tcPr>
            <w:tcW w:w="3652" w:type="dxa"/>
          </w:tcPr>
          <w:p w14:paraId="6890D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at altitude limit</w:t>
            </w:r>
          </w:p>
        </w:tc>
        <w:tc>
          <w:tcPr>
            <w:tcW w:w="2410" w:type="dxa"/>
          </w:tcPr>
          <w:p w14:paraId="17E1A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509</w:t>
            </w:r>
          </w:p>
        </w:tc>
        <w:tc>
          <w:tcPr>
            <w:tcW w:w="4394" w:type="dxa"/>
          </w:tcPr>
          <w:p w14:paraId="4698C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w:t>
            </w:r>
          </w:p>
        </w:tc>
      </w:tr>
      <w:tr w:rsidR="008A5C22" w:rsidRPr="00536344" w14:paraId="6A91B816" w14:textId="77777777" w:rsidTr="00D21494">
        <w:tc>
          <w:tcPr>
            <w:tcW w:w="3652" w:type="dxa"/>
          </w:tcPr>
          <w:p w14:paraId="346BC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5643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 with 2xFAB-500)</w:t>
            </w:r>
          </w:p>
        </w:tc>
        <w:tc>
          <w:tcPr>
            <w:tcW w:w="4394" w:type="dxa"/>
          </w:tcPr>
          <w:p w14:paraId="114A4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F5D921" w14:textId="77777777" w:rsidTr="00D21494">
        <w:tc>
          <w:tcPr>
            <w:tcW w:w="3652" w:type="dxa"/>
          </w:tcPr>
          <w:p w14:paraId="73501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Climbing time 3000 m</w:t>
            </w:r>
          </w:p>
        </w:tc>
        <w:tc>
          <w:tcPr>
            <w:tcW w:w="2410" w:type="dxa"/>
          </w:tcPr>
          <w:p w14:paraId="633ED2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tc>
        <w:tc>
          <w:tcPr>
            <w:tcW w:w="4394" w:type="dxa"/>
          </w:tcPr>
          <w:p w14:paraId="7C265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w:t>
            </w:r>
          </w:p>
        </w:tc>
      </w:tr>
      <w:tr w:rsidR="008A5C22" w:rsidRPr="00536344" w14:paraId="3CA2C8AA" w14:textId="77777777" w:rsidTr="00D21494">
        <w:tc>
          <w:tcPr>
            <w:tcW w:w="3652" w:type="dxa"/>
          </w:tcPr>
          <w:p w14:paraId="4697A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at 45 m</w:t>
            </w:r>
          </w:p>
        </w:tc>
        <w:tc>
          <w:tcPr>
            <w:tcW w:w="2410" w:type="dxa"/>
          </w:tcPr>
          <w:p w14:paraId="42803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w:t>
            </w:r>
          </w:p>
        </w:tc>
        <w:tc>
          <w:tcPr>
            <w:tcW w:w="4394" w:type="dxa"/>
          </w:tcPr>
          <w:p w14:paraId="4AE48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tc>
      </w:tr>
      <w:tr w:rsidR="008A5C22" w:rsidRPr="00536344" w14:paraId="33B3836A" w14:textId="77777777" w:rsidTr="00D21494">
        <w:tc>
          <w:tcPr>
            <w:tcW w:w="3652" w:type="dxa"/>
          </w:tcPr>
          <w:p w14:paraId="4BF8E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Normal load</w:t>
            </w:r>
          </w:p>
        </w:tc>
        <w:tc>
          <w:tcPr>
            <w:tcW w:w="2410" w:type="dxa"/>
          </w:tcPr>
          <w:p w14:paraId="27830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4394" w:type="dxa"/>
          </w:tcPr>
          <w:p w14:paraId="69030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1655</w:t>
            </w:r>
          </w:p>
        </w:tc>
      </w:tr>
      <w:tr w:rsidR="008A5C22" w:rsidRPr="00536344" w14:paraId="3BC487F4" w14:textId="77777777" w:rsidTr="00D21494">
        <w:tc>
          <w:tcPr>
            <w:tcW w:w="3652" w:type="dxa"/>
          </w:tcPr>
          <w:p w14:paraId="08C54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 load normal</w:t>
            </w:r>
          </w:p>
        </w:tc>
        <w:tc>
          <w:tcPr>
            <w:tcW w:w="2410" w:type="dxa"/>
          </w:tcPr>
          <w:p w14:paraId="1388E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4394" w:type="dxa"/>
          </w:tcPr>
          <w:p w14:paraId="0530C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57CBA936" w14:textId="77777777" w:rsidTr="00D21494">
        <w:tc>
          <w:tcPr>
            <w:tcW w:w="3652" w:type="dxa"/>
          </w:tcPr>
          <w:p w14:paraId="7DA06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w:t>
            </w:r>
          </w:p>
        </w:tc>
        <w:tc>
          <w:tcPr>
            <w:tcW w:w="2410" w:type="dxa"/>
          </w:tcPr>
          <w:p w14:paraId="0CD0E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4394" w:type="dxa"/>
          </w:tcPr>
          <w:p w14:paraId="44B466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(2104)</w:t>
            </w:r>
          </w:p>
        </w:tc>
      </w:tr>
    </w:tbl>
    <w:p w14:paraId="3B276F7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CA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14, 1945, having received from the Office of the Chief Engineer the Act and the conclusions on it from Generals Nikitin and Zhuravlev, the First Deputy </w:t>
      </w:r>
      <w:r w:rsidRPr="00536344">
        <w:rPr>
          <w:rFonts w:ascii="Times New Roman" w:hAnsi="Times New Roman"/>
          <w:color w:val="000000" w:themeColor="text1"/>
          <w:sz w:val="16"/>
          <w:szCs w:val="16"/>
        </w:rPr>
        <w:softHyphen/>
        <w:t>Commander of the Air Force of the Spacecraft Marshal of Aviation G.A. Vorozhei-kin wrote on the Act: "... If the Il-10 is in service, it is not advisable to launch it into a series." In the history of the Il-8 aircraft, an end was put. Neither the NKAP nor the Ilyushin Design Bureau raised the issue of accepting the Il-8 aircraft into service with the Air Force (11474.484).</w:t>
      </w:r>
    </w:p>
    <w:p w14:paraId="7CB4F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457CF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order of the NKAP N 337s was issued "On organizing the assembly of Yer-2 aircraft at plant 86:</w:t>
      </w:r>
    </w:p>
    <w:p w14:paraId="6636D4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reduce the time for mastering the production of Yer-2 aircraft at Plant 86 and expand the scope of work on the assembly and production of these aircraft:</w:t>
      </w:r>
    </w:p>
    <w:p w14:paraId="607F7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Beginning 10 GU - deputy. People's Commissar A.I. Kuznetsov and Director of Plant 86 Fedorenko to organize the assembly of Yer-2 aircraft from units produced by Plant 39 at Plant 86 from September 1945.</w:t>
      </w:r>
    </w:p>
    <w:p w14:paraId="1657F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for plant 86 next. Yer-2 aircraft production schedule: September 1945 - 1, October - 2, November - 3, December - 4, January 1946 - 6, February - 8, March - 10.</w:t>
      </w:r>
    </w:p>
    <w:p w14:paraId="47B92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A2C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by order of the NKAP No. 341s, it was planned to merge the branch of plant No. 134 and the branch of plant No. 301 of the NKAP, and transfer the vacant premises to the Moscow office of Glavsnab. But by order No. 371s dated September 8, 1945, the branch of plant No. 301 was transferred to the disposal of plant No. 156 to expand work on the Tu-4 (10776).</w:t>
      </w:r>
    </w:p>
    <w:p w14:paraId="13AFC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15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by order of the NKAP No. 341s, it was planned to merge the branch of plant No. 134 and the branch of plant No. 301 of the NKAP, and transfer the vacant premises to the Moscow office of Glavsnab. But by order No. 371s dated September 8, 1945, a branch of plant No. 301 was transferred to plant No. 156 to expand work on the Tu-4.</w:t>
      </w:r>
    </w:p>
    <w:p w14:paraId="4A07DB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290ss dated 05/13/1946, part of the premises of plant No. 134: the design building on territory "a" (the former House of the Veteran of the Patriotic War, built after 1812) and part of the hangar on territory "b", were assigned to the newly formed research institute -2 (NIIAS).</w:t>
      </w:r>
    </w:p>
    <w:p w14:paraId="2A8DD4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393ss dated May 24, 1949, all premises in territories "a" and "b" were transferred to NII-2.</w:t>
      </w:r>
    </w:p>
    <w:p w14:paraId="1E2DF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1946, the territory in Tushino (the site of the former plant No. 289), which was under the jurisdiction of the Main Directorate of the IAS Air Force, was transferred to the subordination of NII-88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w:t>
      </w:r>
    </w:p>
    <w:p w14:paraId="64086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386 units of equipment were transferred to the plant from the Junkers plant in Halberstadt (Germany).</w:t>
      </w:r>
    </w:p>
    <w:p w14:paraId="30C35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1949, plant No. 134 was completely transferred to Tushino. In accordance with the post. The Council of Ministers of the USSR No. 5185-1980ss of 11/14/1949 and Order No. 914ss of 11/18/1949 changed the profile of the plant, the Sukhoi Design Bureau was closed and merged into the Tupolev Design Bureau. Plant No. 134 MAP was transferred as an experimental base to OKB-43 Ch. designer I.I. Toropov, which was renamed OKB-134 MAP. The plant also became known as ZOV. By order No. 621k dated 11/18/1949, Toropov was appointed acting. factory director. Already in 12.1949, a batch of weapons installations designed by OKB-43 was released. By order No. 171k dated March 3, 1950, N.A. was appointed director of the plant. Semenov, and Toropov became Ch. designer-responsible manager.</w:t>
      </w:r>
    </w:p>
    <w:p w14:paraId="4FE2E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integrated fire protection systems Tu-16 and Tu-95.</w:t>
      </w:r>
    </w:p>
    <w:p w14:paraId="4FACB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283ss / op dated April 25, 1955, from April 1, 1955, the plant was transferred from 7GU to 6GU MAP. In 08.1957, plant No. 134 with a flight detachment was run by the 2GU MAP. In 1967, the plant was named MZ Vympel. In 1975-78, he had the name "enterprise-p / box" V-2248, then R-6462.</w:t>
      </w:r>
    </w:p>
    <w:p w14:paraId="2FBD0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1989 - Vympel Design Bureau, since 1991 - Vympel State Design Bureau. In accordance with the post. Government of Moscow No. 686 dated July 27, 1999. The Vympel State Design Bureau was named after I.I. Toropova. In 2002, it was called FSUE "GosMKB" Vympel "im. I.I. Toropov. It was part of the TRV Corporation (2004). By Decree of the President of the Russian Federation No. 1009 dated August 4, 2004, JSC was included in the number of strategic defense enterprises. It was part of the TRV Corporation (since ~2004). By Decree of the President of the Russian Federation in 01.2007, it was excluded from the list of strategic enterprises.</w:t>
      </w:r>
    </w:p>
    <w:p w14:paraId="0230F7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04/01/1982, the subject of URVV (K-73) and URVP (X-29) was transferred from NPO Molniya to Vympel Design Bureau together with a group of designers (300 people) headed by G.I. Khokhlov.</w:t>
      </w:r>
    </w:p>
    <w:p w14:paraId="2B816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1985, research work "Oilcloth" for the development of R-27P. In the early 1990s - research work "Yelnik" on the RVV-AE missile.</w:t>
      </w:r>
    </w:p>
    <w:p w14:paraId="1E1D6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enterprise for the development of URVV, URVP, ZUR. By 2005, more than 40 types of missiles, more than 200 types of launchers and weapons installations have been created.</w:t>
      </w:r>
    </w:p>
    <w:p w14:paraId="68D4CB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(07.1942-12.1944) - V. G. Ermolaev, (02.1945-11.1949) - P.O. Dry; AND ABOUT. Director (11/18/1949 -) - I.I. Toropov; (03/03/1950 -) - N.A. Semenov, (1953-78) - F. G. Nesterov, (1978-81) - G.N. Mordvinov, (1981-84) - P.A. Andreev, (1984-86) - L.I. Kozlovsky, (1986 -)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Ilyin. Head (1981-2004) - G.A. Sokolovsky. General Director (2005) - V.A. Rat.</w:t>
      </w:r>
    </w:p>
    <w:p w14:paraId="4687C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Deputy CEO: for production (1999 -)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Ilyin; on foreign economic activity (2002) - V.N. Sychev.</w:t>
      </w:r>
    </w:p>
    <w:p w14:paraId="62277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(07.1942-12.1944) - V. G. Ermolaev {08.22.1909-12.31.1944}; and about. (01.1945 -) - M.V. Orlov; (02.1945-11.1949) - P.O. Dry. Ch. designer / responsible manager (3.03.1950-12.1961) - I.I. Toropov {25.02.1907-}, (12.1961-81) - A.L. Lyapin, (1981-92) - G.A. Sokolovsky. Gene. designer (1992-2005 -) - G.A. Sokolovsky {10.08.1934-}.</w:t>
      </w:r>
    </w:p>
    <w:p w14:paraId="1E716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(1980s) - V.A. Pustovoitov.</w:t>
      </w:r>
    </w:p>
    <w:p w14:paraId="008F3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A. Kegeles (R-73), (1982-11.1986) - G.I. Khokhlov (URVP; then - chief designer of the Zvezda Design Bureau), (2005) - V. G. Bogatsky, (2005) - V.K. Yeletsky.</w:t>
      </w:r>
    </w:p>
    <w:p w14:paraId="11058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production (-1961) - A.L. Lyapin.</w:t>
      </w:r>
    </w:p>
    <w:p w14:paraId="1B624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(1949) - B.S. Abramovich (PV-23).</w:t>
      </w:r>
    </w:p>
    <w:p w14:paraId="23DFC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engineers: (1944) - Kazanli, (1944) - Sverchevsky, (1944) - N.V. Sinelnikov (Yer-20N), (1946) - Fisun (UTB-2).</w:t>
      </w:r>
    </w:p>
    <w:p w14:paraId="59D92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pilots: (1946) - Fixson, (1946) - Shiyanov.</w:t>
      </w:r>
    </w:p>
    <w:p w14:paraId="7BA7E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weapon system PV-23 Zvezda with 10 NR-23 guns for Tu-4 (1949); aft rifle installation DM-20 for Tu-22 (1958); bomber weapons systems: for the Su-24M (1970), for the MiG-25BM (1978) (11982).</w:t>
      </w:r>
    </w:p>
    <w:p w14:paraId="72B73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F8F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by order No. 341s, it was planned to merge the branch of plant No. 134 and the branch of plant No. 301 of the NKAP, and transfer the vacated premises to the Moscow office of Glavsnab. But by order No. 371s dated September 8, 1945 (and earlier No. 326s dated August 8, 1945), the branch of plant No. 301 was transferred from 1GU to 7GU at the disposal of plant No. 156 to expand work on the Tu-4 (11982).</w:t>
      </w:r>
    </w:p>
    <w:p w14:paraId="3C9AE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8F3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14, 1945, flights were resumed on the Yak-3RD with VK-105PF2 and RD-1KhZ, but in the second flight on August 15, a high-pressure kerosene line pipe broke. V.L. Rastorguev landed the car on the target audience normally (65.184).</w:t>
      </w:r>
    </w:p>
    <w:p w14:paraId="3B4ED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V.L. Rastorguev crashed on the Yak-3RD on August 14 (1728.38).</w:t>
      </w:r>
    </w:p>
    <w:p w14:paraId="5A023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551747"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August 14, 1945, Yak-3RD flights resumed to prepare for the air parade. During the second flight, on August 15, after the LRE was switched on normally, after 10...15 s, the thrust dropped with a simultaneous drop in the kerosene pressure. After a few more seconds, the cockpit was filled with spray and gasoline vapors that hit the pilot's face and eyes, which made piloting extremely difficult. The pilot turned off the rocket engine and safely landed at the Central Airfield. On the ground, the commission discovered a break in the shunt tube of the high-pressure kerosene main. The problem has been fixed. In flight on August 16, after turning off the liquid-propellant rocket engine, the aircraft climbed to 2500 m, made a "platform" and smoothly switched to gliding, the angle of which began to gradually increase. On a dive, at first almost vertical, and near the ground 45 .... 50 degrees, the plane crashed into the ground. Test pilot V.L. Rastorguev died. It was not possible to establish the cause of the crash, but it is reliably known that there was no explosion of a rocket engine, a fire, or an obvious destruction of the aircraft in the air. In the act of the commission, it was suggested that the cause of the crash could be the pilot's loss of the ability to control the aircraft or a breakdown in the elevator control system. In connection with the advent of turbojet engines in the postwar period, work on equipping piston aircraft with liquid rocket boosters lost its relevance and was discontinued (19586).</w:t>
      </w:r>
    </w:p>
    <w:p w14:paraId="586AC18E"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12903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before the air parade in Tushino, flights on the Yak-3RD resumed, and the next day, after turning on the accelerator, the thrust of the rocket engine suddenly dropped and the cockpit began to fill with spray and fuel vapors, which made piloting difficult. Nevertheless, Viktor Leonidovich, having blocked the fuel lines of the rocket engine, made a safe landing at the Central Airfield. On the ground, it turned out that the kerosene main pipe had broken off. The malfunction was eliminated, and on August 16 Rastorguev left for another flight. The launch of the rocket engine was successful, and after its cutoff, the aircraft climbed to 2500 meters, made a platform and, planning, gradually went into a dive, colliding with the ground. What caused the death of Rastorguev is still not known (12047).</w:t>
      </w:r>
    </w:p>
    <w:p w14:paraId="41CED7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78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order of the NKAP No. 341s was issued:</w:t>
      </w:r>
    </w:p>
    <w:p w14:paraId="68753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order to provide experimental aircraft construction with plazas, templates, models, and first of all for s-ta b-4, by order of the NKAP of August 8, 1945 No. 326s, f-l of z-da 301 was transferred to the 7th Main Directorate</w:t>
      </w:r>
    </w:p>
    <w:p w14:paraId="7470F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Include the branch of plant 301 in the 7 GU and henceforth call it the branch of plant 134.</w:t>
      </w:r>
    </w:p>
    <w:p w14:paraId="2D78A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Yakovlev (1905, 4).</w:t>
      </w:r>
    </w:p>
    <w:p w14:paraId="07B1E4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9618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there were statements:</w:t>
      </w:r>
    </w:p>
    <w:p w14:paraId="6F34B3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testimony of prisoner of war E. Puruker about major German specialists known to him personally who worked in the German military industry</w:t>
      </w:r>
    </w:p>
    <w:p w14:paraId="53CD2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Erich Puruker,</w:t>
      </w:r>
    </w:p>
    <w:p w14:paraId="00280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and military-economic head</w:t>
      </w:r>
    </w:p>
    <w:p w14:paraId="1B2A28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the important people in the military industry that </w:t>
      </w:r>
      <w:r w:rsidRPr="00536344">
        <w:rPr>
          <w:rFonts w:ascii="Times New Roman" w:hAnsi="Times New Roman"/>
          <w:color w:val="000000" w:themeColor="text1"/>
          <w:sz w:val="16"/>
          <w:szCs w:val="16"/>
        </w:rPr>
        <w:softHyphen/>
        <w:t>I know.</w:t>
      </w:r>
    </w:p>
    <w:p w14:paraId="3B4F70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VIII </w:t>
      </w:r>
      <w:r w:rsidRPr="00536344">
        <w:rPr>
          <w:rFonts w:ascii="Times New Roman" w:hAnsi="Times New Roman"/>
          <w:color w:val="000000" w:themeColor="text1"/>
          <w:sz w:val="16"/>
          <w:szCs w:val="16"/>
        </w:rPr>
        <w:t>. rocket launchers</w:t>
      </w:r>
    </w:p>
    <w:p w14:paraId="719F08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Von Braun, Doctor of Technical Sciences, Professor. He works at the secret </w:t>
      </w:r>
      <w:r w:rsidRPr="00536344">
        <w:rPr>
          <w:rFonts w:ascii="Times New Roman" w:hAnsi="Times New Roman"/>
          <w:color w:val="000000" w:themeColor="text1"/>
          <w:sz w:val="16"/>
          <w:szCs w:val="16"/>
        </w:rPr>
        <w:softHyphen/>
        <w:t>factories (“Tarnwerk”) of the High Command of the Ground Forces in Peenemünde, on the Baltic Sea (later the place was called Karlshagen). Residence and whereabouts are currently unknown to me. The main participant in the invention and further improvement of the A-4 (called the V-2).</w:t>
      </w:r>
    </w:p>
    <w:p w14:paraId="7D02D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Dornberger, major general in the High Command of the Ground Forces, graduate] engineer, place of work: Berlin, Schmargendorf, Kranzalee, 3 (Kleist gymnasium). Residence - Berlin, current location </w:t>
      </w:r>
      <w:r w:rsidRPr="00536344">
        <w:rPr>
          <w:rFonts w:ascii="Times New Roman" w:hAnsi="Times New Roman"/>
          <w:color w:val="000000" w:themeColor="text1"/>
          <w:sz w:val="16"/>
          <w:szCs w:val="16"/>
        </w:rPr>
        <w:softHyphen/>
        <w:t xml:space="preserve">- presumably Hindelang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 in Bavaria. Inventor of the large-caliber mortar "Do-X" and head of the working </w:t>
      </w:r>
      <w:r w:rsidRPr="00536344">
        <w:rPr>
          <w:rFonts w:ascii="Times New Roman" w:hAnsi="Times New Roman"/>
          <w:color w:val="000000" w:themeColor="text1"/>
          <w:sz w:val="16"/>
          <w:szCs w:val="16"/>
        </w:rPr>
        <w:softHyphen/>
        <w:t xml:space="preserve">headquarters of all rocket and V-installations. Since February-April 1945 he has been in Bad Saxa (in the Harz region adjacent to Upper Bavaria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71C6F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Von Gildenfeld, Major General of the Air Force and member of the Dornberger work headquarters. Residence and whereabouts are currently unknown to me [...].</w:t>
      </w:r>
    </w:p>
    <w:p w14:paraId="7957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Wagner, graduate engineer, professor in Stuttgart, former </w:t>
      </w:r>
      <w:r w:rsidRPr="00536344">
        <w:rPr>
          <w:rFonts w:ascii="Times New Roman" w:hAnsi="Times New Roman"/>
          <w:color w:val="000000" w:themeColor="text1"/>
          <w:sz w:val="16"/>
          <w:szCs w:val="16"/>
        </w:rPr>
        <w:softHyphen/>
        <w:t>location, as well as current location, are unknown to me. Officer for the A-4 and the Wasserfall (Waterfall) rocket launcher.</w:t>
      </w:r>
    </w:p>
    <w:p w14:paraId="3E178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Zavatsky, director and head of production at the Nordhausen factories. Diploma] engineer. A-4 (V-2) production and general </w:t>
      </w:r>
      <w:r w:rsidRPr="00536344">
        <w:rPr>
          <w:rFonts w:ascii="Times New Roman" w:hAnsi="Times New Roman"/>
          <w:color w:val="000000" w:themeColor="text1"/>
          <w:sz w:val="16"/>
          <w:szCs w:val="16"/>
        </w:rPr>
        <w:softHyphen/>
        <w:t>assembly specialist.</w:t>
      </w:r>
    </w:p>
    <w:p w14:paraId="28AFC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Rickhau, graduate [graduate] engineer and general director </w:t>
      </w:r>
      <w:r w:rsidRPr="00536344">
        <w:rPr>
          <w:rFonts w:ascii="Times New Roman" w:hAnsi="Times New Roman"/>
          <w:color w:val="000000" w:themeColor="text1"/>
          <w:sz w:val="16"/>
          <w:szCs w:val="16"/>
        </w:rPr>
        <w:softHyphen/>
        <w:t>of the Nordhausen underground factories. Residence - Ilfeld, near Nordhausen. A-4 (V-2) design and production specialist.</w:t>
      </w:r>
    </w:p>
    <w:p w14:paraId="7B37B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Op. 2. D. 45. Ll. 122-123. Confirmation copy.</w:t>
      </w:r>
    </w:p>
    <w:p w14:paraId="246BB0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Published: Activities of the </w:t>
      </w:r>
      <w:r w:rsidRPr="00536344">
        <w:rPr>
          <w:rFonts w:ascii="Times New Roman" w:hAnsi="Times New Roman"/>
          <w:color w:val="000000" w:themeColor="text1"/>
          <w:sz w:val="16"/>
          <w:szCs w:val="16"/>
        </w:rPr>
        <w:softHyphen/>
        <w:t>SVAG Directorate for the Study of the Achievements of German Science and Technology in the Soviet Zone of Occupation of Germany. 1945-1949: Sat. doc. - M.: ROSSPEN, 2007. - S. 349-350.</w:t>
      </w:r>
    </w:p>
    <w:p w14:paraId="52715C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Chief of the Main Intelligence Directorate of the General Staff of the Red Army, Lieutenant General L.V. Onyanov October 3, 1915 sent to the chief of staff of the Group of Soviet occupation forces in Germany, Colonel-General M.S. Malinin testimonies of German prisoners of war in Moscow about major German specialists known to them who worked in the German military industry (11751).</w:t>
      </w:r>
    </w:p>
    <w:p w14:paraId="61FD7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2C9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5AFB2B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68B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Committee for Geology sent L.P. Beria a note on the results of prospecting for uranium deposits in the USSR in accordance with the GKO resolution. Deposits in the Bukhara region of the Uzbek SSR, in the Jalalabad region of the Kirghiz SSR were identified as promising deposits, the prospects of the Uigursay deposit in the Namangan region of the Uzbek SSR, and deposits in the shale belts of the Estonian SSR (10549) were noted.</w:t>
      </w:r>
    </w:p>
    <w:p w14:paraId="7CF4A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8C427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CDE8D5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E15910"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troops of the 1st Far Eastern Front advanced 120-150 km deep into Manchuria. The troops of the 2nd Far Eastern Front captured the Xin-Shanzheng fortified area (14983).</w:t>
      </w:r>
    </w:p>
    <w:p w14:paraId="70228A75"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826ADED"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troops of the 1st Far Eastern Front occupied Mudanjiang (14983).</w:t>
      </w:r>
    </w:p>
    <w:p w14:paraId="7EEB4E03"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241CBF1B"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Soviet troops occupied Seishin (14983).</w:t>
      </w:r>
    </w:p>
    <w:p w14:paraId="7DDC2594"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019A9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the spacecraft defeated the troops guarding the border lines in Manchuria (1074,367).</w:t>
      </w:r>
    </w:p>
    <w:p w14:paraId="228C9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 aircraft were widely used and 2,000 tons of ammunition and 186 tons of ammunition were delivered to the troops. 80-100 Li-2 (340.231) were used to supply 6GTA.</w:t>
      </w:r>
    </w:p>
    <w:p w14:paraId="05917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A98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Garanin with a wingman on the Il-2 helped the BAO to capture the Japanese airfield, which remained in our rear (445.179).</w:t>
      </w:r>
    </w:p>
    <w:p w14:paraId="5BD8A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5E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a pair of Il-2 (l Garanin) performed the task of searching for and attacking small scattered groups that remained in the rear and systematically attacked the Dunning airfield and interfered with repair work. Having not found the troops, he decided to land on the airfield. There I received information about the enemy, who was shelling the airfield from 3 houses. Shot and smashed (340,232).</w:t>
      </w:r>
    </w:p>
    <w:p w14:paraId="22D26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39D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Sweden handed over to the USSR the German ll Dornier Do-24 N 42, on which 37 refugees flew to Sweden from Latvia on May 9, 1945. Then they were used in Polar Aviation (2466.69).</w:t>
      </w:r>
    </w:p>
    <w:p w14:paraId="2F6AD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FE8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a remarkable event occurred - the Shch-127 submarine reported to the fleet headquarters that it had discovered a group of Japanese ships consisting of a battleship, four destroyers and several others, of an unidentified class. In this regard, a combat alert was announced throughout the fleet. Among other formations, the 1st brigade of torpedo boats was also ordered, the commander of which was instructed to prepare all the boats in reserve for an immediate exit. But, since in the end no “samurai” were found, the general alarm was canceled (6002).</w:t>
      </w:r>
    </w:p>
    <w:p w14:paraId="0CF7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2A16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9A00AC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CAC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first meeting of the State Planning Commission for the development of a five-year plan took place, which adopted a scheme for setting up and reporting on the plan for 1946-1950. on the following main questions:</w:t>
      </w:r>
    </w:p>
    <w:p w14:paraId="6DF03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The results of the war economy and the main tasks of the five-year plan for the restoration and development of the national economy of the USSR.</w:t>
      </w:r>
    </w:p>
    <w:p w14:paraId="33515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A plan for the growth of production in industry, agriculture, transport, and "for the development of technology."</w:t>
      </w:r>
    </w:p>
    <w:p w14:paraId="52053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Plan for the construction and location of enterprises.</w:t>
      </w:r>
    </w:p>
    <w:p w14:paraId="2C2D1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Plan for the restoration and development of the national economy of the Union republics.</w:t>
      </w:r>
    </w:p>
    <w:p w14:paraId="59BCB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Plan for raising the material and cultural level of the people for a 5-year period (7543).</w:t>
      </w:r>
    </w:p>
    <w:p w14:paraId="37694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56CA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5A335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48D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Soviet-Chinese Treaty of Friendship and Alliance was signed for a period of 30 years. It provided for the provision of mutual assistance in the war against Japan and the refusal of the parties from separate peace negotiations with Japan without mutual agreement. The parties pledged to build their relations on the basis of sovereignty, non-interference in internal affairs and recognition of territorial integrity.</w:t>
      </w:r>
    </w:p>
    <w:p w14:paraId="22A4A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a special agreement, the USSR recognized Chinese sovereignty over the three eastern provinces that were part of Manchukuo. In return, China agreed to lease the naval base in Port Arthur to the USSR for 30 years. Separately, an agreement was signed on the port of Dairen (Far), it was declared a free port, open to trade and navigation of all countries.</w:t>
      </w:r>
    </w:p>
    <w:p w14:paraId="21FE6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Finally, an agreement was signed on the participation of the USSR in the operation of railways in Manchuria. In this matter, the Soviet Union even went beyond some of the rights it enjoyed before the outbreak of the war. The sphere of its joint control with China included not only the Chinese-East, but also the South-Manchurian road, to which the USSR had not previously possessed rights. Both roads were merged into one Chinese-Changchun railway, for the joint operation of which a Soviet-Chinese company was created. It was assumed that the agreement would be valid for 30 years, after which the road would become the sole property of China.</w:t>
      </w:r>
    </w:p>
    <w:p w14:paraId="37F60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day the treaty was signed, notes were exchanged on the status of Outer Mongolia. The Chinese government undertook to recognize the Mongolian People's Republic within its borders for 1945 as an independent state after the victory over Japan and if the plebiscite confirmed the will of the Mongolian people for independence. This obligation of the PRC was to come into force simultaneously with the Soviet-Chinese treaty of alliance after its ratification by the National Assembly of China (3871).</w:t>
      </w:r>
    </w:p>
    <w:p w14:paraId="74410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3CE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negotiations with Chiang Kai-Shek ended in Moscow, which began in April 1945 (2070.246) and signed a 30-year treaty on friendship and alliance. In exchange for a promise not to support the communists, the USSR received the Chinese Eastern Railway and the South Manchurian Railway, the port of Dalniy became free, and Port Arthur became our naval base. The Kuomintang recognized the MPR (3481).</w:t>
      </w:r>
    </w:p>
    <w:p w14:paraId="027D8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F435BF"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a Soviet-Chinese treaty of friendship and alliance was signed in Moscow for a period of 30 years. The treaty provides for a joint struggle against the Japanese aggressor and obliges the contracting countries not to take part in any coalition directed against one of the contracting parties, i.e. The USSR promises not to support the communists in the civil war in China. In exchange for this, the Chinese Eastern Railway and the South Manchurian Railway under the name of the Chinese Changchun Railway will become the common property of the USSR and China and will have to be operated jointly (in 1953 the road will be transferred to the ownership of the People's Republic of China). The Dalniy port is being transformed into a free port, the wharf is leased to the USSR, and the fortress of Port Arthur is being transformed into a naval base jointly used by the USSR and China, the defense of which is entrusted to the USSR. The Kuomintang government declares recognition of the independence of the MPR</w:t>
      </w:r>
    </w:p>
    <w:p w14:paraId="47BEADDD"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920E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diplomatic missions were restored. relations with Bulgaria and a treaty of friendship and alliance was signed with China (1348.247).</w:t>
      </w:r>
    </w:p>
    <w:p w14:paraId="7D67C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7379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14, 1945 Restoration of diplomatic relations between the USSR and Bulgaria (7448).</w:t>
      </w:r>
    </w:p>
    <w:p w14:paraId="7313E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5F65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CB974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C83C95"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14, 1945, the US Air Force received the first of two prototypes of the "tank destroyer </w:t>
      </w:r>
      <w:hyperlink r:id="rId48" w:tgtFrame="_blank" w:history="1">
        <w:r w:rsidRPr="00536344">
          <w:rPr>
            <w:rFonts w:ascii="Times New Roman" w:hAnsi="Times New Roman"/>
            <w:color w:val="000000" w:themeColor="text1"/>
            <w:sz w:val="16"/>
            <w:szCs w:val="16"/>
          </w:rPr>
          <w:t xml:space="preserve">" XA-38. </w:t>
        </w:r>
      </w:hyperlink>
      <w:r w:rsidRPr="00536344">
        <w:rPr>
          <w:rFonts w:ascii="Times New Roman" w:hAnsi="Times New Roman"/>
          <w:color w:val="000000" w:themeColor="text1"/>
          <w:sz w:val="16"/>
          <w:szCs w:val="16"/>
        </w:rPr>
        <w:t>Firm "Beechcraft" ("Beechcraft") built a two-seat attack bomber, which received an experimental index "XA-38" and the unofficial name "Grizzly" ("Grizzly"). American designers had their own view of the fire support aircraft, and the XA-38 was a rather large twin-engine machine of all-metal construction. Reservations, in contrast to the Il-2 and Hs-129, were made minimal, and the 75-mm T15E cannon, installed in the bow in front of the cockpit, became the main weapon of attack. For forward firing, there was also a pair of large-caliber machine guns "M-2" (12.7 mm) standing below the gun. The gunner was in his cockpit behind the wing and remotely controlled two turrets - above and below the fuselage, with a pair of M-2 machine guns in each. Engines "Wright" ("Wright") "R-3350-43" turbocharged (takeoff power 2300 hp) were mounted on the mid-wing. The main landing gear with one wheel was removed hydraulically into the engine nacelles, and the tail wheel into a special compartment. For the convenience of review, the arrow and effective shooting back, the tail unit was made two-keeled with two "washers" (14983).</w:t>
      </w:r>
    </w:p>
    <w:p w14:paraId="39C903B6"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71AAA87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14, 1945, the next layout commission arrived in El Segundo (the headquarters of Douglas). After examining the layout of D-588, the members of the commission came to the unanimous opinion that all the comments of NACA were taken into account.</w:t>
      </w:r>
    </w:p>
    <w:p w14:paraId="3B0D2ACE"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wing, tail and most of the fuselage remained the same. But instead of two side air intakes, one frontal one was used. At the same time, the cockpit and the compartment with instrumentation were located in the middle of the air channel, in the expanded place of the central partition. To reduce drag, the designers tried to make the cockpit canopy as small as possible. To do this, they lowered the pilot's seat so that only one of his heads protruded from the surface of the fuselage. The head was covered with a drop-shaped lantern made of double plexiglass, this design prevented the lantern from fogging at high altitudes.</w:t>
      </w:r>
    </w:p>
    <w:p w14:paraId="032FF16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At first, they wanted to install an ejection seat for the pilot on the D-588, but calculations showed that the required energy of the powder charge of the catapult to transfer the seat over the keel at transonic speed would exceed the physiological limit of the human body. Then Devlin suggested using a salvage system with a detachable bow, unique for its time. In an emergency, with the help of explosive bolts, the pilot had to first separate the nose of the aircraft, and after the fuselage flew off to a safe distance, jump out with a parachute (22835).</w:t>
      </w:r>
    </w:p>
    <w:p w14:paraId="614C208E" w14:textId="77777777" w:rsidR="0044712F" w:rsidRPr="00536344" w:rsidRDefault="0044712F" w:rsidP="00536344">
      <w:pPr>
        <w:spacing w:after="0" w:line="240" w:lineRule="auto"/>
        <w:jc w:val="both"/>
        <w:rPr>
          <w:rFonts w:ascii="Times New Roman" w:hAnsi="Times New Roman"/>
          <w:color w:val="0070C0"/>
          <w:sz w:val="16"/>
          <w:szCs w:val="16"/>
        </w:rPr>
      </w:pPr>
    </w:p>
    <w:p w14:paraId="6FA01FF3"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Japanese Emperor Hirohito issues a decree on the unconditional surrender of Japan. On the night of August 15, supporters of the continuation of the war will try to raise a rebellion and occupy the imperial palace with the forces of one security division, but by morning the putsch will be crushed. In the United States, after President Truman's speech announcing the surrender of Japan, thousands of people will celebrate the victory on the streets of cities, while in Manchuria there will be fierce battles between Soviet troops and the Kwantung Army, lasting until August 24, and the liberation of the Kuril Islands will be completed only 1 September. In the United States and Great Britain, August 15 is celebrated as the Day of Victory over Japan, although the signing of the act of surrender will not take place until September 2 (14983).</w:t>
      </w:r>
    </w:p>
    <w:p w14:paraId="6CF6AE60"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4E8C9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14 1945 Japan announced surrender (August 15 in Japan).(1035).</w:t>
      </w:r>
    </w:p>
    <w:p w14:paraId="02AB6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4C4C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14, 1945 Japan announced its surrender (August 15, 1945 in Japan ((1035).</w:t>
      </w:r>
    </w:p>
    <w:p w14:paraId="0B813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7345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14, 1945 Emperor Hirohito announced the surrender (2248.9).</w:t>
      </w:r>
    </w:p>
    <w:p w14:paraId="79372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4A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emperor issued an edict obliging the government to sign an act of surrender. Part of the military tried to disobey the edict and raise a rebellion. But the putsch failed. However, the imperial edict in itself did not yet mean capitulation: the order to the troops to stop resistance was not given. Fighting on the mainland continued until early September. The transition of the war to the final stage and the entry of Soviet troops into the territory of China led to a sharp intensification of Chiang Kai-shek's attempts to regulate all aspects of political relations with the Soviet Union (3871).</w:t>
      </w:r>
    </w:p>
    <w:p w14:paraId="5AEDB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F57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10 and 14, 1945, there were heated debates in Tokyo. The head of government and the minister of foreign affairs were in favor of immediate surrender, the minister of war and the chiefs of staff were strongly against it. It took the personal intervention of the emperor, who supported the prime minister (3871).</w:t>
      </w:r>
    </w:p>
    <w:p w14:paraId="20B6C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36663" w14:textId="77777777" w:rsidR="00731D42" w:rsidRPr="00536344" w:rsidRDefault="00731D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Chiang Kai-shek sent a proposal to the leadership of the Communist Party of China to start peace negotiations (14983).</w:t>
      </w:r>
    </w:p>
    <w:p w14:paraId="435B9F75" w14:textId="77777777" w:rsidR="00731D42" w:rsidRPr="00536344" w:rsidRDefault="00731D42" w:rsidP="00536344">
      <w:pPr>
        <w:spacing w:after="0" w:line="240" w:lineRule="auto"/>
        <w:jc w:val="both"/>
        <w:rPr>
          <w:rFonts w:ascii="Times New Roman" w:hAnsi="Times New Roman"/>
          <w:color w:val="000000" w:themeColor="text1"/>
          <w:sz w:val="16"/>
          <w:szCs w:val="16"/>
        </w:rPr>
      </w:pPr>
    </w:p>
    <w:p w14:paraId="2D012DE3" w14:textId="77777777" w:rsidR="00731D42" w:rsidRPr="00536344" w:rsidRDefault="00731D4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 head of the pro-fascist government of France, Marshal A. Pétain, was sentenced to death (4962).</w:t>
      </w:r>
    </w:p>
    <w:p w14:paraId="214A23E6" w14:textId="77777777" w:rsidR="00731D42" w:rsidRPr="00536344" w:rsidRDefault="00731D42"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FFE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BE36D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EA1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day after the resumption of flights on the Yak-3RD before the air parade in Tushino, flights resumed after the accelerator was turned on, the thrust of the rocket engine suddenly dropped and the cockpit began to fill with spray and fuel vapors, which made piloting difficult. Nevertheless, Viktor Leonidovich Rastorgey, having blocked the fuel lines of the rocket engine, made a safe landing at the Central Airfield. On the ground, it turned out that the kerosene main pipe had broken off. The malfunction was eliminated, and on August 16 Rastorguev left for another flight. The launch of the rocket engine was successful, and after its cutoff, the aircraft climbed to 2500 meters, made a platform and, planning, gradually went into a dive, colliding with the ground. What caused the death of Rastorguev is still not known (12047).</w:t>
      </w:r>
    </w:p>
    <w:p w14:paraId="5631F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F9F51"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August 15, 1916 on the Yak-3RD, after the LRE was switched on normally, after 10 .... 15 s, thrust fell with a simultaneous drop in kerosene pressure. After a few more seconds, the cockpit was filled with spray and gasoline vapors that hit the pilot's face and eyes, which made piloting extremely difficult. The pilot turned off the rocket engine and safely landed at the Central Airfield. On the ground, the commission discovered a break in the shunt tube of the high-pressure kerosene main. The problem has been fixed. In flight on August 16, after turning off the liquid-propellant rocket engine, the aircraft climbed to 2500 m, made a "platform" and smoothly switched to gliding, the angle of which began to gradually increase. On a dive, at first almost vertical, and near the ground 45 .... 50 degrees, the plane crashed into the ground. Test pilot V.L. Rastorguev died. It was not possible to establish the cause of the crash, but it is reliably known that there was no explosion of a rocket engine, a fire, or an obvious destruction of the aircraft in the air. In the act of the commission, it was suggested that the cause of the crash could be the pilot's loss of the ability to control the aircraft or a breakdown in the elevator control system. In connection with the advent of turbojet engines in the postwar period, work on equipping piston aircraft with liquid rocket boosters lost its relevance and was discontinued (19586).</w:t>
      </w:r>
    </w:p>
    <w:p w14:paraId="04CFD0C1"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338825ED"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Yak-3RD crashed with a new taxiway. To prepare for the air parade. the aircraft was delivered to the design bureau workshop, where the RD was replaced, a complete technical inspection of the aircraft was carried out and the defects found were eliminated. On August 15, in the second flight, after the normal inclusion of the taxiway, after 10 ... 15 s, the thrust fell with a simultaneous drop in the pressure of kerosene. After a few more seconds, the cockpit was filled with spray and gasoline vapors that hit the pilot's face and eyes, which made piloting extremely difficult. The pilot turned off the taxiway and landed safely at the Central Airfield. On the ground, the commission discovered a break in the shunt tube of the high-pressure kerosene main. The problem has been fixed (14984).</w:t>
      </w:r>
    </w:p>
    <w:p w14:paraId="0923B637"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3A1209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first flight of an Il-12 passenger aircraft with diesel engines ACh-31 (6395) was performed.</w:t>
      </w:r>
    </w:p>
    <w:p w14:paraId="6104B76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C6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first flight of the Il-12 (24.352) from the ACh-31 (2668) took place. We flew V.K.K. and K.K.K. (3846.21). Factory tests required replacing the AC with ASh-82FN. It became clear that diesel engines require long-term refinement, although passenger aircraft were designed for them in the Design Bureau of V. G. Ermolaev and P. O. Sukhoi. In 1947, the ACh-31 diesel engine was only brought up to a 50-hour resource. The experimental IL-12, weighing 16,000 kg, developed a maximum speed of 445 km / h at an altitude of 5,000 m and a cruising speed of -325 km / h at an altitude of 2,000 m, but the capricious and unreliable ACH-31, as well as the ACH-ZOB (BF), in aviation did not take root. In this situation, S.V. Ilyushin decided to replace diesel engines with gasoline ASh-82FN (take-off power 1850 hp) proven in long-term operation, air-cooled, but without a second stage supercharger. Flight data, especially range, has been greatly reduced, but reliability has increased. The new power plant brought with it the refinement of the means of mechanization of the wing and the main landing gear with a change in the direction of their cleaning. At the same time, single wheels on them were replaced with paired ones, increasing the machine's cross-country ability on unpaved airfields. Alteration of the aircraft took less than four months (3248.21).</w:t>
      </w:r>
    </w:p>
    <w:p w14:paraId="497D30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C88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Il-12 took to the air for the first time. Factory tests began, which were carried out by pilots V.K. Kokkinaki and K.K. Kokkinaki. However, it quickly became clear that the unfinished ACh-31 engines made it problematic to complete the creation of the Il-12 within the allotted time. Last year's story with the IL-6 was repeated, in the fate of which the ACh-ZOBF played the most negative role. In the current critical situation, Ilyushin decided to replace the “raw” diesel engines with ASh-82FN air-cooled engines with a capacity of 1850 hp, which were well developed during the war. Experienced IL-12 was quickly equipped with a new power plant. At the same time, it was possible to create engine nacelles, the midsection of which practically did not differ from the previous ones. Moreover, the large forward displacement of the engine relative to the leading edge of the wing made it possible to change the direction of retracting the landing gear (now they retracted forward) and significantly reduce the area of the washed surface of the new engine nacelles. At the same time, other changes were made to the design of the Il-12, in particular, the take-off and landing flaps were improved, which now became solid (previously they were cut in the engine nacelle area). To improve patency on unpaved airfields, the main landing gear was equipped with two wheels (5156).</w:t>
      </w:r>
    </w:p>
    <w:p w14:paraId="4265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874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first flight of the Il-12 took place with ACH-31 diesel engines. Several flights of test pilots brothers V.K. and K.K. Kokkinaki, according to the program of factory tests, revealed the need for a significant in volume and long-term refinement of the experimental ACh-31 engines to fully comply with the requirements for the power plants of passenger aircraft. The fate of the machine became uncertain: the planned deadlines for the completion of factory and state tests, the start of operation of the Il-12 on the airlines of the USSR, were frustrated. It could turn out that all efforts to fine-tune diesel engines will not give the desired results and the country will not receive the new airliner it needs on time.</w:t>
      </w:r>
    </w:p>
    <w:p w14:paraId="7DDA3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current situation, S.V. Ilyushin made a difficult decision - to replace, even to the detriment of some flight performance data of the aircraft, primarily range, diesel engines with gasoline engines as more reliable and finished, with a longer resource. Considering that the trouble-free operation of the power plant is one of the most important conditions for flight safety, he chose the serial, at that time widely used on domestic fighters and bombers, the air-cooled engine ASh-82FN with a take-off power of 1850 hp. with. Its characteristics in terms of reliability, service life and efficiency could be quickly brought to the level of requirements for passenger aircraft, and the absence of liquid cooling made it possible to significantly simplify operational maintenance and reduce the time for preparation for departure, especially in winter conditions.</w:t>
      </w:r>
    </w:p>
    <w:p w14:paraId="36734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expediency of the decision was confirmed by the results of blowing the Il-12 model with new engines in the TsAGI wind tunnels. They showed that the replacement of diesel engines with air-cooled engines does not significantly change the aerodynamic characteristics.</w:t>
      </w:r>
    </w:p>
    <w:p w14:paraId="00103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flight tests of the experimental IL-12 were interrupted and, in a very short time, changes were made to the design associated with the installation of new engines, the refinement of the main aircraft pylons and take-off and landing flaps. The landing gear was improved to improve the patency of the aircraft on unpaved airfields. On the main landing gear single wheels of a large size were replaced by twin wheels of a smaller diameter. The direction of cleaning the main supports into the engine nacelles has also changed: now they were folded along the flight, which significantly increased the reliability of the emergency release, because. when the locks were opened, the supports fell out of the chassis compartment under the action of their own weight. The new engine nacelles made it possible to eliminate the previously existing gap in the mechanization of the trailing edge of the wing and to increase the scope of the take-off and landing mechanization. This increased the carrying capacity of the wing at low speeds (9528).</w:t>
      </w:r>
    </w:p>
    <w:p w14:paraId="0A573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3F9633"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V.K. Kokkinaki and K.K. Kokkinaki first took to the air an Il-12 airliner with diesel engines ACh-31. It was created to replace the "DC-3" / "Li-2". At first, he had Ach-30B diesel engines, but they were soon replaced with the well-proven ASh 82FN. With them, he went into the series the following year. The new Il-12 had a number of advantages over the air route veteran - the front wheel and feathering propellers, which facilitated landing. However, in terms of economic characteristics, the new liner was inferior to its predecessor (14984).</w:t>
      </w:r>
    </w:p>
    <w:p w14:paraId="5571F09F"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0F28E014"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15, 1945, </w:t>
      </w:r>
      <w:hyperlink r:id="rId49" w:tgtFrame="_blank" w:history="1">
        <w:r w:rsidRPr="00536344">
          <w:rPr>
            <w:rFonts w:ascii="Times New Roman" w:hAnsi="Times New Roman"/>
            <w:color w:val="000000" w:themeColor="text1"/>
            <w:sz w:val="16"/>
            <w:szCs w:val="16"/>
          </w:rPr>
          <w:t xml:space="preserve">the Il-12 </w:t>
        </w:r>
      </w:hyperlink>
      <w:r w:rsidRPr="00536344">
        <w:rPr>
          <w:rFonts w:ascii="Times New Roman" w:hAnsi="Times New Roman"/>
          <w:color w:val="000000" w:themeColor="text1"/>
          <w:sz w:val="16"/>
          <w:szCs w:val="16"/>
        </w:rPr>
        <w:t xml:space="preserve">took to the air for the first time. Factory tests began, which were carried out by pilots V.K. Kokkinaki and K.K. Kokkinaki. However, it quickly became clear that the unfinished ACh-31 engines made it problematic to complete the creation </w:t>
      </w:r>
      <w:hyperlink r:id="rId50" w:tgtFrame="_blank" w:history="1">
        <w:r w:rsidRPr="00536344">
          <w:rPr>
            <w:rFonts w:ascii="Times New Roman" w:hAnsi="Times New Roman"/>
            <w:color w:val="000000" w:themeColor="text1"/>
            <w:sz w:val="16"/>
            <w:szCs w:val="16"/>
          </w:rPr>
          <w:t xml:space="preserve">of the Il-12 </w:t>
        </w:r>
      </w:hyperlink>
      <w:r w:rsidRPr="00536344">
        <w:rPr>
          <w:rFonts w:ascii="Times New Roman" w:hAnsi="Times New Roman"/>
          <w:color w:val="000000" w:themeColor="text1"/>
          <w:sz w:val="16"/>
          <w:szCs w:val="16"/>
        </w:rPr>
        <w:t xml:space="preserve">within the allotted time. Last year's story with the IL-6 was repeated, in the fate of which the ACh-30BF played the most negative role. In the current critical situation, Ilyushin decided to replace the "raw" diesel engines with the ASh-82FN air-cooled engines with a capacity of 1850 hp, which were well developed during the war. Experienced </w:t>
      </w:r>
      <w:hyperlink r:id="rId51" w:tgtFrame="_blank" w:history="1">
        <w:r w:rsidRPr="00536344">
          <w:rPr>
            <w:rFonts w:ascii="Times New Roman" w:hAnsi="Times New Roman"/>
            <w:color w:val="000000" w:themeColor="text1"/>
            <w:sz w:val="16"/>
            <w:szCs w:val="16"/>
          </w:rPr>
          <w:t xml:space="preserve">"IL-12" </w:t>
        </w:r>
      </w:hyperlink>
      <w:r w:rsidRPr="00536344">
        <w:rPr>
          <w:rFonts w:ascii="Times New Roman" w:hAnsi="Times New Roman"/>
          <w:color w:val="000000" w:themeColor="text1"/>
          <w:sz w:val="16"/>
          <w:szCs w:val="16"/>
        </w:rPr>
        <w:t>very quickly equipped with a new power plant. At the same time, it was possible to create engine nacelles, the midsection of which practically did not differ from the previous ones. Moreover, the large forward displacement of the engine relative to the leading edge of the wing made it possible to change the direction of retracting the landing gear (now they retracted forward) and significantly reduce the area of the washed surface of the new engine nacelles. At the same time, other changes were made to the design of the Il-12, in particular, the take-off and landing flaps were improved, which now became solid (previously they were cut in the nacelle area). To improve patency on unpaved airfields, the main landing gear was equipped with two wheels. The IL-12 aircraft had high reliability, long service life, ease of control and piloting, it set 12 world records. It was with the Il-12 that the export of Soviet aircraft abroad began (14984).</w:t>
      </w:r>
    </w:p>
    <w:p w14:paraId="2E290A5A"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777EE32D"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first flight of the Il-18 aircraft took place. The aircraft had high reliability, long service life, ease of control and piloting, it set 12 world records. It was with the IL-18 that the export of Soviet aircraft abroad began;</w:t>
      </w:r>
    </w:p>
    <w:p w14:paraId="59DE364C"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3CD5F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P. Dementiev wrote a letter to the deputy. Commander of the Air Force Marshal of Aviation Vorozheykin G.A., member. Military Council of the Air Force, Colonel-General N.S. Shimanov</w:t>
      </w:r>
    </w:p>
    <w:p w14:paraId="76CBB4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response to your letter N 704470 dated August 9, 1945, I inform you that the order for the manufacture of improved PO-2C aircraft has been accepted for execution.</w:t>
      </w:r>
    </w:p>
    <w:p w14:paraId="7FD2F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are manufactured at factory N 494 with the following deadlines: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31C8E13B" w14:textId="77777777" w:rsidTr="00D21494">
        <w:trPr>
          <w:cantSplit/>
        </w:trPr>
        <w:tc>
          <w:tcPr>
            <w:tcW w:w="3757" w:type="dxa"/>
          </w:tcPr>
          <w:p w14:paraId="5BFE7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w:t>
            </w:r>
          </w:p>
        </w:tc>
        <w:tc>
          <w:tcPr>
            <w:tcW w:w="3757" w:type="dxa"/>
          </w:tcPr>
          <w:p w14:paraId="4CDF6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aircraft</w:t>
            </w:r>
          </w:p>
        </w:tc>
      </w:tr>
      <w:tr w:rsidR="008A5C22" w:rsidRPr="00536344" w14:paraId="29332F5B" w14:textId="77777777" w:rsidTr="00D21494">
        <w:trPr>
          <w:cantSplit/>
        </w:trPr>
        <w:tc>
          <w:tcPr>
            <w:tcW w:w="3757" w:type="dxa"/>
          </w:tcPr>
          <w:p w14:paraId="02755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w:t>
            </w:r>
          </w:p>
        </w:tc>
        <w:tc>
          <w:tcPr>
            <w:tcW w:w="3757" w:type="dxa"/>
          </w:tcPr>
          <w:p w14:paraId="699C3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aircraft</w:t>
            </w:r>
          </w:p>
        </w:tc>
      </w:tr>
      <w:tr w:rsidR="008A5C22" w:rsidRPr="00536344" w14:paraId="4A176B7B" w14:textId="77777777" w:rsidTr="00D21494">
        <w:trPr>
          <w:cantSplit/>
        </w:trPr>
        <w:tc>
          <w:tcPr>
            <w:tcW w:w="3757" w:type="dxa"/>
          </w:tcPr>
          <w:p w14:paraId="2BAC7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w:t>
            </w:r>
          </w:p>
        </w:tc>
        <w:tc>
          <w:tcPr>
            <w:tcW w:w="3757" w:type="dxa"/>
          </w:tcPr>
          <w:p w14:paraId="12B52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aircraft</w:t>
            </w:r>
          </w:p>
        </w:tc>
      </w:tr>
      <w:tr w:rsidR="008A5C22" w:rsidRPr="00536344" w14:paraId="517B2743" w14:textId="77777777" w:rsidTr="00D21494">
        <w:trPr>
          <w:cantSplit/>
        </w:trPr>
        <w:tc>
          <w:tcPr>
            <w:tcW w:w="3757" w:type="dxa"/>
          </w:tcPr>
          <w:p w14:paraId="7F831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3757" w:type="dxa"/>
          </w:tcPr>
          <w:p w14:paraId="641D4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aircraft (1879)</w:t>
            </w:r>
          </w:p>
        </w:tc>
      </w:tr>
    </w:tbl>
    <w:p w14:paraId="7C9E2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486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the LL-143 flying boat, built by the NKAP plant N 477 in Krasnoyarsk (later Taganrog plant N 49), was presented for joint factory and military tests, which were conducted in the city of Taganrog by a special commission (451). These were only hydrostatic and hydrodynamic tests (2555,247).</w:t>
      </w:r>
    </w:p>
    <w:p w14:paraId="25A6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BA7A6"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15, 1945, factory tests </w:t>
      </w:r>
      <w:hyperlink r:id="rId52" w:tgtFrame="_blank" w:history="1">
        <w:r w:rsidRPr="00536344">
          <w:rPr>
            <w:rFonts w:ascii="Times New Roman" w:hAnsi="Times New Roman"/>
            <w:color w:val="000000" w:themeColor="text1"/>
            <w:sz w:val="16"/>
            <w:szCs w:val="16"/>
          </w:rPr>
          <w:t xml:space="preserve">of the LL-143 began in Taganrog, </w:t>
        </w:r>
      </w:hyperlink>
      <w:r w:rsidRPr="00536344">
        <w:rPr>
          <w:rFonts w:ascii="Times New Roman" w:hAnsi="Times New Roman"/>
          <w:color w:val="000000" w:themeColor="text1"/>
          <w:sz w:val="16"/>
          <w:szCs w:val="16"/>
        </w:rPr>
        <w:t>which, at the suggestion of S.F. Zhavoronkov was combined with the state ones. Colonel V.F. Zlygarev became the chairman of the state commission, and G.M. Beriev became his deputy. Lieutenant Colonel N.P. Kotyakov and Major F.S. Leshchenko were appointed as test pilots, and A.S. Korytin (14984) as the lead test engineer.</w:t>
      </w:r>
    </w:p>
    <w:p w14:paraId="65AB4F1D"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7806F4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joint (at the suggestion of S.F. Zhavoronkov) tests of the LL-143 began. Previous State Commission was the beginning. 3rd VMAU Air Force Navy p V.F. Zlygarev, and G.M.B. became deputy. Lee - p / p N.P. Kotyakov and m F.S. Leshchenko, w - A.S. Korytin (3939.4).</w:t>
      </w:r>
    </w:p>
    <w:p w14:paraId="3DD0B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1DC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15, 1945 A.G. Kochetkov made the first flight on Me 262A-2 N 110426, which on March 30, 1945 in Schnaisemule was captured after an emergency landing due to problems with the engine (2466.131).</w:t>
      </w:r>
    </w:p>
    <w:p w14:paraId="1171B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A0DC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04302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D349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15, 1945, the 444th bap bombed the South Dunning fortified area during the day. Combat </w:t>
      </w:r>
      <w:r w:rsidRPr="00536344">
        <w:rPr>
          <w:rFonts w:ascii="Times New Roman" w:hAnsi="Times New Roman"/>
          <w:color w:val="000000" w:themeColor="text1"/>
          <w:sz w:val="16"/>
          <w:szCs w:val="16"/>
        </w:rPr>
        <w:softHyphen/>
        <w:t>sorties were made until August 19 (10734.82).</w:t>
      </w:r>
    </w:p>
    <w:p w14:paraId="35C08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54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15, 1945, 11 DB-3s from the 52nd mtap bom </w:t>
      </w:r>
      <w:r w:rsidRPr="00536344">
        <w:rPr>
          <w:rFonts w:ascii="Times New Roman" w:hAnsi="Times New Roman"/>
          <w:color w:val="000000" w:themeColor="text1"/>
          <w:sz w:val="16"/>
          <w:szCs w:val="16"/>
        </w:rPr>
        <w:softHyphen/>
        <w:t>hit the Komusan station. They were fired upon by anti-aircraft guns, and then attacked by a Japanese fighter, but it was shot down by a Yak-9 from the escort. On August 18, 44 torpedo bombers from two regiments took part in a raid on the Kisshu railway junction. The Pacific Fleet also had DB-3 scouts. 10 vehicles were part of the 50th reconnaissance regiment (10734.86).</w:t>
      </w:r>
    </w:p>
    <w:p w14:paraId="4E9EE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19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11 DB-3s from the 52nd Mtap bombed the Komusan station. They were fired upon by anti-aircraft guns, and then attacked by a Japanese fighter, but it was shot down by a Yak-9 from the escort. On August 18, 44 torpedo bombers from two regiments took part in a raid on the Kisshu railway junction. The Pacific Fleet also had DB-3 scouts. 10 vehicles were part of the 50th reconnaissance regiment (12021).</w:t>
      </w:r>
    </w:p>
    <w:p w14:paraId="07574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C3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junior lieutenant P.F. Miroshnichenko from the 17th aviation regiment, together with his leader, Hero of the Soviet Union V.F. Sirotin, fought the only successful battle on the P-63, attacked two Japanese fighters that attacked the landing transport aircraft under Wanemiao. One Japanese was shot down, the other fled, leaving at a strafing flight among the hills. The type of Japanese cars in various documents is indicated in different ways: both as "I-97" (i.e. Nakajima Ki.27), and as "Oscar" (but the American code was designated as Ki. 43). But both of them were long-obsolete aircraft, so the outcome of the battle was actually a foregone conclusion from the very beginning (3457.78).</w:t>
      </w:r>
    </w:p>
    <w:p w14:paraId="33E87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FA1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Korea was liberated (2443.433).</w:t>
      </w:r>
    </w:p>
    <w:p w14:paraId="5120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974B4"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within 2 days, two echelons of landing were carried out from torpedo boats of the Pacific Fleet in the area of the Chongjin naval base. Cessation of hostilities between Anglo-American and Japanese forces (14984).</w:t>
      </w:r>
    </w:p>
    <w:p w14:paraId="4F4F0AEF"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663621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DB7027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E58D1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paintings taken from local museums by the Nazis were returned to Kharkov (4962).</w:t>
      </w:r>
    </w:p>
    <w:p w14:paraId="016224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EE706" w14:textId="77777777" w:rsidR="00273F0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B619120" w14:textId="77777777" w:rsidR="00273F0A" w:rsidRPr="00536344" w:rsidRDefault="00273F0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09762A" w14:textId="77777777" w:rsidR="00273F0A" w:rsidRPr="00536344" w:rsidRDefault="00273F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in a special memorandum addressed to the President of the United States, Stalin demanded that Soviet troops occupy the Kuril Islands and the northern part of Hokkaido during the war with Japan, explaining this by the demand of Russian public opinion, since during the civil war in Russia, Japanese troops occupied a significant part of the Far East (14984).</w:t>
      </w:r>
    </w:p>
    <w:p w14:paraId="2B072351" w14:textId="77777777" w:rsidR="00273F0A" w:rsidRPr="00536344" w:rsidRDefault="00273F0A" w:rsidP="00536344">
      <w:pPr>
        <w:spacing w:after="0" w:line="240" w:lineRule="auto"/>
        <w:jc w:val="both"/>
        <w:rPr>
          <w:rFonts w:ascii="Times New Roman" w:hAnsi="Times New Roman"/>
          <w:color w:val="000000" w:themeColor="text1"/>
          <w:sz w:val="16"/>
          <w:szCs w:val="16"/>
        </w:rPr>
      </w:pPr>
    </w:p>
    <w:p w14:paraId="4BE2B0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28C4D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B99C12"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15, 1945, at the 1st Army Aviation Arsenal in the city of Tachikawa, on the initiative of engineer Tomita Mototada, the conversion of the Ki67-I bomber into a long-range attack aircraft began. Bomb racks were removed from the aircraft, and three 20-mm cannons were installed in the fuselage at an angle of 30 degrees downwards. To increase the speed and range of flight, all defensive firing points were removed from the aircraft, except for the 20-mm cannon in the tail - the radius of the aircraft at a speed close to the maximum was expected to be increased from 1000 to 2800 km.</w:t>
      </w:r>
    </w:p>
    <w:p w14:paraId="55A547E3"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building of the Tachikawa design bureau was destroyed by an earthquake, and the sketches of the units for finalizing the aircraft had to be drawn directly on the earthen floor covered with sand in the only surviving workshop. We didn't have time to finish the plane. When the occupation commission arrived at the plant, they saw only his charred remains, there was no documentation, and all information about him was obtained during interrogations of the plant management (22944).</w:t>
      </w:r>
    </w:p>
    <w:p w14:paraId="40C3B84A" w14:textId="77777777" w:rsidR="0044712F" w:rsidRPr="00536344" w:rsidRDefault="0044712F" w:rsidP="00536344">
      <w:pPr>
        <w:spacing w:after="0" w:line="240" w:lineRule="auto"/>
        <w:jc w:val="both"/>
        <w:rPr>
          <w:rFonts w:ascii="Times New Roman" w:hAnsi="Times New Roman"/>
          <w:color w:val="0070C0"/>
          <w:sz w:val="16"/>
          <w:szCs w:val="16"/>
        </w:rPr>
      </w:pPr>
    </w:p>
    <w:p w14:paraId="6B858A4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15, 1945, the last air battle of the Second World War. Indefatigable aircraft shot down 8, losing 1 aircraft (14984).</w:t>
      </w:r>
    </w:p>
    <w:p w14:paraId="7D16A5C6"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68E290F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at 5:40 am (5 minutes before the end of World War II), Lieutenant Commander Reidy intercepted the Japanese C6N1 Sajun, which was the last aircraft shot down in World War II. The last aircraft shot down during World War II was the P-61B. On the night of August 14/15, 1945, a P-61B from the 548th NFS "Lady In The Dark" piloted by Lt. Robert Clyde (radar operator Lt. Bruce Leford) shot down a Japanese army fighter over the sea near Ieshima "Nakajima" "Ki-43 Oscar. Although the war officially ended at 08:00 on August 15, 1945, on the night of August 15/16, pilot Captain Soloman and radar operator Lieutenant John Scheerer shot down a Ki-44 Tojo fighter in the same "Lady In The Dark" aircraft. which fell into the Pacific Ocean.</w:t>
      </w:r>
    </w:p>
    <w:p w14:paraId="56E1480C"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you can see, there are a lot of people who want to put an end to the war (14984).</w:t>
      </w:r>
    </w:p>
    <w:p w14:paraId="1B95E428"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E6834E7"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15, 1945, Lieutenant Reidy shoots down a Nakajima C6N Saiun ("Painted Cloud") reconnaissance aircraft five minutes before the moment when the truce with Japan comes into force. This is the last confirmed air victory in World War II (20371).</w:t>
      </w:r>
    </w:p>
    <w:p w14:paraId="3EC26858" w14:textId="77777777" w:rsidR="0044712F" w:rsidRPr="00536344" w:rsidRDefault="0044712F" w:rsidP="00536344">
      <w:pPr>
        <w:spacing w:after="0" w:line="240" w:lineRule="auto"/>
        <w:jc w:val="both"/>
        <w:rPr>
          <w:rFonts w:ascii="Times New Roman" w:hAnsi="Times New Roman"/>
          <w:color w:val="0070C0"/>
          <w:sz w:val="16"/>
          <w:szCs w:val="16"/>
        </w:rPr>
      </w:pPr>
    </w:p>
    <w:p w14:paraId="572FFD07"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15, 1945 Task Force 38 strikes the final blow of the war against Tokyo. The second echelon drops bombs into the sea when they receive news of the ceasefire agreement with Japan. In the last major dogfight of World War II, 15 to 20 Japanese aircraft shoot down six F6F Hellcats of the US Navy's 88th Fighter Squadron (VF-88) from the USS Yorktown; Hellcats shoot down nine Japanese planes in exchange for four of their own (20371).</w:t>
      </w:r>
    </w:p>
    <w:p w14:paraId="670AC809" w14:textId="77777777" w:rsidR="0044712F" w:rsidRPr="00536344" w:rsidRDefault="0044712F" w:rsidP="00536344">
      <w:pPr>
        <w:spacing w:after="0" w:line="240" w:lineRule="auto"/>
        <w:jc w:val="both"/>
        <w:rPr>
          <w:rFonts w:ascii="Times New Roman" w:hAnsi="Times New Roman"/>
          <w:color w:val="0070C0"/>
          <w:sz w:val="16"/>
          <w:szCs w:val="16"/>
        </w:rPr>
      </w:pPr>
    </w:p>
    <w:p w14:paraId="0DF724A5"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15, 1945 - The last aircraft shot down during World War II was destroyed by a P-61B. On the night of August 14/15, 1945, a P-61B piloted by Lieutenant Robert Clyde and radar operator Lieutenant Bruce Leford shot down a Japanese army fighter Nakajima Ki-43 (22398) over the sea near Yeshima.</w:t>
      </w:r>
    </w:p>
    <w:p w14:paraId="5D45998B" w14:textId="77777777" w:rsidR="0044712F" w:rsidRPr="00536344" w:rsidRDefault="0044712F" w:rsidP="00536344">
      <w:pPr>
        <w:spacing w:after="0" w:line="240" w:lineRule="auto"/>
        <w:jc w:val="both"/>
        <w:rPr>
          <w:rFonts w:ascii="Times New Roman" w:hAnsi="Times New Roman"/>
          <w:color w:val="0070C0"/>
          <w:sz w:val="16"/>
          <w:szCs w:val="16"/>
        </w:rPr>
      </w:pPr>
    </w:p>
    <w:p w14:paraId="52204DE6"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15, 1945 seven aircraft of the Imperial Japanese Navy make the last kamikaze attack of World War II (20371).</w:t>
      </w:r>
    </w:p>
    <w:p w14:paraId="3C5959AE" w14:textId="77777777" w:rsidR="0044712F" w:rsidRPr="00536344" w:rsidRDefault="0044712F" w:rsidP="00536344">
      <w:pPr>
        <w:spacing w:after="0" w:line="240" w:lineRule="auto"/>
        <w:jc w:val="both"/>
        <w:rPr>
          <w:rFonts w:ascii="Times New Roman" w:hAnsi="Times New Roman"/>
          <w:color w:val="0070C0"/>
          <w:sz w:val="16"/>
          <w:szCs w:val="16"/>
        </w:rPr>
      </w:pPr>
    </w:p>
    <w:p w14:paraId="4AD23BFB" w14:textId="77777777" w:rsidR="0044712F" w:rsidRPr="00536344" w:rsidRDefault="0044712F"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15, 1945 (August 14 east of the International Date Line) Japan surrenders, ending the war in the Pacific theater and ending World War II (20371).</w:t>
      </w:r>
    </w:p>
    <w:p w14:paraId="7E53E8DE" w14:textId="77777777" w:rsidR="0044712F" w:rsidRPr="00536344" w:rsidRDefault="0044712F" w:rsidP="00536344">
      <w:pPr>
        <w:spacing w:after="0" w:line="240" w:lineRule="auto"/>
        <w:jc w:val="both"/>
        <w:rPr>
          <w:rFonts w:ascii="Times New Roman" w:hAnsi="Times New Roman"/>
          <w:color w:val="0070C0"/>
          <w:sz w:val="16"/>
          <w:szCs w:val="16"/>
        </w:rPr>
      </w:pPr>
    </w:p>
    <w:p w14:paraId="605E864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Japan announced its acceptance of the terms of surrender negotiated at the Potsdam Conference. On the same day, Emperor Hirohito spoke on the national radio to his subject and announced his surrender (14984).</w:t>
      </w:r>
    </w:p>
    <w:p w14:paraId="25534BE2"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792E6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at the direction of Mr. MacArthur, the Japanese emperor signed the text of General Order No. 1 prepared in Washington and agreed with the Allies to all the armed forces of Japan. In accordance with it, the Japanese armed forces in Malaya and Southeast Asia south of 16 degrees north latitude. were to surrender to representatives of the British command, in Manchuria, on Sakhalin and in Korea north of 38 degrees north latitude. - The Soviet Army, all other Japanese units and formations in China, Taiwan and French Indochina north of 16 degrees north latitude. - Chiang Kai-shek. The United States accepted the surrender in the island territories and in Japan itself.</w:t>
      </w:r>
    </w:p>
    <w:p w14:paraId="298EA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order number 1 was generally observed. However, the Chinese Communists on the ground acted independently of him. They demanded and achieved surrender from the Japanese field commanders, wherever they succeeded.</w:t>
      </w:r>
    </w:p>
    <w:p w14:paraId="612DE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 adjustment of the order was also carried out at the suggestion of the USSR (3871).</w:t>
      </w:r>
    </w:p>
    <w:p w14:paraId="383C8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4CBF10"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15, 1945 is one of the mysteries of World War II. After the emperor of Japan spoke on the radio with a message of surrender, Admiral Ugaki addressed the pilots at the Oita airbase with a heated speech, urging them to attack the Americans on Okinawa. After that, the admiral took off his insignia, but took a samurai sword with him and led a group of 11 kamikaze aircraft flying to Okinawa. At 19:25 a radio message was received from Ugaki that they were attacking the Americans. On this day, not a single American ship, not a single one of their ground units was attacked. But no one ever saw those planes or their pilots again. Where the Ugaki planes flew to, who they attacked is still unknown, they disappeared without a trace (14984).</w:t>
      </w:r>
    </w:p>
    <w:p w14:paraId="6C4A7D43"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0B452E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a military coup in Japan aimed at disrupting its adoption of the Potsdam Declaration. Conspirators from among the military, led by Major K. Hatanaka, killed the commander of the 1st Guards Division guarding the imperial palace, arrested the Prime Minister, Lord Privy Seal K. Kido, Chairman of the Privy Council K. Hiranuma and occupied the Tokyo radio station. There was a resignation of the Cabinet of K. Suzuki. However, the putsch was put down by the end of the day. Participants were allowed to commit sepuk (14984).</w:t>
      </w:r>
    </w:p>
    <w:p w14:paraId="20DC25A2"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89C6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w:t>
      </w:r>
      <w:r w:rsidRPr="00536344">
        <w:rPr>
          <w:rFonts w:ascii="Times New Roman" w:hAnsi="Times New Roman"/>
          <w:color w:val="000000" w:themeColor="text1"/>
          <w:sz w:val="16"/>
          <w:szCs w:val="16"/>
          <w:lang w:val="en-US"/>
        </w:rPr>
        <w:t xml:space="preserve">August </w:t>
      </w:r>
      <w:r w:rsidRPr="00536344">
        <w:rPr>
          <w:rFonts w:ascii="Times New Roman" w:hAnsi="Times New Roman"/>
          <w:color w:val="000000" w:themeColor="text1"/>
          <w:sz w:val="16"/>
          <w:szCs w:val="16"/>
        </w:rPr>
        <w:t xml:space="preserve">1945 </w:t>
      </w:r>
      <w:r w:rsidRPr="00536344">
        <w:rPr>
          <w:rFonts w:ascii="Times New Roman" w:hAnsi="Times New Roman"/>
          <w:color w:val="000000" w:themeColor="text1"/>
          <w:sz w:val="16"/>
          <w:szCs w:val="16"/>
          <w:lang w:val="en-US"/>
        </w:rPr>
        <w:t xml:space="preserve">Japansurrendersunconditionally </w:t>
      </w:r>
      <w:r w:rsidRPr="00536344">
        <w:rPr>
          <w:rFonts w:ascii="Times New Roman" w:hAnsi="Times New Roman"/>
          <w:color w:val="000000" w:themeColor="text1"/>
          <w:sz w:val="16"/>
          <w:szCs w:val="16"/>
        </w:rPr>
        <w:t>(270).</w:t>
      </w:r>
    </w:p>
    <w:p w14:paraId="63D6F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1A4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Japan surrendered unconditionally (270).</w:t>
      </w:r>
    </w:p>
    <w:p w14:paraId="346FD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FE8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15. VJ Day. At noon, the Emperor's radio message, the Imperial Rescript of Surrender, is broadcast (1287).</w:t>
      </w:r>
    </w:p>
    <w:p w14:paraId="005F1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AD18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at noon, the emperor announced the rescript of surrender (1287) in a radio message.</w:t>
      </w:r>
    </w:p>
    <w:p w14:paraId="34374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B47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Admiral U. Matome, who commanded the kamikaze operations in Kyushu, already knowing about the surrender of Japan, Admiral Ugaki, together with his headquarters, took part in the last suicide attack against American ships in the Okinawa area. His last words, broadcast on the radio, were (Ivanov Yu.G. Kamikaze: suicide pilots. Smolensk: Rusich, 2001.): “I alone am responsible for the fact that we could not defend our homeland ...” Immediately after the end of World War II During the war, American teams rushed to Japan and the countries that were under its occupation to collect and send samples of military, including aviation, equipment to the United States. After studying, samples of Japanese technology, including projectiles, were transferred to museums. As a result, seven copies of the Eye of various models turned out to be in the US museums, four in the UK, and one in India (11686).</w:t>
      </w:r>
    </w:p>
    <w:p w14:paraId="70CB8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F1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15, 1945 completed the liberation of Korea from the Japanese (3398.291).</w:t>
      </w:r>
    </w:p>
    <w:p w14:paraId="7ECCF2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6EDD27"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August 15 1945 Henri Petain sentenced to death for collaborating with German occupiers of France. </w:t>
      </w:r>
      <w:r w:rsidRPr="00536344">
        <w:rPr>
          <w:rFonts w:ascii="Times New Roman" w:hAnsi="Times New Roman"/>
          <w:color w:val="000000" w:themeColor="text1"/>
          <w:sz w:val="16"/>
          <w:szCs w:val="16"/>
        </w:rPr>
        <w:t>De Gaulle commutes sentence to life imprisonment (1769).</w:t>
      </w:r>
    </w:p>
    <w:p w14:paraId="1326E189"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p>
    <w:p w14:paraId="55A6F95E"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Pétain was sentenced to death for treason, but De Gaulle insisted on life imprisonment (1769).</w:t>
      </w:r>
    </w:p>
    <w:p w14:paraId="01B9789F" w14:textId="77777777" w:rsidR="00050FD7" w:rsidRPr="00536344" w:rsidRDefault="00050FD7" w:rsidP="00536344">
      <w:pPr>
        <w:autoSpaceDE w:val="0"/>
        <w:autoSpaceDN w:val="0"/>
        <w:adjustRightInd w:val="0"/>
        <w:spacing w:after="0" w:line="240" w:lineRule="auto"/>
        <w:jc w:val="both"/>
        <w:rPr>
          <w:rFonts w:ascii="Times New Roman" w:hAnsi="Times New Roman"/>
          <w:color w:val="000000" w:themeColor="text1"/>
          <w:sz w:val="16"/>
          <w:szCs w:val="16"/>
        </w:rPr>
      </w:pPr>
    </w:p>
    <w:p w14:paraId="43552D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Indonesia proclaimed itself an independent state (4962).</w:t>
      </w:r>
    </w:p>
    <w:p w14:paraId="35C6FF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30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restrictions on the sale of gasoline (2100) were lifted in the USA.</w:t>
      </w:r>
    </w:p>
    <w:p w14:paraId="4280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37B5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82D4B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BCC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16, 1945 in one of the flights on the Yak-3RD crashed VL Rastorguev. After the engine stopped working, the car went into a steep dive. Tests have been going on since December 1944 (173,417). It was a preparation for the parade and A.I.Sh. participated in the rehearsal. A few days before, the pipe connecting the kerosene pump to the pressure gauge burst and kerosene got into the cabin under a pressure of 40 atm. in the form of fog. Rastorguev still managed to land the car and then it was repaired. In general, the whole idea of flying on the Yak-3RD arose due to the fact that they wanted to hit the allies and the flights began after a long break to prepare for the parade (2864.3).</w:t>
      </w:r>
    </w:p>
    <w:p w14:paraId="71832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127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16, 1945 Rastorguev left for another flight on the Yak-3RD. The launch of the rocket engine was successful, and after its cutoff, the aircraft climbed to 2500 meters, made a platform and, planning, gradually went into a dive, colliding with the ground. What caused the death of Rastorguev is still not known (12047).</w:t>
      </w:r>
    </w:p>
    <w:p w14:paraId="6E649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1F49F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test pilot V.L. Rastorguev died (on the Yak-3RD). In flight, after turning off the taxiway, the aircraft climbed to 2500 and made a "platform" and smoothly switched to gliding, the angle of which began to gradually increase. On a dive, at first almost vertical, and near the ground 45 ... 50 °, the plane crashed into the ground. VL Rastorguev died. The cause of the crash could not be established, but it is certain that there was no taxiway explosion, fire, or obvious destruction of the aircraft in the air. In the act of the commission, it was suggested that the cause of the disaster could be the pilot's loss of the ability to control the aircraft or a breakdown in the elevator control system (14985).</w:t>
      </w:r>
    </w:p>
    <w:p w14:paraId="3C6463D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7256046B" w14:textId="77777777" w:rsidR="00FE1115" w:rsidRPr="00536344" w:rsidRDefault="00FE1115"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August 16, 1945, after the LRE was turned off, the Yak-3RD aircraft climbed to 2500 m, made a "platform" and smoothly switched to gliding, the angle of which began to gradually increase. On a dive, at first almost vertical, and near the ground 45 .... 50 degrees, the plane crashed into the ground. Test pilot V.L. Rastorguev died. It was not possible to establish the cause of the crash, but it is reliably known that there was no explosion of a rocket engine, a fire, or an obvious destruction of the aircraft in the air. In the act of the commission, it was suggested that the cause of the crash could be the pilot's loss of the ability to control the aircraft or a breakdown in the elevator control system. In connection with the advent of turbojet engines in the postwar period, work on equipping piston aircraft with liquid rocket boosters lost its relevance and was discontinued (19586).</w:t>
      </w:r>
    </w:p>
    <w:p w14:paraId="68F45F40" w14:textId="77777777" w:rsidR="00FE1115" w:rsidRPr="00536344" w:rsidRDefault="00FE1115" w:rsidP="00536344">
      <w:pPr>
        <w:spacing w:after="0" w:line="240" w:lineRule="auto"/>
        <w:jc w:val="both"/>
        <w:rPr>
          <w:rFonts w:ascii="Times New Roman" w:hAnsi="Times New Roman"/>
          <w:color w:val="000000" w:themeColor="text1"/>
          <w:sz w:val="16"/>
          <w:szCs w:val="16"/>
        </w:rPr>
      </w:pPr>
    </w:p>
    <w:p w14:paraId="01F70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tests of the two-seat trainer UTIL-7 were completed. In March 1945, at the plant in Gorky, the serial La-7 fighter No. 45211521 was converted into a two-seat training UTIL-7. Five months later, this car was presented for state testing at the Air Force Research Institute. Engineer G.V. Chernyavsky and pilot A.G. Proshakov, some of the flights were performed by another pilot - V.P. Trofimov. It turned out that the alignment of the car was excessively rearward, and during landing, starting from the alignment of 23.5% of the average aerodynamic chord, the pressure on the aircraft control stick disappeared and the landing, already considered the most difficult element of the flight, became simply dangerous. In the cabins (especially the front one) there was still, if not African, then at least close to it heat. Moreover, the composition of the equipment turned out to be insufficient for the full-fledged training of cadets of flight schools and reserve aviation regiments. The aircraft was returned to the factory for revision (11986).</w:t>
      </w:r>
    </w:p>
    <w:p w14:paraId="7CD90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0A3767"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16, 1945</w:t>
      </w:r>
    </w:p>
    <w:p w14:paraId="78FC4F0B"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Acceptance certificate</w:t>
      </w:r>
    </w:p>
    <w:p w14:paraId="02715708"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secret</w:t>
      </w:r>
    </w:p>
    <w:p w14:paraId="51246F19"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We, the undersigned, Aleksey Semenovich Karelin, Head of the Assembly Shop of Plant No. 477, and Konstantin Timofeevich Stoyakov, a representative of the Quality Control Department of Plant No. 477, on the one hand, Andrey Sergeevich Korytin, Leading Test Engineer of the Design Bureau of Plant No. 477, and Dmitry Yakovlevich Chernetsky, on the other hand, made up this act stating that the former handed over, and the latter accepted for flight tests, an experimental LL-143 seaplane designed by engineer Beriev.</w:t>
      </w:r>
    </w:p>
    <w:p w14:paraId="7DC6FDD4"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delivery and acceptance list for aircraft equipment and airfield equipment is attached to this act.</w:t>
      </w:r>
    </w:p>
    <w:p w14:paraId="5604A680"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Passed:</w:t>
      </w:r>
    </w:p>
    <w:p w14:paraId="0B745957"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Head of shop No. 5 of plant No. 477 </w:t>
      </w:r>
      <w:r w:rsidRPr="00536344">
        <w:rPr>
          <w:rFonts w:ascii="Times New Roman" w:hAnsi="Times New Roman"/>
          <w:color w:val="0070C0"/>
          <w:sz w:val="16"/>
          <w:szCs w:val="16"/>
        </w:rPr>
        <w:tab/>
        <w:t>signature Karelin A.S.</w:t>
      </w:r>
    </w:p>
    <w:p w14:paraId="0994141C"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Representative] Quality Control Department of plant No. 477 </w:t>
      </w:r>
      <w:r w:rsidRPr="00536344">
        <w:rPr>
          <w:rFonts w:ascii="Times New Roman" w:hAnsi="Times New Roman"/>
          <w:color w:val="0070C0"/>
          <w:sz w:val="16"/>
          <w:szCs w:val="16"/>
        </w:rPr>
        <w:tab/>
        <w:t>signature Stoyakov K.T.</w:t>
      </w:r>
    </w:p>
    <w:p w14:paraId="10D41DD0"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Accepted:</w:t>
      </w:r>
      <w:r w:rsidRPr="00536344">
        <w:rPr>
          <w:rFonts w:ascii="Times New Roman" w:hAnsi="Times New Roman"/>
          <w:color w:val="0070C0"/>
          <w:sz w:val="16"/>
          <w:szCs w:val="16"/>
        </w:rPr>
        <w:tab/>
      </w:r>
      <w:r w:rsidRPr="00536344">
        <w:rPr>
          <w:rFonts w:ascii="Times New Roman" w:hAnsi="Times New Roman"/>
          <w:color w:val="0070C0"/>
          <w:sz w:val="16"/>
          <w:szCs w:val="16"/>
        </w:rPr>
        <w:tab/>
      </w:r>
    </w:p>
    <w:p w14:paraId="34886B69"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Leading Testing Engineer of Special Design Bureau </w:t>
      </w:r>
      <w:r w:rsidRPr="00536344">
        <w:rPr>
          <w:rFonts w:ascii="Times New Roman" w:hAnsi="Times New Roman"/>
          <w:color w:val="0070C0"/>
          <w:sz w:val="16"/>
          <w:szCs w:val="16"/>
        </w:rPr>
        <w:tab/>
      </w:r>
      <w:r w:rsidRPr="00536344">
        <w:rPr>
          <w:rFonts w:ascii="Times New Roman" w:hAnsi="Times New Roman"/>
          <w:color w:val="0070C0"/>
          <w:sz w:val="16"/>
          <w:szCs w:val="16"/>
        </w:rPr>
        <w:tab/>
        <w:t>of Plant No. 477signed Korytin</w:t>
      </w:r>
    </w:p>
    <w:p w14:paraId="708D737B"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Aircraft flight </w:t>
      </w:r>
      <w:r w:rsidRPr="00536344">
        <w:rPr>
          <w:rFonts w:ascii="Times New Roman" w:hAnsi="Times New Roman"/>
          <w:color w:val="0070C0"/>
          <w:sz w:val="16"/>
          <w:szCs w:val="16"/>
        </w:rPr>
        <w:tab/>
        <w:t>mechanic signed Chernetsky D.Ya.</w:t>
      </w:r>
    </w:p>
    <w:p w14:paraId="7D943BCD"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KGKU "GAKK". F.R-1341. Op. 5. D. 35. L. 3. Original. Typescript (20565).</w:t>
      </w:r>
    </w:p>
    <w:p w14:paraId="3AC72D12" w14:textId="77777777" w:rsidR="002C0798" w:rsidRPr="00536344" w:rsidRDefault="002C0798" w:rsidP="00536344">
      <w:pPr>
        <w:spacing w:after="0" w:line="240" w:lineRule="auto"/>
        <w:jc w:val="both"/>
        <w:rPr>
          <w:rFonts w:ascii="Times New Roman" w:hAnsi="Times New Roman"/>
          <w:color w:val="0070C0"/>
          <w:sz w:val="16"/>
          <w:szCs w:val="16"/>
        </w:rPr>
      </w:pPr>
    </w:p>
    <w:p w14:paraId="2CF53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(15 - 1795.65; 2413.1) August 1945 A. Kochetkov first raised the Me-262 at the Air Force Research Institute (1134.28) and the tests went on until September 17, 1946. P. Stefanovsky, V. Masich, F. Demida and others (2466.151).</w:t>
      </w:r>
    </w:p>
    <w:p w14:paraId="575EA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8EF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16/21, 1945 Acting Deputy. Chief of the Air Force of the Navy for Logistics, Major General of the Aviation Engineering Service Yakhnevich wrote a letter N 7 / 101236s to Dementiev.</w:t>
      </w:r>
    </w:p>
    <w:p w14:paraId="5CC63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set of torpedo holder 2T-18 for Boston aircraft includes attachment points to the aircraft, manufactured by plant N 89 before its reorganization.</w:t>
      </w:r>
    </w:p>
    <w:p w14:paraId="3A5163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 Force Logistics Directorate of the Navy had in its warehouses some stock of the above parts, transferred from factory No. 89 and now over.</w:t>
      </w:r>
    </w:p>
    <w:p w14:paraId="5F752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fact that 2T-18 torpedo holders without attachment points to the aircraft will be incomplete and cannot be used in the operation of the Navy Air Force, I ask for your order to resume production of the above parts in the amount of 250 sets. and submitting them to the supply of the Air Force of the Navy during the 3rd and 4th quarters of 1945 (2595.99).</w:t>
      </w:r>
    </w:p>
    <w:p w14:paraId="2C1AE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D57C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C05EC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4422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NKB Order No. 313 was issued.</w:t>
      </w:r>
    </w:p>
    <w:p w14:paraId="52E0A9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GOKO No. 9822s of August 8, 1945:</w:t>
      </w:r>
    </w:p>
    <w:p w14:paraId="0FDA90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Exclude from the list of plants transferred to martial law by the Decree of the GOKO dated June 13, 1943 No. 3613ss Plant No. 105 in connection with its transfer to the Narkomzem system and Plant No. 255 in connection with the organization of a new type of production on it (5700, 98).</w:t>
      </w:r>
    </w:p>
    <w:p w14:paraId="4EE222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DB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a branch of DAZ, the Auxiliary Equipment Plant (ZVO), was organized on the basis of plant No. 490. V. V. Oshko was appointed director of the ZVO.</w:t>
      </w:r>
    </w:p>
    <w:p w14:paraId="2A46A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to November 1945, the first echelons (56 wagons) with captured German equipment began to arrive at DAZ. In December, the construction of the main workshops of DAZ began: a chassis workshop, a repair and forging workshop, and a repair and foundry workshop. However, in the conditions of post-war devastation, the plant was built slowly and difficultly, with the involvement of repatriates and prisoners of war. The plan for construction and installation work was chronically not fulfilled (in 1945 it was completed by 40%, and in 1946 by 39%). In order to somehow improve the situation, in 1946 the Central Committee of the Communist Party (b) of Ukraine and the Council of People's Commissars of Ukraine declared the Dnepropetrovsk Automobile Plant a shock construction site for the republic, and the Central Committee of the Komsomol adopted a resolution on sending 3,000 Komsomol members to the construction of the DAZ. It is not surprising that the construction was under the close attention of the Government of the Ukrainian SSR - after all, the first-born of the Ukrainian automotive industry was created in Dnepropetrovsk. Interestingly, already in December 1946, two ZIS-5 vehicles were assembled at the Auxiliary Equipment Plant and their road tests were carried out. In fact, this was the first automotive product, and from this date one can count the start of DAZ as a car factory. A month later, in January 1947, on the instructions of the USSR Ministry of Automobile Industry, DAZ began designing a 4-ton trailer for the ZIS-150 car and a truck tractor on its chassis.</w:t>
      </w:r>
    </w:p>
    <w:p w14:paraId="737079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deadlines for the construction and launch of the first stage of the DAZ, determined by the GKO decree, were disrupted: as of May 1947, none of the priority facilities of the automobile plant was put into operation. In this regard, on May 27, a change in leadership was made. By order of the Minister of the Automobile Industry of the USSR, A.I. Romanov was relieved of his post. K. V. Vlasov was appointed director of DAZ, and G. M. Grigoriev (11619) was appointed chief engineer.</w:t>
      </w:r>
    </w:p>
    <w:p w14:paraId="3CEAE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11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9851 was issued. On the reduction of the plan for the production of AMA fuses at the NKB factories in August and September 1945. RGAIR, GKO Fund, d. 457, ll. 92 (11012).</w:t>
      </w:r>
    </w:p>
    <w:p w14:paraId="14A2A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900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9852 was issued. On the exemption of the NKNP from the supply of pumps NKTP and NKSP. RGAIR, GKO Fund, 457, ll. 93 (11012).</w:t>
      </w:r>
    </w:p>
    <w:p w14:paraId="12B048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EC3D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9853 was issued [On the transfer of the construction of plant No. 75 NKV to the I quarter. 1946] (7369, 94).</w:t>
      </w:r>
    </w:p>
    <w:p w14:paraId="74EDA4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9CD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9855 was issued [On the release of the NKV from work on the improvement of Chkalov in connection with the relocation of plant No. 545 from this city.] (7369, 96).</w:t>
      </w:r>
    </w:p>
    <w:p w14:paraId="02113D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40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9854 was issued. 1945 repair of anti-aircraft armored trains at the plant number 40 NKSM. RGAIR, GKO Fund, 457, ll. 95(11012).</w:t>
      </w:r>
    </w:p>
    <w:p w14:paraId="00102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880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9856 was issued. On measures to ensure the production of fireclay shaped products for oil refineries at Chasov-Yarsky Plant No. 1 of the NKChM. RGAIR, GKO Fund, 457, ll. 97(11012).</w:t>
      </w:r>
    </w:p>
    <w:p w14:paraId="2C67D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4F0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9857 was issued. On the supply of imported equipment to the Gruzugol plant in August-September 1945. RGAIR, GKO Fund, d. 457, ll. 98, 99 (11012).</w:t>
      </w:r>
    </w:p>
    <w:p w14:paraId="1D719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6A9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9858 was issued. On measures to improve the wear resistance of tank tracks. RGAIR, GKO Fund, 457, ll. 100-101(11012).</w:t>
      </w:r>
    </w:p>
    <w:p w14:paraId="55260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DF3D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Decree No. 9859 On Measures for the Development of Peat Extraction by the People's Commissariat of Arms in the Udmurt Autonomous Soviet Socialist Republic was issued. (7369, 102-106,107).</w:t>
      </w:r>
    </w:p>
    <w:p w14:paraId="454F502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2A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9860 was issued. On measures to restore the production of flame tubes for the NKPS at the Izhora plant of the NKTP from the 1st quarter. 1946 RGAIR, GKO Fund, d. 457, ll. 108(11012).</w:t>
      </w:r>
    </w:p>
    <w:p w14:paraId="5C246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62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Order No. 9861 was issued. On measures to restore the production of locomotive and wagon tires at the plant named after. Dzerzhinsky NKCHM from the IV quarter. 1945 RGAIR, GKO Fund, d. 457, ll. 109 (11012).</w:t>
      </w:r>
    </w:p>
    <w:p w14:paraId="29DA3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358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GKO Decree No. 9862 was issued on the additional supply of wood to the Solombala Pulp Mill of the Narkombumprom in 1945. RGAIR, GKO Fund, 457, ll. 110 (11012).</w:t>
      </w:r>
    </w:p>
    <w:p w14:paraId="26EC2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9C07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8C5DB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7AF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16, 1945 was the most difficult day in the battles for Mudanjiang of the 1KrA and 5A troops. 252 shads were involved in repelling the attacks (para. V.Kh. Makarov). B and sh 9VA prevented the pulling up of reserves. 19 tbak forces of 108 bombers bombed the resistance centers of the Dunning fortified area (340.231).</w:t>
      </w:r>
    </w:p>
    <w:p w14:paraId="7C886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507C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in the morning, the 2nd landing detachment under the command of Captain 3rd Rank Tarnavsky, supplemented by two more boats, left Sovetskaya Gavan, heading for Toro. There were 334 Marines on board the boats. Although the TK-635 had to return to the base due to a motor malfunction, the rest, despite the extremely unfavorable weather conditions (thick fog, strong wind), successfully landed the fighters in Toro and, leaving three boats to cover the port, returned back to Sovetskaya Gavan. Over the next day, to reinforce the landing, torpedo boats transferred a machine-gun company to Toro. At the crossing, TK-38 and TK-634 broke away from the main group in the fog and went to the port of Esutoro, on the approaches to which they were fired from the coast. Approaching the landing site, the 38th hit the rocks, got a hole and lost its course. The 634th, which landed paratroopers in the northern part of Esutoro, damaged its propellers when approaching the coast (just like in the Moonsund landing operation!), But got to Toro on its own. TK-38 was dragged there in tow by a small hunter (6002).</w:t>
      </w:r>
    </w:p>
    <w:p w14:paraId="62C5F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51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13-16, 1945 was the Seishin landing operation tof.</w:t>
      </w:r>
    </w:p>
    <w:p w14:paraId="44C14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purpose of the landing operation was to capture the Seishin (Chongjin) naval base on the coast of North Korea in order to deprive the enemy of the opportunity to use it to evacuate troops and material assets to Japan.</w:t>
      </w:r>
    </w:p>
    <w:p w14:paraId="471CB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Seishin was a fortified area (4 thousand people), covered from the sea by coastal artillery. The idea of the commander of the Pacific Fleet, Admiral I.S. Yumashev, provided for a sudden landing of an advanced detachment to seize the berthing lines of the port, reconnoiter the enemy forces in battle, and then land the main landing forces, occupy the city and hold it until the troops of the 25th army approached along the coast.</w:t>
      </w:r>
    </w:p>
    <w:p w14:paraId="34282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355th separate battalion of marines (first echelon), the 13th separate brigade of marines (second echelon) and the 335th rifle division (third echelon), as well as reconnaissance and reinforcement units, were allocated to the landing force. 60 ships, landing craft and transports, as well as an air group (261 aircraft) took part in ensuring the landing and in fire support for the landing. The landing force was commanded by the commander of the 13th Separate Marine Brigade, Major General V.P. Trushin, and the landing forces were commanded by Captain 1st Rank A.F. Studenichnikov.</w:t>
      </w:r>
    </w:p>
    <w:p w14:paraId="02DAC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Pacific Fleet aircraft bombarded the enemy's defenses in Seysin on the afternoon of August 13, a reconnaissance detachment of senior lieutenant V.N. On the morning of August 14, patrol ships and minesweepers landed the first echelon of landing troops in the port, and on August 15 - the second echelon with a total number of 6 thousand people.</w:t>
      </w:r>
    </w:p>
    <w:p w14:paraId="1E4A8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fact that enemy forces were growing at the expense of troops retreating along the coast, on August 15 the paratroopers occupied most of the city, and the next day, together with units of the 393rd Infantry Division of the 25th Army, they captured the Seishin Naval Base and, having reached the communications of the Japanese 3rd Army , cut off Japanese troops from the sea coast. In the battles for Seishin, the enemy lost more than 3 thousand people.</w:t>
      </w:r>
    </w:p>
    <w:p w14:paraId="2BD2D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Seishin operation was the first major landing operation of the Pacific Fleet. The capture of Seishin was of great help to the troops of the 1st Far Eastern Front, the defense of the Kwantung Army in the coastal direction was completely broken (11712).</w:t>
      </w:r>
    </w:p>
    <w:p w14:paraId="527D96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0FC796"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Soviet troops liberated the American POW camp in Manchuria. Among them was the highest-ranking American prisoner of war, Lieutenant General Jonathan Wainwright, former commander of American forces in the Philippines. After repatriation to his homeland, Wainwright was promoted to full general and was awarded the Medal of Honor (14985).</w:t>
      </w:r>
    </w:p>
    <w:p w14:paraId="7368A267"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102B2C40"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to a statement broadcast by radio by the commander of the Kwantung Army about the immediate surrender of Japanese troops in Manchuria, the Soviet commander-in-chief, Marshal Vasilevsky, replied that there would be a ceasefire only from noon on August 20. Nevertheless, the Japanese units in Manchuria began to surrender from August 17 (14985).</w:t>
      </w:r>
    </w:p>
    <w:p w14:paraId="634D5D34"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9FD7872"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an explanation was published by the General Staff of the Red Army that the message made by the Japanese emperor on August 14 about Japan's readiness to capitulate is only a general declaration, but the actual surrender of the Japanese armed forces has not yet followed, and the Japanese troops continue to resist ( 14985).</w:t>
      </w:r>
    </w:p>
    <w:p w14:paraId="7C027E1C"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06ACEA11"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troops of the 1st Far Eastern Front dismembered the 1st Front of the Kwantung Army and turned towards Harbin and Kirin. As a result of the landing of the Pacific Fleet, Soviet troops completely captured the naval base of Chongjin (14985).</w:t>
      </w:r>
    </w:p>
    <w:p w14:paraId="329C454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30196F22"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Northern Pacific Flotilla landed troops in the port of Toro in South Sakhalin. The paratroopers captured the port and the surrounding area (14985).</w:t>
      </w:r>
    </w:p>
    <w:p w14:paraId="5AC93EBF"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7579059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troops of the 1st Far Eastern Front liberated Mudanjiang (14985).</w:t>
      </w:r>
    </w:p>
    <w:p w14:paraId="3ED87AC0"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11E9EC33"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troops of the 2nd Far Eastern Front occupied Jiamusi (14985).</w:t>
      </w:r>
    </w:p>
    <w:p w14:paraId="561708D6"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4CBAEF4E"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16, 1945, clarification of the General Staff of the Soviet Army regarding the Japanese government's statement of surrender (14985).</w:t>
      </w:r>
    </w:p>
    <w:p w14:paraId="3A7B5CF3"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9A9B96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F3AB08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9344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USSR and Poland signed an agreement on the recognition of the new Soviet-Polish border (4962).</w:t>
      </w:r>
    </w:p>
    <w:p w14:paraId="61C5F5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45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an agreement was signed with Poland on the border (1348.247) along the Curzon line (3481).</w:t>
      </w:r>
    </w:p>
    <w:p w14:paraId="5EFCDB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6CFE89"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an agreement was signed in Moscow on the Soviet-Polish state border (it was established along the Curzon line with deviations from it in favor of Poland in some areas from 5 to 8 km). A Soviet-Polish agreement was also signed on compensation for the damage caused to Poland by the German occupation (14985).</w:t>
      </w:r>
    </w:p>
    <w:p w14:paraId="616D92B4"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43A1E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Soviet representatives demanded that the Kuril Islands and the northern part of the island be included in the zone of Soviet occupational control. Hokkaido. The American administration agreed to the entry of Soviet troops into the Kuriles, but did not vigorously reject the proposal to deploy them in Hokkaido.</w:t>
      </w:r>
    </w:p>
    <w:p w14:paraId="3451E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Kuril Islands were occupied by the Soviet armed forces in two stages. First, the formations of the Peter and Paul Naval Base, moving from the north, occupied all the islands up to about. Urup inclusive. Four islands (Khabomai, Shikotan, Kunashir and Iturup) south of Urup Island were not occupied. In other words, Soviet troops occupied the entire territory of the Kuril Islands, as it was described in the Petersburg Treaty of 1875, where all the islands are listed by name.</w:t>
      </w:r>
    </w:p>
    <w:p w14:paraId="45ABF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 southern islands, whose ownership of Russia is now disputed by Japan, were occupied by Soviet troops later. Parts of the group of troops that liberated South Sakhalin landed on them. Until now, there are fundamental differences on the question of when exactly - before or immediately after the signing of the act of surrender - these islands were occupied by Soviet troops (3871).</w:t>
      </w:r>
    </w:p>
    <w:p w14:paraId="717F3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8BC588" w14:textId="77777777" w:rsidR="00050FD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825BB77" w14:textId="77777777" w:rsidR="00050FD7" w:rsidRPr="00536344" w:rsidRDefault="00050FD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957B87"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All Vietnamese National Congress of the Viet Minh was held in Tanchao, which approved the decision to start a general uprising, elected the National Committee for the Liberation of Vietnam and entrusted this committee with the functions of a provisional government. At the call of the CPIK, the people rose up in revolt throughout the country, and soon the armed masses captured Hanoi, where the People's Revolutionary Committee of North Vietnam was created. Everywhere the rebels took power into their own hands. On August 24, Emperor Bao-Dai, under pressure from the revolutionary masses, was forced to abdicate the throne. On September 2, at a rally in Badinh Square in Hanoi, Ho Chi Minh, on behalf of the Provisional Government, solemnly proclaimed the Declaration of Independence of Vietnam and the formation of the Democratic Republic of Vietnam (14985).</w:t>
      </w:r>
    </w:p>
    <w:p w14:paraId="43B0C5D5"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6FA24369" w14:textId="77777777" w:rsidR="00050FD7" w:rsidRPr="00536344" w:rsidRDefault="00050FD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16, 1945, the Soviet repatriation commission arrived in Liechtenstein and demanded that the government of the principality extradite B.A. Holmston-Smyslovsky and 59 officers of his headquarters as war criminals, the Liechtenstein parliament refused (14985).</w:t>
      </w:r>
    </w:p>
    <w:p w14:paraId="3F00F47A" w14:textId="77777777" w:rsidR="00050FD7" w:rsidRPr="00536344" w:rsidRDefault="00050FD7" w:rsidP="00536344">
      <w:pPr>
        <w:spacing w:after="0" w:line="240" w:lineRule="auto"/>
        <w:jc w:val="both"/>
        <w:rPr>
          <w:rFonts w:ascii="Times New Roman" w:hAnsi="Times New Roman"/>
          <w:color w:val="000000" w:themeColor="text1"/>
          <w:sz w:val="16"/>
          <w:szCs w:val="16"/>
        </w:rPr>
      </w:pPr>
    </w:p>
    <w:p w14:paraId="22AFC45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C0CE7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207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glider pilot V.L. Rastorguev (438.955) died while testing a new aircraft.</w:t>
      </w:r>
    </w:p>
    <w:p w14:paraId="470F9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1B6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17, 1945 order No. 291 of the NKAP</w:t>
      </w:r>
    </w:p>
    <w:p w14:paraId="5EE43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increase in the amount of work of the FRI and the need to provide assistance in the design and construction of experimental gliders and laboratory equipment:</w:t>
      </w:r>
    </w:p>
    <w:p w14:paraId="7559AE8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entrust plant No. 468 with the execution of design and production orders for LII, freeing it from the production of serial products (8967).</w:t>
      </w:r>
    </w:p>
    <w:p w14:paraId="0C89DF9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0547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17, 1945 order No. 311/292 of the NKAP and the NK of the forest industry</w:t>
      </w:r>
    </w:p>
    <w:p w14:paraId="62824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development of the joint order of the NKAP and the NK of the forest industry No. 306 / 203s of July 24, 1945 on the transfer of plant No. 471 of the NKAP (formerly the Shumerlinsky combine) to the NK forest (8967).</w:t>
      </w:r>
    </w:p>
    <w:p w14:paraId="3A5C2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F152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3FD09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62EAFD"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Commander-in-Chief of the Kwantung Army, General O. Yamada, turned to Marshal of the Soviet Union A.M. Vasilevsky with a proposal to begin negotiations on a cessation of hostilities. Taking into account that Japanese troops were attempting a counteroffensive on a number of sectors of the front, A.M. Vasilevsky proposed to the commander of the Kwantung Army from 12:00 on August 20 to stop hostilities against the Soviet troops and lay down their arms. In the offensive zone of the 1st Far Eastern Front, a mass surrender of enemy troops began. In a number of sectors, the troops of the 2nd Far Eastern Front forced the enemy troops to capitulate (14986).</w:t>
      </w:r>
    </w:p>
    <w:p w14:paraId="66DDC440"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64BEA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26th Shap operated along the railway echelons and destroyed the railway track at the entrance to the tunnel north of the city of Seishin. The task was carried out by two groups. The first group of 5 Il-10s launched a dive-bombing attack on the fork of the Seisin-Rasin railway, and the second group, also consisting of 5 Il-10s, “rolled” the FAB-100 into the tunnel using the top-mast method. The task was completed - the tunnel was destroyed (7489).</w:t>
      </w:r>
    </w:p>
    <w:p w14:paraId="01B34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superficial analysis of past battles shows that using "standard" methods of attacking ground targets (dive angle 25-30 °), the Il-10 attack aircraft actually had no clear advantages over the slower and less maneuverable Il-2. During the same period, the loss of IL-2 amounted to 7 aircraft. Unfortunately, due to insufficient training, attack aircraft pilots did not use all the capabilities of the new attack aircraft - performing strikes from a dive at angles of 45-50 ° could significantly reduce the accuracy of Japanese anti-aircraft gunners, while at the same time ensuring high accuracy of bombing and firing (7489).</w:t>
      </w:r>
    </w:p>
    <w:p w14:paraId="5649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622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17, 1945, the targets for the pilots of the </w:t>
      </w:r>
      <w:r w:rsidRPr="00536344">
        <w:rPr>
          <w:rFonts w:ascii="Times New Roman" w:hAnsi="Times New Roman"/>
          <w:color w:val="000000" w:themeColor="text1"/>
          <w:sz w:val="16"/>
          <w:szCs w:val="16"/>
        </w:rPr>
        <w:softHyphen/>
        <w:t>26th Cap were the railway echelons and the track at the entrance to the tunnel north of Seisin. The task was carried out by two groups of attack aircraft. The first, out of five IL-10s, bombed from a dive the fork of the Seishin-Racin railway, and the second, using the top-mast method, “rolled” the FAB-100 into the tunnel. Having destroyed it, the pilots dealt a serious blow to enemy communications in North Korea (10681).</w:t>
      </w:r>
    </w:p>
    <w:p w14:paraId="7667E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BAC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Kwantung Army was defeated and an order was given to end resistance (1074,370).</w:t>
      </w:r>
    </w:p>
    <w:p w14:paraId="3B5F2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05C77"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troops of the Far Eastern Front occupied Chifyn, Kaila, Tongliao and Buheda (14986).</w:t>
      </w:r>
    </w:p>
    <w:p w14:paraId="4AC83033"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7CEDEEBD"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troops of the 1st Far Eastern Front occupied Ninguta (14986).</w:t>
      </w:r>
    </w:p>
    <w:p w14:paraId="4EECBD2C"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6B222C34"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troops of the 2nd Far Eastern Front occupied Syzhan and Boli (14986).</w:t>
      </w:r>
    </w:p>
    <w:p w14:paraId="1906C453"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33A65A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FE4088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271B59"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17, 1945, the aircraft carrier </w:t>
      </w:r>
      <w:hyperlink r:id="rId53" w:anchor="101888" w:tgtFrame="_blank" w:history="1">
        <w:r w:rsidRPr="00536344">
          <w:rPr>
            <w:rFonts w:ascii="Times New Roman" w:hAnsi="Times New Roman"/>
            <w:color w:val="000000" w:themeColor="text1"/>
            <w:sz w:val="16"/>
            <w:szCs w:val="16"/>
          </w:rPr>
          <w:t>Graf Zeppelin (14985) was sunk.</w:t>
        </w:r>
      </w:hyperlink>
    </w:p>
    <w:p w14:paraId="0951010C"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03A1E96D" w14:textId="77777777" w:rsidR="00110343" w:rsidRPr="00536344" w:rsidRDefault="0011034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On August 17, </w:t>
      </w:r>
      <w:r w:rsidRPr="00536344">
        <w:rPr>
          <w:rFonts w:ascii="Times New Roman" w:eastAsia="Times New Roman" w:hAnsi="Times New Roman"/>
          <w:bCs/>
          <w:color w:val="000000" w:themeColor="text1"/>
          <w:sz w:val="16"/>
          <w:szCs w:val="16"/>
          <w:lang w:eastAsia="ru-RU"/>
        </w:rPr>
        <w:t>1945, the emperor in the rescript "To Soldiers and Sailors" addressed the troops with an order to lay down their arms. In it, he called the entry into the war of the Soviet Union the main reason for surrender, the atomic bombings of Hiroshima and Nagasaki were not mentioned. The rescript stated: "Now that the Soviet Union has also entered the war against us, to continue resistance does not mean to threaten the very foundation of the existence of our empire."</w:t>
      </w:r>
    </w:p>
    <w:p w14:paraId="7584B9AF" w14:textId="77777777" w:rsidR="00110343" w:rsidRPr="00536344" w:rsidRDefault="00110343"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xml:space="preserve">“The cabinet of Prince N. Higasikuni, who replaced the cabinet of K. Suzuki, who resigned </w:t>
      </w:r>
      <w:r w:rsidRPr="00536344">
        <w:rPr>
          <w:rFonts w:ascii="Times New Roman" w:eastAsia="Times New Roman" w:hAnsi="Times New Roman"/>
          <w:color w:val="000000" w:themeColor="text1"/>
          <w:sz w:val="16"/>
          <w:szCs w:val="16"/>
          <w:lang w:eastAsia="ru-RU"/>
        </w:rPr>
        <w:t xml:space="preserve">on August 17 </w:t>
      </w:r>
      <w:r w:rsidRPr="00536344">
        <w:rPr>
          <w:rFonts w:ascii="Times New Roman" w:eastAsia="Times New Roman" w:hAnsi="Times New Roman"/>
          <w:bCs/>
          <w:color w:val="000000" w:themeColor="text1"/>
          <w:sz w:val="16"/>
          <w:szCs w:val="16"/>
          <w:lang w:eastAsia="ru-RU"/>
        </w:rPr>
        <w:t>, was given two tasks - to ensure that the Japanese troops lay down their arms without incident, but the main thing is to force the Allied Powers to recognize the authority of the emperor and the existing state system in Japan (17459 ).</w:t>
      </w:r>
    </w:p>
    <w:p w14:paraId="7FD46C86" w14:textId="77777777" w:rsidR="00110343" w:rsidRPr="00536344" w:rsidRDefault="00110343" w:rsidP="00536344">
      <w:pPr>
        <w:spacing w:after="0" w:line="240" w:lineRule="auto"/>
        <w:jc w:val="both"/>
        <w:rPr>
          <w:rFonts w:ascii="Times New Roman" w:hAnsi="Times New Roman"/>
          <w:color w:val="000000" w:themeColor="text1"/>
          <w:sz w:val="16"/>
          <w:szCs w:val="16"/>
        </w:rPr>
      </w:pPr>
    </w:p>
    <w:p w14:paraId="13545DE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independence of Indonesia was proclaimed (4962).</w:t>
      </w:r>
    </w:p>
    <w:p w14:paraId="26A3E9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BC1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17, 1945 Indonesia was proclaimed a republic (2443.433).</w:t>
      </w:r>
    </w:p>
    <w:p w14:paraId="046E4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93F7B1"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17, 1945, the independence of the Republic of Indonesia was declared, headed by the President - leader of the National Party of Indonesia A. Sukarno. This day is the main holiday of the country, because. for example, unlike Brunei and Malaysia, which were given independence, the Indonesians won it back. They fought not so long ago - only 65 years ago, and even now some of the centenarians still remember how the Anglo-Dutch troops completely destroyed the city of Surabaya during a multi-day bombardment.</w:t>
      </w:r>
    </w:p>
    <w:p w14:paraId="4591FF31"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Indonesia was a Dutch colony for about 300 years.</w:t>
      </w:r>
    </w:p>
    <w:p w14:paraId="0CF7D5FE" w14:textId="77777777" w:rsidR="00E8729D" w:rsidRPr="00536344" w:rsidRDefault="00E8729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outbreak of the Second World War, the colonialists left the country, fleeing from the Japanese invaders. The occupation of Indonesia continued for three years. With the end of the war, the leaders of the national liberation movement began a long confrontation against the Netherlands, which lasted 4 years. For the first time, the red and white flag was raised on August 17, 1945 at 10 am at the independence ceremony. Sukarno, one of the founders of the National Party of Indonesia (1927), was elected president. Red and white color symbolize the unity of the bodily (blood) and spiritual essence of man. The Indonesian flag is the main decoration of the streets during the country's great holiday. In the capital Jakarta, a colorful military parade and other festive ceremonies are held on the main square in the presence of the president. The holiday ends with a grand salute (14986).</w:t>
      </w:r>
    </w:p>
    <w:p w14:paraId="1AD926ED" w14:textId="77777777" w:rsidR="00E8729D" w:rsidRPr="00536344" w:rsidRDefault="00E8729D" w:rsidP="00536344">
      <w:pPr>
        <w:spacing w:after="0" w:line="240" w:lineRule="auto"/>
        <w:jc w:val="both"/>
        <w:rPr>
          <w:rFonts w:ascii="Times New Roman" w:hAnsi="Times New Roman"/>
          <w:color w:val="000000" w:themeColor="text1"/>
          <w:sz w:val="16"/>
          <w:szCs w:val="16"/>
        </w:rPr>
      </w:pPr>
    </w:p>
    <w:p w14:paraId="17B707AD" w14:textId="77777777" w:rsidR="00110343" w:rsidRPr="00536344" w:rsidRDefault="00110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17, 1945 The Viet Minh Congress announces the beginning of an armed uprising for the independence of Vietnam from "liberated" France (17459).</w:t>
      </w:r>
    </w:p>
    <w:p w14:paraId="63AE2674" w14:textId="77777777" w:rsidR="00110343" w:rsidRPr="00536344" w:rsidRDefault="00110343" w:rsidP="00536344">
      <w:pPr>
        <w:spacing w:after="0" w:line="240" w:lineRule="auto"/>
        <w:jc w:val="both"/>
        <w:rPr>
          <w:rFonts w:ascii="Times New Roman" w:hAnsi="Times New Roman"/>
          <w:color w:val="000000" w:themeColor="text1"/>
          <w:sz w:val="16"/>
          <w:szCs w:val="16"/>
        </w:rPr>
      </w:pPr>
    </w:p>
    <w:p w14:paraId="2B06093B" w14:textId="77777777" w:rsidR="00403B5A" w:rsidRPr="00536344" w:rsidRDefault="00110343" w:rsidP="00536344">
      <w:pPr>
        <w:pStyle w:val="ae"/>
        <w:shd w:val="clear" w:color="auto" w:fill="FFFFFF"/>
        <w:spacing w:before="0" w:after="0"/>
        <w:jc w:val="both"/>
        <w:rPr>
          <w:rFonts w:eastAsia="Times New Roman"/>
          <w:color w:val="000000" w:themeColor="text1"/>
          <w:sz w:val="16"/>
          <w:szCs w:val="16"/>
          <w:lang w:eastAsia="ru-RU"/>
        </w:rPr>
      </w:pPr>
      <w:r w:rsidRPr="00536344">
        <w:rPr>
          <w:color w:val="000000" w:themeColor="text1"/>
          <w:sz w:val="16"/>
          <w:szCs w:val="16"/>
        </w:rPr>
        <w:t xml:space="preserve">On August 17, 1945, the last submarine from "Hitler's convoy" was surrendered in Argentina. </w:t>
      </w:r>
      <w:r w:rsidR="00403B5A" w:rsidRPr="00536344">
        <w:rPr>
          <w:bCs/>
          <w:color w:val="000000" w:themeColor="text1"/>
          <w:sz w:val="16"/>
          <w:szCs w:val="16"/>
        </w:rPr>
        <w:t xml:space="preserve">The </w:t>
      </w:r>
      <w:r w:rsidR="00403B5A" w:rsidRPr="00536344">
        <w:rPr>
          <w:rFonts w:eastAsia="Times New Roman"/>
          <w:bCs/>
          <w:color w:val="000000" w:themeColor="text1"/>
          <w:sz w:val="16"/>
          <w:szCs w:val="16"/>
          <w:lang w:eastAsia="ru-RU"/>
        </w:rPr>
        <w:t xml:space="preserve">Fuhrer's Convoy included 35 submarines. At the very end of the war, torpedoes and other military equipment were removed from them in the port of Kiel, since they were strictly forbidden to engage in battle during this voyage. But they were loaded with containers containing valuables and documents, as well as huge stocks of provisions. In Kiel, the submarines accepted passengers, some even disguised as crew members. Currently, there is only reliable information about two submarines from the Convoy. The captain of the first U-977, Heinz Schaeffer, was repeatedly accused of transporting Hitler to South America. True, the captain himself categorically denied this accusation during interrogations conducted by representatives of the American and British intelligence services. To give his words as much persuasive as possible, Schaeffer wrote a book of memoirs, which was published in 1952 and was called briefly and specifically: "U-977". It was a rather boring repetition of what he said during interrogations. As for the submarine "U-977", it is believed that she transported the ashes of Hitler and Eva Braun to New Swabia. Repeating the well-known path of "U-530", with a call to Antarctica, </w:t>
      </w:r>
      <w:r w:rsidR="00403B5A" w:rsidRPr="00536344">
        <w:rPr>
          <w:rFonts w:eastAsia="Times New Roman"/>
          <w:color w:val="000000" w:themeColor="text1"/>
          <w:sz w:val="16"/>
          <w:szCs w:val="16"/>
          <w:lang w:eastAsia="ru-RU"/>
        </w:rPr>
        <w:t xml:space="preserve">on August 17, 1945, "U-977" </w:t>
      </w:r>
      <w:r w:rsidR="00403B5A" w:rsidRPr="00536344">
        <w:rPr>
          <w:rFonts w:eastAsia="Times New Roman"/>
          <w:bCs/>
          <w:color w:val="000000" w:themeColor="text1"/>
          <w:sz w:val="16"/>
          <w:szCs w:val="16"/>
          <w:lang w:eastAsia="ru-RU"/>
        </w:rPr>
        <w:t xml:space="preserve">also arrived in Mar del Plata, where it surrendered to the Argentine authorities. ( </w:t>
      </w:r>
      <w:r w:rsidR="00403B5A" w:rsidRPr="00536344">
        <w:rPr>
          <w:rFonts w:eastAsia="Times New Roman"/>
          <w:color w:val="000000" w:themeColor="text1"/>
          <w:sz w:val="16"/>
          <w:szCs w:val="16"/>
          <w:lang w:eastAsia="ru-RU"/>
        </w:rPr>
        <w:t xml:space="preserve">Captain Heinz Schaffer wrote a book where he categorically denies the accusations of saving Hitler </w:t>
      </w:r>
      <w:r w:rsidR="00403B5A" w:rsidRPr="00536344">
        <w:rPr>
          <w:rFonts w:eastAsia="Times New Roman"/>
          <w:bCs/>
          <w:iCs/>
          <w:color w:val="000000" w:themeColor="text1"/>
          <w:sz w:val="16"/>
          <w:szCs w:val="16"/>
          <w:lang w:eastAsia="ru-RU"/>
        </w:rPr>
        <w:t>H. Schaffer "U-Boat 977. Memoirs of a German submarine captain ...", 2003):</w:t>
      </w:r>
    </w:p>
    <w:p w14:paraId="219CF527"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xml:space="preserve">“ </w:t>
      </w:r>
      <w:r w:rsidRPr="00536344">
        <w:rPr>
          <w:rFonts w:ascii="Times New Roman" w:eastAsia="Times New Roman" w:hAnsi="Times New Roman"/>
          <w:color w:val="000000" w:themeColor="text1"/>
          <w:sz w:val="16"/>
          <w:szCs w:val="16"/>
          <w:lang w:eastAsia="ru-RU"/>
        </w:rPr>
        <w:t xml:space="preserve">On August 17, 1945 </w:t>
      </w:r>
      <w:r w:rsidRPr="00536344">
        <w:rPr>
          <w:rFonts w:ascii="Times New Roman" w:eastAsia="Times New Roman" w:hAnsi="Times New Roman"/>
          <w:bCs/>
          <w:color w:val="000000" w:themeColor="text1"/>
          <w:sz w:val="16"/>
          <w:szCs w:val="16"/>
          <w:lang w:eastAsia="ru-RU"/>
        </w:rPr>
        <w:t>, on a bright sunny day, we first saw the coastline of Argentina and the lighthouse. When he became clearly visible, the whole team lined up on deck. “It is superfluous to give a detailed account of everything that happened in the following days and weeks. The Argentine authorities recognized my data as correct. But, unfortunately, while the investigation was going on, the newspaper of the city of Montevideo, El Dia, published a story that Hitler went aboard my submarine, first to Patagonia and then to Antarctica. It is easy to understand the effect this had on the world, especially after the complete failure of the attempt to find any trace of the head of the Third Reich under the ruins of the Reich Chancellery in Berlin. The rumor that appeared in Montevideo was immediately picked up. Newspapers around the world came out with more and more sensational stories. And all this time I, a prisoner, was forced to remain silent. To tell the truth, I don't know what infuriated me more: the irresponsible sensationalists or the messages that reached me. They vilely described how Germany's once proud military forces had been scattered by the victors. Then one day I got a surprise - I appeared before an Anglo-American commission, consisting of very stubborn high-ranking officers, specially sent to Argentina to investigate the mysterious case of U-977.</w:t>
      </w:r>
    </w:p>
    <w:p w14:paraId="1D758F0B"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“You took Hitler away,” they said. - Say, where is he?</w:t>
      </w:r>
    </w:p>
    <w:p w14:paraId="41FD637A" w14:textId="77777777" w:rsidR="00403B5A" w:rsidRPr="00536344" w:rsidRDefault="00403B5A"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I couldn't tell them more than I already told the Argentines. They became very impatient, and no wonder: after all, information about our submarine still flickered in the headlines of the newspapers. Not a single newspaper recognized the skill and endurance of the people who made the first such long voyage under water in such terrible conditions. No, every article, every essay and report turned to the same old hackneyed topic about Heinz Schaffer, who took Hitler away. So, in a conversation with Heinz Schaffer, who stood before them in the flesh, the reporters showed both character and temperament in order to obtain information about the Fuhrer, whom they sought to capture alive, despite the fact that he had long been declared dead. I was soon handed over to the US and transferred to a camp for important prisoners of war in Washington, where I found many high-ranking German officers. My crew and submarine followed me. For weeks on end, day after day, the Americans repeated the accusation: "You took Hitler away." For weeks on end I tried to make them understand the futility of it all (17459).</w:t>
      </w:r>
    </w:p>
    <w:p w14:paraId="30DE07ED" w14:textId="77777777" w:rsidR="00403B5A" w:rsidRPr="00536344" w:rsidRDefault="00403B5A" w:rsidP="00536344">
      <w:pPr>
        <w:spacing w:after="0" w:line="240" w:lineRule="auto"/>
        <w:jc w:val="both"/>
        <w:rPr>
          <w:rFonts w:ascii="Times New Roman" w:hAnsi="Times New Roman"/>
          <w:color w:val="000000" w:themeColor="text1"/>
          <w:sz w:val="16"/>
          <w:szCs w:val="16"/>
        </w:rPr>
      </w:pPr>
    </w:p>
    <w:p w14:paraId="50E2E95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C1D703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66B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on the day of the VVF, there was a parade and demonstrated air battles with Me and FV (1134.28).</w:t>
      </w:r>
    </w:p>
    <w:p w14:paraId="7EE4D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713F7C" w14:textId="77777777" w:rsidR="006A0C1B" w:rsidRPr="00536344" w:rsidRDefault="006A0C1B" w:rsidP="00536344">
      <w:pPr>
        <w:pStyle w:val="rtejustify"/>
        <w:shd w:val="clear" w:color="auto" w:fill="FFFFFF"/>
        <w:spacing w:before="0" w:after="0"/>
        <w:rPr>
          <w:color w:val="000000" w:themeColor="text1"/>
          <w:sz w:val="16"/>
          <w:szCs w:val="16"/>
        </w:rPr>
      </w:pPr>
      <w:r w:rsidRPr="00536344">
        <w:rPr>
          <w:color w:val="000000" w:themeColor="text1"/>
          <w:sz w:val="16"/>
          <w:szCs w:val="16"/>
        </w:rPr>
        <w:t>On August 18, 1945, Focke-Wulfs and Messerschmitts participated in the Air Fleet Day parade in training air battles. A particularly spectacular number was demonstrated by Major I. Piskunov, who imitated the fall of the “Junkers-388” (19179) “hit by Soviet fighters”.</w:t>
      </w:r>
    </w:p>
    <w:p w14:paraId="0F9D381D" w14:textId="77777777" w:rsidR="006A0C1B" w:rsidRPr="00536344" w:rsidRDefault="006A0C1B" w:rsidP="00536344">
      <w:pPr>
        <w:pStyle w:val="rtejustify"/>
        <w:shd w:val="clear" w:color="auto" w:fill="FFFFFF"/>
        <w:spacing w:before="0" w:after="0"/>
        <w:rPr>
          <w:color w:val="000000" w:themeColor="text1"/>
          <w:sz w:val="16"/>
          <w:szCs w:val="16"/>
        </w:rPr>
      </w:pPr>
    </w:p>
    <w:p w14:paraId="1D7E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18, 1945 at the parade was La-7R with a running engine (4.237).</w:t>
      </w:r>
    </w:p>
    <w:p w14:paraId="168D2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C66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18, 1945 Davydov on the "120R" with the included rocket engine swept over Tushino, as if drawing a line under the work in the USSR on piston aircraft with additional rocket engines (4707).</w:t>
      </w:r>
    </w:p>
    <w:p w14:paraId="39751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039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P. Dementiev wrote a letter to the deputy. GOKO member Makhnev</w:t>
      </w:r>
    </w:p>
    <w:p w14:paraId="0FC54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53 of the NKAP, which manufactures plastic parts for aircraft factories, was liquidated as an independent unit.</w:t>
      </w:r>
    </w:p>
    <w:p w14:paraId="1D8C94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the need for further widespread introduction of plastic parts in the aircraft industry, the NKAP transferred from the former. of plant No. 53 special equipment and personnel engaged in the production of plastic parts for plant No. 454 (Kuibyshev).</w:t>
      </w:r>
    </w:p>
    <w:p w14:paraId="35290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does not object to the transfer of industrial and auxiliary areas of the former NK to the chemical industry. plant number 53 for the production of sulfur.</w:t>
      </w:r>
    </w:p>
    <w:p w14:paraId="013454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premises, facilities and workshops of the Alekseevsky Sulfur Plant of the NK Khimprom were transferred to the NKAP by GOKO Decree No. 2143 of August 6, 1942 for the organization of Plant No. 53 for the production of plastic products) (8974).</w:t>
      </w:r>
    </w:p>
    <w:p w14:paraId="4FACB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480D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42858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D51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Order No. 9863 was issued. On sending 8,000 servicemen of the Estonian reserve rifle regiment to the construction of gas shale plants in the Estonian USSR. RGAIR, GKO Fund, 457, ll. 111 (11012).</w:t>
      </w:r>
    </w:p>
    <w:p w14:paraId="2D095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63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9864 On the rules for issuing monetary allowance to military personnel was issued. RGAIR, GKO Fund, 457, ll. 112-114 (11012).</w:t>
      </w:r>
    </w:p>
    <w:p w14:paraId="55E22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55FA5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9866 On the demobilization of the personnel of the urban units of the MPVO was issued. (7369, 116,117).</w:t>
      </w:r>
    </w:p>
    <w:p w14:paraId="5D7166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7D0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9867 was issued on the rebuilding of railway lines in Romania. (7369, 118-119).</w:t>
      </w:r>
    </w:p>
    <w:p w14:paraId="297D9E8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6F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9868 was issued on measures to accelerate the construction of gas networks and gas tanks in Moscow to receive gas through the Saratov-Moscow gas pipeline. RGAIR, GKO Fund, 457, ll. 120-134, 135-151 (11012).</w:t>
      </w:r>
    </w:p>
    <w:p w14:paraId="7DD46F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BB7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9869 was issued on priority measures for the construction of Narkomugol plants carried out by the People's Commissariat of Construction. RGAIR, GKO Fund, 457, ll. 152-158, 159-161 (11012).</w:t>
      </w:r>
    </w:p>
    <w:p w14:paraId="0739F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AD5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9870 On Measures to Accelerate the Development of Oil Fields in the Tuymazinsky District of the Bashkir Autonomous Soviet Socialist Republic was issued. (7369, 162-181,182-193).</w:t>
      </w:r>
    </w:p>
    <w:p w14:paraId="3E7141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9DCF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Council of People's Commissars issued order No. 12338-r, obliging the NKMV to prepare for the production of injection molding machines (7543, 128).</w:t>
      </w:r>
    </w:p>
    <w:p w14:paraId="219DA8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5E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Council of People's Commissars of the USSR issued Decree No. 12338 r</w:t>
      </w:r>
    </w:p>
    <w:p w14:paraId="5317C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53068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oblige the People's Commissariat for Armaments (Comrade Parshin) to carry out design and preparatory work for the production of injection molding machines in 1945, to produce a prototype in the </w:t>
      </w:r>
      <w:r w:rsidRPr="00536344">
        <w:rPr>
          <w:rFonts w:ascii="Times New Roman" w:hAnsi="Times New Roman"/>
          <w:color w:val="000000" w:themeColor="text1"/>
          <w:sz w:val="16"/>
          <w:szCs w:val="16"/>
        </w:rPr>
        <w:softHyphen/>
      </w:r>
      <w:r w:rsidRPr="00536344">
        <w:rPr>
          <w:rFonts w:ascii="Times New Roman" w:hAnsi="Times New Roman"/>
          <w:color w:val="000000" w:themeColor="text1"/>
          <w:sz w:val="16"/>
          <w:szCs w:val="16"/>
          <w:lang w:val="en-US"/>
        </w:rPr>
        <w:t xml:space="preserve">first quarter of 1946, and in 1946 to ensure the </w:t>
      </w:r>
      <w:r w:rsidRPr="00536344">
        <w:rPr>
          <w:rFonts w:ascii="Times New Roman" w:hAnsi="Times New Roman"/>
          <w:color w:val="000000" w:themeColor="text1"/>
          <w:sz w:val="16"/>
          <w:szCs w:val="16"/>
        </w:rPr>
        <w:t>mass production of these machines.</w:t>
      </w:r>
    </w:p>
    <w:p w14:paraId="3D62E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17837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 Voznesensky</w:t>
      </w:r>
    </w:p>
    <w:p w14:paraId="2A3D8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GARF. F. 5446. Op. 2. D. 131. L. 52. Original (11461).</w:t>
      </w:r>
    </w:p>
    <w:p w14:paraId="14EEC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9939" w14:textId="77777777" w:rsidR="002A3769" w:rsidRPr="00536344" w:rsidRDefault="002A3769"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1945, </w:t>
      </w:r>
      <w:r w:rsidRPr="00536344">
        <w:rPr>
          <w:rFonts w:ascii="Times New Roman" w:hAnsi="Times New Roman"/>
          <w:bCs/>
          <w:color w:val="000000" w:themeColor="text1"/>
          <w:sz w:val="16"/>
          <w:szCs w:val="16"/>
        </w:rPr>
        <w:t>Stalin held a meeting with the participation of Beria, Zavenyagin, People's Commissar of Ammunition Vannikov and the head of Laboratory No. 2 Kurchatov. It resulted in the creation of a Special Committee, which, in addition to its chairman, Beria, included Malenkov, Voznesensky, Zavenyagin, and Deputy Chairman of the Council of People's Commissars Pervukhin. Ioffe, Kapitsa, Kurchatov and secretary of the Special Committee Makhnev. In addition, the Scientific Council for Atomic Energy was created. On the recommendation of Stalin, Vannikov (chairman), Zavenyagin, academicians Alikhanov, Ioffe, Kapitsa, Kikoin, Kurchatov, Khariton and secretary Makhnev were elected to it. It was already difficult to stop the promotion of the bureaucratic machine. Therefore, they also created the 1st Main Directorate under the Council of People's Commissars, which was later transformed into the USSR Minsredmash, headed by Vannikov, and Zavenyagin (17459) became his deputy.</w:t>
      </w:r>
    </w:p>
    <w:p w14:paraId="52ABEED5" w14:textId="77777777" w:rsidR="002A3769" w:rsidRPr="00536344" w:rsidRDefault="002A3769"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340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836B16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41AE57" w14:textId="77777777" w:rsidR="00EC5512" w:rsidRPr="00536344" w:rsidRDefault="00EC5512"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1945, </w:t>
      </w:r>
      <w:r w:rsidRPr="00536344">
        <w:rPr>
          <w:rFonts w:ascii="Times New Roman" w:hAnsi="Times New Roman"/>
          <w:bCs/>
          <w:color w:val="000000" w:themeColor="text1"/>
          <w:sz w:val="16"/>
          <w:szCs w:val="16"/>
        </w:rPr>
        <w:t>the Japanese command gave the order to surrender and informed A. M. Vasilevsky about this. But even after that, fighting continued in various regions of Manchuria, and on the Kuril Islands and Sakhalin the struggle only flared up. In order to speed up the actual surrender of the Japanese troops and prevent unnecessary bloodshed, it was decided to land airborne assault forces at key enemy locations - Harbin, Girin, Mukden, Changchun and some other cities of Manchuria and Korea (17459).</w:t>
      </w:r>
    </w:p>
    <w:p w14:paraId="33CA103B" w14:textId="77777777" w:rsidR="00EC5512" w:rsidRPr="00536344" w:rsidRDefault="00EC5512" w:rsidP="00536344">
      <w:pPr>
        <w:autoSpaceDE w:val="0"/>
        <w:autoSpaceDN w:val="0"/>
        <w:adjustRightInd w:val="0"/>
        <w:spacing w:after="0" w:line="240" w:lineRule="auto"/>
        <w:jc w:val="both"/>
        <w:rPr>
          <w:rFonts w:ascii="Times New Roman" w:hAnsi="Times New Roman"/>
          <w:color w:val="000000" w:themeColor="text1"/>
          <w:sz w:val="16"/>
          <w:szCs w:val="16"/>
        </w:rPr>
      </w:pPr>
    </w:p>
    <w:p w14:paraId="69DD6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I.N. Kozhedub received the 3rd star of the GSS (271.227).</w:t>
      </w:r>
    </w:p>
    <w:p w14:paraId="6E84D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4C41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Soviet troops occupied the Kuril Islands (4962).</w:t>
      </w:r>
    </w:p>
    <w:p w14:paraId="208878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1F6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18 to September 1, 1945 there was a Kuril landing operation.</w:t>
      </w:r>
    </w:p>
    <w:p w14:paraId="4AC71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 defeat of Japanese troops in Manchuria and on about. Sakhalin, conditions were created for the liberation of the northern islands of the Kuril chain. The key position of the Japanese was Fr. Shumshu, the defense of which consisted of long-term structures, covered by field and anti-aircraft artillery. The islands of Shumshu and Paramushir were defended by a garrison of more than 80 thousand people, reinforced by 60 tanks.</w:t>
      </w:r>
    </w:p>
    <w:p w14:paraId="536916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landing on about. Shumshu was allocated 2 rifle regiments of the 101st rifle division, a howitzer artillery regiment, a marine battalion, an anti-tank fighter battalion from the Kamchatka defensive region of the 2nd Far Eastern Front and the Petropavlovsk naval base. The composition of the landing - 8824 people, 205 guns and mortars. Major General P. I. Dyakov, commander of the 101st Rifle Division, was appointed commander of the landing, and Captain 1st Rank D. G. Ponomarev, commander of the Petropavlovsk Naval Base, was appointed commander of the landing. To transport the landing force and ensure its landing, detachments were formed: transports and landing craft, security, trawling and artillery support (up to 60 ships and vessels). Aviation support was assigned to the 128th mixed air division (78 aircraft) and the 2nd separate bomber regiment of naval aviation of the Pacific Fleet. The general management of the operation was carried out by the commander of the Pacific Fleet, Admiral I. S. Yumashev, and the direct commander of the Kamchatka defensive region, Major General A. R. Gnechko.</w:t>
      </w:r>
    </w:p>
    <w:p w14:paraId="0189B3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morning of August 18, under cover of fire from the coastal battery from Cape Lopatka and a detachment of artillery support ships on about. Shumshu was landed by an advanced landing party. The fighting took on a fierce character. Japanese aircraft bombed ships and troops. Overcoming the strong resistance of the enemy, the landing units captured a small bridgehead, on which the main forces were landed by evening. The landing troops launched an offensive deep into the island. The enemy infantry, supported by tanks, launched a counterattack, which turned out to be fruitless. The next day, the commander of the Japanese troops in the Kuril Islands announced his surrender.</w:t>
      </w:r>
    </w:p>
    <w:p w14:paraId="1ABA4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a detachment of Pacific Fleet ships was sent to Kataoka (Baikovo) to accept surrender, but at the entrance to the Second Kuril Strait. the ships were fired upon by batteries from the islands of Shumshu and Paramushir and attacked by a torpedo bomber. In connection with the provocative actions of the Japanese, our troops resumed the offensive. Aviation of the Pacific Fleet launched massive strikes on the ports of Kataoka and Kashiwabara. 22.8 Japanese garrison about. Shumshu capitulated, the next day the island was occupied by our troops. On August 24, Fr. Paramushir. By 2.9 all the Kuril Islands were liberated. During the operation, up to 60 thousand soldiers and officers were taken prisoner, more than 300 guns and mortars, 60 tanks, and up to 1000 machine guns were captured.</w:t>
      </w:r>
    </w:p>
    <w:p w14:paraId="782E2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mass heroism, many participants in the battles were awarded orders and medals, 9 soldiers were awarded the title of Hero of the Soviet Union. Among them, who repeated the feat of A. M. Matroeov, the communist foreman of the 1st article N. A. Vilkov and the Komsomol member of the Red Navy P. I. Ilyichev. The most distinguished formations and units were given the honorary names of Kuril, some units and ships were awarded orders.</w:t>
      </w:r>
    </w:p>
    <w:p w14:paraId="1EF07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Kuril landing operation was the last operation of the Second World War (11712).</w:t>
      </w:r>
    </w:p>
    <w:p w14:paraId="0B06E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CC3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18 to September 1, 1945, the Kuril offensive operation (2438.346) took place - the last operation of the Second World War (3398.295).</w:t>
      </w:r>
    </w:p>
    <w:p w14:paraId="6BE13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95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a landing force of 120 people was landed at the Harbin airfield with Li-2 and Il-4. The next day another 370 people landed. and 800 kg of cargo (455.179).</w:t>
      </w:r>
    </w:p>
    <w:p w14:paraId="48727E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799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five Boston A-20Cs of the 36th Mine-Torpedo Regiment destroyed a railway bridge in Korea (3457.111).</w:t>
      </w:r>
    </w:p>
    <w:p w14:paraId="33AE7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A90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during the landing of Soviet troops on the Kuril Islands, the former trawler KT-152 with a displacement of 62 tons was destroyed by a Japanese kamikaze (304).</w:t>
      </w:r>
    </w:p>
    <w:p w14:paraId="39976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F4E76B"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Soviet airborne troops of the Kamchatka Defense Region and the Pacific Fleet landed in Harbin (2 rifle regiments of the 101st rifle division, a marine battalion, a howitzer artillery regiment and other units). On the same day, the Kuril offensive operation begins, which will end on September 1. The purpose of the operation is the liberation of the Kuril Islands. During the operation, 14 transports, 16 landing craft, 2 self-propelled barges, 8 patrol boats, 4 minesweepers, 4 minesweepers, the Okhotsk minelayer, the Dzerzhinsky and Kirov patrol ships were involved. Air cover was provided by 78 aircraft. Submarines "L-8", "L-9", "L-10" took part in the protection of transports. The landing was carried out under continuous fire from coastal batteries. Due to the lack of means of landing, heavy military equipment remained on the transports. The repulse of attacks by Japanese tanks and the assault on the fortifications were carried out by infantry without fire support. During the assault on the coastal fortifications, the feat of Matrosov was repeated twice (14987).</w:t>
      </w:r>
    </w:p>
    <w:p w14:paraId="4E5EA9F8"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20AB6E7B" w14:textId="77777777" w:rsidR="003B173A" w:rsidRPr="00536344" w:rsidRDefault="003B173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w:t>
      </w:r>
      <w:r w:rsidRPr="00536344">
        <w:rPr>
          <w:rFonts w:ascii="Times New Roman" w:hAnsi="Times New Roman"/>
          <w:bCs/>
          <w:color w:val="000000" w:themeColor="text1"/>
          <w:sz w:val="16"/>
          <w:szCs w:val="16"/>
        </w:rPr>
        <w:t>1945, after 5 p.m., planes with the first group of 120 paratroopers under the command of Lieutenant Colonel Zabelin took off from the Khorol airfield and headed for Harbin. The landing party had the task of capturing the airfield and other important military facilities, ensuring the safety of the bridges on the Songhua River and holding them until the main forces of the 1st Far Eastern Front approached. Major General G. A. Shelakhov, deputy chief of staff of the front, who was appointed special representative of the Military Council, followed with the first echelon of the landing. His duties included presenting an ultimatum to the command of the Japanese troops in Harbin on surrender and dictating its terms. There was no exact data on the situation in the city and the Soviet consulate located there. It was only known that the main forces of the 1st Front of the Kwantung Army, which were very significant in number, were retreating to Harbin, which suffered a defeat near Mudanjiang. Nevertheless, the Soviet landing at 19 o'clock landed at the Harbin airfield and in a matter of minutes occupied its entire territory. Soon the chief of staff of the Kwantung Army, General X. Hata, arrived there, accompanied by several officers. He reported to the Special Representative that the Japanese units in the Harbin zone were disorganized and were almost not controlled by the headquarters. G. A. Shelakhov demanded their unconditional surrender ... (17459).</w:t>
      </w:r>
    </w:p>
    <w:p w14:paraId="6BBA2C63" w14:textId="77777777" w:rsidR="003B173A" w:rsidRPr="00536344" w:rsidRDefault="003B173A" w:rsidP="00536344">
      <w:pPr>
        <w:spacing w:after="0" w:line="240" w:lineRule="auto"/>
        <w:jc w:val="both"/>
        <w:rPr>
          <w:rFonts w:ascii="Times New Roman" w:hAnsi="Times New Roman"/>
          <w:color w:val="000000" w:themeColor="text1"/>
          <w:sz w:val="16"/>
          <w:szCs w:val="16"/>
        </w:rPr>
      </w:pPr>
    </w:p>
    <w:p w14:paraId="6045CBA6" w14:textId="77777777" w:rsidR="00B96999" w:rsidRPr="00536344" w:rsidRDefault="00B9699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in Mukden, the Soviet troops captured the wave hero of Emperor Manchukuo Pu Yi, together with Generals Psioka and Hashimoto (17459).</w:t>
      </w:r>
    </w:p>
    <w:p w14:paraId="70A2788B" w14:textId="77777777" w:rsidR="00B96999" w:rsidRPr="00536344" w:rsidRDefault="00B96999" w:rsidP="00536344">
      <w:pPr>
        <w:spacing w:after="0" w:line="240" w:lineRule="auto"/>
        <w:jc w:val="both"/>
        <w:rPr>
          <w:rFonts w:ascii="Times New Roman" w:hAnsi="Times New Roman"/>
          <w:color w:val="000000" w:themeColor="text1"/>
          <w:sz w:val="16"/>
          <w:szCs w:val="16"/>
        </w:rPr>
      </w:pPr>
    </w:p>
    <w:p w14:paraId="23F75326"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Soviet troops landed troops on the island of Shumshu, in these battles sailor Pyotr Ilyichev and foreman of the 1st article Nikolai Vilkov closed the embrasures of the enemy bunker with their bodies. On August 23, the Japanese troops surrendered. The capture of Shumshu was a decisive event in the course of the entire Kuril operation. The Japanese garrison on the island consisted of 8.5 thousand people, 60 tanks, up to 100 guns and mortars. Numerous pillboxes and bunkers were equipped on the island, connected by underground galleries (14987).</w:t>
      </w:r>
    </w:p>
    <w:p w14:paraId="623DACF3"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320BF70"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commander-in-chief of the Soviet troops in the Far East, Marshal Vasilevsky, ordered the occupation of the Japanese island of Hokkaido. This landing was not carried out due to the delay in the advance of Soviet troops in South Sakhalin (14987).</w:t>
      </w:r>
    </w:p>
    <w:p w14:paraId="4A5D31BC"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449D17C"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troops of the Trans-Baikal Front completed the encirclement of the main forces of the Kwantung Army. During the three-day battles, the troops of the 2nd Far Eastern Front captured the Sunyu fortified area (14987).</w:t>
      </w:r>
    </w:p>
    <w:p w14:paraId="4EF67A3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60BC10C2"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7th Infantry Brigade of the Manchukuo army voluntarily surrendered to the Soviet troops (14987).</w:t>
      </w:r>
    </w:p>
    <w:p w14:paraId="29DBCED3"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709A41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8C2607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FB9345"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18, 1945 Resolution of the Council of People's Commissars of the USSR and the Central Committee of the All-Union Communist Party of Bolsheviks on the development of a five-year plan for the restoration and development of the national economy of the USSR for 1946-1950 (14987).</w:t>
      </w:r>
    </w:p>
    <w:p w14:paraId="654D6FF7"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66CD55E2"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w:t>
      </w:r>
      <w:r w:rsidRPr="00536344">
        <w:rPr>
          <w:rStyle w:val="highlight"/>
          <w:rFonts w:ascii="Times New Roman" w:hAnsi="Times New Roman"/>
          <w:color w:val="000000" w:themeColor="text1"/>
          <w:sz w:val="16"/>
          <w:szCs w:val="16"/>
        </w:rPr>
        <w:t xml:space="preserve">1945 </w:t>
      </w:r>
      <w:r w:rsidRPr="00536344">
        <w:rPr>
          <w:rFonts w:ascii="Times New Roman" w:hAnsi="Times New Roman"/>
          <w:color w:val="000000" w:themeColor="text1"/>
          <w:sz w:val="16"/>
          <w:szCs w:val="16"/>
        </w:rPr>
        <w:t>, the Council of People's Commissars and the Central Committee of the Communist Party officially instructed the State Planning Commission to prepare directives for the fourth five-year plan.</w:t>
      </w:r>
    </w:p>
    <w:p w14:paraId="6E64A24E"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directives were submitted for consideration to the newly elected Supreme Soviet of the USSR. He approved them in March 1946.</w:t>
      </w:r>
    </w:p>
    <w:p w14:paraId="25B3770F"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 for the development of the country for 1946-1950. provided for the restoration of the pre-war level of industry and agriculture. Then it was supposed to be “in significant proportions” and surpassed. The volume of industrial production was to increase by 48% in comparison with the pre-war level, and that of agricultural production by 27%. It was planned to build 2700 and restore 3200 only medium and large industrial enterprises. The main emphasis of the five-year plan was on the development of heavy industry (primarily engineering) and railway transport. Finally, it was planned to increase the average annual salary by 48% compared to the pre-war and the abolition of the card system.</w:t>
      </w:r>
    </w:p>
    <w:p w14:paraId="70EB4380"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fourth five-year plan (1946-1950) was planned to raise agricultural production by 27%, but the plans were violated by the drought of 1946, which hit many Eastern European countries. In the USSR, the southwestern and part of the central regions suffered from it. In its strength, it surpassed the drought of 1921, which then ended in a terrible famine. And this time the famine hit many Russian and Ukrainian villages. The main blow fell on the Kursk region of the RSFSR and in Moldova, where a large part of the crop was lost throughout the republic. Hunger mowed down people, ruined livestock deprived of food, further weakening the village.</w:t>
      </w:r>
    </w:p>
    <w:p w14:paraId="0C898987"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government took emergency measures to support distressed areas. The most affected regions were exempted from mandatory deliveries. The Kursk region was allocated 65.5 thousand tons of bread, Moldova - 245.7 thousand tons of bread and feed, as well as multimillion-dollar cash subsidies. By the end of 1947, the famine had been overcome, but its consequences were felt for a long time to come.</w:t>
      </w:r>
    </w:p>
    <w:p w14:paraId="136DB59F"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Internal difficulties were exacerbated by the difficult international situation. The foreign policy situation dictated the need to take decisive measures for the economic development of the country. To strengthen the defense capability, to reduce the technical gap, it was necessary to create entire industrial sectors from scratch.</w:t>
      </w:r>
    </w:p>
    <w:p w14:paraId="72DD435D"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Spending on science in 1946 was three times the level of </w:t>
      </w:r>
      <w:r w:rsidRPr="00536344">
        <w:rPr>
          <w:rStyle w:val="highlight"/>
          <w:rFonts w:ascii="Times New Roman" w:hAnsi="Times New Roman"/>
          <w:color w:val="000000" w:themeColor="text1"/>
          <w:sz w:val="16"/>
          <w:szCs w:val="16"/>
        </w:rPr>
        <w:t xml:space="preserve">1945. </w:t>
      </w:r>
      <w:r w:rsidRPr="00536344">
        <w:rPr>
          <w:rFonts w:ascii="Times New Roman" w:hAnsi="Times New Roman"/>
          <w:color w:val="000000" w:themeColor="text1"/>
          <w:sz w:val="16"/>
          <w:szCs w:val="16"/>
        </w:rPr>
        <w:t>The task was set to ensure that industry could annually produce up to 50 million tons of pig iron, up to 60 million tons of steel, up to 500 million tons of coal, and up to 60 million tons of oil. Only under this condition could it be considered that the state would ensure the pace of economic development.</w:t>
      </w:r>
    </w:p>
    <w:p w14:paraId="2D6E463D" w14:textId="77777777" w:rsidR="00181F6F" w:rsidRPr="00536344" w:rsidRDefault="00181F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supposed to take three new five-year plans, if not more. But this had to be done in order to preserve the independence of the country. 1946 was named the Year of Cement (17449).</w:t>
      </w:r>
    </w:p>
    <w:p w14:paraId="7A896AF2" w14:textId="77777777" w:rsidR="00181F6F" w:rsidRPr="00536344" w:rsidRDefault="00181F6F"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8CF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9871 was issued on sending Red Army servicemen released from German captivity and repatriates of military age to work in industry. (7369, 194-198,199-202).</w:t>
      </w:r>
    </w:p>
    <w:p w14:paraId="0C9C8E6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FF4C2"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GKO issued a decree on sending all members of the eastern formations as part of the Wehrmacht to the special settlement (a total of 148 thousand people were sent in 1945-1947) (14987).</w:t>
      </w:r>
    </w:p>
    <w:p w14:paraId="182DB389"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2C4D4864" w14:textId="77777777" w:rsidR="002A3769" w:rsidRPr="00536344" w:rsidRDefault="002A37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1945, </w:t>
      </w:r>
      <w:r w:rsidRPr="00536344">
        <w:rPr>
          <w:rFonts w:ascii="Times New Roman" w:hAnsi="Times New Roman"/>
          <w:bCs/>
          <w:color w:val="000000" w:themeColor="text1"/>
          <w:sz w:val="16"/>
          <w:szCs w:val="16"/>
        </w:rPr>
        <w:t>in accordance with the Decree of the State Defense Committee (GKO), part of the released more than 1 million prisoners of war, who, due to their age, were supposed to continue serving in the army, but were not required due to the end of the war, were sent to continue serving in worker battalions in the interests of restoring the national economy. The working battalions lasted less than a year - on July 12, 1946 they were disbanded. The personnel of the workers' battalions received all the rights and benefits of the workers and employees of the enterprises in which they worked, i.e. became full citizens of the country. For some time, however, they did not have the right to leave the place of work established by the state (17459).</w:t>
      </w:r>
    </w:p>
    <w:p w14:paraId="2BDEF1F5" w14:textId="77777777" w:rsidR="002A3769" w:rsidRPr="00536344" w:rsidRDefault="002A3769" w:rsidP="00536344">
      <w:pPr>
        <w:spacing w:after="0" w:line="240" w:lineRule="auto"/>
        <w:jc w:val="both"/>
        <w:rPr>
          <w:rFonts w:ascii="Times New Roman" w:hAnsi="Times New Roman"/>
          <w:color w:val="000000" w:themeColor="text1"/>
          <w:sz w:val="16"/>
          <w:szCs w:val="16"/>
        </w:rPr>
      </w:pPr>
    </w:p>
    <w:p w14:paraId="22F4FE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BCF6F7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F3B9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GKO Decree No. 9865 [On the transfer to the Polish government of 50 thousand German prisoners of war who are in NKVD camps in Poland.] (7369, 115) was issued.</w:t>
      </w:r>
    </w:p>
    <w:p w14:paraId="541BFB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923D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53D714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3C8F4F" w14:textId="77777777" w:rsidR="002C0798" w:rsidRPr="00536344" w:rsidRDefault="002C07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18, 1945, the first flight of </w:t>
      </w:r>
      <w:hyperlink r:id="rId54" w:tgtFrame="_blank" w:history="1">
        <w:r w:rsidRPr="00536344">
          <w:rPr>
            <w:rFonts w:ascii="Times New Roman" w:hAnsi="Times New Roman"/>
            <w:color w:val="000000" w:themeColor="text1"/>
            <w:sz w:val="16"/>
            <w:szCs w:val="16"/>
          </w:rPr>
          <w:t xml:space="preserve">the Ki-94-II aircraft was planned. </w:t>
        </w:r>
      </w:hyperlink>
      <w:r w:rsidRPr="00536344">
        <w:rPr>
          <w:rFonts w:ascii="Times New Roman" w:hAnsi="Times New Roman"/>
          <w:color w:val="000000" w:themeColor="text1"/>
          <w:sz w:val="16"/>
          <w:szCs w:val="16"/>
        </w:rPr>
        <w:t>The Ki-94-II is a high-altitude fighter developed by the Japanese firm Tachikawa. Work on the aircraft began at the end of 1943, and the first prototype of the aircraft was made on July 20, 1945. Due to the end of the war, the flight was not carried out. The further development of the aircraft was to be the Ki-104 fighter, which remained only on paper. The Ki-94-II prototype interested the Americans and was taken to the Middleton Air Force Base in the USA, where it received the temporary designation "FE-150". In 1949, it was transferred to one of the US aviation museums. However, further its trail is lost, and what happened to the aircraft further is unknown (14987).</w:t>
      </w:r>
    </w:p>
    <w:p w14:paraId="3D52C376" w14:textId="77777777" w:rsidR="002C0798" w:rsidRPr="00536344" w:rsidRDefault="002C0798" w:rsidP="00536344">
      <w:pPr>
        <w:spacing w:after="0" w:line="240" w:lineRule="auto"/>
        <w:jc w:val="both"/>
        <w:rPr>
          <w:rFonts w:ascii="Times New Roman" w:hAnsi="Times New Roman"/>
          <w:color w:val="000000" w:themeColor="text1"/>
          <w:sz w:val="16"/>
          <w:szCs w:val="16"/>
        </w:rPr>
      </w:pPr>
    </w:p>
    <w:p w14:paraId="712F3177"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during a reconnaissance flight over Tokyo, B-32s No. 42-108532 and No. 42-108578 were attacked by Japanese fighters. The American gunners reported two Japanese fighters accurately shot down and one more shot down, probably. But "B-32" No. 42-108578 received heavy damage during the battle, one crew member was killed and two more were injured. As it turned out later, this was the last air battle during the Second World War (14987).</w:t>
      </w:r>
    </w:p>
    <w:p w14:paraId="3A89946C"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4A48D42D"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18, 1945, the last dogfight of World War II occurs when two B-32 Dominator bombers of the 386th Air Force Bomber Group, during a photographic mission, come under fire from Japanese forces over Tokyo, despite the official cessation of hostilities three days earlier. After the bombers encountered ineffective Japanese anti-aircraft fire, the bombers faced attack from Japanese fighters - the Mitsubishi A6M5 Zeroes of the Imperial Japanese Navy and the Nakajima Ki-44 (Allied name "Tojo") - although the latter were likely Japanese Kawanishi N1K-Js ( union name "George"). Japanese ace Saburo Sakai pilots one of the fighters but later claims he did not fire his weapon. Gunners aboard the B-32 claim two Japanese fighters shot down and one likely shot down; aboard one of the B-32s, one person is injured and another is killed. This is the last dogfight of World War II (20371).</w:t>
      </w:r>
    </w:p>
    <w:p w14:paraId="67009CB6" w14:textId="77777777" w:rsidR="002C0798" w:rsidRPr="00536344" w:rsidRDefault="002C0798" w:rsidP="00536344">
      <w:pPr>
        <w:spacing w:after="0" w:line="240" w:lineRule="auto"/>
        <w:jc w:val="both"/>
        <w:rPr>
          <w:rFonts w:ascii="Times New Roman" w:hAnsi="Times New Roman"/>
          <w:color w:val="0070C0"/>
          <w:sz w:val="16"/>
          <w:szCs w:val="16"/>
        </w:rPr>
      </w:pPr>
    </w:p>
    <w:p w14:paraId="1D88CE35"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August 18, 1945 - During a reconnaissance flight over Tokyo, B-32s No. 42-108532 and No. 42-108578 were attacked by Japanese fighters. The American gunners reported two Japanese fighters accurately shot down and one more shot down, probably. But B-32 No. 42-108578 received heavy damage during the battle, one crew member was killed and two more were injured. As it turned out later, this was the last air battle during the Second World War (22395).</w:t>
      </w:r>
    </w:p>
    <w:p w14:paraId="245B83CC" w14:textId="77777777" w:rsidR="002C0798" w:rsidRPr="00536344" w:rsidRDefault="002C0798" w:rsidP="00536344">
      <w:pPr>
        <w:spacing w:after="0" w:line="240" w:lineRule="auto"/>
        <w:jc w:val="both"/>
        <w:rPr>
          <w:rFonts w:ascii="Times New Roman" w:hAnsi="Times New Roman"/>
          <w:color w:val="0070C0"/>
          <w:sz w:val="16"/>
          <w:szCs w:val="16"/>
        </w:rPr>
      </w:pPr>
    </w:p>
    <w:p w14:paraId="2E8289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18, 1945, the 35 mph (56 km/h) speed limit for motor vehicles was lifted in the United States (4962).</w:t>
      </w:r>
    </w:p>
    <w:p w14:paraId="60EF42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EFCF2" w14:textId="77777777" w:rsidR="002C0798" w:rsidRPr="00536344" w:rsidRDefault="002C079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18, 1945, Indian nationalist revolutionary Subhas Chandra Bose was reportedly killed in a Japanese plane crash at Matsuyama Airfield (now Taipei Songshan Airport) in Taipei on Formosa (now Taiwan), although the report of his death in the crash has since been disputed (20371).</w:t>
      </w:r>
    </w:p>
    <w:p w14:paraId="171AAA95" w14:textId="77777777" w:rsidR="002C0798" w:rsidRPr="00536344" w:rsidRDefault="002C0798" w:rsidP="00536344">
      <w:pPr>
        <w:spacing w:after="0" w:line="240" w:lineRule="auto"/>
        <w:jc w:val="both"/>
        <w:rPr>
          <w:rFonts w:ascii="Times New Roman" w:hAnsi="Times New Roman"/>
          <w:color w:val="0070C0"/>
          <w:sz w:val="16"/>
          <w:szCs w:val="16"/>
        </w:rPr>
      </w:pPr>
    </w:p>
    <w:p w14:paraId="55CFFA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6C0B8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6770E4"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state of pilot construction at plant No. 21 was as follows:</w:t>
      </w:r>
    </w:p>
    <w:p w14:paraId="7D62B80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 126 (4-gun version). Manufacturing and fine-tuning with-ta completed. C-t was sent to the airfield for testing the VMG - for flight tests.</w:t>
      </w:r>
    </w:p>
    <w:p w14:paraId="4F3B2FF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Item 130 - the design of the facility is basically completed (738.39).</w:t>
      </w:r>
    </w:p>
    <w:p w14:paraId="2CAC434B"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E5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19, 1945 NKAP A.I.Sh. wrote letter No. H-32/3861 to Deputy. Com. Air Force ma G.A. Vorozheikin:</w:t>
      </w:r>
    </w:p>
    <w:p w14:paraId="4006E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response to your letter about the transition to the installation of RSI-6 receivers instead of RSI-4 receivers, I inform you that the directors of aircraft factories have been instructed until October 15 of this year. ensure the release of aircraft with these receivers.</w:t>
      </w:r>
    </w:p>
    <w:p w14:paraId="62EAD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oblige the GUS VVS KA to accept the unused balance of RSI-4 receivers in the amount of 1200-1500 sets for the needs of exploitation (2591.2).</w:t>
      </w:r>
    </w:p>
    <w:p w14:paraId="675F3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716CE1" w14:textId="77777777" w:rsidR="00DE5A7C" w:rsidRPr="00536344" w:rsidRDefault="00DE5A7C" w:rsidP="00536344">
      <w:pPr>
        <w:pStyle w:val="83"/>
        <w:shd w:val="clear" w:color="auto" w:fill="auto"/>
        <w:spacing w:after="0" w:line="240" w:lineRule="auto"/>
        <w:ind w:firstLine="0"/>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19, 1945, the Tushino air parade was supposed to be a demonstration of the triumph of the Soviet victorious aviators, but the weather outside </w:t>
      </w:r>
      <w:r w:rsidRPr="00536344">
        <w:rPr>
          <w:rFonts w:ascii="Times New Roman" w:hAnsi="Times New Roman"/>
          <w:color w:val="000000" w:themeColor="text1"/>
          <w:sz w:val="16"/>
          <w:szCs w:val="16"/>
        </w:rPr>
        <w:softHyphen/>
        <w:t xml:space="preserve">had its unfortunate adjustments. The newspapers stated: </w:t>
      </w:r>
      <w:r w:rsidRPr="00536344">
        <w:rPr>
          <w:rStyle w:val="aff6"/>
          <w:rFonts w:ascii="Times New Roman" w:hAnsi="Times New Roman" w:cs="Times New Roman"/>
          <w:i w:val="0"/>
          <w:color w:val="000000" w:themeColor="text1"/>
        </w:rPr>
        <w:t xml:space="preserve">“Due to </w:t>
      </w:r>
      <w:r w:rsidRPr="00536344">
        <w:rPr>
          <w:rStyle w:val="aff6"/>
          <w:rFonts w:ascii="Times New Roman" w:hAnsi="Times New Roman" w:cs="Times New Roman"/>
          <w:i w:val="0"/>
          <w:color w:val="000000" w:themeColor="text1"/>
        </w:rPr>
        <w:softHyphen/>
        <w:t>unfavorable weather, the aviation festival in Tushino was cancelled. However, by evening the rain had stopped. Muscovites took to the streets and filled Kroennaya Square.</w:t>
      </w:r>
    </w:p>
    <w:p w14:paraId="596AD106"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Powerful loudspeakers transmitted </w:t>
      </w:r>
      <w:r w:rsidRPr="00536344">
        <w:rPr>
          <w:rFonts w:ascii="Times New Roman" w:hAnsi="Times New Roman"/>
          <w:color w:val="000000" w:themeColor="text1"/>
          <w:spacing w:val="0"/>
          <w:sz w:val="16"/>
          <w:szCs w:val="16"/>
        </w:rPr>
        <w:softHyphen/>
        <w:t>the text of the order of the Supreme Commander-in-Chief Generalissimo of the Soviet Union I. V. Stalin.</w:t>
      </w:r>
    </w:p>
    <w:p w14:paraId="71E1B27C"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At 20 o'clock Moscow, on behalf of the </w:t>
      </w:r>
      <w:r w:rsidRPr="00536344">
        <w:rPr>
          <w:rFonts w:ascii="Times New Roman" w:hAnsi="Times New Roman"/>
          <w:color w:val="000000" w:themeColor="text1"/>
          <w:spacing w:val="0"/>
          <w:sz w:val="16"/>
          <w:szCs w:val="16"/>
        </w:rPr>
        <w:softHyphen/>
        <w:t>motherland, saluted our valiant aviators with twenty artillery salvos from 224 guns. The evening sky of the capital was lit up with rocket fires.</w:t>
      </w:r>
    </w:p>
    <w:p w14:paraId="7A89410B" w14:textId="77777777" w:rsidR="00DE5A7C" w:rsidRPr="00536344" w:rsidRDefault="00DE5A7C" w:rsidP="00536344">
      <w:pPr>
        <w:pStyle w:val="59"/>
        <w:shd w:val="clear" w:color="auto" w:fill="auto"/>
        <w:spacing w:line="240" w:lineRule="auto"/>
        <w:ind w:firstLine="0"/>
        <w:jc w:val="both"/>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Mass festivities took place in the parks </w:t>
      </w:r>
      <w:r w:rsidRPr="00536344">
        <w:rPr>
          <w:rFonts w:ascii="Times New Roman" w:hAnsi="Times New Roman"/>
          <w:color w:val="000000" w:themeColor="text1"/>
          <w:spacing w:val="0"/>
          <w:sz w:val="16"/>
          <w:szCs w:val="16"/>
        </w:rPr>
        <w:softHyphen/>
        <w:t>. An exhibition of Soviet combat aircraft has opened in the park of the Central House of the Red Army. Pilots, participants in air battles, pleased the visitors with explanations. There was a big fireworks display” (12118).</w:t>
      </w:r>
    </w:p>
    <w:p w14:paraId="7E9148E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6A643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376468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7D7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9872 was issued. On the additional allocation of gasoline to the SNK of the Mari ASSR for the removal of firewood in August 1945. RGAIR, GKO Fund, d. 458, ll. 1 (11012).</w:t>
      </w:r>
    </w:p>
    <w:p w14:paraId="18285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23A3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9873 [On the additional allocation of fuel oil to the NKGB in Moscow for August-September 1945] (7370, 2) was issued.</w:t>
      </w:r>
    </w:p>
    <w:p w14:paraId="754E0E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03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GKO Order was issued. On the additional allocation of kerosene and diesel fuel in August-September to the NKzem of the Lithuanian SSR for peasant farms for threshing grain. RGAIR, GKO Fund, 458, ll. 3 (11012).</w:t>
      </w:r>
    </w:p>
    <w:p w14:paraId="26D90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46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9875 was issued. 1945 RGAIR, GKO Fund, d. 458, ll. 4 (11012).</w:t>
      </w:r>
    </w:p>
    <w:p w14:paraId="1A6D0F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F07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9876 was issued. On the additional allocation of coal to the NKPP in August and September 1945. RGAIR, GKO Fund, d. 458, ll. 5 (11012).</w:t>
      </w:r>
    </w:p>
    <w:p w14:paraId="78EE9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179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9877 was issued. On the postponement of the deadline for submitting to the GKO a schedule for the construction of the second stage of the Kuibyshev Import Oil Refinery. RGAIR, GKO Fund, 458, ll. 6 (11012).</w:t>
      </w:r>
    </w:p>
    <w:p w14:paraId="47D35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10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9878 was issued. 1945 RGAIR, GKO Fund, d. 458, ll. 7 (11012).</w:t>
      </w:r>
    </w:p>
    <w:p w14:paraId="7D96B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1582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9879 [On sending a group of specialists to Leipzig to study the technology of coal gasification.] (7370, 8) was issued.</w:t>
      </w:r>
    </w:p>
    <w:p w14:paraId="464F36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C5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Decree No. 9880 was issued. On the invalidation of GKO resolutions on the early release of certain categories of convicts in connection with the amnesty by the Decree of the Presidium of the Supreme Soviet of the SSR of July 7, 1945. RGAIR, GKO Fund, d. 458, ll. 9 (11012).</w:t>
      </w:r>
    </w:p>
    <w:p w14:paraId="71EE11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BA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9881 was issued. 1945 RGAIR, GKO Fund, d. 458, ll. 10 (11012).</w:t>
      </w:r>
    </w:p>
    <w:p w14:paraId="07276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5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9882 was issued. On the development of an experimental batch of hour meters for GBTU KA. RGAIR, GKO Fund, 458, ll. 11 (11012).</w:t>
      </w:r>
    </w:p>
    <w:p w14:paraId="58739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BBE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9884 was issued. On measures to ensure the operation of the oil fields of the Kalininneft trust in the Uzbek SSR. RGAIR, GKO Fund, 458, ll. 13-15, 16-17 (11012).</w:t>
      </w:r>
    </w:p>
    <w:p w14:paraId="73E47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363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Decree No. 9885 was issued on the plan for the distribution of radar products manufactured in the third quarter of 1945 at the factories of the People's Commissariat of Electrical Industry, the People's Commissariat of Shipbuilding Industry and the People's Commissariat of Aviation Industry. RGAIR, GKO Fund, 458, ll. 18, 19-20 (11012).</w:t>
      </w:r>
    </w:p>
    <w:p w14:paraId="2019A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90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9886 was issued. On measures to restore the production of strip products at the enterprises of the NKCM. RGAIR, GKO Fund, 458, ll. 21-23, 24-26 (11012).</w:t>
      </w:r>
    </w:p>
    <w:p w14:paraId="1B2F4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4E7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State Planning Commission was instructed to prepare the 4th five-year plan (1348.202).</w:t>
      </w:r>
    </w:p>
    <w:p w14:paraId="5DDCD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E3E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unfinished aircraft carrier Schraf Zeppelin, which was sunk on April 24, 1945 in the Monne channel of the Oder River and raised in the summer of 1945, was accepted into the USSR Navy. Blown up August 14, 1947 (10670.369).</w:t>
      </w:r>
    </w:p>
    <w:p w14:paraId="4E0B8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26B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CC975C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B95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19, 1945, combat </w:t>
      </w:r>
      <w:r w:rsidRPr="00536344">
        <w:rPr>
          <w:rFonts w:ascii="Times New Roman" w:hAnsi="Times New Roman"/>
          <w:color w:val="000000" w:themeColor="text1"/>
          <w:sz w:val="16"/>
          <w:szCs w:val="16"/>
        </w:rPr>
        <w:softHyphen/>
        <w:t>sorties in the Far East ended (10,734.82).</w:t>
      </w:r>
    </w:p>
    <w:p w14:paraId="1C084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2C6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Soviet troops occupied Harbin and Mukden, forcing the capitulation of Japanese troops in Manchuria (4962).</w:t>
      </w:r>
    </w:p>
    <w:p w14:paraId="452A8E5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36B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a landing force of 225 people was landed at the Mukden airfield with Li-2 and Il-4. and it was this landing that captured the puppet emperor of Mazhou-Guo Pu-i (455,179).</w:t>
      </w:r>
    </w:p>
    <w:p w14:paraId="74603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D2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an order was issued by I.V.S. N 51, which, among other things, assessed the actions of Soviet aviation during the war years (331.30).</w:t>
      </w:r>
    </w:p>
    <w:p w14:paraId="57C36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B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Kwantung Army capitulated (2070.247).</w:t>
      </w:r>
    </w:p>
    <w:p w14:paraId="6F58E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937ED"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command of the Japanese Kwantung Army informed the Soviet High Command in the Far East of its consent to unconditional surrender (14988).</w:t>
      </w:r>
    </w:p>
    <w:p w14:paraId="4E136560"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5924EB64" w14:textId="77777777" w:rsidR="002A3769" w:rsidRPr="00536344" w:rsidRDefault="002A3769"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At dawn on August 19, 1945, a specially authorized colonel, I.T. He had to accept the surrender of the Changchun garrison and all other Japanese troops that were in the vicinity of the city. The colonel was accompanied by four officers and six soldiers, not counting the air escort, which consisted of fighters. Over the Changchun central airfield, where about three hundred enemy aircraft were located, they appeared unexpectedly. Made a few circles, and went to land. Soviet planes occupied the runway and kept the airfield at gunpoint for some time. Only after making sure that the situation was not threatening, Artemenko gave the agreed signal for a landing to fly to Changchun, and he himself went to the commander of the Kwantung Army. There was a meeting going on in Yamada's office. A Soviet officer interrupted him and handed the Japanese a demand for immediate and unconditional surrender. The commander was silent. The gift of speech returned to him only with the appearance of our landing planes and bombers over the city. Here Yamada made an attempt to stipulate some conditions of his own. As it was supposed to according to the instructions, I. T. Artemenko flatly rejected them and resolutely demanded immediate surrender. The commander first took off his saber and handed it to the special representative, recognizing himself as a prisoner of the Soviet Army. Following him, all the other Japanese generals in the office did the same. By 11 o'clock, the entire landing force, led by the Hero of the Soviet Union Guards, Major P. N. Avramenko, landed safely at the same airfield. It consisted of officers and soldiers of the 30th Guards Mechanized Brigade. The paratroopers removed the enemy's airfield guards, took up all-round defenses and proceeded to disarm the Japanese-Manchurian troops. In Yamada's office, events developed as usual: the Japanese commander and Prime Minister of Manchukuo signed an act of complete surrender. On the evening </w:t>
      </w:r>
      <w:r w:rsidRPr="00536344">
        <w:rPr>
          <w:rFonts w:ascii="Times New Roman" w:hAnsi="Times New Roman"/>
          <w:color w:val="000000" w:themeColor="text1"/>
          <w:sz w:val="16"/>
          <w:szCs w:val="16"/>
        </w:rPr>
        <w:t xml:space="preserve">of August 19, </w:t>
      </w:r>
      <w:r w:rsidRPr="00536344">
        <w:rPr>
          <w:rFonts w:ascii="Times New Roman" w:hAnsi="Times New Roman"/>
          <w:bCs/>
          <w:color w:val="000000" w:themeColor="text1"/>
          <w:sz w:val="16"/>
          <w:szCs w:val="16"/>
        </w:rPr>
        <w:t>the Japanese flag was lowered over the headquarters of the Kwantung Army and the Soviet one was raised. The landing units occupied the railway junction, bank, post office, radio station and telegraph. Enemy troops were withdrawn from the city. The house where Artemenko was located with an impromptu headquarters was guarded by a special samurai platoon. But it was not a soldier who stood guard at the entrance, but Yamada's still very small grandson. According to ancient Japanese custom, the peace of the guests is protected by the people closest to the owner of the house, and the grandson of the commander in the post served as proof and guarantee of the safety of Soviet parliamentarians. And on the morning of August 20 in Changchun (17459).</w:t>
      </w:r>
    </w:p>
    <w:p w14:paraId="78673B29" w14:textId="77777777" w:rsidR="002A3769" w:rsidRPr="00536344" w:rsidRDefault="002A3769" w:rsidP="00536344">
      <w:pPr>
        <w:spacing w:after="0" w:line="240" w:lineRule="auto"/>
        <w:jc w:val="both"/>
        <w:rPr>
          <w:rFonts w:ascii="Times New Roman" w:hAnsi="Times New Roman"/>
          <w:color w:val="000000" w:themeColor="text1"/>
          <w:sz w:val="16"/>
          <w:szCs w:val="16"/>
        </w:rPr>
      </w:pPr>
    </w:p>
    <w:p w14:paraId="2B5579F3"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in 1945, the airborne troops of the 3rd Baikal Front (225 people under the command of Major General Pritula landed at the airfield in Mukden, the capital of the puppet state of Manchukuo. When inspecting the airfield premises, the paratroopers discovered Emperor Pu Yi, who, along with his retinue and advisers, was preparing to fly to Japan (14988).</w:t>
      </w:r>
    </w:p>
    <w:p w14:paraId="0934220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300AAD67" w14:textId="77777777" w:rsidR="00395863" w:rsidRPr="00536344" w:rsidRDefault="0039586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troops of the 3rd Baikal Front captured the Kalgan fortified area, isolated the Kwantung Army from the Japanese troops in North China. In the Chengde region, Soviet troops met with the troops of the 8th Communist Army of China. Soviet troops advanced 400–800 km deep into Northeast China from the west, 200–300 km from the east and north, reached the Manchurian Plain, dismembered the Japanese troops into a number of isolated groupings, and completed their encirclement. The troops of the 3rd Baikal Front liberated the years. Shenyang, Changchun. After negotiations between the Commander-in-Chief of the Kwantung Army, General O. Yamada, and the representative of the Soviet troops in Changchun, an act of surrender of the Kwantung Army (14988) was signed.</w:t>
      </w:r>
    </w:p>
    <w:p w14:paraId="24AB251B" w14:textId="77777777" w:rsidR="00395863" w:rsidRPr="00536344" w:rsidRDefault="00395863" w:rsidP="00536344">
      <w:pPr>
        <w:spacing w:after="0" w:line="240" w:lineRule="auto"/>
        <w:jc w:val="both"/>
        <w:rPr>
          <w:rFonts w:ascii="Times New Roman" w:hAnsi="Times New Roman"/>
          <w:color w:val="000000" w:themeColor="text1"/>
          <w:sz w:val="16"/>
          <w:szCs w:val="16"/>
        </w:rPr>
      </w:pPr>
    </w:p>
    <w:p w14:paraId="54BB4A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GKO Order No. 9883 [On the establishment of the Nautical School on the basis of the Leningrad Jung School] (7370, 12) was issued.</w:t>
      </w:r>
    </w:p>
    <w:p w14:paraId="302EE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025E99" w14:textId="77777777" w:rsidR="00A6267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7FF3CC99"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FD128D" w14:textId="77777777" w:rsidR="00A6267A" w:rsidRPr="00536344" w:rsidRDefault="00A6267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19, 1945, the </w:t>
      </w:r>
      <w:r w:rsidRPr="00536344">
        <w:rPr>
          <w:rFonts w:ascii="Times New Roman" w:hAnsi="Times New Roman"/>
          <w:bCs/>
          <w:color w:val="000000" w:themeColor="text1"/>
          <w:sz w:val="16"/>
          <w:szCs w:val="16"/>
        </w:rPr>
        <w:t>Central Committee of the All-Union Communist Party of Bolsheviks and the Council of People's Commissars of the USSR instructed the State Planning Committee of the USSR to draw up a new five-year plan. The resolution stated that “it is intended to provide for the complete restoration of the national economy of the regions of the USSR that were subjected to German occupation, the post-war restructuring of the national economy and the further development of all regions of the USSR, as a result of which the pre-war level of development of the national economy of the USSR should be significantly surpassed” (17459).</w:t>
      </w:r>
    </w:p>
    <w:p w14:paraId="75BD868F" w14:textId="77777777" w:rsidR="00A6267A" w:rsidRPr="00536344" w:rsidRDefault="00A6267A"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E005E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74F1C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015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Presidium of the Armed Forces ratified the UN Charter (3481).</w:t>
      </w:r>
    </w:p>
    <w:p w14:paraId="0BB51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7037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213B5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163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 Japanese surrender delegation went to MacArthur's headquarters in the Philippines (2248.9).</w:t>
      </w:r>
    </w:p>
    <w:p w14:paraId="655EA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556C1B" w14:textId="141737FB" w:rsidR="00AB30EE" w:rsidRPr="00536344" w:rsidRDefault="00AB30E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19, 1945, two Mitsubishi G4M bombers (allied designation "Betty") transport the Japanese surrender at Ie-Shima (20371).</w:t>
      </w:r>
    </w:p>
    <w:p w14:paraId="00212F10" w14:textId="77777777" w:rsidR="00AB30EE" w:rsidRPr="00536344" w:rsidRDefault="00AB30EE" w:rsidP="00536344">
      <w:pPr>
        <w:spacing w:after="0" w:line="240" w:lineRule="auto"/>
        <w:jc w:val="both"/>
        <w:rPr>
          <w:rFonts w:ascii="Times New Roman" w:hAnsi="Times New Roman"/>
          <w:color w:val="0070C0"/>
          <w:sz w:val="16"/>
          <w:szCs w:val="16"/>
        </w:rPr>
      </w:pPr>
    </w:p>
    <w:p w14:paraId="7C4A3D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an anti-French uprising (4962) began in Vietnam.</w:t>
      </w:r>
    </w:p>
    <w:p w14:paraId="471587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44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19, 1945 there was an uprising in Hanoi (2443.433) - the August revolution won (3481).</w:t>
      </w:r>
    </w:p>
    <w:p w14:paraId="79FF3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EBE1CB"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 xml:space="preserve">On August 19, </w:t>
      </w:r>
      <w:r w:rsidRPr="00536344">
        <w:rPr>
          <w:rFonts w:ascii="Times New Roman" w:hAnsi="Times New Roman"/>
          <w:bCs/>
          <w:color w:val="000000" w:themeColor="text1"/>
          <w:sz w:val="16"/>
          <w:szCs w:val="16"/>
        </w:rPr>
        <w:t>1945, more than 100 thousand people took to the streets of Hanoi, power passed to the insurgent people. To avoid bloodshed, representatives of the Viet Minh front convinced Emperor Bao Dai, who at that time was in Hue, the capital of the monarchy, to abdicate, and on August 23, Bao Dai, on the recommendation of the mother empress, left the throne forever. On August 25, a delegation of the people's government, which arrived from Hanoi, received from the hands of Bao Dai a seal and a dynastic sword - symbols of imperial power. On August 25, armed rebel groups occupied all key nodes and administrative offices in Hue. About a million residents of Saigon and its surrounding areas marched through the streets of the city in solidarity with the revolution. Thus ended the general uprising of 1945 in Vietnam with victory. The August Revolution put an end to eighty years of colonial rule, destroyed the monarchy, expelled the Japanese militarists, and restored the independence of Vietnam. And as an apotheosis on September 2, 1945, the day when the last salvos of the Second World War died down, in Hanoi on the ancient Badinh Square, in the presence of tens of thousands of people, President Ho Chi Minh announced the Declaration of Independence. The Democratic Republic of Vietnam is born (17459).</w:t>
      </w:r>
    </w:p>
    <w:p w14:paraId="6D420608"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EE4038"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On August 20, 1945, the chief engineer of the Air Force, Colonel-General A. K. Repin, approved the Testing Act PTAB-10-2.5.</w:t>
      </w:r>
    </w:p>
    <w:p w14:paraId="0722599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Lieutenant-General M. V. Gurevich , Deputy Head of the Civil Aviation Research Institute of the Air Force, Head of the Aviation Weapons Testing Department, drew up and signed the Conclusion on the testing of PTAB-10-2.5.</w:t>
      </w:r>
      <w:r w:rsidRPr="00536344">
        <w:rPr>
          <w:rFonts w:ascii="Times New Roman" w:hAnsi="Times New Roman"/>
          <w:color w:val="000000" w:themeColor="text1"/>
          <w:spacing w:val="0"/>
          <w:sz w:val="16"/>
          <w:szCs w:val="16"/>
        </w:rPr>
        <w:softHyphen/>
      </w:r>
    </w:p>
    <w:p w14:paraId="4BD4E1D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Troop tests of the PTAB-10-2.5 took place in the 622nd Cap of the 214th Squad 15 VA and in the 951st Cap of the 10th Squad 17 VA. Specialists of the 4th </w:t>
      </w:r>
      <w:r w:rsidRPr="00536344">
        <w:rPr>
          <w:rFonts w:ascii="Times New Roman" w:hAnsi="Times New Roman"/>
          <w:color w:val="000000" w:themeColor="text1"/>
          <w:spacing w:val="0"/>
          <w:sz w:val="16"/>
          <w:szCs w:val="16"/>
        </w:rPr>
        <w:softHyphen/>
        <w:t>department of the Aviation Armament Testing Department of the Civil Aviation Research Institute of the Air Force were appointed responsible for their organization and conduct: engineer-captain K. M. Zaitsev worked in the 17th VA, and engineer-captain V.I. Shishkin worked in the 15th VA.</w:t>
      </w:r>
    </w:p>
    <w:p w14:paraId="40E97822"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The act on the results of military tests of the PTAB-10-2.5 in the 951st cap was signed by the chief engineer </w:t>
      </w:r>
      <w:r w:rsidRPr="00536344">
        <w:rPr>
          <w:rFonts w:ascii="Times New Roman" w:hAnsi="Times New Roman"/>
          <w:color w:val="000000" w:themeColor="text1"/>
          <w:spacing w:val="0"/>
          <w:sz w:val="16"/>
          <w:szCs w:val="16"/>
        </w:rPr>
        <w:softHyphen/>
        <w:t>of the 10th shak, Colonel Baranovich and the commander of the guard regiment, Major Krasnochubchenko, in the 622nd cap - the commander of the regiment Hero of the Soviet Union, Lieutenant Colonel Yemelyanov, regiment navigator major Barsukov and the commander of the 1st squadron senior lieutenant Arkhipov.</w:t>
      </w:r>
    </w:p>
    <w:p w14:paraId="57B28791"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the tests, it was found that when </w:t>
      </w:r>
      <w:r w:rsidRPr="00536344">
        <w:rPr>
          <w:rFonts w:ascii="Times New Roman" w:hAnsi="Times New Roman"/>
          <w:color w:val="000000" w:themeColor="text1"/>
          <w:spacing w:val="0"/>
          <w:sz w:val="16"/>
          <w:szCs w:val="16"/>
        </w:rPr>
        <w:softHyphen/>
        <w:t>bombs were dropped, they sometimes hung in the universal bomb bays of Il-2 aircraft due to defects in both the bomb bays themselves and the bombs. In addition, there were numerous failures of the bombs in action due to the deformation of the stabilizers when the bombs collided in the air, which is why the impellers of the fuses did not fold in flight and the fuses did not cock. Moreover, all collisions of bombs in the air occurred mainly in the initial phase of free fall, that is, "at the first moment after the bombs poured out of the aircraft compartments." 19.7% of failures were recorded when laying bombs in compartments with the warhead backward (in flight) and 2.9% of failures when laying bombs in the warhead forward (in flight).</w:t>
      </w:r>
    </w:p>
    <w:p w14:paraId="7707AFF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As before, military experts noted the weak part of the AD-A fuse safety spring </w:t>
      </w:r>
      <w:r w:rsidRPr="00536344">
        <w:rPr>
          <w:rFonts w:ascii="Times New Roman" w:hAnsi="Times New Roman"/>
          <w:color w:val="000000" w:themeColor="text1"/>
          <w:spacing w:val="0"/>
          <w:sz w:val="16"/>
          <w:szCs w:val="16"/>
        </w:rPr>
        <w:softHyphen/>
        <w:t>, which led to the bombs being triggered at the slightest impact on the barrier. The time for the preparation of one attack aviation regiment (40 aircraft) with the existing staff of aviation specialists in weapons was on average 1 hour 30 minutes - 1 hour 50 minutes. Moreover, most of the time was occupied by the equipment of bombs - to screw in the fuse, it was necessary to hold the bomb with your knees, hold the stabilizer with one hand, and screw the fuse into the bottom point with the other.</w:t>
      </w:r>
    </w:p>
    <w:p w14:paraId="7CF7C02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In addition to checking the "work" of bombs in combat, the program of </w:t>
      </w:r>
      <w:r w:rsidRPr="00536344">
        <w:rPr>
          <w:rFonts w:ascii="Times New Roman" w:hAnsi="Times New Roman"/>
          <w:color w:val="000000" w:themeColor="text1"/>
          <w:spacing w:val="0"/>
          <w:sz w:val="16"/>
          <w:szCs w:val="16"/>
        </w:rPr>
        <w:softHyphen/>
        <w:t>military tests included evaluating the effectiveness of bombs by detonating them on the armor of German tanks and bombing at a target environment by combatant pilots of various qualifications. Bombs were dropped both from level flight (altitude 100 m, speed 300-350 km/h) and from a dive at an angle of 30° (input height 800-900 m, input speed 280-300 km/h, drop altitude 250-300 m).</w:t>
      </w:r>
    </w:p>
    <w:p w14:paraId="47943F9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the tests, it was found that when bombing from a horizontal flight with one cassette (bomb bay), the average damage density </w:t>
      </w:r>
      <w:r w:rsidRPr="00536344">
        <w:rPr>
          <w:rFonts w:ascii="Times New Roman" w:hAnsi="Times New Roman"/>
          <w:color w:val="000000" w:themeColor="text1"/>
          <w:spacing w:val="0"/>
          <w:sz w:val="16"/>
          <w:szCs w:val="16"/>
        </w:rPr>
        <w:softHyphen/>
        <w:t xml:space="preserve">was 22.5 m </w:t>
      </w:r>
      <w:r w:rsidRPr="00536344">
        <w:rPr>
          <w:rFonts w:ascii="Times New Roman" w:hAnsi="Times New Roman"/>
          <w:color w:val="000000" w:themeColor="text1"/>
          <w:spacing w:val="0"/>
          <w:sz w:val="16"/>
          <w:szCs w:val="16"/>
          <w:vertAlign w:val="superscript"/>
        </w:rPr>
        <w:t xml:space="preserve">2 </w:t>
      </w:r>
      <w:r w:rsidRPr="00536344">
        <w:rPr>
          <w:rFonts w:ascii="Times New Roman" w:hAnsi="Times New Roman"/>
          <w:color w:val="000000" w:themeColor="text1"/>
          <w:spacing w:val="0"/>
          <w:sz w:val="16"/>
          <w:szCs w:val="16"/>
        </w:rPr>
        <w:t xml:space="preserve">, and when bombing in a salvo with two cassettes - 15.0 m </w:t>
      </w:r>
      <w:r w:rsidRPr="00536344">
        <w:rPr>
          <w:rFonts w:ascii="Times New Roman" w:hAnsi="Times New Roman"/>
          <w:color w:val="000000" w:themeColor="text1"/>
          <w:spacing w:val="0"/>
          <w:sz w:val="16"/>
          <w:szCs w:val="16"/>
          <w:vertAlign w:val="superscript"/>
        </w:rPr>
        <w:t xml:space="preserve">2 </w:t>
      </w:r>
      <w:r w:rsidRPr="00536344">
        <w:rPr>
          <w:rFonts w:ascii="Times New Roman" w:hAnsi="Times New Roman"/>
          <w:color w:val="000000" w:themeColor="text1"/>
          <w:spacing w:val="0"/>
          <w:sz w:val="16"/>
          <w:szCs w:val="16"/>
        </w:rPr>
        <w:t xml:space="preserve">. Practically all bombs, on average, "fit" into a rectangle measuring </w:t>
      </w:r>
      <w:r w:rsidRPr="00536344">
        <w:rPr>
          <w:rFonts w:ascii="Times New Roman" w:hAnsi="Times New Roman"/>
          <w:color w:val="000000" w:themeColor="text1"/>
          <w:spacing w:val="0"/>
          <w:sz w:val="16"/>
          <w:szCs w:val="16"/>
        </w:rPr>
        <w:softHyphen/>
        <w:t>45-55 m (in flight) and 20-22 m (in the transverse direction).</w:t>
      </w:r>
    </w:p>
    <w:p w14:paraId="1D59259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During dive bombing in 3 approaches (2 single approaches and the 3rd approach - a series of 2 compartments </w:t>
      </w:r>
      <w:r w:rsidRPr="00536344">
        <w:rPr>
          <w:rFonts w:ascii="Times New Roman" w:hAnsi="Times New Roman"/>
          <w:color w:val="000000" w:themeColor="text1"/>
          <w:spacing w:val="0"/>
          <w:sz w:val="16"/>
          <w:szCs w:val="16"/>
        </w:rPr>
        <w:softHyphen/>
        <w:t xml:space="preserve">), three direct hits were received on the </w:t>
      </w:r>
      <w:r w:rsidRPr="00536344">
        <w:rPr>
          <w:rFonts w:ascii="Times New Roman" w:hAnsi="Times New Roman"/>
          <w:color w:val="000000" w:themeColor="text1"/>
          <w:spacing w:val="0"/>
          <w:sz w:val="16"/>
          <w:szCs w:val="16"/>
          <w:lang w:val="en-US"/>
        </w:rPr>
        <w:t xml:space="preserve">Pz tank </w:t>
      </w:r>
      <w:r w:rsidRPr="00536344">
        <w:rPr>
          <w:rFonts w:ascii="Times New Roman" w:hAnsi="Times New Roman"/>
          <w:color w:val="000000" w:themeColor="text1"/>
          <w:spacing w:val="0"/>
          <w:sz w:val="16"/>
          <w:szCs w:val="16"/>
        </w:rPr>
        <w:t xml:space="preserve">. </w:t>
      </w:r>
      <w:r w:rsidRPr="00536344">
        <w:rPr>
          <w:rFonts w:ascii="Times New Roman" w:hAnsi="Times New Roman"/>
          <w:color w:val="000000" w:themeColor="text1"/>
          <w:spacing w:val="0"/>
          <w:sz w:val="16"/>
          <w:szCs w:val="16"/>
          <w:lang w:val="en-US"/>
        </w:rPr>
        <w:t xml:space="preserve">V </w:t>
      </w:r>
      <w:r w:rsidRPr="00536344">
        <w:rPr>
          <w:rFonts w:ascii="Times New Roman" w:hAnsi="Times New Roman"/>
          <w:color w:val="000000" w:themeColor="text1"/>
          <w:spacing w:val="0"/>
          <w:sz w:val="16"/>
          <w:szCs w:val="16"/>
        </w:rPr>
        <w:t xml:space="preserve">"Panther", and when bombing from a horizontal </w:t>
      </w:r>
      <w:r w:rsidRPr="00536344">
        <w:rPr>
          <w:rFonts w:ascii="Times New Roman" w:hAnsi="Times New Roman"/>
          <w:color w:val="000000" w:themeColor="text1"/>
          <w:spacing w:val="0"/>
          <w:sz w:val="16"/>
          <w:szCs w:val="16"/>
        </w:rPr>
        <w:softHyphen/>
        <w:t xml:space="preserve">flight in a volley from 2 (2 calls) and 4 (1 calls) compartments, six hits were received. Of this number of hits, only 1 bomb failed - "due to the failure of the windmill fuse." In all other cases, the bombs "acted and caused damage to the tank." At the same time, only 1 bomb, which caused damage to the tank, did not disable it. That is, the conditional probability of incapacitating a medium tank of the </w:t>
      </w:r>
      <w:r w:rsidRPr="00536344">
        <w:rPr>
          <w:rFonts w:ascii="Times New Roman" w:hAnsi="Times New Roman"/>
          <w:color w:val="000000" w:themeColor="text1"/>
          <w:spacing w:val="0"/>
          <w:sz w:val="16"/>
          <w:szCs w:val="16"/>
          <w:lang w:val="en-US"/>
        </w:rPr>
        <w:t xml:space="preserve">Pz type </w:t>
      </w:r>
      <w:r w:rsidRPr="00536344">
        <w:rPr>
          <w:rFonts w:ascii="Times New Roman" w:hAnsi="Times New Roman"/>
          <w:color w:val="000000" w:themeColor="text1"/>
          <w:spacing w:val="0"/>
          <w:sz w:val="16"/>
          <w:szCs w:val="16"/>
        </w:rPr>
        <w:t xml:space="preserve">. </w:t>
      </w:r>
      <w:r w:rsidRPr="00536344">
        <w:rPr>
          <w:rFonts w:ascii="Times New Roman" w:hAnsi="Times New Roman"/>
          <w:color w:val="000000" w:themeColor="text1"/>
          <w:spacing w:val="0"/>
          <w:sz w:val="16"/>
          <w:szCs w:val="16"/>
          <w:lang w:val="en-US"/>
        </w:rPr>
        <w:t xml:space="preserve">V </w:t>
      </w:r>
      <w:r w:rsidRPr="00536344">
        <w:rPr>
          <w:rFonts w:ascii="Times New Roman" w:hAnsi="Times New Roman"/>
          <w:color w:val="000000" w:themeColor="text1"/>
          <w:spacing w:val="0"/>
          <w:sz w:val="16"/>
          <w:szCs w:val="16"/>
        </w:rPr>
        <w:t xml:space="preserve">"Panther" was </w:t>
      </w:r>
      <w:r w:rsidRPr="00536344">
        <w:rPr>
          <w:rFonts w:ascii="Times New Roman" w:hAnsi="Times New Roman"/>
          <w:color w:val="000000" w:themeColor="text1"/>
          <w:spacing w:val="0"/>
          <w:sz w:val="16"/>
          <w:szCs w:val="16"/>
        </w:rPr>
        <w:softHyphen/>
        <w:t>obtained equal to at least 0.87.</w:t>
      </w:r>
    </w:p>
    <w:p w14:paraId="00046E4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When piercing PTAB-10-2.5 armor 90 mm thick, a hole was obtained with an inlet diameter of about 35 mm. Armor with a thickness of 18 mm not only </w:t>
      </w:r>
      <w:r w:rsidRPr="00536344">
        <w:rPr>
          <w:rFonts w:ascii="Times New Roman" w:hAnsi="Times New Roman"/>
          <w:color w:val="000000" w:themeColor="text1"/>
          <w:spacing w:val="0"/>
          <w:sz w:val="16"/>
          <w:szCs w:val="16"/>
        </w:rPr>
        <w:softHyphen/>
        <w:t>penetrated through, but also broke through. Breaks reached sizes of 120x140 mm and more. Penetration and breaks of the armor were accompanied by spalling of the armor from the inner surface of the armor coating. At the same time, fragments of armor and a cumulative bomb jet inflicted damage inside the tank.</w:t>
      </w:r>
    </w:p>
    <w:p w14:paraId="45081BE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So, when a bomb hit the engine compartment (armor thickness 18 mm), electrical </w:t>
      </w:r>
      <w:r w:rsidRPr="00536344">
        <w:rPr>
          <w:rFonts w:ascii="Times New Roman" w:hAnsi="Times New Roman"/>
          <w:color w:val="000000" w:themeColor="text1"/>
          <w:spacing w:val="0"/>
          <w:sz w:val="16"/>
          <w:szCs w:val="16"/>
        </w:rPr>
        <w:softHyphen/>
        <w:t>wiring, various air ducts and pipelines on the engine were destroyed. Naturally, the tank lost its mobility.</w:t>
      </w:r>
    </w:p>
    <w:p w14:paraId="6323FD0F"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The explosion of a bomb on the upper hatch of the tank turret led not only to breaking through the 50-mm armor of the hatch itself, but also to breaking through the armor covering of the tank floor with a thickness of 20 mm. A fire broke out inside the tank, and cartridges for a 7.92-mm machine gun began to burst.</w:t>
      </w:r>
    </w:p>
    <w:p w14:paraId="76B0055B"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When a bomb exploded in the area of the ammunition rack ( </w:t>
      </w:r>
      <w:r w:rsidRPr="00536344">
        <w:rPr>
          <w:rFonts w:ascii="Times New Roman" w:hAnsi="Times New Roman"/>
          <w:color w:val="000000" w:themeColor="text1"/>
          <w:spacing w:val="0"/>
          <w:sz w:val="16"/>
          <w:szCs w:val="16"/>
        </w:rPr>
        <w:softHyphen/>
        <w:t>armor thickness 18 mm), the cumulative jet initiated the detonation of projectiles located at a distance of 300 mm from the armor coating, followed by the explosion of the entire ammunition load. "Panther" completely burned down.</w:t>
      </w:r>
    </w:p>
    <w:p w14:paraId="59CA7D40"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For the purity of the experiment, a “controlled” detonation of the PTAB-10-2.5 was carried out on shells of 75 mm caliber. As expected, the detonation of the bomb caused the shells to detonate and the entire stack to explode.</w:t>
      </w:r>
    </w:p>
    <w:p w14:paraId="4833F091"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r w:rsidRPr="00536344">
        <w:rPr>
          <w:rFonts w:ascii="Times New Roman" w:hAnsi="Times New Roman"/>
          <w:color w:val="000000" w:themeColor="text1"/>
          <w:spacing w:val="0"/>
          <w:sz w:val="16"/>
          <w:szCs w:val="16"/>
        </w:rPr>
        <w:t xml:space="preserve">Despite the high combat effectiveness of the PTAB-10-2.5, the commission concluded that </w:t>
      </w:r>
      <w:r w:rsidRPr="00536344">
        <w:rPr>
          <w:rFonts w:ascii="Times New Roman" w:hAnsi="Times New Roman"/>
          <w:color w:val="000000" w:themeColor="text1"/>
          <w:spacing w:val="0"/>
          <w:sz w:val="16"/>
          <w:szCs w:val="16"/>
        </w:rPr>
        <w:softHyphen/>
        <w:t>the bomb did not survive military tests and it was impossible to accept it for service with the Air Force. “The PTAB-10-2.5 anti-tank bomb, as it did not ensure the reliability of the action, did not survive military tests,” the Act stated based on the test results. “To make a final decision on the anti-tank bomb, which showed a fairly high efficiency of their action”, it was considered necessary “to refine the design of the PTAB-10-2.5 in terms of increasing the rigidity of the stabilizer and its attachment to the bomb body, to check the reliability of their action on it and upon receipt satisfactory results, re-test. It was proposed to “ask the People’s Commissar of Ammunition, Colonel General of the Engineering and Technical Service Vannikov, to oblige NII-22 NKB (former TsKB-22) to be finalized in accordance with clause 2 of Conclusion PTAB-10-2.5, to make an experimental batch of bombs of 2000 pcs. and present them to the Civil Aviation Research Institute of the Air Force for control tests ”(17500).</w:t>
      </w:r>
    </w:p>
    <w:p w14:paraId="0BA0CF3C" w14:textId="77777777" w:rsidR="00736533" w:rsidRPr="00536344" w:rsidRDefault="00736533" w:rsidP="00536344">
      <w:pPr>
        <w:pStyle w:val="123"/>
        <w:shd w:val="clear" w:color="auto" w:fill="auto"/>
        <w:spacing w:before="0" w:line="240" w:lineRule="auto"/>
        <w:ind w:firstLine="0"/>
        <w:rPr>
          <w:rFonts w:ascii="Times New Roman" w:hAnsi="Times New Roman"/>
          <w:color w:val="000000" w:themeColor="text1"/>
          <w:spacing w:val="0"/>
          <w:sz w:val="16"/>
          <w:szCs w:val="16"/>
        </w:rPr>
      </w:pPr>
    </w:p>
    <w:p w14:paraId="333ADB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3F572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44FF2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GKO Decree No. 9887 On the Special Committee [on the Use of Atomic Energy] under the GKO was issued. (D. 458, 27-30).</w:t>
      </w:r>
    </w:p>
    <w:p w14:paraId="33FE28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D12B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a Special Committee was created under the Council of People's Commissars of the USSR to supervise the creation of the Soviet atomic bomb (4962).</w:t>
      </w:r>
    </w:p>
    <w:p w14:paraId="65A339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D2F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the State Defense Committee of the USSR, by its Decree N 9887cc "On the Special Committee under the State Defense Committee", formed a special committee headed by L.P.B. and I.V. Kurchatov (scientific part). G.M. Malenkov, N.A. Voznesensky, B.L. Vannikov, A.P. Zavenyagin, P.L. Kapitsa, V.A. Iakhnev, M.G. The practice was taken up by the PGU under the Council of People's Commissars (1058.9) under the command of B.L. Vannikov (1566.216). The State Bank was obliged to open a special credit line to the organizations of the Academy of Sciences and PSU. They opened a special account of the Union budget (1566.241). Held about 140 meetings and produced about 1000 pages of documents and 1700 files with 300 thousand pages (4347).</w:t>
      </w:r>
    </w:p>
    <w:p w14:paraId="545EE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262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Stalin signed GKO Decree No. 9887ss / op “On the Special Committee under the GKO”, which included: L. P. Beria (chairman), G. M. Malenkov, N. A. Voznesensky, B. L. Vannikov , A. P. Zavenyagin, I. V. Kurchatov, P. L. Kapitsa, V. A. Makhnev, and M. G. Pervukhin. The Special Committee was entrusted with the leadership of "all work on the use of intra-atomic energy of uranium", and above all the development and creation of the Soviet atomic bomb (7560).</w:t>
      </w:r>
    </w:p>
    <w:p w14:paraId="2740A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direct management of all work, 1 Main Directorate was organized with direct subordination to the Special Committee under the State Defense Committee (after the liquidation of the State Defense Committee in September, the Special Committee came under the jurisdiction of the Council of People's Commissars / Council of Ministers of the USSR). 1 The Main Directorate under the Council of People's Commissars of the USSR was headed by B. L. Vannikov, formerly People's Commissar of Ammunition of the USSR, and Deputy People's Commissar of Internal Affairs A. P. Zavenyagin (part-time) (7560) became his first deputy.</w:t>
      </w:r>
    </w:p>
    <w:p w14:paraId="76A09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Soon after the organization of the Special Committee and the 1st Main Directorate, the head organization for the construction of facilities of the 1st Main Directorate will be the NKVD Glavpromstroy (headed by A.N. Komarovsky) (7560) released from all other work.</w:t>
      </w:r>
    </w:p>
    <w:p w14:paraId="0B1C4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187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the State Defense Committee adopted Decree No. 9887 (her) “On the Special Committee under the GOKO”, which included a number of state and scientific figures: Beria L.P. (Chairman), Malenkov G.M., Voznesensky N.A., Vannikov B.L., Zavenyagin A.P., Kurchatov I.V., Kapitsa P.L., Makhnev V.A., Pervukhin M.G. . The committee was entrusted with "the direction of all work on the use of intra-atomic energy of uranium"; development of research work in this area; wide deployment of geological exploration and creation of a raw material base; organization of industry for processing uranium, production of special equipment and materials related to the use of nuclear energy; construction of nuclear power plants, development and production of the atomic bomb.</w:t>
      </w:r>
    </w:p>
    <w:p w14:paraId="600F6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committee, a Technical Council was created, which included 11 people. predominantly major academics. The Council was headed by B.L. Vannikov, and Acad. AI Alikhanov (later founder and director of the Institute of Theoretical and Experimental Physics). I.N. Voznesensky, Corresponding Member, became members of the Council. USSR Academy of Sciences, A.P. Zavenyagin (at that time - Deputy People's Commissar of Internal Affairs of the USSR), A.F. Ioffe - Academician, P.L. Kapitsa - Academician, I.K. Kikoin - Corresponding Member. Academy of Sciences of the USSR, I.V.Kurchatov - academician, V.A.Makhnev, Yu.B.Khariton - professor, V.G.Khlopin - academician. The First Main Directorate of the Council of People's Commissars of the USSR, subordinated to the Special Committee under the GOKO, was organized for the direct supervision of research and design organizations and industrial enterprises in the use of intra-atomic energy of uranium and the production of an atomic bomb. B.L. Vannikov was appointed head of the department. "Out-of-band work" was assigned to L.P. Beria. The creation of such competent and empowered bodies has contributed to the development of research work on the use of atomic energy in the public interest (7543).</w:t>
      </w:r>
    </w:p>
    <w:p w14:paraId="49764F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CA4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Stalin signed the Decree of the State Defense Committee No. 9887 "On the Special Committee at the GOKO", which consisted of key figures of the party and state apparatus. The Deputy Chairman of the Council of People's Commissars, member of the GOKO L.P. was appointed Chairman of the Committee. Beria. By decision of I.V. Stalin, the second became People's Commissar of Ammunition B.L. Vannikov (without being dismissed from the post of People's Commissar). In addition to them, the committee included G.M. Malenkov, N.A. Voznesensky, A.P. Zavenyagin, I.V. Kurchatov, P.L. Kapitsa, M.G. Pervukhin, V.A. Makhnev (secretary). At the same time, a Technical Council was formed under the Special Committee to consider scientific and technical issues, headed by B.L. Vannikov. The council included A.I. Alikhanov, I.N. Voznesensky, A.P. Zavenyagin, A.F. Ioffe, P.L. Kapitsa, I.K. Kikoin, I.V. Kurchatov, V.A. Makhnev, Yu.B. Khariton, V.G. Khlopin. "The Special Committee under the GOKO was entrusted with the entire management of work on the use of intra-atomic energy of uranium." After the abolition of the GOKO in September 1945, the Special Committee began to function as a body under the Council of People's Commissars of the USSR, and since March 1946, after the transformation of the Council of People's Commissars of the USSR into the Council of Ministers of the USSR, as a body under the USSR Council of Ministers. In addition to the key task of organizing the development and production of atomic bombs, the Special Committee was entrusted with the organization of all activities on the use of atomic energy in the USSR: research work, exploration of uranium mining deposits, creation of the nuclear industry, nuclear power plants and nuclear instrumentation. The Special Committee held more than 140 meetings, the minutes of which amounted to about 1000 typewritten sheets. Altogether, the records of the Special Committee contain over 300,000 pages (10,549).</w:t>
      </w:r>
    </w:p>
    <w:p w14:paraId="1CAA3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C5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the State Defense Committee adopted decision No. 9887 on the creation of a Special Committee, which was to provide state leadership in solving the nuclear problem. (10549).</w:t>
      </w:r>
    </w:p>
    <w:p w14:paraId="27E01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61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the GOKO Decree was issued, with which it is customary to associate the birth of the entire nuclear industry, in the second paragraph, following the approval of the composition of the Special Committee, it directly imposes its duties: “wide deployment of geological exploration and the creation of a raw material base of the USSR for uranium mining as well as the use of uranium deposits outside the USSR (in Bulgaria, Czechoslovakia and other countries)” (11291).</w:t>
      </w:r>
    </w:p>
    <w:p w14:paraId="376098C3"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p>
    <w:p w14:paraId="0FD13122" w14:textId="77777777" w:rsidR="00FA7DFC" w:rsidRPr="00536344" w:rsidRDefault="00FA7DF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immediately after the atomic bomb explosions in Hiroshima and Nagasaki, a special committee under the State Defense Committee was created by decree of the State Defense Committee No. including the production of the atomic bomb. Politburo member Marshal Lavrenty Pavlovich Beria was appointed chairman of the committee, and G. Malenkov, N. Voznesensky, B. Vannikov, A. Zavenyagin, physicists P. Kapitsa and I. Kurchatov were appointed as its members. The same resolution formed the Technical Council chaired by Vannikov, which included prominent scientists I. Voznesensky, A. Ioffe, P. Kapitsa, I. Kurchatov, Yu. Khariton. At the same time, the First Main Directorate under the Council of People's Commissars of the USSR was created to coordinate all work. A noteworthy point of this resolution was the following: “Instruct Comrade. Beria to take measures to organize overseas intelligence work to obtain more complete technical and economic information about the uranium industry and atomic bombs, entrusting him with the leadership of all intelligence work in this area carried out by the intelligence agencies. Soviet scientists, in order to speed up scientific work on the creation of an atomic bomb, were interested in regularly reviewing the progress of these works in the United States. Soviet agents in England and the USA obtained 286 secret scientific documents and classified publications on atomic energy. The Soviet leadership sought to speed up the testing of the first atomic bomb at any cost, and scientists took the path of copying the American nuclear device. By 1946, Yu. Khariton prepared a tactical and technical assignment for the first Soviet atomic bomb. To fulfill this task, by the decision of the government under the name KB-11 in 1946, the country's first research center for the development and creation of atomic weapons was established. In the summer of 1948, the construction of the first industrial nuclear reactor near Chelyabinsk was completed, and a few months later a radiochemical plant for the separation of plutonium from uranium was put into operation. The launch of these two enterprises made it possible to start manufacturing and testing a nuclear bomb. On August 29, 1949, the first atomic bomb in the USSR (14989) was detonated at the nuclear test site near Semipalatinsk.</w:t>
      </w:r>
    </w:p>
    <w:p w14:paraId="675692FB" w14:textId="77777777" w:rsidR="00FA7DFC" w:rsidRPr="00536344" w:rsidRDefault="00FA7DFC" w:rsidP="00536344">
      <w:pPr>
        <w:spacing w:after="0" w:line="240" w:lineRule="auto"/>
        <w:jc w:val="both"/>
        <w:rPr>
          <w:rFonts w:ascii="Times New Roman" w:hAnsi="Times New Roman"/>
          <w:color w:val="000000" w:themeColor="text1"/>
          <w:sz w:val="16"/>
          <w:szCs w:val="16"/>
        </w:rPr>
      </w:pPr>
    </w:p>
    <w:p w14:paraId="7F519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the Decree of the State Defense Committee of the USSR No. 9887 "On the Special Committee under the State Defense Committee" was issued</w:t>
      </w:r>
    </w:p>
    <w:p w14:paraId="785EC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7BF6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Top secret</w:t>
      </w:r>
    </w:p>
    <w:p w14:paraId="3505A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33FC0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66D86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Establish Special Committee </w:t>
      </w:r>
      <w:r w:rsidRPr="00536344">
        <w:rPr>
          <w:rFonts w:ascii="Times New Roman" w:hAnsi="Times New Roman"/>
          <w:color w:val="000000" w:themeColor="text1"/>
          <w:sz w:val="16"/>
          <w:szCs w:val="16"/>
          <w:vertAlign w:val="superscript"/>
        </w:rPr>
        <w:t xml:space="preserve">2 under the State Defense Committee </w:t>
      </w:r>
      <w:r w:rsidRPr="00536344">
        <w:rPr>
          <w:rFonts w:ascii="Times New Roman" w:hAnsi="Times New Roman"/>
          <w:color w:val="000000" w:themeColor="text1"/>
          <w:sz w:val="16"/>
          <w:szCs w:val="16"/>
        </w:rPr>
        <w:t>, consisting of:</w:t>
      </w:r>
    </w:p>
    <w:p w14:paraId="165A9A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Beria L.P. (chairman)</w:t>
      </w:r>
    </w:p>
    <w:p w14:paraId="2CE0D7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Malenkov G.M.</w:t>
      </w:r>
    </w:p>
    <w:p w14:paraId="48C38A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Voznesensky N.A.</w:t>
      </w:r>
    </w:p>
    <w:p w14:paraId="109884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Vannikov B.L.</w:t>
      </w:r>
    </w:p>
    <w:p w14:paraId="461BB1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Zavenyagin A.P.</w:t>
      </w:r>
    </w:p>
    <w:p w14:paraId="2F872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Kurchatov I.V.</w:t>
      </w:r>
    </w:p>
    <w:p w14:paraId="70256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Kapitsa P.L.</w:t>
      </w:r>
    </w:p>
    <w:p w14:paraId="66D19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Makhnev V.A.</w:t>
      </w:r>
    </w:p>
    <w:p w14:paraId="114BE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Pervukhin M.G.</w:t>
      </w:r>
    </w:p>
    <w:p w14:paraId="28C42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Assign to the Special Committee under the State Defense Committee the management of all work </w:t>
      </w:r>
      <w:r w:rsidRPr="00536344">
        <w:rPr>
          <w:rFonts w:ascii="Times New Roman" w:hAnsi="Times New Roman"/>
          <w:color w:val="000000" w:themeColor="text1"/>
          <w:sz w:val="16"/>
          <w:szCs w:val="16"/>
        </w:rPr>
        <w:softHyphen/>
        <w:t>on the use of intra-atomic energy of uranium:</w:t>
      </w:r>
    </w:p>
    <w:p w14:paraId="083BA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development of research work in this area;</w:t>
      </w:r>
    </w:p>
    <w:p w14:paraId="74A02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wide deployment of geological prospecting and creation of a raw material base of the USSR for the extraction of uranium, as well as the use of uranium deposits </w:t>
      </w:r>
      <w:r w:rsidRPr="00536344">
        <w:rPr>
          <w:rFonts w:ascii="Times New Roman" w:hAnsi="Times New Roman"/>
          <w:color w:val="000000" w:themeColor="text1"/>
          <w:sz w:val="16"/>
          <w:szCs w:val="16"/>
        </w:rPr>
        <w:softHyphen/>
        <w:t xml:space="preserve">outside the USSR (in Bulgaria, Czechoslovakia, and other countries)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w:t>
      </w:r>
    </w:p>
    <w:p w14:paraId="3F771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organization of an industry for processing uranium, production of special equipment and materials related to the use of intra-atomic energy, as well as the construction of nuclear power plants, the development and production of an atomic bomb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56E5D9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For a preliminary consideration of scientific and technical issues </w:t>
      </w:r>
      <w:r w:rsidRPr="00536344">
        <w:rPr>
          <w:rFonts w:ascii="Times New Roman" w:hAnsi="Times New Roman"/>
          <w:color w:val="000000" w:themeColor="text1"/>
          <w:sz w:val="16"/>
          <w:szCs w:val="16"/>
        </w:rPr>
        <w:softHyphen/>
        <w:t>submitted for discussion by the Special Committee under the GKO, consideration of plans for scientific research work and reports on them, as well as technical designs for structures, structures and installations for the use of intra-atomic energy of uranium, create a Technical Council under the committee in the following composition:</w:t>
      </w:r>
    </w:p>
    <w:p w14:paraId="4AC65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Vannikov B.L. (chairman)</w:t>
      </w:r>
    </w:p>
    <w:p w14:paraId="368B4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Alikhanov A.I. - academician (scientific secretary)</w:t>
      </w:r>
    </w:p>
    <w:p w14:paraId="189EF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Voznesensky I.N. - Corresponding Member of the Academy of Sciences of the USSR</w:t>
      </w:r>
    </w:p>
    <w:p w14:paraId="253C9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Zavenyagin A.P.</w:t>
      </w:r>
    </w:p>
    <w:p w14:paraId="21541B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Ioffe A.F. — academician</w:t>
      </w:r>
    </w:p>
    <w:p w14:paraId="32BB5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Kapitsa P.L. — academician</w:t>
      </w:r>
    </w:p>
    <w:p w14:paraId="58211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Kikoin I.K. - Corresponding Member of the Academy of Sciences of the USSR</w:t>
      </w:r>
    </w:p>
    <w:p w14:paraId="094712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Kurchatov I.V. — academician</w:t>
      </w:r>
    </w:p>
    <w:p w14:paraId="06A48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Makhnev V.A.</w:t>
      </w:r>
    </w:p>
    <w:p w14:paraId="710A4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Khariton Yu.B. - Professor</w:t>
      </w:r>
    </w:p>
    <w:p w14:paraId="318A5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Khlopin V.G. — academician</w:t>
      </w:r>
    </w:p>
    <w:p w14:paraId="2360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For the direct management of scientific research, design, design organizations and industrial </w:t>
      </w:r>
      <w:r w:rsidRPr="00536344">
        <w:rPr>
          <w:rFonts w:ascii="Times New Roman" w:hAnsi="Times New Roman"/>
          <w:color w:val="000000" w:themeColor="text1"/>
          <w:sz w:val="16"/>
          <w:szCs w:val="16"/>
        </w:rPr>
        <w:softHyphen/>
        <w:t>enterprises in the use of intra-atomic energy of uranium and the production of atomic bombs, organize under the SNK of the USSR the Main Directorate - the First Main Directorate under the SNK of the USSR, subordinating it to the Special Committee under the GKO.</w:t>
      </w:r>
    </w:p>
    <w:p w14:paraId="46862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To oblige the Special Committee under the State Defense Committee to develop and submit for approval to the Chairman of the State Defense Committee a work plan for the committee and the First Main </w:t>
      </w:r>
      <w:r w:rsidRPr="00536344">
        <w:rPr>
          <w:rFonts w:ascii="Times New Roman" w:hAnsi="Times New Roman"/>
          <w:color w:val="000000" w:themeColor="text1"/>
          <w:sz w:val="16"/>
          <w:szCs w:val="16"/>
        </w:rPr>
        <w:softHyphen/>
        <w:t>Directorate under the Council of People's Commissars of the USSR and measures for their implementation.</w:t>
      </w:r>
    </w:p>
    <w:p w14:paraId="22E865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The Special Committee under the State Defense Committee takes prompt measures to </w:t>
      </w:r>
      <w:r w:rsidRPr="00536344">
        <w:rPr>
          <w:rFonts w:ascii="Times New Roman" w:hAnsi="Times New Roman"/>
          <w:color w:val="000000" w:themeColor="text1"/>
          <w:sz w:val="16"/>
          <w:szCs w:val="16"/>
        </w:rPr>
        <w:softHyphen/>
        <w:t>ensure the fulfillment of the tasks entrusted to it by this resolution; issues orders that are binding on people's commissariats and departments, and in cases requiring a government decision, submits its proposals directly to the approval of the Chairman of the State Defense Committee.</w:t>
      </w:r>
    </w:p>
    <w:p w14:paraId="4886B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Special Committee under the GKO has its own staff, cost estimates and a current account with the State Bank of the USSR.</w:t>
      </w:r>
    </w:p>
    <w:p w14:paraId="73F252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The Special Committee under the State Defense Committee determines and approves for the First Main Directorate under the Council of People's Commissars of the USSR the amount of monetary </w:t>
      </w:r>
      <w:r w:rsidRPr="00536344">
        <w:rPr>
          <w:rFonts w:ascii="Times New Roman" w:hAnsi="Times New Roman"/>
          <w:color w:val="000000" w:themeColor="text1"/>
          <w:sz w:val="16"/>
          <w:szCs w:val="16"/>
        </w:rPr>
        <w:softHyphen/>
        <w:t>appropriations, labor and material and technical resources it needs, with the fact that the State Planning Committee of the USSR includes these resources in the distribution balances as "Special expenditures of the State Defense Committee".</w:t>
      </w:r>
    </w:p>
    <w:p w14:paraId="3257B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Chairman of the State Planning Committee of the USSR Comrade Voznesensky N.A. organize in the State Planning Committee of the USSR a department to ensure the tasks of the Special </w:t>
      </w:r>
      <w:r w:rsidRPr="00536344">
        <w:rPr>
          <w:rFonts w:ascii="Times New Roman" w:hAnsi="Times New Roman"/>
          <w:color w:val="000000" w:themeColor="text1"/>
          <w:sz w:val="16"/>
          <w:szCs w:val="16"/>
        </w:rPr>
        <w:softHyphen/>
        <w:t>Committee under the State Defense Committee.</w:t>
      </w:r>
    </w:p>
    <w:p w14:paraId="69329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Appoint the head of the said department deputy. Chairman of the State Planning Committee of the USSR Comrade Borisov N.A., freeing him from other work on the State Planning Committee </w:t>
      </w:r>
      <w:r w:rsidRPr="00536344">
        <w:rPr>
          <w:rFonts w:ascii="Times New Roman" w:hAnsi="Times New Roman"/>
          <w:color w:val="000000" w:themeColor="text1"/>
          <w:sz w:val="16"/>
          <w:szCs w:val="16"/>
        </w:rPr>
        <w:softHyphen/>
        <w:t>and the State Defense Committee.</w:t>
      </w:r>
    </w:p>
    <w:p w14:paraId="54E52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Establish that the financing of the expenses and maintenance of the Special </w:t>
      </w:r>
      <w:r w:rsidRPr="00536344">
        <w:rPr>
          <w:rFonts w:ascii="Times New Roman" w:hAnsi="Times New Roman"/>
          <w:color w:val="000000" w:themeColor="text1"/>
          <w:sz w:val="16"/>
          <w:szCs w:val="16"/>
        </w:rPr>
        <w:softHyphen/>
        <w:t>Committee under the State Defense Committee, the First Main Directorate under the Council of People's Commissars of the USSR, research, design, design organizations and industrial enterprises of the latter, as well as work performed by other people's commissariats and departments on orders from the administration, are attributed to union budget under item * Special expenditures of GKOs.</w:t>
      </w:r>
    </w:p>
    <w:p w14:paraId="7728C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Financing of capital construction for the First Main Directorate should be carried out through the State Bank.</w:t>
      </w:r>
    </w:p>
    <w:p w14:paraId="7330F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exempt the First Main Directorate and the institutions and enterprises subordinate to it </w:t>
      </w:r>
      <w:r w:rsidRPr="00536344">
        <w:rPr>
          <w:rFonts w:ascii="Times New Roman" w:hAnsi="Times New Roman"/>
          <w:color w:val="000000" w:themeColor="text1"/>
          <w:sz w:val="16"/>
          <w:szCs w:val="16"/>
        </w:rPr>
        <w:softHyphen/>
        <w:t>from registration of states in the financial bodies.</w:t>
      </w:r>
    </w:p>
    <w:p w14:paraId="38DB2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Approve the head of the First Main Directorate under the Council of People's Commissars of the USSR and the Deputy Chairman of the Special Committee under the State Defense Committee, Comrade B.L. Vannikov. with his release from the duties of People's Commissar of </w:t>
      </w:r>
      <w:r w:rsidRPr="00536344">
        <w:rPr>
          <w:rFonts w:ascii="Times New Roman" w:hAnsi="Times New Roman"/>
          <w:color w:val="000000" w:themeColor="text1"/>
          <w:sz w:val="16"/>
          <w:szCs w:val="16"/>
        </w:rPr>
        <w:softHyphen/>
        <w:t>Ammunition.</w:t>
      </w:r>
    </w:p>
    <w:p w14:paraId="49BA03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Chiefs of the Main Directorate:</w:t>
      </w:r>
    </w:p>
    <w:p w14:paraId="00128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Zavenyagina A.P. - first Deputy</w:t>
      </w:r>
    </w:p>
    <w:p w14:paraId="6241D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Borisova N.A. - Deputy</w:t>
      </w:r>
    </w:p>
    <w:p w14:paraId="12116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Meshika P.Ya. - Deputy</w:t>
      </w:r>
    </w:p>
    <w:p w14:paraId="41E80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Antropova P.Ya. - Deputy</w:t>
      </w:r>
    </w:p>
    <w:p w14:paraId="7CE25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Kasatkina A.G. - deputy.</w:t>
      </w:r>
    </w:p>
    <w:p w14:paraId="121F0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Establish that the First Main Directorate under the Council of People's Commissars of the USSR, its enterprises and institutions, as well as the work performed by other people's commissariats </w:t>
      </w:r>
      <w:r w:rsidRPr="00536344">
        <w:rPr>
          <w:rFonts w:ascii="Times New Roman" w:hAnsi="Times New Roman"/>
          <w:color w:val="000000" w:themeColor="text1"/>
          <w:sz w:val="16"/>
          <w:szCs w:val="16"/>
        </w:rPr>
        <w:softHyphen/>
        <w:t>and departments for it, are controlled by the Special Committee under the State Defense Committee.</w:t>
      </w:r>
    </w:p>
    <w:p w14:paraId="4BCFB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No organizations, institutions and persons, without special permission from the State Defense Committee, have the right to interfere in the administrative, economic and operational activities of the First Main Directorate, its enterprises </w:t>
      </w:r>
      <w:r w:rsidRPr="00536344">
        <w:rPr>
          <w:rFonts w:ascii="Times New Roman" w:hAnsi="Times New Roman"/>
          <w:color w:val="000000" w:themeColor="text1"/>
          <w:sz w:val="16"/>
          <w:szCs w:val="16"/>
        </w:rPr>
        <w:softHyphen/>
        <w:t>and institutions, or to demand information about its work or work carried out on orders from the First Chief Directorate. All reporting on the specified works is sent only to the Special Committee under the State Defense Committee.</w:t>
      </w:r>
    </w:p>
    <w:p w14:paraId="7BB04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Instruct the Special Committee within 10 days to submit proposals for approval to the Chairman of the State Defense Committee on the transfer to the First Main </w:t>
      </w:r>
      <w:r w:rsidRPr="00536344">
        <w:rPr>
          <w:rFonts w:ascii="Times New Roman" w:hAnsi="Times New Roman"/>
          <w:color w:val="000000" w:themeColor="text1"/>
          <w:sz w:val="16"/>
          <w:szCs w:val="16"/>
        </w:rPr>
        <w:softHyphen/>
        <w:t>Directorate under the Council of People's Commissars of the USSR the scientific, design, design, construction organizations and industrial enterprises necessary for its work, as well as to approve the structure, staffing and salaries of employees Committee and the First Main Directorate under the Council of People's Commissars of the USSR.</w:t>
      </w:r>
    </w:p>
    <w:p w14:paraId="349F8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Instruct Comrade Beria to take measures to organize </w:t>
      </w:r>
      <w:r w:rsidRPr="00536344">
        <w:rPr>
          <w:rFonts w:ascii="Times New Roman" w:hAnsi="Times New Roman"/>
          <w:color w:val="000000" w:themeColor="text1"/>
          <w:sz w:val="16"/>
          <w:szCs w:val="16"/>
        </w:rPr>
        <w:softHyphen/>
        <w:t>overseas intelligence work to obtain more complete technical and economic information about the uranium industry and atomic bombs, entrusting him with the leadership of all intelligence work in this area carried out by intelligence agencies (NKGB, RU KA, etc. .).</w:t>
      </w:r>
    </w:p>
    <w:p w14:paraId="66835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56D31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RGASPI. F. 644. Op. 2. D. 533. Ll. 80-84. Script.</w:t>
      </w:r>
    </w:p>
    <w:p w14:paraId="7C51E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Published: Atomic project of the USSR: Documents and materials. In 3 tons / Under the total. ed. L D. Ryabeva. T. </w:t>
      </w: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Atomic bomb. 1945-1954. Book 1 / Ministry of the Russian Federation on atom, energy. Rep. comp. GA. Goncharov. - Sarov: RF YATs-VNIIEF; M.: FIZMATLIT, 1999. S. 11-14.</w:t>
      </w:r>
    </w:p>
    <w:p w14:paraId="6D08A8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letterhead of the State Defense Committee, the GKO resolution was sent to: Beria, Molotov, Voznesensky, Malenkov, Mikoyan - in full; Borisov - points 8, 10; Zverev, Golev - point 9; Meshik, Abakumov, Antropov, Kasatkin - point 10; Pervukhin - points 1, 10; Merkulov, Kuznetsov (RU K A) - point 13; Chadaev - points 4,9,10,11.</w:t>
      </w:r>
    </w:p>
    <w:p w14:paraId="002FF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After the abolition of the GOKO on September 4, 1945, the Special Committee under the GOKO was reorganized </w:t>
      </w:r>
      <w:r w:rsidRPr="00536344">
        <w:rPr>
          <w:rFonts w:ascii="Times New Roman" w:hAnsi="Times New Roman"/>
          <w:color w:val="000000" w:themeColor="text1"/>
          <w:sz w:val="16"/>
          <w:szCs w:val="16"/>
        </w:rPr>
        <w:softHyphen/>
        <w:t>into the Special Committee under the Council of People's Commissars (from March 1946 under the Council of Ministers) of the USSR. On June 26, 1953, the Special Committee under the Council of Ministers of the USSR was liquidated by the decision of the Presidium of the Central Committee of the CPSU. The apparatus and its subordinate enterprises and organizations were transferred to the newly formed Ministry of Medium Machine Building of the USSR.</w:t>
      </w:r>
    </w:p>
    <w:p w14:paraId="4A85F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27, 1949, by a decree of the Council of Ministers of the USSR, in order to ensure the </w:t>
      </w:r>
      <w:r w:rsidRPr="00536344">
        <w:rPr>
          <w:rFonts w:ascii="Times New Roman" w:hAnsi="Times New Roman"/>
          <w:color w:val="000000" w:themeColor="text1"/>
          <w:sz w:val="16"/>
          <w:szCs w:val="16"/>
        </w:rPr>
        <w:softHyphen/>
        <w:t>development of uranium ore mining, Department No. 1 was separated from the First Main Directorate under the Council of Ministers of the USSR, which was given the name Second Main Directorate under the Council of Ministers of the USSR. On June 26, 1953, it was liquidated with the transfer of enterprises and organizations subordinate to it to the Ministry of Medium Machine Building of the USSR.</w:t>
      </w:r>
    </w:p>
    <w:p w14:paraId="11A5C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March 1953, the Special Committee under the Council of Ministers of the USSR was also entrusted with the management of other special works of defense significance (11751).</w:t>
      </w:r>
    </w:p>
    <w:p w14:paraId="2062E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F918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F1ED2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902F4A" w14:textId="77777777" w:rsidR="00FA7DFC" w:rsidRPr="00536344" w:rsidRDefault="00FA7DF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20, 1945, troops of the 2nd Far Eastern Front occupied the city of Harbin (14989).</w:t>
      </w:r>
    </w:p>
    <w:p w14:paraId="3272F064" w14:textId="77777777" w:rsidR="00FA7DFC" w:rsidRPr="00536344" w:rsidRDefault="00FA7DFC" w:rsidP="00536344">
      <w:pPr>
        <w:spacing w:after="0" w:line="240" w:lineRule="auto"/>
        <w:jc w:val="both"/>
        <w:rPr>
          <w:rFonts w:ascii="Times New Roman" w:hAnsi="Times New Roman"/>
          <w:color w:val="000000" w:themeColor="text1"/>
          <w:sz w:val="16"/>
          <w:szCs w:val="16"/>
        </w:rPr>
      </w:pPr>
    </w:p>
    <w:p w14:paraId="7E7D0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20, 1945 "Teksany" participated in the air show in Yakutsk: a couple of machines demonstrated aerobatics. "Texans" were distributed mainly between reserve brigades and regiments engaged in retraining for imported equipment, as well as in flight schools. Most of them entered the 6th reserve brigade. Separate aircraft hit other places, including singly - in combat fighter regiments. "Texan", tested at the Air Force Research Institute, remained there. It was used during test flights as an escort aircraft. At the same time, a cameraman was sitting in the place of the shooter. Several vehicles received the Air Force Inspection Regiment. At least one aircraft went to the training regiment of the Air Force Academy, based in Monino. Due to the small number of distribution, "Texans" were not received from us and were operated for a short time (3457.142).</w:t>
      </w:r>
    </w:p>
    <w:p w14:paraId="1CF25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E701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4439A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873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order of the NKAP N 351ss was issued:</w:t>
      </w:r>
    </w:p>
    <w:p w14:paraId="5F945D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construction of a 2-engine modified Yer-2 aircraft with ACH-31 diesel engines:</w:t>
      </w:r>
    </w:p>
    <w:p w14:paraId="59DA2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GK plant 134 P.O.S. design and build on the basis of the Er-2 serial aircraft a modified Er-2 aircraft with ACh-31 with a trace. data:</w:t>
      </w:r>
    </w:p>
    <w:p w14:paraId="209BE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Max. ground speed - 415 km / h</w:t>
      </w:r>
    </w:p>
    <w:p w14:paraId="18787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calculated speed altitude 6000 m - 495 km/h</w:t>
      </w:r>
    </w:p>
    <w:p w14:paraId="6095A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with a normal flight weight of 18100 kg with a fuel reserve of 3800 kg and 2000 kg of bombs - 5000 km</w:t>
      </w:r>
    </w:p>
    <w:p w14:paraId="6973E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with a normal flight weight of 15850 kg with a fuel reserve of 1850 kg and 2000 kg of bombs - 2500 km</w:t>
      </w:r>
    </w:p>
    <w:p w14:paraId="1EC09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with a normal flight weight of 18000 kg with a fuel reserve of 4500 kg and 1000 kg of bombs - 6000 km</w:t>
      </w:r>
    </w:p>
    <w:p w14:paraId="5DBF2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range with a normal flight weight of 18000 kg with a fuel reserve of 2000 kg and 4000 kg of bombs - 2500 km</w:t>
      </w:r>
    </w:p>
    <w:p w14:paraId="0A6F6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compartment capacity for bombs model M-44 - 4000 kg</w:t>
      </w:r>
    </w:p>
    <w:p w14:paraId="6FBD5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compartment capacity for regular bombs - 2000 kg</w:t>
      </w:r>
    </w:p>
    <w:p w14:paraId="4EDE2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weight when flying on one motor - 16000 kg</w:t>
      </w:r>
    </w:p>
    <w:p w14:paraId="3BB4D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run at normal flight weight 15800 kg - 600 m</w:t>
      </w:r>
    </w:p>
    <w:p w14:paraId="23825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 - 5 people.</w:t>
      </w:r>
    </w:p>
    <w:p w14:paraId="595F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weapons:</w:t>
      </w:r>
    </w:p>
    <w:p w14:paraId="52D9F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bow mount under 12.7 mm with 195 rounds</w:t>
      </w:r>
    </w:p>
    <w:p w14:paraId="0EA9D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upper SEB under 2x20 mm with 400</w:t>
      </w:r>
    </w:p>
    <w:p w14:paraId="252B65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lower hatch NEU under 1x20 mm with 200</w:t>
      </w:r>
    </w:p>
    <w:p w14:paraId="0CD06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release the aircraft for factory flight tests on December 15 of this year.</w:t>
      </w:r>
    </w:p>
    <w:p w14:paraId="31B939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transfer the drawings for the modification of Er-2 to plant 39 by November 1 of this year.</w:t>
      </w:r>
    </w:p>
    <w:p w14:paraId="29E5F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Director of the plant 39 Abramov:</w:t>
      </w:r>
    </w:p>
    <w:p w14:paraId="75A8CC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according to serial drawings of plant 134, a backup of the modified Er-2 with 2xACH-31</w:t>
      </w:r>
    </w:p>
    <w:p w14:paraId="67BA21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the aircraft to factory flight tests by January 1, 1946." (1904.4).</w:t>
      </w:r>
    </w:p>
    <w:p w14:paraId="6AA3B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477836" w14:textId="77777777" w:rsidR="00FA7DFC" w:rsidRPr="00536344" w:rsidRDefault="00FA7DFC" w:rsidP="00536344">
      <w:pPr>
        <w:pStyle w:val="a3"/>
        <w:rPr>
          <w:color w:val="000000" w:themeColor="text1"/>
          <w:lang w:val="ru-RU"/>
        </w:rPr>
      </w:pPr>
      <w:r w:rsidRPr="00536344">
        <w:rPr>
          <w:color w:val="000000" w:themeColor="text1"/>
          <w:lang w:val="ru-RU"/>
        </w:rPr>
        <w:t xml:space="preserve">August 21, 1945 under the </w:t>
      </w:r>
      <w:r w:rsidRPr="00536344">
        <w:rPr>
          <w:color w:val="000000" w:themeColor="text1"/>
          <w:lang w:val="ru-RU"/>
        </w:rPr>
        <w:softHyphen/>
        <w:t>order of the NKAP P.O. Sukhoi was given an official assignment for the design and construction of the Er-2BM aircraft with 2ACh-31 and its transfer to factory tests on December 15, 1945. On January 1, 1946, the readiness of the Er-2BM flight copy was 65%.</w:t>
      </w:r>
    </w:p>
    <w:p w14:paraId="41DB6B7C" w14:textId="77777777" w:rsidR="00FA7DFC" w:rsidRPr="00536344" w:rsidRDefault="00FA7DFC" w:rsidP="00536344">
      <w:pPr>
        <w:pStyle w:val="a3"/>
        <w:rPr>
          <w:color w:val="000000" w:themeColor="text1"/>
          <w:lang w:val="ru-RU"/>
        </w:rPr>
      </w:pPr>
      <w:r w:rsidRPr="00536344">
        <w:rPr>
          <w:color w:val="000000" w:themeColor="text1"/>
          <w:lang w:val="ru-RU"/>
        </w:rPr>
        <w:t xml:space="preserve">The work plan of plant No. 134 for 1945 approved by the 7GU NKAP included a modification of the </w:t>
      </w:r>
      <w:r w:rsidRPr="00536344">
        <w:rPr>
          <w:color w:val="000000" w:themeColor="text1"/>
          <w:lang w:val="ru-RU"/>
        </w:rPr>
        <w:softHyphen/>
        <w:t>Er-2 2ACH-31 in the passenger version (Er-2PS) with transfer to state flight tests on November 1, 1945. According to the project, the Er-2PS was supposed to carry 27 passengers at a distance of up to 3500 km, and 12 people - at 5000 km. Working drawings by the end of 1945 were 90% completed. According to the plan, plant No. 134 was supposed to build a glider for static tests, and the manufacture of a flight copy was entrusted to the Taganrog Aviation Plant No. 86, where after the war the Bartini prison design bureau (4th special department of the NKVD) was transferred. Most likely, Robert Lyudvigovich did not know anything about this, and if the plans of the people's commissariat had come true, he could well have witnessed the birth of his "great-grandson".</w:t>
      </w:r>
    </w:p>
    <w:p w14:paraId="19B752E9" w14:textId="77777777" w:rsidR="00FA7DFC" w:rsidRPr="00536344" w:rsidRDefault="00FA7DFC" w:rsidP="00536344">
      <w:pPr>
        <w:pStyle w:val="a3"/>
        <w:rPr>
          <w:color w:val="000000" w:themeColor="text1"/>
          <w:lang w:val="ru-RU"/>
        </w:rPr>
      </w:pPr>
      <w:r w:rsidRPr="00536344">
        <w:rPr>
          <w:color w:val="000000" w:themeColor="text1"/>
          <w:lang w:val="ru-RU"/>
        </w:rPr>
        <w:t>Er-2BM and Er-2PS, in agreement with the 7th Main Directorate of the NKAP, were included in the draft plan for experimental aircraft construction for 1946, but due to the decision to remove the Er-2 from production, they were absent in the approved plan. So the project remained only on paper (15810).</w:t>
      </w:r>
    </w:p>
    <w:p w14:paraId="28F46679" w14:textId="77777777" w:rsidR="00FA7DFC" w:rsidRPr="00536344" w:rsidRDefault="00FA7DFC" w:rsidP="00536344">
      <w:pPr>
        <w:pStyle w:val="a3"/>
        <w:rPr>
          <w:color w:val="000000" w:themeColor="text1"/>
          <w:lang w:val="ru-RU"/>
        </w:rPr>
      </w:pPr>
    </w:p>
    <w:p w14:paraId="430C01C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EAD16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4997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21, 1945 Order of the NKB No. 317 dated</w:t>
      </w:r>
    </w:p>
    <w:p w14:paraId="4F4F46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of August 8, 1945, No. 11821rs “on the organization of a special design technology bureau in the NKB system”:</w:t>
      </w:r>
    </w:p>
    <w:p w14:paraId="2F5F5D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 SKTB-5 at plant No. 5 (Leningrad), entrusting it with work to improve existing and develop new designs of capsule products and ignition devices (6 Main Directorate) (5699, 15-16).</w:t>
      </w:r>
    </w:p>
    <w:p w14:paraId="789CDF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56CA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Council of People's Commissars issued a resolution No. 2092 On the production of TSHP at the enterprises of the National Design Bureau (7543, 128).</w:t>
      </w:r>
    </w:p>
    <w:p w14:paraId="4365A8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EC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Council of People's Commissars of the USSR issued Decree No. 2092 On the production of consumer goods at the enterprises of Narkommunitions</w:t>
      </w:r>
    </w:p>
    <w:p w14:paraId="21429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3226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Council of People's Commissars of the USSR</w:t>
      </w:r>
    </w:p>
    <w:p w14:paraId="28D39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DECIDES:</w:t>
      </w:r>
    </w:p>
    <w:p w14:paraId="57D33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Accept the proposal of the People's Commissariat of Trade of the USSR and the People's Commissariat of Ammunition on the restoration and organization of new workshops for the production of consumer goods at the enterprises of the People's Commissariat of Ammunition in </w:t>
      </w:r>
      <w:r w:rsidRPr="00536344">
        <w:rPr>
          <w:rFonts w:ascii="Times New Roman" w:hAnsi="Times New Roman"/>
          <w:color w:val="000000" w:themeColor="text1"/>
          <w:sz w:val="16"/>
          <w:szCs w:val="16"/>
        </w:rPr>
        <w:softHyphen/>
        <w:t>accordance with Appendix No. 1.</w:t>
      </w:r>
    </w:p>
    <w:p w14:paraId="5E058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Approve the plan for the production of consumer goods </w:t>
      </w:r>
      <w:r w:rsidRPr="00536344">
        <w:rPr>
          <w:rFonts w:ascii="Times New Roman" w:hAnsi="Times New Roman"/>
          <w:color w:val="000000" w:themeColor="text1"/>
          <w:sz w:val="16"/>
          <w:szCs w:val="16"/>
        </w:rPr>
        <w:softHyphen/>
        <w:t>for the second half of 1945 at the enterprises of the Narkommunitions in accordance with Appendix No. 2.</w:t>
      </w:r>
    </w:p>
    <w:p w14:paraId="1452F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Permit Narkomboepripasov to restore the trust of the National Design Bureau </w:t>
      </w:r>
      <w:r w:rsidRPr="00536344">
        <w:rPr>
          <w:rFonts w:ascii="Times New Roman" w:hAnsi="Times New Roman"/>
          <w:color w:val="000000" w:themeColor="text1"/>
          <w:sz w:val="16"/>
          <w:szCs w:val="16"/>
        </w:rPr>
        <w:softHyphen/>
        <w:t>for the production and sale of consumer goods, which was abolished in connection with the war.</w:t>
      </w:r>
    </w:p>
    <w:p w14:paraId="4EC4D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6FE50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Executive Director of the Council of People's Commissars of the USSR</w:t>
      </w:r>
    </w:p>
    <w:p w14:paraId="3F462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 Voznesensky</w:t>
      </w:r>
    </w:p>
    <w:p w14:paraId="022BC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Ya.Chadaev</w:t>
      </w:r>
    </w:p>
    <w:p w14:paraId="639B2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1</w:t>
      </w:r>
    </w:p>
    <w:p w14:paraId="526344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Decree of the Council of People's Commissars of the USSR dated</w:t>
      </w:r>
    </w:p>
    <w:p w14:paraId="455986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21, 1945 No. 2092</w:t>
      </w:r>
    </w:p>
    <w:p w14:paraId="169A32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w:t>
      </w:r>
    </w:p>
    <w:p w14:paraId="347FE6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restoration and organization of new workshops for the production of consumer goods at the enterprises of Narkommunitions</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08"/>
        <w:gridCol w:w="2554"/>
        <w:gridCol w:w="1411"/>
      </w:tblGrid>
      <w:tr w:rsidR="008A5C22" w:rsidRPr="00536344" w14:paraId="46296D33" w14:textId="77777777" w:rsidTr="00D21494">
        <w:trPr>
          <w:trHeight w:val="797"/>
        </w:trPr>
        <w:tc>
          <w:tcPr>
            <w:tcW w:w="2208" w:type="dxa"/>
            <w:tcBorders>
              <w:top w:val="single" w:sz="12" w:space="0" w:color="auto"/>
            </w:tcBorders>
          </w:tcPr>
          <w:p w14:paraId="29A8A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Name of enterprises at which </w:t>
            </w:r>
            <w:r w:rsidRPr="00536344">
              <w:rPr>
                <w:rFonts w:ascii="Times New Roman" w:hAnsi="Times New Roman"/>
                <w:color w:val="000000" w:themeColor="text1"/>
                <w:sz w:val="16"/>
                <w:szCs w:val="16"/>
              </w:rPr>
              <w:softHyphen/>
              <w:t>workshops for the production of consumer goods are being restored or organized</w:t>
            </w:r>
          </w:p>
          <w:p w14:paraId="460E6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12" w:space="0" w:color="auto"/>
            </w:tcBorders>
          </w:tcPr>
          <w:p w14:paraId="32B1D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range of goods that will be produced in the workshops</w:t>
            </w:r>
          </w:p>
          <w:p w14:paraId="6B304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368341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Terms of commissioning workshops</w:t>
            </w:r>
          </w:p>
          <w:p w14:paraId="646D0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E3665F" w14:textId="77777777" w:rsidTr="00D21494">
        <w:trPr>
          <w:trHeight w:val="163"/>
        </w:trPr>
        <w:tc>
          <w:tcPr>
            <w:tcW w:w="2208" w:type="dxa"/>
          </w:tcPr>
          <w:p w14:paraId="3E4F0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79579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308DF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1C6DE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Pr>
          <w:p w14:paraId="55410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BFF9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08AC58" w14:textId="77777777" w:rsidTr="00D21494">
        <w:trPr>
          <w:trHeight w:val="163"/>
        </w:trPr>
        <w:tc>
          <w:tcPr>
            <w:tcW w:w="2208" w:type="dxa"/>
          </w:tcPr>
          <w:p w14:paraId="49DB1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176</w:t>
            </w:r>
          </w:p>
        </w:tc>
        <w:tc>
          <w:tcPr>
            <w:tcW w:w="2554" w:type="dxa"/>
          </w:tcPr>
          <w:p w14:paraId="75E36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Primus stove, stove burners, samovars, brass utensils</w:t>
            </w:r>
          </w:p>
        </w:tc>
        <w:tc>
          <w:tcPr>
            <w:tcW w:w="1411" w:type="dxa"/>
          </w:tcPr>
          <w:p w14:paraId="31458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w:t>
            </w:r>
            <w:r w:rsidRPr="00536344">
              <w:rPr>
                <w:rFonts w:ascii="Times New Roman" w:hAnsi="Times New Roman"/>
                <w:color w:val="000000" w:themeColor="text1"/>
                <w:sz w:val="16"/>
                <w:szCs w:val="16"/>
                <w:lang w:val="en-US"/>
              </w:rPr>
              <w:t xml:space="preserve">the III </w:t>
            </w:r>
            <w:r w:rsidRPr="00536344">
              <w:rPr>
                <w:rFonts w:ascii="Times New Roman" w:hAnsi="Times New Roman"/>
                <w:color w:val="000000" w:themeColor="text1"/>
                <w:sz w:val="16"/>
                <w:szCs w:val="16"/>
              </w:rPr>
              <w:t>quarter. 1945</w:t>
            </w:r>
          </w:p>
        </w:tc>
      </w:tr>
      <w:tr w:rsidR="008A5C22" w:rsidRPr="00536344" w14:paraId="28648628" w14:textId="77777777" w:rsidTr="00D21494">
        <w:trPr>
          <w:trHeight w:val="163"/>
        </w:trPr>
        <w:tc>
          <w:tcPr>
            <w:tcW w:w="2208" w:type="dxa"/>
          </w:tcPr>
          <w:p w14:paraId="0EC89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184</w:t>
            </w:r>
          </w:p>
        </w:tc>
        <w:tc>
          <w:tcPr>
            <w:tcW w:w="2554" w:type="dxa"/>
          </w:tcPr>
          <w:p w14:paraId="3FD5E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cookware</w:t>
            </w:r>
          </w:p>
        </w:tc>
        <w:tc>
          <w:tcPr>
            <w:tcW w:w="1411" w:type="dxa"/>
          </w:tcPr>
          <w:p w14:paraId="0D62F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81FF29" w14:textId="77777777" w:rsidTr="00D21494">
        <w:trPr>
          <w:trHeight w:val="163"/>
        </w:trPr>
        <w:tc>
          <w:tcPr>
            <w:tcW w:w="2208" w:type="dxa"/>
          </w:tcPr>
          <w:p w14:paraId="337B7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187</w:t>
            </w:r>
          </w:p>
        </w:tc>
        <w:tc>
          <w:tcPr>
            <w:tcW w:w="2554" w:type="dxa"/>
          </w:tcPr>
          <w:p w14:paraId="22DC33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Brass utensils, aluminum spoons</w:t>
            </w:r>
          </w:p>
        </w:tc>
        <w:tc>
          <w:tcPr>
            <w:tcW w:w="1411" w:type="dxa"/>
          </w:tcPr>
          <w:p w14:paraId="74AA2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5FEB2B" w14:textId="77777777" w:rsidTr="00D21494">
        <w:trPr>
          <w:trHeight w:val="163"/>
        </w:trPr>
        <w:tc>
          <w:tcPr>
            <w:tcW w:w="2208" w:type="dxa"/>
          </w:tcPr>
          <w:p w14:paraId="1C26A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257</w:t>
            </w:r>
          </w:p>
        </w:tc>
        <w:tc>
          <w:tcPr>
            <w:tcW w:w="2554" w:type="dxa"/>
          </w:tcPr>
          <w:p w14:paraId="11793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Dishes made of brass and </w:t>
            </w:r>
            <w:r w:rsidRPr="00536344">
              <w:rPr>
                <w:rFonts w:ascii="Times New Roman" w:hAnsi="Times New Roman"/>
                <w:color w:val="000000" w:themeColor="text1"/>
                <w:sz w:val="16"/>
                <w:szCs w:val="16"/>
              </w:rPr>
              <w:softHyphen/>
              <w:t>aluminum</w:t>
            </w:r>
          </w:p>
        </w:tc>
        <w:tc>
          <w:tcPr>
            <w:tcW w:w="1411" w:type="dxa"/>
          </w:tcPr>
          <w:p w14:paraId="722F6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B20D9F" w14:textId="77777777" w:rsidTr="00D21494">
        <w:trPr>
          <w:trHeight w:val="163"/>
        </w:trPr>
        <w:tc>
          <w:tcPr>
            <w:tcW w:w="2208" w:type="dxa"/>
          </w:tcPr>
          <w:p w14:paraId="3DCD9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4</w:t>
            </w:r>
          </w:p>
        </w:tc>
        <w:tc>
          <w:tcPr>
            <w:tcW w:w="2554" w:type="dxa"/>
          </w:tcPr>
          <w:p w14:paraId="13486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Loudspeakers</w:t>
            </w:r>
          </w:p>
        </w:tc>
        <w:tc>
          <w:tcPr>
            <w:tcW w:w="1411" w:type="dxa"/>
          </w:tcPr>
          <w:p w14:paraId="5AFBE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3A2529" w14:textId="77777777" w:rsidTr="00D21494">
        <w:trPr>
          <w:trHeight w:val="163"/>
        </w:trPr>
        <w:tc>
          <w:tcPr>
            <w:tcW w:w="2208" w:type="dxa"/>
          </w:tcPr>
          <w:p w14:paraId="02C14F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144</w:t>
            </w:r>
          </w:p>
        </w:tc>
        <w:tc>
          <w:tcPr>
            <w:tcW w:w="2554" w:type="dxa"/>
          </w:tcPr>
          <w:p w14:paraId="4D149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Kerogases</w:t>
            </w:r>
          </w:p>
        </w:tc>
        <w:tc>
          <w:tcPr>
            <w:tcW w:w="1411" w:type="dxa"/>
          </w:tcPr>
          <w:p w14:paraId="2A9C6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7D5801" w14:textId="77777777" w:rsidTr="00D21494">
        <w:trPr>
          <w:trHeight w:val="163"/>
        </w:trPr>
        <w:tc>
          <w:tcPr>
            <w:tcW w:w="2208" w:type="dxa"/>
          </w:tcPr>
          <w:p w14:paraId="4AB063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677</w:t>
            </w:r>
          </w:p>
        </w:tc>
        <w:tc>
          <w:tcPr>
            <w:tcW w:w="2554" w:type="dxa"/>
          </w:tcPr>
          <w:p w14:paraId="6BD58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Kerogases, castles</w:t>
            </w:r>
          </w:p>
        </w:tc>
        <w:tc>
          <w:tcPr>
            <w:tcW w:w="1411" w:type="dxa"/>
          </w:tcPr>
          <w:p w14:paraId="79A22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D78419" w14:textId="77777777" w:rsidTr="00D21494">
        <w:trPr>
          <w:trHeight w:val="163"/>
        </w:trPr>
        <w:tc>
          <w:tcPr>
            <w:tcW w:w="2208" w:type="dxa"/>
          </w:tcPr>
          <w:p w14:paraId="2CA5F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359</w:t>
            </w:r>
          </w:p>
        </w:tc>
        <w:tc>
          <w:tcPr>
            <w:tcW w:w="2554" w:type="dxa"/>
          </w:tcPr>
          <w:p w14:paraId="770A2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Enamelware</w:t>
            </w:r>
          </w:p>
        </w:tc>
        <w:tc>
          <w:tcPr>
            <w:tcW w:w="1411" w:type="dxa"/>
          </w:tcPr>
          <w:p w14:paraId="5C164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DC331" w14:textId="77777777" w:rsidTr="00D21494">
        <w:trPr>
          <w:trHeight w:val="163"/>
        </w:trPr>
        <w:tc>
          <w:tcPr>
            <w:tcW w:w="2208" w:type="dxa"/>
          </w:tcPr>
          <w:p w14:paraId="52F3A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571</w:t>
            </w:r>
          </w:p>
        </w:tc>
        <w:tc>
          <w:tcPr>
            <w:tcW w:w="2554" w:type="dxa"/>
          </w:tcPr>
          <w:p w14:paraId="69433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Plastic products</w:t>
            </w:r>
          </w:p>
        </w:tc>
        <w:tc>
          <w:tcPr>
            <w:tcW w:w="1411" w:type="dxa"/>
          </w:tcPr>
          <w:p w14:paraId="522BE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AC58C6" w14:textId="77777777" w:rsidTr="00D21494">
        <w:trPr>
          <w:trHeight w:val="163"/>
        </w:trPr>
        <w:tc>
          <w:tcPr>
            <w:tcW w:w="2208" w:type="dxa"/>
          </w:tcPr>
          <w:p w14:paraId="25E6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510</w:t>
            </w:r>
          </w:p>
        </w:tc>
        <w:tc>
          <w:tcPr>
            <w:tcW w:w="2554" w:type="dxa"/>
          </w:tcPr>
          <w:p w14:paraId="0C18D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Plastic products</w:t>
            </w:r>
          </w:p>
        </w:tc>
        <w:tc>
          <w:tcPr>
            <w:tcW w:w="1411" w:type="dxa"/>
          </w:tcPr>
          <w:p w14:paraId="307D8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C5A70" w14:textId="77777777" w:rsidTr="00D21494">
        <w:trPr>
          <w:trHeight w:val="163"/>
        </w:trPr>
        <w:tc>
          <w:tcPr>
            <w:tcW w:w="2208" w:type="dxa"/>
          </w:tcPr>
          <w:p w14:paraId="7DD69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513</w:t>
            </w:r>
          </w:p>
        </w:tc>
        <w:tc>
          <w:tcPr>
            <w:tcW w:w="2554" w:type="dxa"/>
          </w:tcPr>
          <w:p w14:paraId="2D2FEB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Aluminum dishes and </w:t>
            </w:r>
            <w:r w:rsidRPr="00536344">
              <w:rPr>
                <w:rFonts w:ascii="Times New Roman" w:hAnsi="Times New Roman"/>
                <w:color w:val="000000" w:themeColor="text1"/>
                <w:sz w:val="16"/>
                <w:szCs w:val="16"/>
              </w:rPr>
              <w:softHyphen/>
              <w:t>spoons</w:t>
            </w:r>
          </w:p>
        </w:tc>
        <w:tc>
          <w:tcPr>
            <w:tcW w:w="1411" w:type="dxa"/>
          </w:tcPr>
          <w:p w14:paraId="227843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518838" w14:textId="77777777" w:rsidTr="00D21494">
        <w:trPr>
          <w:trHeight w:val="163"/>
        </w:trPr>
        <w:tc>
          <w:tcPr>
            <w:tcW w:w="2208" w:type="dxa"/>
          </w:tcPr>
          <w:p w14:paraId="26E661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79</w:t>
            </w:r>
          </w:p>
        </w:tc>
        <w:tc>
          <w:tcPr>
            <w:tcW w:w="2554" w:type="dxa"/>
          </w:tcPr>
          <w:p w14:paraId="6F453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Hardware</w:t>
            </w:r>
          </w:p>
        </w:tc>
        <w:tc>
          <w:tcPr>
            <w:tcW w:w="1411" w:type="dxa"/>
          </w:tcPr>
          <w:p w14:paraId="4DC61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65C1F3" w14:textId="77777777" w:rsidTr="00D21494">
        <w:trPr>
          <w:trHeight w:val="163"/>
        </w:trPr>
        <w:tc>
          <w:tcPr>
            <w:tcW w:w="2208" w:type="dxa"/>
          </w:tcPr>
          <w:p w14:paraId="29E3B1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550</w:t>
            </w:r>
          </w:p>
        </w:tc>
        <w:tc>
          <w:tcPr>
            <w:tcW w:w="2554" w:type="dxa"/>
          </w:tcPr>
          <w:p w14:paraId="1F28B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Furniture</w:t>
            </w:r>
          </w:p>
        </w:tc>
        <w:tc>
          <w:tcPr>
            <w:tcW w:w="1411" w:type="dxa"/>
          </w:tcPr>
          <w:p w14:paraId="77F5D7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2F538C" w14:textId="77777777" w:rsidTr="00D21494">
        <w:trPr>
          <w:trHeight w:val="163"/>
        </w:trPr>
        <w:tc>
          <w:tcPr>
            <w:tcW w:w="2208" w:type="dxa"/>
          </w:tcPr>
          <w:p w14:paraId="33CE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259</w:t>
            </w:r>
          </w:p>
        </w:tc>
        <w:tc>
          <w:tcPr>
            <w:tcW w:w="2554" w:type="dxa"/>
          </w:tcPr>
          <w:p w14:paraId="0C06B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Stainless steel cutlery</w:t>
            </w:r>
            <w:r w:rsidRPr="00536344">
              <w:rPr>
                <w:rFonts w:ascii="Times New Roman" w:hAnsi="Times New Roman"/>
                <w:color w:val="000000" w:themeColor="text1"/>
                <w:sz w:val="16"/>
                <w:szCs w:val="16"/>
              </w:rPr>
              <w:softHyphen/>
            </w:r>
          </w:p>
        </w:tc>
        <w:tc>
          <w:tcPr>
            <w:tcW w:w="1411" w:type="dxa"/>
          </w:tcPr>
          <w:p w14:paraId="78563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390E3F" w14:textId="77777777" w:rsidTr="00D21494">
        <w:trPr>
          <w:trHeight w:val="163"/>
        </w:trPr>
        <w:tc>
          <w:tcPr>
            <w:tcW w:w="2208" w:type="dxa"/>
          </w:tcPr>
          <w:p w14:paraId="18A4E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613</w:t>
            </w:r>
          </w:p>
        </w:tc>
        <w:tc>
          <w:tcPr>
            <w:tcW w:w="2554" w:type="dxa"/>
          </w:tcPr>
          <w:p w14:paraId="09B27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Meat grinders</w:t>
            </w:r>
          </w:p>
        </w:tc>
        <w:tc>
          <w:tcPr>
            <w:tcW w:w="1411" w:type="dxa"/>
          </w:tcPr>
          <w:p w14:paraId="1DD4B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31A63D" w14:textId="77777777" w:rsidTr="00D21494">
        <w:trPr>
          <w:trHeight w:val="163"/>
        </w:trPr>
        <w:tc>
          <w:tcPr>
            <w:tcW w:w="2208" w:type="dxa"/>
          </w:tcPr>
          <w:p w14:paraId="1BE44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58</w:t>
            </w:r>
          </w:p>
        </w:tc>
        <w:tc>
          <w:tcPr>
            <w:tcW w:w="2554" w:type="dxa"/>
          </w:tcPr>
          <w:p w14:paraId="1F54B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Household refrigerators</w:t>
            </w:r>
          </w:p>
        </w:tc>
        <w:tc>
          <w:tcPr>
            <w:tcW w:w="1411" w:type="dxa"/>
          </w:tcPr>
          <w:p w14:paraId="114EE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7A5659" w14:textId="77777777" w:rsidTr="00D21494">
        <w:trPr>
          <w:trHeight w:val="163"/>
        </w:trPr>
        <w:tc>
          <w:tcPr>
            <w:tcW w:w="2208" w:type="dxa"/>
          </w:tcPr>
          <w:p w14:paraId="5AC33F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253</w:t>
            </w:r>
          </w:p>
        </w:tc>
        <w:tc>
          <w:tcPr>
            <w:tcW w:w="2554" w:type="dxa"/>
          </w:tcPr>
          <w:p w14:paraId="0F700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components</w:t>
            </w:r>
          </w:p>
        </w:tc>
        <w:tc>
          <w:tcPr>
            <w:tcW w:w="1411" w:type="dxa"/>
          </w:tcPr>
          <w:p w14:paraId="572B6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5EA203" w14:textId="77777777" w:rsidTr="00D21494">
        <w:trPr>
          <w:trHeight w:val="163"/>
        </w:trPr>
        <w:tc>
          <w:tcPr>
            <w:tcW w:w="2208" w:type="dxa"/>
          </w:tcPr>
          <w:p w14:paraId="0E4F6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607</w:t>
            </w:r>
          </w:p>
        </w:tc>
        <w:tc>
          <w:tcPr>
            <w:tcW w:w="2554" w:type="dxa"/>
          </w:tcPr>
          <w:p w14:paraId="16767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Children's bicycles</w:t>
            </w:r>
          </w:p>
        </w:tc>
        <w:tc>
          <w:tcPr>
            <w:tcW w:w="1411" w:type="dxa"/>
          </w:tcPr>
          <w:p w14:paraId="595A5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EE2136" w14:textId="77777777" w:rsidTr="00D21494">
        <w:trPr>
          <w:trHeight w:val="163"/>
        </w:trPr>
        <w:tc>
          <w:tcPr>
            <w:tcW w:w="2208" w:type="dxa"/>
          </w:tcPr>
          <w:p w14:paraId="1B7A5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332</w:t>
            </w:r>
          </w:p>
        </w:tc>
        <w:tc>
          <w:tcPr>
            <w:tcW w:w="2554" w:type="dxa"/>
          </w:tcPr>
          <w:p w14:paraId="3FCB7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Stationery </w:t>
            </w:r>
            <w:r w:rsidRPr="00536344">
              <w:rPr>
                <w:rFonts w:ascii="Times New Roman" w:hAnsi="Times New Roman"/>
                <w:color w:val="000000" w:themeColor="text1"/>
                <w:sz w:val="16"/>
                <w:szCs w:val="16"/>
              </w:rPr>
              <w:softHyphen/>
              <w:t>_</w:t>
            </w:r>
          </w:p>
        </w:tc>
        <w:tc>
          <w:tcPr>
            <w:tcW w:w="1411" w:type="dxa"/>
          </w:tcPr>
          <w:p w14:paraId="7AFF5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BE814F" w14:textId="77777777" w:rsidTr="00D21494">
        <w:trPr>
          <w:trHeight w:val="163"/>
        </w:trPr>
        <w:tc>
          <w:tcPr>
            <w:tcW w:w="2208" w:type="dxa"/>
          </w:tcPr>
          <w:p w14:paraId="5D7CD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204</w:t>
            </w:r>
          </w:p>
        </w:tc>
        <w:tc>
          <w:tcPr>
            <w:tcW w:w="2554" w:type="dxa"/>
          </w:tcPr>
          <w:p w14:paraId="1A792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Combs, combs, combs and other products made of celluloid</w:t>
            </w:r>
          </w:p>
        </w:tc>
        <w:tc>
          <w:tcPr>
            <w:tcW w:w="1411" w:type="dxa"/>
          </w:tcPr>
          <w:p w14:paraId="35804A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69FE26" w14:textId="77777777" w:rsidTr="00D21494">
        <w:trPr>
          <w:trHeight w:val="163"/>
        </w:trPr>
        <w:tc>
          <w:tcPr>
            <w:tcW w:w="2208" w:type="dxa"/>
          </w:tcPr>
          <w:p w14:paraId="48736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81</w:t>
            </w:r>
          </w:p>
        </w:tc>
        <w:tc>
          <w:tcPr>
            <w:tcW w:w="2554" w:type="dxa"/>
          </w:tcPr>
          <w:p w14:paraId="0DC5C0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cookware</w:t>
            </w:r>
          </w:p>
        </w:tc>
        <w:tc>
          <w:tcPr>
            <w:tcW w:w="1411" w:type="dxa"/>
          </w:tcPr>
          <w:p w14:paraId="7688C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CC7EEF" w14:textId="77777777" w:rsidTr="00D21494">
        <w:trPr>
          <w:trHeight w:val="163"/>
        </w:trPr>
        <w:tc>
          <w:tcPr>
            <w:tcW w:w="2208" w:type="dxa"/>
            <w:tcBorders>
              <w:bottom w:val="single" w:sz="12" w:space="0" w:color="auto"/>
            </w:tcBorders>
          </w:tcPr>
          <w:p w14:paraId="3847F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No. 110</w:t>
            </w:r>
          </w:p>
        </w:tc>
        <w:tc>
          <w:tcPr>
            <w:tcW w:w="2554" w:type="dxa"/>
            <w:tcBorders>
              <w:bottom w:val="single" w:sz="12" w:space="0" w:color="auto"/>
            </w:tcBorders>
          </w:tcPr>
          <w:p w14:paraId="3B333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cookware</w:t>
            </w:r>
          </w:p>
        </w:tc>
        <w:tc>
          <w:tcPr>
            <w:tcW w:w="1411" w:type="dxa"/>
            <w:tcBorders>
              <w:bottom w:val="single" w:sz="12" w:space="0" w:color="auto"/>
            </w:tcBorders>
          </w:tcPr>
          <w:p w14:paraId="3822D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2E53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GARF. F. 5446. Op. 1. D. 260. L. 312. Original (without signature) (11461).</w:t>
      </w:r>
    </w:p>
    <w:p w14:paraId="0F580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618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a resolution of the Council of People's Commissars No. 2095 was issued on the production of TSHP at the enterprises of the NKMV (7543, 128).</w:t>
      </w:r>
    </w:p>
    <w:p w14:paraId="5F0C414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07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21, 1945 Council of People's Commissars of the USSR Decree No. 2095 On the production of consumer goods at the enterprises of the People's Commissariat for Armaments</w:t>
      </w:r>
    </w:p>
    <w:p w14:paraId="02A5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0F2CA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40130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Accept the proposals of the People's Commissariat of Trade of the USSR and the People's Commissar </w:t>
      </w:r>
      <w:r w:rsidRPr="00536344">
        <w:rPr>
          <w:rFonts w:ascii="Times New Roman" w:hAnsi="Times New Roman"/>
          <w:color w:val="000000" w:themeColor="text1"/>
          <w:sz w:val="16"/>
          <w:szCs w:val="16"/>
        </w:rPr>
        <w:softHyphen/>
        <w:t>of Armaments on the restoration and organization of new workshops for the production of consumer goods</w:t>
      </w:r>
    </w:p>
    <w:p w14:paraId="35B3C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niya at the enterprises of the People's Commissariat for Armaments in 1945 according </w:t>
      </w:r>
      <w:r w:rsidRPr="00536344">
        <w:rPr>
          <w:rFonts w:ascii="Times New Roman" w:hAnsi="Times New Roman"/>
          <w:smallCaps/>
          <w:color w:val="000000" w:themeColor="text1"/>
          <w:sz w:val="16"/>
          <w:szCs w:val="16"/>
        </w:rPr>
        <w:t xml:space="preserve">to </w:t>
      </w:r>
      <w:r w:rsidRPr="00536344">
        <w:rPr>
          <w:rFonts w:ascii="Times New Roman" w:hAnsi="Times New Roman"/>
          <w:color w:val="000000" w:themeColor="text1"/>
          <w:sz w:val="16"/>
          <w:szCs w:val="16"/>
        </w:rPr>
        <w:t xml:space="preserve">Appendix No. 1 </w:t>
      </w:r>
      <w:r w:rsidRPr="00536344">
        <w:rPr>
          <w:rFonts w:ascii="Times New Roman" w:hAnsi="Times New Roman"/>
          <w:color w:val="000000" w:themeColor="text1"/>
          <w:sz w:val="16"/>
          <w:szCs w:val="16"/>
          <w:vertAlign w:val="superscript"/>
        </w:rPr>
        <w:t xml:space="preserve">du </w:t>
      </w:r>
      <w:r w:rsidRPr="00536344">
        <w:rPr>
          <w:rFonts w:ascii="Times New Roman" w:hAnsi="Times New Roman"/>
          <w:color w:val="000000" w:themeColor="text1"/>
          <w:sz w:val="16"/>
          <w:szCs w:val="16"/>
        </w:rPr>
        <w:t>'</w:t>
      </w:r>
    </w:p>
    <w:p w14:paraId="4C662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05D08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Executive Director of the Council of People's Commissars of the USSR </w:t>
      </w:r>
      <w:r w:rsidRPr="00536344">
        <w:rPr>
          <w:rFonts w:ascii="Times New Roman" w:hAnsi="Times New Roman"/>
          <w:color w:val="000000" w:themeColor="text1"/>
          <w:sz w:val="16"/>
          <w:szCs w:val="16"/>
          <w:vertAlign w:val="superscript"/>
        </w:rPr>
        <w:t>R</w:t>
      </w:r>
    </w:p>
    <w:p w14:paraId="2C252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 Voznesensky</w:t>
      </w:r>
    </w:p>
    <w:p w14:paraId="27ABC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Ya.Chadaev GARF. F. 5446. Op. 1. D. 260. L. 322. Original</w:t>
      </w:r>
    </w:p>
    <w:p w14:paraId="04CE2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1</w:t>
      </w:r>
    </w:p>
    <w:p w14:paraId="74401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Decree of the Council of People's Commissars of the USSR of August 21, 1945 No. 2095 Plan for the restoration and organization of new workshops for the production of consumer goods at the enterprises of the People's Commissariat for Armaments</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06"/>
        <w:gridCol w:w="1574"/>
        <w:gridCol w:w="2467"/>
        <w:gridCol w:w="1594"/>
      </w:tblGrid>
      <w:tr w:rsidR="008A5C22" w:rsidRPr="00536344" w14:paraId="2A15726D" w14:textId="77777777" w:rsidTr="00D21494">
        <w:trPr>
          <w:trHeight w:val="490"/>
        </w:trPr>
        <w:tc>
          <w:tcPr>
            <w:tcW w:w="806" w:type="dxa"/>
            <w:tcBorders>
              <w:top w:val="single" w:sz="12" w:space="0" w:color="auto"/>
            </w:tcBorders>
          </w:tcPr>
          <w:p w14:paraId="59097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12" w:space="0" w:color="auto"/>
            </w:tcBorders>
          </w:tcPr>
          <w:p w14:paraId="5B4A5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w:t>
            </w:r>
          </w:p>
        </w:tc>
        <w:tc>
          <w:tcPr>
            <w:tcW w:w="2467" w:type="dxa"/>
            <w:tcBorders>
              <w:top w:val="single" w:sz="12" w:space="0" w:color="auto"/>
            </w:tcBorders>
          </w:tcPr>
          <w:p w14:paraId="4EAAA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Nomenclature</w:t>
            </w:r>
          </w:p>
        </w:tc>
        <w:tc>
          <w:tcPr>
            <w:tcW w:w="1594" w:type="dxa"/>
            <w:tcBorders>
              <w:top w:val="single" w:sz="12" w:space="0" w:color="auto"/>
            </w:tcBorders>
          </w:tcPr>
          <w:p w14:paraId="04617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92CBD" w14:textId="77777777" w:rsidTr="00D21494">
        <w:trPr>
          <w:trHeight w:val="490"/>
        </w:trPr>
        <w:tc>
          <w:tcPr>
            <w:tcW w:w="806" w:type="dxa"/>
          </w:tcPr>
          <w:p w14:paraId="13D38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Plant</w:t>
            </w:r>
          </w:p>
        </w:tc>
        <w:tc>
          <w:tcPr>
            <w:tcW w:w="1574" w:type="dxa"/>
          </w:tcPr>
          <w:p w14:paraId="361A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701</w:t>
            </w:r>
          </w:p>
        </w:tc>
        <w:tc>
          <w:tcPr>
            <w:tcW w:w="2467" w:type="dxa"/>
          </w:tcPr>
          <w:p w14:paraId="1EC0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builds nails.</w:t>
            </w:r>
          </w:p>
        </w:tc>
        <w:tc>
          <w:tcPr>
            <w:tcW w:w="1594" w:type="dxa"/>
          </w:tcPr>
          <w:p w14:paraId="6C2A3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tc>
      </w:tr>
      <w:tr w:rsidR="008A5C22" w:rsidRPr="00536344" w14:paraId="3E102C39" w14:textId="77777777" w:rsidTr="00D21494">
        <w:trPr>
          <w:trHeight w:val="490"/>
        </w:trPr>
        <w:tc>
          <w:tcPr>
            <w:tcW w:w="806" w:type="dxa"/>
          </w:tcPr>
          <w:p w14:paraId="2E562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574" w:type="dxa"/>
          </w:tcPr>
          <w:p w14:paraId="39D84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702</w:t>
            </w:r>
          </w:p>
        </w:tc>
        <w:tc>
          <w:tcPr>
            <w:tcW w:w="2467" w:type="dxa"/>
          </w:tcPr>
          <w:p w14:paraId="3A39D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Beds with mesh and spoons</w:t>
            </w:r>
          </w:p>
        </w:tc>
        <w:tc>
          <w:tcPr>
            <w:tcW w:w="1594" w:type="dxa"/>
          </w:tcPr>
          <w:p w14:paraId="57499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tc>
      </w:tr>
      <w:tr w:rsidR="008A5C22" w:rsidRPr="00536344" w14:paraId="223D5D4F" w14:textId="77777777" w:rsidTr="00D21494">
        <w:trPr>
          <w:trHeight w:val="490"/>
        </w:trPr>
        <w:tc>
          <w:tcPr>
            <w:tcW w:w="806" w:type="dxa"/>
          </w:tcPr>
          <w:p w14:paraId="0D7D6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1574" w:type="dxa"/>
          </w:tcPr>
          <w:p w14:paraId="1FEA7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703</w:t>
            </w:r>
          </w:p>
        </w:tc>
        <w:tc>
          <w:tcPr>
            <w:tcW w:w="2467" w:type="dxa"/>
          </w:tcPr>
          <w:p w14:paraId="00AFE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ovens, locks</w:t>
            </w:r>
          </w:p>
        </w:tc>
        <w:tc>
          <w:tcPr>
            <w:tcW w:w="1594" w:type="dxa"/>
          </w:tcPr>
          <w:p w14:paraId="7834F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w:t>
            </w:r>
          </w:p>
        </w:tc>
      </w:tr>
      <w:tr w:rsidR="008A5C22" w:rsidRPr="00536344" w14:paraId="38678802" w14:textId="77777777" w:rsidTr="00D21494">
        <w:trPr>
          <w:trHeight w:val="490"/>
        </w:trPr>
        <w:tc>
          <w:tcPr>
            <w:tcW w:w="806" w:type="dxa"/>
          </w:tcPr>
          <w:p w14:paraId="27317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574" w:type="dxa"/>
          </w:tcPr>
          <w:p w14:paraId="2F52B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708</w:t>
            </w:r>
          </w:p>
        </w:tc>
        <w:tc>
          <w:tcPr>
            <w:tcW w:w="2467" w:type="dxa"/>
          </w:tcPr>
          <w:p w14:paraId="14368F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Meat grinders, axes, </w:t>
            </w:r>
            <w:r w:rsidRPr="00536344">
              <w:rPr>
                <w:rFonts w:ascii="Times New Roman" w:hAnsi="Times New Roman"/>
                <w:color w:val="000000" w:themeColor="text1"/>
                <w:sz w:val="16"/>
                <w:szCs w:val="16"/>
              </w:rPr>
              <w:softHyphen/>
              <w:t>cast iron utensils, potato peelers</w:t>
            </w:r>
          </w:p>
        </w:tc>
        <w:tc>
          <w:tcPr>
            <w:tcW w:w="1594" w:type="dxa"/>
          </w:tcPr>
          <w:p w14:paraId="0C29B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w:t>
            </w:r>
          </w:p>
        </w:tc>
      </w:tr>
      <w:tr w:rsidR="008A5C22" w:rsidRPr="00536344" w14:paraId="4CB150FF" w14:textId="77777777" w:rsidTr="00D21494">
        <w:trPr>
          <w:trHeight w:val="490"/>
        </w:trPr>
        <w:tc>
          <w:tcPr>
            <w:tcW w:w="806" w:type="dxa"/>
          </w:tcPr>
          <w:p w14:paraId="76D99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w:t>
            </w:r>
          </w:p>
          <w:p w14:paraId="13C07C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A762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711</w:t>
            </w:r>
          </w:p>
          <w:p w14:paraId="01BE4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B7A4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axes, sun loungers, gardening tools</w:t>
            </w:r>
          </w:p>
          <w:p w14:paraId="1E4B8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1837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49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B6BDCD" w14:textId="77777777" w:rsidTr="00D21494">
        <w:trPr>
          <w:trHeight w:val="163"/>
        </w:trPr>
        <w:tc>
          <w:tcPr>
            <w:tcW w:w="806" w:type="dxa"/>
          </w:tcPr>
          <w:p w14:paraId="497D2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Plant</w:t>
            </w:r>
          </w:p>
          <w:p w14:paraId="61311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240F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720</w:t>
            </w:r>
          </w:p>
          <w:p w14:paraId="01804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22DA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Meat grinders</w:t>
            </w:r>
          </w:p>
          <w:p w14:paraId="1DBAB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00E2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p w14:paraId="5AA9B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1996BB" w14:textId="77777777" w:rsidTr="00D21494">
        <w:trPr>
          <w:trHeight w:val="211"/>
        </w:trPr>
        <w:tc>
          <w:tcPr>
            <w:tcW w:w="806" w:type="dxa"/>
          </w:tcPr>
          <w:p w14:paraId="499C3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w:t>
            </w:r>
          </w:p>
          <w:p w14:paraId="091AE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67989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724</w:t>
            </w:r>
          </w:p>
          <w:p w14:paraId="6316C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780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Cutlery</w:t>
            </w:r>
          </w:p>
          <w:p w14:paraId="24F3DB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3A300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05035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DA8121" w14:textId="77777777" w:rsidTr="00D21494">
        <w:trPr>
          <w:trHeight w:val="182"/>
        </w:trPr>
        <w:tc>
          <w:tcPr>
            <w:tcW w:w="806" w:type="dxa"/>
          </w:tcPr>
          <w:p w14:paraId="70B82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 -"-</w:t>
            </w:r>
          </w:p>
          <w:p w14:paraId="641E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AD51B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№726</w:t>
            </w:r>
          </w:p>
          <w:p w14:paraId="2C836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8BED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Nickel-plated beds</w:t>
            </w:r>
          </w:p>
          <w:p w14:paraId="5C9D5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DD9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7A6BF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72FD6A" w14:textId="77777777" w:rsidTr="00D21494">
        <w:trPr>
          <w:trHeight w:val="173"/>
        </w:trPr>
        <w:tc>
          <w:tcPr>
            <w:tcW w:w="806" w:type="dxa"/>
          </w:tcPr>
          <w:p w14:paraId="28989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 -"-</w:t>
            </w:r>
          </w:p>
          <w:p w14:paraId="00728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40AA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66EB0F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2B99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beds with mesh</w:t>
            </w:r>
          </w:p>
          <w:p w14:paraId="056F1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986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1E259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C79248" w14:textId="77777777" w:rsidTr="00D21494">
        <w:trPr>
          <w:trHeight w:val="202"/>
        </w:trPr>
        <w:tc>
          <w:tcPr>
            <w:tcW w:w="806" w:type="dxa"/>
          </w:tcPr>
          <w:p w14:paraId="0D709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 -"-</w:t>
            </w:r>
          </w:p>
          <w:p w14:paraId="3305F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6B04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743</w:t>
            </w:r>
          </w:p>
          <w:p w14:paraId="32BB7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BF75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Padlocks and door locks, hammers and s.x. inventory</w:t>
            </w:r>
          </w:p>
          <w:p w14:paraId="3AE25F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969D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0D1C3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A5B466" w14:textId="77777777" w:rsidTr="00D21494">
        <w:trPr>
          <w:trHeight w:val="182"/>
        </w:trPr>
        <w:tc>
          <w:tcPr>
            <w:tcW w:w="806" w:type="dxa"/>
          </w:tcPr>
          <w:p w14:paraId="764397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 -"-</w:t>
            </w:r>
          </w:p>
          <w:p w14:paraId="1A1B6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870B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751</w:t>
            </w:r>
          </w:p>
          <w:p w14:paraId="087D0C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061D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Meat grinders, knives, irons</w:t>
            </w:r>
          </w:p>
          <w:p w14:paraId="03F97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4AD9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3C66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F88811" w14:textId="77777777" w:rsidTr="00D21494">
        <w:trPr>
          <w:trHeight w:val="182"/>
        </w:trPr>
        <w:tc>
          <w:tcPr>
            <w:tcW w:w="806" w:type="dxa"/>
          </w:tcPr>
          <w:p w14:paraId="46068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w:t>
            </w:r>
          </w:p>
          <w:p w14:paraId="045AA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AE0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765</w:t>
            </w:r>
          </w:p>
          <w:p w14:paraId="43952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BF2B7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Axes, cast iron cookware and garden tools</w:t>
            </w:r>
          </w:p>
          <w:p w14:paraId="39782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29A1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7B8F9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4B3F3B" w14:textId="77777777" w:rsidTr="00D21494">
        <w:trPr>
          <w:trHeight w:val="163"/>
        </w:trPr>
        <w:tc>
          <w:tcPr>
            <w:tcW w:w="806" w:type="dxa"/>
          </w:tcPr>
          <w:p w14:paraId="0C88DD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 -"-</w:t>
            </w:r>
          </w:p>
          <w:p w14:paraId="79932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D55F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777</w:t>
            </w:r>
          </w:p>
          <w:p w14:paraId="06B70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7133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cookware</w:t>
            </w:r>
          </w:p>
          <w:p w14:paraId="78304D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028D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699C3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DA45D1" w14:textId="77777777" w:rsidTr="00D21494">
        <w:trPr>
          <w:trHeight w:val="173"/>
        </w:trPr>
        <w:tc>
          <w:tcPr>
            <w:tcW w:w="806" w:type="dxa"/>
          </w:tcPr>
          <w:p w14:paraId="23C57F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 -"-</w:t>
            </w:r>
          </w:p>
          <w:p w14:paraId="6AB9D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6771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807</w:t>
            </w:r>
          </w:p>
          <w:p w14:paraId="50FF0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3017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clock</w:t>
            </w:r>
          </w:p>
          <w:p w14:paraId="4B1A1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43C7E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w:t>
            </w:r>
          </w:p>
          <w:p w14:paraId="663D2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42B6FC" w14:textId="77777777" w:rsidTr="00D21494">
        <w:trPr>
          <w:trHeight w:val="211"/>
        </w:trPr>
        <w:tc>
          <w:tcPr>
            <w:tcW w:w="806" w:type="dxa"/>
          </w:tcPr>
          <w:p w14:paraId="1AB54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 -"-</w:t>
            </w:r>
          </w:p>
          <w:p w14:paraId="3880F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C38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808</w:t>
            </w:r>
          </w:p>
          <w:p w14:paraId="3298E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F601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Regeneration </w:t>
            </w:r>
            <w:r w:rsidRPr="00536344">
              <w:rPr>
                <w:rFonts w:ascii="Times New Roman" w:hAnsi="Times New Roman"/>
                <w:color w:val="000000" w:themeColor="text1"/>
                <w:sz w:val="16"/>
                <w:szCs w:val="16"/>
                <w:vertAlign w:val="superscript"/>
              </w:rPr>
              <w:t xml:space="preserve">of 1 </w:t>
            </w:r>
            <w:r w:rsidRPr="00536344">
              <w:rPr>
                <w:rFonts w:ascii="Times New Roman" w:hAnsi="Times New Roman"/>
                <w:color w:val="000000" w:themeColor="text1"/>
                <w:sz w:val="16"/>
                <w:szCs w:val="16"/>
              </w:rPr>
              <w:t>electric lamp</w:t>
            </w:r>
          </w:p>
          <w:p w14:paraId="15438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A729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79B3A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E569E7" w14:textId="77777777" w:rsidTr="00D21494">
        <w:trPr>
          <w:trHeight w:val="154"/>
        </w:trPr>
        <w:tc>
          <w:tcPr>
            <w:tcW w:w="806" w:type="dxa"/>
          </w:tcPr>
          <w:p w14:paraId="0372E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 -"-</w:t>
            </w:r>
          </w:p>
          <w:p w14:paraId="69625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C28B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819</w:t>
            </w:r>
          </w:p>
          <w:p w14:paraId="41B28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A45E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Locks, knives, screwdrivers, hoes</w:t>
            </w:r>
          </w:p>
        </w:tc>
        <w:tc>
          <w:tcPr>
            <w:tcW w:w="1594" w:type="dxa"/>
          </w:tcPr>
          <w:p w14:paraId="66D5C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p w14:paraId="3189C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5AB3A5" w14:textId="77777777" w:rsidTr="00D21494">
        <w:trPr>
          <w:trHeight w:val="202"/>
        </w:trPr>
        <w:tc>
          <w:tcPr>
            <w:tcW w:w="806" w:type="dxa"/>
          </w:tcPr>
          <w:p w14:paraId="581C7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 "-</w:t>
            </w:r>
          </w:p>
          <w:p w14:paraId="56221B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59677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828</w:t>
            </w:r>
          </w:p>
          <w:p w14:paraId="286A4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0FD55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Locks, metal toys</w:t>
            </w:r>
          </w:p>
          <w:p w14:paraId="06C42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DD2F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w:t>
            </w:r>
          </w:p>
          <w:p w14:paraId="105FB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7204FE" w14:textId="77777777" w:rsidTr="00D21494">
        <w:trPr>
          <w:trHeight w:val="192"/>
        </w:trPr>
        <w:tc>
          <w:tcPr>
            <w:tcW w:w="806" w:type="dxa"/>
          </w:tcPr>
          <w:p w14:paraId="2CAA8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 -"-</w:t>
            </w:r>
          </w:p>
          <w:p w14:paraId="24FB7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F487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835</w:t>
            </w:r>
          </w:p>
          <w:p w14:paraId="7A163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1E0D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clockwork toys</w:t>
            </w:r>
          </w:p>
          <w:p w14:paraId="6973D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E7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C6B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2DF215" w14:textId="77777777" w:rsidTr="00D21494">
        <w:trPr>
          <w:trHeight w:val="182"/>
        </w:trPr>
        <w:tc>
          <w:tcPr>
            <w:tcW w:w="806" w:type="dxa"/>
          </w:tcPr>
          <w:p w14:paraId="6D367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nineteen. -"-</w:t>
            </w:r>
          </w:p>
          <w:p w14:paraId="5E209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5E3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845</w:t>
            </w:r>
          </w:p>
          <w:p w14:paraId="4D9D9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0DF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clockwork toys</w:t>
            </w:r>
          </w:p>
        </w:tc>
        <w:tc>
          <w:tcPr>
            <w:tcW w:w="1594" w:type="dxa"/>
          </w:tcPr>
          <w:p w14:paraId="7F6EF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5E251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B8E0A7" w14:textId="77777777" w:rsidTr="00D21494">
        <w:trPr>
          <w:trHeight w:val="192"/>
        </w:trPr>
        <w:tc>
          <w:tcPr>
            <w:tcW w:w="806" w:type="dxa"/>
          </w:tcPr>
          <w:p w14:paraId="6AAD0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w:t>
            </w:r>
          </w:p>
          <w:p w14:paraId="0A5F6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8D55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853</w:t>
            </w:r>
          </w:p>
          <w:p w14:paraId="7B1B0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5EEC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clockwork toys</w:t>
            </w:r>
          </w:p>
        </w:tc>
        <w:tc>
          <w:tcPr>
            <w:tcW w:w="1594" w:type="dxa"/>
          </w:tcPr>
          <w:p w14:paraId="4377D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928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5ECCBA" w14:textId="77777777" w:rsidTr="00D21494">
        <w:trPr>
          <w:trHeight w:val="192"/>
        </w:trPr>
        <w:tc>
          <w:tcPr>
            <w:tcW w:w="806" w:type="dxa"/>
          </w:tcPr>
          <w:p w14:paraId="478F5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62143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D04B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hammer"</w:t>
            </w:r>
          </w:p>
          <w:p w14:paraId="79AC2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D66E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Kerogases</w:t>
            </w:r>
          </w:p>
          <w:p w14:paraId="4FB2DB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9EF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w:t>
            </w:r>
          </w:p>
          <w:p w14:paraId="3BA90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11ED2A" w14:textId="77777777" w:rsidTr="00D21494">
        <w:trPr>
          <w:trHeight w:val="211"/>
        </w:trPr>
        <w:tc>
          <w:tcPr>
            <w:tcW w:w="806" w:type="dxa"/>
          </w:tcPr>
          <w:p w14:paraId="52E0E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w:t>
            </w:r>
          </w:p>
          <w:p w14:paraId="19A3C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B78C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w:t>
            </w:r>
          </w:p>
          <w:p w14:paraId="22B0A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E5212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Frying pans, products from</w:t>
            </w:r>
          </w:p>
          <w:p w14:paraId="5DA3E8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4125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p w14:paraId="7F655F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B36CC" w14:textId="77777777" w:rsidTr="00D21494">
        <w:trPr>
          <w:trHeight w:val="326"/>
        </w:trPr>
        <w:tc>
          <w:tcPr>
            <w:tcW w:w="806" w:type="dxa"/>
          </w:tcPr>
          <w:p w14:paraId="1DC44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w:t>
            </w:r>
          </w:p>
          <w:p w14:paraId="0E5B0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46DD1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 "Ryazselmash"</w:t>
            </w:r>
          </w:p>
          <w:p w14:paraId="141984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F9F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wood Cast iron cookware, meat grinders, locks, wood products</w:t>
            </w:r>
          </w:p>
          <w:p w14:paraId="5E2C7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ACCC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w:t>
            </w:r>
          </w:p>
          <w:p w14:paraId="4C93D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82A97F" w14:textId="77777777" w:rsidTr="00D21494">
        <w:trPr>
          <w:trHeight w:val="202"/>
        </w:trPr>
        <w:tc>
          <w:tcPr>
            <w:tcW w:w="806" w:type="dxa"/>
          </w:tcPr>
          <w:p w14:paraId="0C6210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w:t>
            </w:r>
          </w:p>
          <w:p w14:paraId="29245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1EE9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"Hammer and sickle"</w:t>
            </w:r>
          </w:p>
          <w:p w14:paraId="68AE2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2A12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toys</w:t>
            </w:r>
          </w:p>
          <w:p w14:paraId="7527C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37A8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w:t>
            </w:r>
          </w:p>
          <w:p w14:paraId="1F4C6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595BF2" w14:textId="77777777" w:rsidTr="00D21494">
        <w:trPr>
          <w:trHeight w:val="221"/>
        </w:trPr>
        <w:tc>
          <w:tcPr>
            <w:tcW w:w="806" w:type="dxa"/>
          </w:tcPr>
          <w:p w14:paraId="1CAD3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w:t>
            </w:r>
          </w:p>
          <w:p w14:paraId="3CCE0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722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"Rostselmash"</w:t>
            </w:r>
          </w:p>
          <w:p w14:paraId="0128A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10D84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cast iron cookware, locks, garden tools</w:t>
            </w:r>
          </w:p>
        </w:tc>
        <w:tc>
          <w:tcPr>
            <w:tcW w:w="1594" w:type="dxa"/>
          </w:tcPr>
          <w:p w14:paraId="544E0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 1945</w:t>
            </w:r>
          </w:p>
          <w:p w14:paraId="4FD08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598E62" w14:textId="77777777" w:rsidTr="00D21494">
        <w:trPr>
          <w:trHeight w:val="163"/>
        </w:trPr>
        <w:tc>
          <w:tcPr>
            <w:tcW w:w="806" w:type="dxa"/>
          </w:tcPr>
          <w:p w14:paraId="152908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w:t>
            </w:r>
          </w:p>
          <w:p w14:paraId="6248B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AB87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 Aksai</w:t>
            </w:r>
          </w:p>
          <w:p w14:paraId="31872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8415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w:t>
            </w:r>
          </w:p>
          <w:p w14:paraId="6E95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CBB6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w:t>
            </w:r>
          </w:p>
          <w:p w14:paraId="6D5B8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0E9C37" w14:textId="77777777" w:rsidTr="00D21494">
        <w:trPr>
          <w:trHeight w:val="202"/>
        </w:trPr>
        <w:tc>
          <w:tcPr>
            <w:tcW w:w="806" w:type="dxa"/>
          </w:tcPr>
          <w:p w14:paraId="65B84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w:t>
            </w:r>
          </w:p>
          <w:p w14:paraId="694F4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0A7A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 Star"</w:t>
            </w:r>
          </w:p>
          <w:p w14:paraId="5B2EB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9642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 toys</w:t>
            </w:r>
          </w:p>
          <w:p w14:paraId="0143A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A27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w:t>
            </w:r>
          </w:p>
          <w:p w14:paraId="436E85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13D0F3" w14:textId="77777777" w:rsidTr="00D21494">
        <w:trPr>
          <w:trHeight w:val="202"/>
        </w:trPr>
        <w:tc>
          <w:tcPr>
            <w:tcW w:w="806" w:type="dxa"/>
          </w:tcPr>
          <w:p w14:paraId="058BA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w:t>
            </w:r>
          </w:p>
          <w:p w14:paraId="5A0FED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0066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"Kommunar"</w:t>
            </w:r>
          </w:p>
          <w:p w14:paraId="7FC56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2E0E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Furnace casting</w:t>
            </w:r>
          </w:p>
          <w:p w14:paraId="18D39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07DE4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p w14:paraId="745341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566C88" w14:textId="77777777" w:rsidTr="00D21494">
        <w:trPr>
          <w:trHeight w:val="163"/>
        </w:trPr>
        <w:tc>
          <w:tcPr>
            <w:tcW w:w="806" w:type="dxa"/>
            <w:tcBorders>
              <w:bottom w:val="single" w:sz="12" w:space="0" w:color="auto"/>
            </w:tcBorders>
          </w:tcPr>
          <w:p w14:paraId="4843B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w:t>
            </w:r>
          </w:p>
          <w:p w14:paraId="69C37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bottom w:val="single" w:sz="12" w:space="0" w:color="auto"/>
            </w:tcBorders>
          </w:tcPr>
          <w:p w14:paraId="0B747F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them. Lepse</w:t>
            </w:r>
          </w:p>
          <w:p w14:paraId="0F5292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Borders>
              <w:bottom w:val="single" w:sz="12" w:space="0" w:color="auto"/>
            </w:tcBorders>
          </w:tcPr>
          <w:p w14:paraId="6DCCCD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Irons with detachable handle</w:t>
            </w:r>
          </w:p>
          <w:p w14:paraId="64E1E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bottom w:val="single" w:sz="12" w:space="0" w:color="auto"/>
            </w:tcBorders>
          </w:tcPr>
          <w:p w14:paraId="49BCF0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p w14:paraId="705E3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8E8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5446. Op. 1. D. 260. L. 323. Original -</w:t>
      </w:r>
    </w:p>
    <w:p w14:paraId="46E8A1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73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Decree of the Council of People's Commissars of the USSR “On the production of consumer goods at the enterprises of Narkommunitions” (7543) was issued.</w:t>
      </w:r>
    </w:p>
    <w:p w14:paraId="74D6D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720B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Decree of the Council of People's Commissars of the USSR “On the production of consumer goods at the enterprises of the People's Commissariat of the Ministry of Defense” (7543) was issued.</w:t>
      </w:r>
    </w:p>
    <w:p w14:paraId="62208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B65E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0503DE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62B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two PBY-6As of the 16th regiment delivered 32 machine gunners (3457,130) directly to the runway of the airfield in Genzan.</w:t>
      </w:r>
    </w:p>
    <w:p w14:paraId="741B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9E826A"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troops of the Far Eastern Front occupied Andong on the border between Manchuria and Korea (14995).</w:t>
      </w:r>
    </w:p>
    <w:p w14:paraId="77FE093A"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67B4E569"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troops of the Trans-Baikal Front liberated the city of Dalian (14995).</w:t>
      </w:r>
    </w:p>
    <w:p w14:paraId="21D1EA5A"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0D1846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74911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22DE3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United States interrupted Lend-Lease deliveries to the USSR (4962).</w:t>
      </w:r>
    </w:p>
    <w:p w14:paraId="59B43C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59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USA (President Truman) interrupted Lend-Lease deliveries (1348,247).</w:t>
      </w:r>
    </w:p>
    <w:p w14:paraId="0A2A7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7417DC"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G. Truman announced the curtailment of work on Lend-Lease and the cessation of supplies from September 2, that is, from the day the surrender of Japan was signed. All countries had to conduct an inventory of Lend-Lease cargo received after 14 August. In order to avoid incidents, the president provided additional time until September 20 - for the delivery of goods stuck in ports (for "cleaning the pipeline" - "to empty pipeline"). The food "crumbs" of Lend-Lease during the "cleaning of the pipe" were pulled by another 10 thousand tons.</w:t>
      </w:r>
    </w:p>
    <w:p w14:paraId="4FC4195B"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inertia of lend-lease deliveries was so great that the Soviet Union turned to the United States with a request to continue cooperation, albeit on the basis of a long-term loan. On October 15, 1945, such an agreement on a loan with a settlement period of 30 years was signed and went down in history as a "pipeline agreement". It operated until the middle of 1947 until it was stopped by the outbreak of the "cold war" (19582).</w:t>
      </w:r>
    </w:p>
    <w:p w14:paraId="310D8802" w14:textId="77777777" w:rsidR="006A0C1B" w:rsidRPr="00536344" w:rsidRDefault="006A0C1B" w:rsidP="00536344">
      <w:pPr>
        <w:spacing w:after="0" w:line="240" w:lineRule="auto"/>
        <w:jc w:val="both"/>
        <w:rPr>
          <w:rFonts w:ascii="Times New Roman" w:hAnsi="Times New Roman"/>
          <w:color w:val="000000" w:themeColor="text1"/>
          <w:sz w:val="16"/>
          <w:szCs w:val="16"/>
        </w:rPr>
      </w:pPr>
    </w:p>
    <w:p w14:paraId="6F27874C" w14:textId="77777777" w:rsidR="00823E74"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A7E4EE4" w14:textId="77777777" w:rsidR="00823E74" w:rsidRPr="00536344" w:rsidRDefault="00823E7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A56A67" w14:textId="77777777" w:rsidR="00823E74" w:rsidRPr="00536344" w:rsidRDefault="00823E7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21, 1945, the United States stopped deliveries under Lend-Lease to all countries that had previously received them (14995).</w:t>
      </w:r>
    </w:p>
    <w:p w14:paraId="76EFC8A2" w14:textId="77777777" w:rsidR="00823E74" w:rsidRPr="00536344" w:rsidRDefault="00823E74" w:rsidP="00536344">
      <w:pPr>
        <w:spacing w:after="0" w:line="240" w:lineRule="auto"/>
        <w:jc w:val="both"/>
        <w:rPr>
          <w:rFonts w:ascii="Times New Roman" w:hAnsi="Times New Roman"/>
          <w:color w:val="000000" w:themeColor="text1"/>
          <w:sz w:val="16"/>
          <w:szCs w:val="16"/>
        </w:rPr>
      </w:pPr>
    </w:p>
    <w:p w14:paraId="67F0D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C863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A1A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the tests of the Yak-9V N 53-10 aircraft ended, which had been going on since July 6, 1945 and, according to the conclusion of the Civil Aviation Research Institute of the Air Force, the aircraft can be used as a training aircraft for flight schools and Air Force ZAP "s only after the main defects have been eliminated ( 2591.14).</w:t>
      </w:r>
    </w:p>
    <w:p w14:paraId="7469C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CC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Shakhurin wrote a letter N H-35 / 3550 to the People's Commissar of the Navy, Admiral of the Fleet Kuznetsov N.G.</w:t>
      </w:r>
    </w:p>
    <w:p w14:paraId="02781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Tupolev Design Bureau (factory N 156) is currently busy making working drawings of the B-4 aircraft for putting it into mass production at one of the NKAP plants.</w:t>
      </w:r>
    </w:p>
    <w:p w14:paraId="5396D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Crews of the Air Force of the Pacific Fleet of the Navy, who, on your orders, overtook two aircraft to Moscow and are well acquainted with their operation, will be very helpful in familiarizing and mastering this machine and its most complex equipment in the manufacture of drawings, as well as in the process of setting up production.</w:t>
      </w:r>
    </w:p>
    <w:p w14:paraId="5CAC9E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advisable to use these crews for carrying out flights on existing machines, which are absolutely necessary for testing engines and other units of equipment and weapons of domestic manufacture.</w:t>
      </w:r>
    </w:p>
    <w:p w14:paraId="653C9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order on the transfer of these two crews (led by Major Morzhakov) to the disposal of the plant N 156 of the NKAP (2595).</w:t>
      </w:r>
    </w:p>
    <w:p w14:paraId="5FE78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6AE4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22, 1945 A.I.Sh. wrote to GKO G.M.M. letter N H-22/3548:</w:t>
      </w:r>
    </w:p>
    <w:p w14:paraId="52D450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am sending you a report on the flight tests of projectile aircraft and a draft resolution of the State Defense Committee “on ensuring the production of projectile aircraft and on organizing a test site for projectile aircraft”, I ask you to consider them” (1876,247).</w:t>
      </w:r>
    </w:p>
    <w:p w14:paraId="3633C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GKO RESOLUTION</w:t>
      </w:r>
    </w:p>
    <w:p w14:paraId="7BB15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ensuring the production of projectile aircraft and on the organization of a test site for testing aircraft projectiles</w:t>
      </w:r>
    </w:p>
    <w:p w14:paraId="5C7E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0EF14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take into account the message of the NKAP comrades Shakhurin and Dementiev and the chief designer of projectiles, comrade Chelomey, that mass production of projectile aircraft with a capacity of 100 pieces per month was organized at the factories of the People's Commissariat of Aviation Industry.</w:t>
      </w:r>
    </w:p>
    <w:p w14:paraId="586029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of Aviation Industry conducted flight tests of experimental projectiles in Central Asia.</w:t>
      </w:r>
    </w:p>
    <w:p w14:paraId="7C18C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projectiles during testing showed the following data: maximum speed 610 km / h; range - 240 km; flight altitude - up to 2 thousand meters.</w:t>
      </w:r>
    </w:p>
    <w:p w14:paraId="5D4EE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2. </w:t>
      </w:r>
      <w:r w:rsidRPr="00536344">
        <w:rPr>
          <w:rFonts w:ascii="Times New Roman" w:hAnsi="Times New Roman"/>
          <w:color w:val="000000" w:themeColor="text1"/>
          <w:sz w:val="16"/>
          <w:szCs w:val="16"/>
        </w:rPr>
        <w:t xml:space="preserve">To oblige the NKAP - comrade Shakhurin, comrade Dementyev and the chief designer of projectile aircraft, comrade Chelomey, taking into account the experience gained during the flight tests of projectile aircraft in Central Asia, to make all the necessary improvements and design refinement of projectile </w:t>
      </w:r>
      <w:r w:rsidRPr="00536344">
        <w:rPr>
          <w:rFonts w:ascii="Times New Roman" w:hAnsi="Times New Roman"/>
          <w:color w:val="000000" w:themeColor="text1"/>
          <w:sz w:val="16"/>
          <w:szCs w:val="16"/>
        </w:rPr>
        <w:softHyphen/>
        <w:t>aircraft.</w:t>
      </w:r>
    </w:p>
    <w:p w14:paraId="38585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purpose of verification under the conditions of experimental combat use of projectile aircraft, the People's Commissariat for Aviation Industry should ensure the delivery of 250 projectile aircraft to the Air Force, of which 150 pieces - by September 1 of this year and 100 projectile aircraft by October 1 of this year.</w:t>
      </w:r>
    </w:p>
    <w:p w14:paraId="3137A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Oblige Air Force VA - comrade Novikov to accept until October 1 from the People's Commissariat of Aviation Industry for experimental combat use of 250 projectiles, to test them under conditions of combat </w:t>
      </w:r>
      <w:r w:rsidRPr="00536344">
        <w:rPr>
          <w:rFonts w:ascii="Times New Roman" w:hAnsi="Times New Roman"/>
          <w:color w:val="000000" w:themeColor="text1"/>
          <w:sz w:val="16"/>
          <w:szCs w:val="16"/>
        </w:rPr>
        <w:softHyphen/>
        <w:t>use. Submit a conclusion on the test results to the GOKO by January 1, 1946.</w:t>
      </w:r>
    </w:p>
    <w:p w14:paraId="406548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In order to ensure a systematic check of serial projectile aircraft and work out the reliability of their combat use and launch equipment, oblige the Air Force KA - comrade Novikov to organize </w:t>
      </w:r>
      <w:r w:rsidRPr="00536344">
        <w:rPr>
          <w:rFonts w:ascii="Times New Roman" w:hAnsi="Times New Roman"/>
          <w:color w:val="000000" w:themeColor="text1"/>
          <w:sz w:val="16"/>
          <w:szCs w:val="16"/>
        </w:rPr>
        <w:softHyphen/>
        <w:t>a special range for testing projectile aircraft in the area of the Kazakh steppes in the meadurech of the Volga and the Urals from Astrakhan to Guryev.</w:t>
      </w:r>
    </w:p>
    <w:p w14:paraId="08AA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military base of the landfill is considered to be the railway station - the village of Kharabalinskoye, 130 kilometers north of Astrakhan,</w:t>
      </w:r>
    </w:p>
    <w:p w14:paraId="14F08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Oblige Air Force Cat. Novikov to transfer by September 1 of this year. to plant No. 22 of the NKAP five Pe-8 ASh-82F aircraft for suspension equipment.</w:t>
      </w:r>
    </w:p>
    <w:p w14:paraId="6A293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6. </w:t>
      </w:r>
      <w:r w:rsidRPr="00536344">
        <w:rPr>
          <w:rFonts w:ascii="Times New Roman" w:hAnsi="Times New Roman"/>
          <w:color w:val="000000" w:themeColor="text1"/>
          <w:sz w:val="16"/>
          <w:szCs w:val="16"/>
        </w:rPr>
        <w:t xml:space="preserve">To oblige the director of plant No. </w:t>
      </w:r>
      <w:r w:rsidRPr="00536344">
        <w:rPr>
          <w:rFonts w:ascii="Times New Roman" w:hAnsi="Times New Roman"/>
          <w:iCs/>
          <w:color w:val="000000" w:themeColor="text1"/>
          <w:sz w:val="16"/>
          <w:szCs w:val="16"/>
        </w:rPr>
        <w:t xml:space="preserve">22 </w:t>
      </w:r>
      <w:r w:rsidRPr="00536344">
        <w:rPr>
          <w:rFonts w:ascii="Times New Roman" w:hAnsi="Times New Roman"/>
          <w:color w:val="000000" w:themeColor="text1"/>
          <w:sz w:val="16"/>
          <w:szCs w:val="16"/>
        </w:rPr>
        <w:t xml:space="preserve">PEAP, Comrade Okulov, to prepare </w:t>
      </w:r>
      <w:r w:rsidRPr="00536344">
        <w:rPr>
          <w:rFonts w:ascii="Times New Roman" w:hAnsi="Times New Roman"/>
          <w:color w:val="000000" w:themeColor="text1"/>
          <w:sz w:val="16"/>
          <w:szCs w:val="16"/>
        </w:rPr>
        <w:softHyphen/>
        <w:t xml:space="preserve">5 Pe-8 aircraft as a mother hawk for projectile aircraft, equipping them with the ASh-825FN suspension and </w:t>
      </w:r>
      <w:r w:rsidRPr="00536344">
        <w:rPr>
          <w:rFonts w:ascii="Times New Roman" w:hAnsi="Times New Roman"/>
          <w:smallCaps/>
          <w:color w:val="000000" w:themeColor="text1"/>
          <w:sz w:val="16"/>
          <w:szCs w:val="16"/>
        </w:rPr>
        <w:t xml:space="preserve">propulsion </w:t>
      </w:r>
      <w:r w:rsidRPr="00536344">
        <w:rPr>
          <w:rFonts w:ascii="Times New Roman" w:hAnsi="Times New Roman"/>
          <w:color w:val="000000" w:themeColor="text1"/>
          <w:sz w:val="16"/>
          <w:szCs w:val="16"/>
        </w:rPr>
        <w:t>system within the following timeframes:</w:t>
      </w:r>
    </w:p>
    <w:p w14:paraId="4B493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by September 15 this year.</w:t>
      </w:r>
    </w:p>
    <w:p w14:paraId="53D61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"by October 1 of this year.</w:t>
      </w:r>
    </w:p>
    <w:p w14:paraId="574AC5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Commander of the North Caucasian Military District comrade. Klykove to provide all possible assistance and assistance to the Air Force of the spacecraft in the organization of the test site.</w:t>
      </w:r>
    </w:p>
    <w:p w14:paraId="6A750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Oblige the Secretary of the Astrakhan Regional Committee, Comrade Muratov, and the Chairman of the Regional Executive Committee, Comrade Bykhov, to provide full cooperation and assistance to the Air Force of the Spacecraft </w:t>
      </w:r>
      <w:r w:rsidRPr="00536344">
        <w:rPr>
          <w:rFonts w:ascii="Times New Roman" w:hAnsi="Times New Roman"/>
          <w:smallCaps/>
          <w:color w:val="000000" w:themeColor="text1"/>
          <w:sz w:val="16"/>
          <w:szCs w:val="16"/>
        </w:rPr>
        <w:t xml:space="preserve">in </w:t>
      </w:r>
      <w:r w:rsidRPr="00536344">
        <w:rPr>
          <w:rFonts w:ascii="Times New Roman" w:hAnsi="Times New Roman"/>
          <w:color w:val="000000" w:themeColor="text1"/>
          <w:sz w:val="16"/>
          <w:szCs w:val="16"/>
        </w:rPr>
        <w:t>organizing a test site for testing projectile aircraft and in accommodating the personnel of the test station.</w:t>
      </w:r>
    </w:p>
    <w:p w14:paraId="2646A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To oblige the Commander of Artillery of the Red Army, Comrade </w:t>
      </w:r>
      <w:r w:rsidRPr="00536344">
        <w:rPr>
          <w:rFonts w:ascii="Times New Roman" w:hAnsi="Times New Roman"/>
          <w:color w:val="000000" w:themeColor="text1"/>
          <w:sz w:val="16"/>
          <w:szCs w:val="16"/>
        </w:rPr>
        <w:softHyphen/>
        <w:t>Voronnov, to ensure the successful conduct of flight tests, equip 6 points of radar installations, staffing the teams of these points with a qualified staff.</w:t>
      </w:r>
    </w:p>
    <w:p w14:paraId="7EC22F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To oblige Comrade Vorobyov's GVIK KA to allocate </w:t>
      </w:r>
      <w:r w:rsidRPr="00536344">
        <w:rPr>
          <w:rFonts w:ascii="Times New Roman" w:hAnsi="Times New Roman"/>
          <w:color w:val="000000" w:themeColor="text1"/>
          <w:sz w:val="16"/>
          <w:szCs w:val="16"/>
        </w:rPr>
        <w:softHyphen/>
        <w:t>one military construction detachment with technical means and transport for the construction and equipment of a range for testing aircraft projectiles.</w:t>
      </w:r>
    </w:p>
    <w:p w14:paraId="7AB81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Send the specified detachment to the place of deployment no later than October 1 of this year.</w:t>
      </w:r>
    </w:p>
    <w:p w14:paraId="03DCE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Oblige the NKPS Comrade Kovalev:</w:t>
      </w:r>
    </w:p>
    <w:p w14:paraId="4BA0B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ensure the delivery of equipment, property, building materials and test objects to the construction site of the test site on time and at the request of the SC Air Force;</w:t>
      </w:r>
    </w:p>
    <w:p w14:paraId="6F8EE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build a railway line from the railway station Kharabalinskoye, spanning 15 kilometers.</w:t>
      </w:r>
    </w:p>
    <w:p w14:paraId="595D2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Comrade Pervukhin, Narkokhimprom, to organize the production and supply of low-water peroxide and sodium permanganate to the People's Commissariat of Aviation Industry in terms and quantity in agreement with the People's Commissariat of Aviation Industry (1876.248).</w:t>
      </w:r>
    </w:p>
    <w:p w14:paraId="64CC2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secret</w:t>
      </w:r>
    </w:p>
    <w:p w14:paraId="08538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w:t>
      </w:r>
    </w:p>
    <w:p w14:paraId="07661A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conducting flight tests of projectile aircraft</w:t>
      </w:r>
    </w:p>
    <w:p w14:paraId="73170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tests of projectiles built by factories No. 51,122 and 456 in cooperation with other factories of the NKAP began from the end of March and continued until July 22 of this year.</w:t>
      </w:r>
    </w:p>
    <w:p w14:paraId="55DBA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tests were carried out in 4 stages and during this time 63 projectiles were dropped from Pe-8 aircraft.</w:t>
      </w:r>
    </w:p>
    <w:p w14:paraId="66D3E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stage consisted of an experimental test of ciards and their main units in flight and the conditions for dropping projectiles from Pe-8 aircraft. At the same time, 22 projectiles were dropped.</w:t>
      </w:r>
    </w:p>
    <w:p w14:paraId="69A10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these tests, it turned </w:t>
      </w:r>
      <w:r w:rsidRPr="00536344">
        <w:rPr>
          <w:rFonts w:ascii="Times New Roman" w:hAnsi="Times New Roman"/>
          <w:smallCaps/>
          <w:color w:val="000000" w:themeColor="text1"/>
          <w:sz w:val="16"/>
          <w:szCs w:val="16"/>
        </w:rPr>
        <w:t xml:space="preserve">out </w:t>
      </w:r>
      <w:r w:rsidRPr="00536344">
        <w:rPr>
          <w:rFonts w:ascii="Times New Roman" w:hAnsi="Times New Roman"/>
          <w:color w:val="000000" w:themeColor="text1"/>
          <w:sz w:val="16"/>
          <w:szCs w:val="16"/>
        </w:rPr>
        <w:t>that the projectile, jet engine, autopilot and other units require design and manufacturing improvements that were carried out during the testing process.</w:t>
      </w:r>
    </w:p>
    <w:p w14:paraId="61F32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stage of exploration consisted mainly of obtaining flight tactical data from projectile aircraft, such as: speed, range, course keeping.</w:t>
      </w:r>
    </w:p>
    <w:p w14:paraId="48474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atom stage, 22 projectiles were dropped, of which 8 </w:t>
      </w:r>
      <w:r w:rsidRPr="00536344">
        <w:rPr>
          <w:rFonts w:ascii="Times New Roman" w:hAnsi="Times New Roman"/>
          <w:iCs/>
          <w:color w:val="000000" w:themeColor="text1"/>
          <w:sz w:val="16"/>
          <w:szCs w:val="16"/>
        </w:rPr>
        <w:t xml:space="preserve">, </w:t>
      </w:r>
      <w:r w:rsidRPr="00536344">
        <w:rPr>
          <w:rFonts w:ascii="Times New Roman" w:hAnsi="Times New Roman"/>
          <w:color w:val="000000" w:themeColor="text1"/>
          <w:sz w:val="16"/>
          <w:szCs w:val="16"/>
        </w:rPr>
        <w:t>i.e. 35% completed the task in terms of speed, range and course keeping.</w:t>
      </w:r>
    </w:p>
    <w:p w14:paraId="70DA1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Were received:</w:t>
      </w:r>
    </w:p>
    <w:p w14:paraId="79F53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range - 237 km</w:t>
      </w:r>
    </w:p>
    <w:p w14:paraId="4E91F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speed - 516 km/h</w:t>
      </w:r>
    </w:p>
    <w:p w14:paraId="50556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- 620 km / h</w:t>
      </w:r>
    </w:p>
    <w:p w14:paraId="7666A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Course keeping with +/- 2° accuracy</w:t>
      </w:r>
    </w:p>
    <w:p w14:paraId="5B6A0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stage included the conduct of field ground and flight tests of projectile aircraft with an explosive warhead.</w:t>
      </w:r>
    </w:p>
    <w:p w14:paraId="0D0A9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 undermining of 8 combat units was carried out on the ground; 4 projectiles were dropped without an autopilot, with an idle engine, to determine the liability and 4 fully equipped combat aircraft </w:t>
      </w:r>
      <w:r w:rsidRPr="00536344">
        <w:rPr>
          <w:rFonts w:ascii="Times New Roman" w:hAnsi="Times New Roman"/>
          <w:color w:val="000000" w:themeColor="text1"/>
          <w:sz w:val="16"/>
          <w:szCs w:val="16"/>
        </w:rPr>
        <w:softHyphen/>
        <w:t>-projectiles for a flight range of 55-60 kilometers.</w:t>
      </w:r>
    </w:p>
    <w:p w14:paraId="6B627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objects were dropped only with mechanical fuses and showed satisfactory results.</w:t>
      </w:r>
    </w:p>
    <w:p w14:paraId="3CCD0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effect of the explosion, based on the measurements made during the explosion on the ground, and the results of the explosions of the projectiles dropped on the asset, approximately corresponds to the effect of the explosion of a 2-ton bomb.</w:t>
      </w:r>
    </w:p>
    <w:p w14:paraId="2003C3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turned </w:t>
      </w:r>
      <w:r w:rsidRPr="00536344">
        <w:rPr>
          <w:rFonts w:ascii="Times New Roman" w:hAnsi="Times New Roman"/>
          <w:smallCaps/>
          <w:color w:val="000000" w:themeColor="text1"/>
          <w:sz w:val="16"/>
          <w:szCs w:val="16"/>
        </w:rPr>
        <w:t xml:space="preserve">out </w:t>
      </w:r>
      <w:r w:rsidRPr="00536344">
        <w:rPr>
          <w:rFonts w:ascii="Times New Roman" w:hAnsi="Times New Roman"/>
          <w:color w:val="000000" w:themeColor="text1"/>
          <w:sz w:val="16"/>
          <w:szCs w:val="16"/>
        </w:rPr>
        <w:t>that the warhead of the projectiles did not have a reliable liability.</w:t>
      </w:r>
    </w:p>
    <w:p w14:paraId="4B600C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fourth stage included checking the aiming of firing by aircraft-projectiles on a given area, 20x20 km in size, remote at a distance of 170 km from the drop point.</w:t>
      </w:r>
    </w:p>
    <w:p w14:paraId="3EC64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this stage, 15 projectiles were dropped, of which: 6 projectiles hit the target area, i.e. 40%, and one projectile dived, not reaching the target 14 kilometers.</w:t>
      </w:r>
    </w:p>
    <w:p w14:paraId="58B5F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6 objects that hit the target area, 5 hits can be considered quite satisfactory in terms of accuracy.</w:t>
      </w:r>
    </w:p>
    <w:p w14:paraId="56D76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resulting accuracy of hitting the target, which was 32% of the projectiles fired at the target for the first tests, must be considered satisfactory. According to intelligence data based on data from British radar stations, only 74% of the ciarades fired by the Germans at London reached the coast of England and, obviously, a much smaller percentage reached London itself as a target.</w:t>
      </w:r>
    </w:p>
    <w:p w14:paraId="219990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should be noted that this result was obtained by the Germans as the </w:t>
      </w:r>
      <w:r w:rsidRPr="00536344">
        <w:rPr>
          <w:rFonts w:ascii="Times New Roman" w:hAnsi="Times New Roman"/>
          <w:color w:val="000000" w:themeColor="text1"/>
          <w:sz w:val="16"/>
          <w:szCs w:val="16"/>
        </w:rPr>
        <w:softHyphen/>
        <w:t>result of several years of work.</w:t>
      </w:r>
    </w:p>
    <w:p w14:paraId="1B5B8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 tests, in stages 2, 3 and 4, 40 projectiles were dropped and the following results were obtained:</w:t>
      </w:r>
    </w:p>
    <w:p w14:paraId="221029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projectiles, which is 43%, gave satisfactory results in range and in maintaining a given course.</w:t>
      </w:r>
    </w:p>
    <w:p w14:paraId="61027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Separately, according to the indicators received:</w:t>
      </w:r>
    </w:p>
    <w:p w14:paraId="36E74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withstood the specified range of 17 projectiles, or 43%.</w:t>
      </w:r>
    </w:p>
    <w:p w14:paraId="62BC97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Withstood the given course of 29 projectiles, or 72%.</w:t>
      </w:r>
    </w:p>
    <w:p w14:paraId="77FD2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first period of testing, the main difficulty was starting the engine and the difficulty of obtaining stable work and the necessary power.</w:t>
      </w:r>
    </w:p>
    <w:p w14:paraId="45935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replacing the grille valves on the engine with less rigid ones, switching to a new adjustment of the automatic power supply and working out the gasoline-air wiring, the engine start is reliable and the operation is stable. Also, in the first period of testing, many difficulties were caused by manufacturing and design flaws in the flight automation parts (autopilot with servos, corrector, track counter) and the electrical system, which were later eliminated.</w:t>
      </w:r>
    </w:p>
    <w:p w14:paraId="4182B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Particularly unsatisfactory turned out to be the counter of the aircraft-projectile, designed to actuate the machine </w:t>
      </w:r>
      <w:r w:rsidRPr="00536344">
        <w:rPr>
          <w:rFonts w:ascii="Times New Roman" w:hAnsi="Times New Roman"/>
          <w:color w:val="000000" w:themeColor="text1"/>
          <w:sz w:val="16"/>
          <w:szCs w:val="16"/>
        </w:rPr>
        <w:softHyphen/>
        <w:t>for putting it into a dive. At the last stage, the meters of the new design were tested, giving the best results.</w:t>
      </w:r>
    </w:p>
    <w:p w14:paraId="4F1BB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Defects identified during the testing process are eliminated on serial projectile aircraft.</w:t>
      </w:r>
    </w:p>
    <w:p w14:paraId="75D97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w:t>
      </w:r>
    </w:p>
    <w:p w14:paraId="339A4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 tests, it turned out that the projectiles have the following characteristics:</w:t>
      </w:r>
    </w:p>
    <w:p w14:paraId="40220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- 600-620 km / h</w:t>
      </w:r>
    </w:p>
    <w:p w14:paraId="75CA8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range - 240 km</w:t>
      </w:r>
    </w:p>
    <w:p w14:paraId="7670B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altitude - up to 2000 meters</w:t>
      </w:r>
    </w:p>
    <w:p w14:paraId="5CF67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projectile aircraft, structurally developed by the Design Bureau of Plant No. 51 with an OKV autopilot of Plant No. 122 and manufactured at Plants No. 51, 122, 125 and 456, showed satisfactory performance, however, it requires some fine-tuning work and the elimination of defects in its units, which significantly will increase the reliability and aiming of projectile aircraft.</w:t>
      </w:r>
    </w:p>
    <w:p w14:paraId="761F9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testing projectile aircraft in Middle Aash, in the Jizzakh region, it turned out that this place is completely unsuitable for testing projectile aircraft due to excessively high outdoor temperatures, reaching up to 60-65 °, so the operation of the equipment was disrupted,</w:t>
      </w:r>
    </w:p>
    <w:p w14:paraId="35881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People's Commissariat of Aviation Industry considers the necessary work on testing projectile aircraft, by dropping them from Pe-8 aircraft and launching them from ground-based catapult launchers, to be carried out in more favorable climatic conditions. The most </w:t>
      </w:r>
      <w:r w:rsidRPr="00536344">
        <w:rPr>
          <w:rFonts w:ascii="Times New Roman" w:hAnsi="Times New Roman"/>
          <w:color w:val="000000" w:themeColor="text1"/>
          <w:sz w:val="16"/>
          <w:szCs w:val="16"/>
        </w:rPr>
        <w:softHyphen/>
        <w:t>suitable place for this is the area of the Kazakh-Astrakhan steppes from Astrakhan to Guriev. It is expedient to instruct the Air Force to carry out further tests of aircraft-syaaryadov.</w:t>
      </w:r>
    </w:p>
    <w:p w14:paraId="41947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are presenting a draft resolution of the State Defense Committee on ensuring the production and organization of a test site for testing aircraft projectiles.</w:t>
      </w:r>
    </w:p>
    <w:p w14:paraId="78785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Designer of the projectile Chelomey</w:t>
      </w:r>
    </w:p>
    <w:p w14:paraId="3C0482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Designer of the autopilot and flight automation instruments Sorkin (1876,251).</w:t>
      </w:r>
    </w:p>
    <w:p w14:paraId="1403E7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C2EDC" w14:textId="77777777" w:rsidR="0027516B" w:rsidRPr="00536344" w:rsidRDefault="0027516B"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On August 22, 1945, a month after Nazi banners were thrown at </w:t>
      </w:r>
      <w:r w:rsidRPr="00536344">
        <w:rPr>
          <w:rFonts w:ascii="Times New Roman" w:cs="Times New Roman"/>
          <w:color w:val="000000" w:themeColor="text1"/>
          <w:spacing w:val="0"/>
          <w:sz w:val="16"/>
          <w:szCs w:val="16"/>
        </w:rPr>
        <w:softHyphen/>
      </w:r>
      <w:r w:rsidRPr="00536344">
        <w:rPr>
          <w:rStyle w:val="aff6"/>
          <w:rFonts w:ascii="Times New Roman" w:eastAsia="Arial Narrow" w:hAnsi="Times New Roman" w:cs="Times New Roman"/>
          <w:i w:val="0"/>
          <w:color w:val="000000" w:themeColor="text1"/>
          <w:spacing w:val="0"/>
        </w:rPr>
        <w:t xml:space="preserve">the foot of the Mausoleum on Red Square, Ilya Ivanovich Spassky, head of the OKB-300 test station, and L. Berne, the leading test engineer, were summoned to Alexander Alexandrovich Mikulin. </w:t>
      </w:r>
      <w:r w:rsidRPr="00536344">
        <w:rPr>
          <w:rFonts w:ascii="Times New Roman" w:cs="Times New Roman"/>
          <w:color w:val="000000" w:themeColor="text1"/>
          <w:spacing w:val="0"/>
          <w:sz w:val="16"/>
          <w:szCs w:val="16"/>
        </w:rPr>
        <w:t>Some workers of the plant were already present in the reception room, they, perched where they could, filled out some questionnaires. Two of Mikulin's deputies were sitting in Mikulin's office: Boris Sergeevich Stechkin and Sergei Konstantinovich Tumansky.</w:t>
      </w:r>
    </w:p>
    <w:p w14:paraId="582EA43C"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We are urgently sending you to Germany,” Mikulin said. - We must pick up and </w:t>
      </w:r>
      <w:r w:rsidRPr="00536344">
        <w:rPr>
          <w:rFonts w:ascii="Times New Roman" w:cs="Times New Roman"/>
          <w:color w:val="000000" w:themeColor="text1"/>
          <w:spacing w:val="0"/>
          <w:sz w:val="16"/>
          <w:szCs w:val="16"/>
        </w:rPr>
        <w:softHyphen/>
        <w:t>send to the plant everything that may be of interest to us. The group includes technologists, production workers, experimenters. Your task is to find equipment for testing motors, design documentation for engines.</w:t>
      </w:r>
    </w:p>
    <w:p w14:paraId="105F6472"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We are especially interested in the gas turbine engines that the Germans have, - </w:t>
      </w:r>
      <w:r w:rsidRPr="00536344">
        <w:rPr>
          <w:rFonts w:ascii="Times New Roman" w:cs="Times New Roman"/>
          <w:color w:val="000000" w:themeColor="text1"/>
          <w:spacing w:val="0"/>
          <w:sz w:val="16"/>
          <w:szCs w:val="16"/>
        </w:rPr>
        <w:softHyphen/>
        <w:t>Boris Sergeevich entered the conversation, - we are a little familiar with some of them: we were shown the wreckage of jet planes shot down by our pilots, but we do not have a single living engine, not a single drawing.</w:t>
      </w:r>
    </w:p>
    <w:p w14:paraId="369D2A4E" w14:textId="77777777" w:rsidR="0027516B" w:rsidRPr="00536344"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Now go and complete the paperwork. You should be in Germany in a day. At the reception we receive small questionnaires, we are rushed: we urgently need to go "to </w:t>
      </w:r>
      <w:r w:rsidRPr="00536344">
        <w:rPr>
          <w:rFonts w:ascii="Times New Roman" w:cs="Times New Roman"/>
          <w:color w:val="000000" w:themeColor="text1"/>
          <w:spacing w:val="0"/>
          <w:sz w:val="16"/>
          <w:szCs w:val="16"/>
        </w:rPr>
        <w:softHyphen/>
        <w:t>Ulansky" - to the Personnel Department of the People's Commissariat of the Aviation Industry (15791).</w:t>
      </w:r>
    </w:p>
    <w:p w14:paraId="466CB15A"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52DC9A51" w14:textId="77777777" w:rsidR="0027516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4190058" w14:textId="77777777" w:rsidR="0027516B" w:rsidRPr="00536344" w:rsidRDefault="0027516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2F37E3"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On August 22, 1945, a report was prepared by Major General E.K. Larman on a business trip to the Soviet zone of occupation. (The stamp "Sov. Secret" was removed from it on May 17, 2002)</w:t>
      </w:r>
    </w:p>
    <w:p w14:paraId="747FEC7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"The mission was to:</w:t>
      </w:r>
    </w:p>
    <w:p w14:paraId="6AA035F9"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a) Inspect the artillery ranges.</w:t>
      </w:r>
    </w:p>
    <w:p w14:paraId="1F438513"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b) Familiarize yourself with the heavy artillery pieces blown up at the firing ranges.</w:t>
      </w:r>
    </w:p>
    <w:p w14:paraId="7C54E7CA"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c) Make a selection of the most original artillery systems for shipment to the USSR for the laboratory of the material part of artillery.</w:t>
      </w:r>
    </w:p>
    <w:p w14:paraId="604D31EF"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At the artillery ranges were examined:</w:t>
      </w:r>
    </w:p>
    <w:p w14:paraId="0C8179EA"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1. Research site at Hilbersleben, 20-30 km northwest of Magdeburg.</w:t>
      </w:r>
    </w:p>
    <w:p w14:paraId="5E2EC28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2. Research site Kumersdorf 60 km from Berlin.</w:t>
      </w:r>
    </w:p>
    <w:p w14:paraId="42EA6C12"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3. Military training ground in Kenixbrück, 40 km northeast of Dresden.</w:t>
      </w:r>
    </w:p>
    <w:p w14:paraId="3640C801"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At the research site in Hilbersleben, the attention of the Soviet commission was attracted by the 280-mm K.5 railway gun, as well as two multi-caliber guns.</w:t>
      </w:r>
    </w:p>
    <w:p w14:paraId="6E45A38E"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One gun with a barrel length of about 120 m had 33 chambers, and the other, of the same length, had three chambers. Both guns had a caliber of about 150 mm, smooth-bore, for firing projectiles with a stabilizer deployed after leaving the channel. The trunks are composite in length, the length of each element is 3-4 m.</w:t>
      </w:r>
    </w:p>
    <w:p w14:paraId="00A06C96"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In a gun with 33 chambers, the main chamber was located as in a conventional gun, and additional chambers were located in pairs perpendicular to the axis of the bore and were evenly distributed along the entire length of the barrel. Piston valves. Ignition in combat charges was carried out with the help of electric fuses. For a gun with three chambers, additional chambers were located approximately in the middle of the barrel at an angle of about 45 ° to the axis of the bore.</w:t>
      </w:r>
    </w:p>
    <w:p w14:paraId="25725C7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In the same place, the commission discovered an 80-cm Dora gun and a 60-cm (615-mm) Tor self-propelled mortar. These and a number of other guns were proposed by the commission to be taken to the USSR.</w:t>
      </w:r>
    </w:p>
    <w:p w14:paraId="2F52B80C" w14:textId="77777777" w:rsidR="0027516B" w:rsidRPr="00536344" w:rsidRDefault="0027516B" w:rsidP="00536344">
      <w:pPr>
        <w:pStyle w:val="book"/>
        <w:ind w:firstLine="0"/>
        <w:jc w:val="both"/>
        <w:rPr>
          <w:color w:val="000000" w:themeColor="text1"/>
          <w:sz w:val="16"/>
          <w:szCs w:val="16"/>
        </w:rPr>
      </w:pPr>
      <w:r w:rsidRPr="00536344">
        <w:rPr>
          <w:color w:val="000000" w:themeColor="text1"/>
          <w:sz w:val="16"/>
          <w:szCs w:val="16"/>
        </w:rPr>
        <w:t>The greatest attention of the Soviet military and Stalin personally was attracted by the 80-cm heavy-duty railway gun "Dora" (15225).</w:t>
      </w:r>
    </w:p>
    <w:p w14:paraId="136B6FC7" w14:textId="77777777" w:rsidR="0027516B" w:rsidRPr="00536344" w:rsidRDefault="0027516B" w:rsidP="00536344">
      <w:pPr>
        <w:pStyle w:val="book"/>
        <w:ind w:firstLine="0"/>
        <w:jc w:val="both"/>
        <w:rPr>
          <w:color w:val="000000" w:themeColor="text1"/>
          <w:sz w:val="16"/>
          <w:szCs w:val="16"/>
        </w:rPr>
      </w:pPr>
    </w:p>
    <w:p w14:paraId="1BABE5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2C80A9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053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the main Japanese forces on the mainland, Sakhalin, and the Kuril Islands ceased resistance, and on August 23, there was a victory salute in Moscow (1074.372).</w:t>
      </w:r>
    </w:p>
    <w:p w14:paraId="66CAE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51E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airborne assaults were landed in Port Arthur (Lyushun) and Dalniy (Dalian) (2443.433).</w:t>
      </w:r>
    </w:p>
    <w:p w14:paraId="0F41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CF1D6"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the airborne assault forces of the Trans-Baikal Front landed in Luishun (Port Arthur) and Dalyan (Far)</w:t>
      </w:r>
    </w:p>
    <w:p w14:paraId="53A68684"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368365BF"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Soviet paratroopers liberate Port Arthur and Dalny (Dairen) on the Chinese Liaodun Peninsula (14990).</w:t>
      </w:r>
    </w:p>
    <w:p w14:paraId="69E32A86"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4AE34439"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22, 1945, the liberation of Wonsan by the landing of the Pacific Fleet (14990).</w:t>
      </w:r>
    </w:p>
    <w:p w14:paraId="0BBD2DFB"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73999F8B" w14:textId="77777777" w:rsidR="0027516B" w:rsidRPr="00536344" w:rsidRDefault="0027516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22, 1945, the landing of airborne assault forces of the Trans-Baikal Front in Port Arthur (Lyushun) and Dalny (Dalian). The main enemy forces stopped organized resistance. The troops of the front reached the Liaodong Gulf and the Liaodong Peninsula (14990).</w:t>
      </w:r>
    </w:p>
    <w:p w14:paraId="678A7B86" w14:textId="77777777" w:rsidR="0027516B" w:rsidRPr="00536344" w:rsidRDefault="0027516B" w:rsidP="00536344">
      <w:pPr>
        <w:spacing w:after="0" w:line="240" w:lineRule="auto"/>
        <w:jc w:val="both"/>
        <w:rPr>
          <w:rFonts w:ascii="Times New Roman" w:hAnsi="Times New Roman"/>
          <w:color w:val="000000" w:themeColor="text1"/>
          <w:sz w:val="16"/>
          <w:szCs w:val="16"/>
        </w:rPr>
      </w:pPr>
    </w:p>
    <w:p w14:paraId="46B1B0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9C928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FA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the Yer-2 bomber with ACH-30B diesel engines did not pass the completed military tests due to the presence of the following main defects: the unreliability of the ACH-30B diesel engine due to broken piston rings, destruction of pistons and unsatisfactory operation of fuel equipment; the impossibility of flying on one diesel engine, as a result of which, in the event of a failure of one of the diesel engines, l must inevitably make an emergency landing; heavy aircraft control (1904.94).</w:t>
      </w:r>
    </w:p>
    <w:p w14:paraId="4A732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2A6C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23, 1945 with an unsatisfactory rating due to a large number of defects, including diesel engines, military tests of the Yer-2 at the Belaya Tserkov airfield (Ukraine) were completed. The impossibility of flying on one motor and heavy control were noted. Moreover, on August 10, one aircraft (serial number 7013907) crashed near Poltava.</w:t>
      </w:r>
    </w:p>
    <w:p w14:paraId="59885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command of the 18th Air Army prepared a review of the operation of Yer-2 aircraft with ACh-ZOB engines for the period from August 1944 to July 1945. During this time, the number of combat vehicles increased from 13 to 185, and the total flight time was 6477 h. The average flight time for one defect on the aircraft was 29.2 hours, on the engine - 14.4 hours. Most often, crankshafts broke and engine pistons collapsed, landing gear failed and cracks appeared in fuel tanks. The customer demanded that all defects be eliminated, vane propellers installed and three modified aircraft transferred for state testing, and in December 1945, 20 aircraft were sent for military testing. Back in August, the relevant GKO decree was issued, but, despite all efforts, the NKAP enterprises failed to cope with the task and, on the basis of a government decree of February 26, 1946, the Yer-2 was removed from production, and then from service. By this time, there were 94 aircraft ready for dispatch at the factory airfield, and 49 aircraft in the assembly shop. The backlog accumulated in the aggregate and procurement shops was also significant (11994).</w:t>
      </w:r>
    </w:p>
    <w:p w14:paraId="5DADA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0C5CF0" w14:textId="77777777" w:rsidR="00AD0AE3" w:rsidRPr="00536344" w:rsidRDefault="00AD0AE3"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military tests of Yer-2 bombers, which had been underway since June 26, 1945, were unsatisfactorily completed in the 18th bomber air division with the participation of representatives of the Air Force Research Institute. Sukhoi and Director of Plant No. 39 V.I. Abramov to make small upgrades on the Yer-2 bombers. The Council of People's Commissars of the USSR set the deadlines for the minor modernization of Er-2 in the fourth quarter and ordered plant No. 39 to build 5 cars in October, 10 cars in November and 15 cars in December (Annual report of plant No. 39 for 1945 on the main activity. Central archive of the IAP , case No. 73, sheets 1-19.). The Er-2MM project involved the use of more powerful ACh-31 diesel engines with vane propellers, which promised to eliminate the two main drawbacks of the bomber - a long takeoff and landing run, the inability to continue flying with a load on one engine. In addition, it was planned to move the oil coolers from the leading edge of the detachable part of the wing under the engine nacelles, install a fairing on the lower shooting point, replace the shutters of the water radiators, redo the hoods, coca propellers, exhaust nozzles, and carry out other improvements (15223).</w:t>
      </w:r>
    </w:p>
    <w:p w14:paraId="1A564220" w14:textId="77777777" w:rsidR="00AD0AE3" w:rsidRPr="00536344" w:rsidRDefault="00AD0AE3" w:rsidP="00536344">
      <w:pPr>
        <w:shd w:val="clear" w:color="auto" w:fill="FFFFFF"/>
        <w:spacing w:after="0" w:line="240" w:lineRule="auto"/>
        <w:jc w:val="both"/>
        <w:rPr>
          <w:rFonts w:ascii="Times New Roman" w:hAnsi="Times New Roman"/>
          <w:color w:val="000000" w:themeColor="text1"/>
          <w:sz w:val="16"/>
          <w:szCs w:val="16"/>
        </w:rPr>
      </w:pPr>
    </w:p>
    <w:p w14:paraId="7A337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by order of the NKAP, the production of aircraft parts at the Kozlovsky plant was stopped and the plant was switched to the production of standard houses (8954).</w:t>
      </w:r>
    </w:p>
    <w:p w14:paraId="2485C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94329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26607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35C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9888 was issued. On the additional allocation of coal to plant No. 154 of the NKAP in August 1945. RGAIR, GKO Fund, d. 458, ll. 31 (11012).</w:t>
      </w:r>
    </w:p>
    <w:p w14:paraId="4D470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231E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9889 [On the additional allocation of coal to the NKGB of the USSR in August-September 1945] (7370, 32) was issued.</w:t>
      </w:r>
    </w:p>
    <w:p w14:paraId="134D1A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072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9890 was issued. 1945 RGAIR, GKO Fund, d. 458, ll. 33 (11012).</w:t>
      </w:r>
    </w:p>
    <w:p w14:paraId="7E63E9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FFE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9891 was issued. On the transfer of an imported mobile power plant to the Syzranneft trust for 6 months. RGAIR, GKO Fund, 458, ll. 34 (11012).</w:t>
      </w:r>
    </w:p>
    <w:p w14:paraId="49864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9EB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9892 was issued. On the allocation of 100 tank diesel engines to the GURT KA. RGAIR, GKO Fund, 458, ll. 35 (11012).</w:t>
      </w:r>
    </w:p>
    <w:p w14:paraId="6AE7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C06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9893 was issued. On the permission of the NKNP to supply polyethylene from November 1945. RGAIR, GKO Fund, d. 458, ll. 36 (11012).</w:t>
      </w:r>
    </w:p>
    <w:p w14:paraId="0CA48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8443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9894 [On the supply of equipment, food and manufactured goods, coal, and the direction of skilled workers to the Physico-Technical Institute of the Academy of Sciences of the Ukrainian SSR.] (7370, 37-38) was issued.</w:t>
      </w:r>
    </w:p>
    <w:p w14:paraId="300F63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77A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Order No. 9895 was issued. On curtailing the production of ammunition elements at NKTP enterprises and maintaining mobilization capacities. RGAIR, GKO Fund, 458, ll. 39 (11012).</w:t>
      </w:r>
    </w:p>
    <w:p w14:paraId="71E5F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1763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Decree No. 9896 was issued on measures to ensure the construction of the Novo-Grishinsky and Novo-Raichikhinsky coal mines, carried out by the NKVD of the USSR. (7370, 40-46,47-55).</w:t>
      </w:r>
    </w:p>
    <w:p w14:paraId="5F5F65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C62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Decree No. 9897 was issued on the provision of labor for the enterprises of the Koenigsbergenergo of the People's Commissariat of Power Plants. RGAIR, GKO Fund, 458, ll. 56-57 (11012).</w:t>
      </w:r>
    </w:p>
    <w:p w14:paraId="715E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37E79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BBCA2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2C77DBE"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On August 23, 1945, there were 42 Tu-2s in the aviation of all fleets; they were all conventional bombers. The re -equipment </w:t>
      </w:r>
      <w:r w:rsidRPr="00536344">
        <w:rPr>
          <w:rFonts w:ascii="Times New Roman" w:hAnsi="Times New Roman"/>
          <w:color w:val="0070C0"/>
          <w:sz w:val="16"/>
          <w:szCs w:val="16"/>
          <w:lang w:eastAsia="ru-RU" w:bidi="ru-RU"/>
        </w:rPr>
        <w:softHyphen/>
        <w:t>of mine-torpedo aviation took place already in the post-war period. The main headquarters of the Navy attached great importance to it. It was supposed to be carried out as soon as possible, and then to supplement the armament of the aircraft with new homing torpedoes and guided bombs.</w:t>
      </w:r>
    </w:p>
    <w:p w14:paraId="2A2FC096"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The transition to new equipment began with the Black Sea Fleet, where in 1945 military tests of the Tu-2T took place in the 5th mine and </w:t>
      </w:r>
      <w:r w:rsidRPr="00536344">
        <w:rPr>
          <w:rFonts w:ascii="Times New Roman" w:hAnsi="Times New Roman"/>
          <w:color w:val="0070C0"/>
          <w:sz w:val="16"/>
          <w:szCs w:val="16"/>
          <w:lang w:eastAsia="ru-RU" w:bidi="ru-RU"/>
        </w:rPr>
        <w:softHyphen/>
        <w:t>torpedo division (MTAD). The pilots gladly replaced the old Il-4s with much more modern Tupolev aircraft.</w:t>
      </w:r>
    </w:p>
    <w:p w14:paraId="04FBF6D0" w14:textId="77777777" w:rsidR="00E01B92" w:rsidRPr="00536344" w:rsidRDefault="00E01B92" w:rsidP="00536344">
      <w:pPr>
        <w:spacing w:after="0" w:line="240" w:lineRule="auto"/>
        <w:jc w:val="both"/>
        <w:rPr>
          <w:rFonts w:ascii="Times New Roman" w:hAnsi="Times New Roman"/>
          <w:color w:val="0070C0"/>
          <w:sz w:val="16"/>
          <w:szCs w:val="16"/>
          <w:lang w:eastAsia="ru-RU" w:bidi="ru-RU"/>
        </w:rPr>
      </w:pPr>
      <w:r w:rsidRPr="00536344">
        <w:rPr>
          <w:rFonts w:ascii="Times New Roman" w:hAnsi="Times New Roman"/>
          <w:color w:val="0070C0"/>
          <w:sz w:val="16"/>
          <w:szCs w:val="16"/>
          <w:lang w:eastAsia="ru-RU" w:bidi="ru-RU"/>
        </w:rPr>
        <w:t xml:space="preserve">In 1945, six Tu-2s were transferred from the Black Sea to the Far Eastern airfield of Unashi. They became part of the 64th bap. On December 1, 1947, this regiment was renamed </w:t>
      </w:r>
      <w:r w:rsidRPr="00536344">
        <w:rPr>
          <w:rFonts w:ascii="Times New Roman" w:hAnsi="Times New Roman"/>
          <w:color w:val="0070C0"/>
          <w:sz w:val="16"/>
          <w:szCs w:val="16"/>
          <w:lang w:eastAsia="ru-RU" w:bidi="ru-RU"/>
        </w:rPr>
        <w:softHyphen/>
        <w:t>the 570th Mine and Torpedo Division and included in the 89th Mine and Torpedo Division. The regiment commanded by V.I. Zhdanov, included two incomplete Tu-2 squadrons (12 vehicles) and ten Pe-2 dive bombers. In September 1948, he was placed at the Maygatka airfield near Sovetskaya Gavan.</w:t>
      </w:r>
    </w:p>
    <w:p w14:paraId="51384581"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The pilots successfully mastered low torpedo throwing and conducted regular </w:t>
      </w:r>
      <w:r w:rsidRPr="00536344">
        <w:rPr>
          <w:rFonts w:ascii="Times New Roman" w:hAnsi="Times New Roman"/>
          <w:color w:val="0070C0"/>
          <w:sz w:val="16"/>
          <w:szCs w:val="16"/>
          <w:lang w:eastAsia="ru-RU" w:bidi="ru-RU"/>
        </w:rPr>
        <w:softHyphen/>
        <w:t>training. The aircraft went on a combat course at an altitude of 30-40 m above the water. At the same time, a foamy trace remained on the waves behind the torpedo bomber. Aiming was carried out by the navigator. The torpedo was dropped from a height of 25-30 m at a speed of 340 km/h. After the reset, at the command of the navigator, the car turned away from the target. Fixing CH-45 cylindrical stabilizers on torpedoes made it possible later to increase their discharge height to 100 m, and the speed to 400 km / h (21262).</w:t>
      </w:r>
    </w:p>
    <w:p w14:paraId="76CF4BB0" w14:textId="77777777" w:rsidR="00E01B92" w:rsidRPr="00536344" w:rsidRDefault="00E01B92" w:rsidP="00536344">
      <w:pPr>
        <w:spacing w:after="0" w:line="240" w:lineRule="auto"/>
        <w:jc w:val="both"/>
        <w:rPr>
          <w:rFonts w:ascii="Times New Roman" w:hAnsi="Times New Roman"/>
          <w:color w:val="0070C0"/>
          <w:sz w:val="16"/>
          <w:szCs w:val="16"/>
        </w:rPr>
      </w:pPr>
    </w:p>
    <w:p w14:paraId="5EBFC5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GKO Decree No. 9898 was issued on the reception, accommodation and labor use of 500,000 prisoners of war of the Japanese army. (7370, 58-64).</w:t>
      </w:r>
    </w:p>
    <w:p w14:paraId="7E14566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3ED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23, 1945 Soviet troops took Port Arthur (4962).</w:t>
      </w:r>
    </w:p>
    <w:p w14:paraId="61FC701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61687"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the troops of the Trans-Baikal Front (Marshal of the Soviet Union R.Ya. Malinovsky) occupied Liaoyang and liberated Port Arthur (now the Lushun military base) from the Japanese invaders (14991).</w:t>
      </w:r>
    </w:p>
    <w:p w14:paraId="637AF489"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7F040E26"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the troops of the 2nd Far Eastern Front, in cooperation with the Pacific Fleet, liberated Shumshu Island and a number of other islands in the northern part of the Kuril Islands (14991).</w:t>
      </w:r>
    </w:p>
    <w:p w14:paraId="599FB499"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5EE047E4"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the Japanese troops on the island of Shumshu capitulated. Soviet troops landed on the island of Shumshu on August 18, 1945, in these battles the sailor Pyotr Ilyichev and the foreman of the 1st article Nikolai Vilkov closed the embrasures of the enemy bunker with their bodies. The capture of Shumshu was a decisive event in the course of the entire Kuril operation. The Japanese garrison on the island consisted of 8.5 thousand people, 60 tanks, up to 100 guns and mortars. Numerous pillboxes and bunkers were equipped on the island, connected by underground galleries (14991).</w:t>
      </w:r>
    </w:p>
    <w:p w14:paraId="5D32EEC3"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05FE8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the State Defense Committee considered the issue of the reception, placement and labor use of prisoners of war of the Japanese army. He ordered the military councils of the 1st Far Eastern, 2nd Far Eastern and Trans-Baikal fronts, together with representatives of the GUPVI of the NKVD of the USSR, to select up to 500 thousand Japanese prisoners of war physically fit for work in the conditions of the Far East and Siberia. They were supposed to be used in various areas of the national economy of the USSR, including the construction of the Baikal-Amur Mainline. It was planned to send 150 thousand people here. (9711).</w:t>
      </w:r>
    </w:p>
    <w:p w14:paraId="11C58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0FE6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9FAC8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E84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23, 1945, G. Truman stopped deliveries via Lend Lease (2248.9).</w:t>
      </w:r>
    </w:p>
    <w:p w14:paraId="3CFEC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1A4E86" w14:textId="3E41E4A0"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0432D1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24B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a GKO decree was issued based on the results of the state. tests Yak-3 with VK-107A (65.191).</w:t>
      </w:r>
    </w:p>
    <w:p w14:paraId="685F1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566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GKO Decree No. 9899 On the Yak-9 aircraft with the VK-107A engine was issued. RGAIR, GKO Fund, 458, ll. 65-67 (11012).</w:t>
      </w:r>
    </w:p>
    <w:p w14:paraId="68496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524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N 9899ss, a GKO decree was issued:</w:t>
      </w:r>
    </w:p>
    <w:p w14:paraId="42CA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Suspend until the defects are eliminated, the production of Yak-9 aircraft with VK-107A, in view of the fact that the NKAP did not eliminate in a timely manner the serious defects of these aircraft, which reduce their reliability in operation.</w:t>
      </w:r>
    </w:p>
    <w:p w14:paraId="7AEF6A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NKAP - the Civil Code of the Yak-9 aircraft A.S.Ya. and motor VK-107A Klimov, directors of factories 153 Lisitsin and 26 Balandin by October 1 of this year. eliminate all defects of the Yak-9 aircraft with VK-107A, paying special attention to the following aircraft and engine defects: unsatisfactory temperature regime of the VMG; high cabin temperature l; heavy aircraft control; insufficient radio communication range; motor shaking in operating mode; unreliable operation of aviation candles; breakage of the motor connecting rods; ejection of oil from the engine and a drop in oil pressure in flight.</w:t>
      </w:r>
    </w:p>
    <w:p w14:paraId="4DD11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the NKAP to prepare and hand over the Air Force:</w:t>
      </w:r>
    </w:p>
    <w:p w14:paraId="6A5FC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 of this year. 3 Yak-9 aircraft with VK-107A with the elimination of all aircraft and engine defects for the state. tests.</w:t>
      </w:r>
    </w:p>
    <w:p w14:paraId="767A9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by November 1 of this year. - 30 Yak-9 aircraft with VK-107A with the elimination of all defects for military testing.</w:t>
      </w:r>
    </w:p>
    <w:p w14:paraId="572171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Prohibit henceforth the transfer of aircraft and aircraft engines into service with the Air Force without carrying out military tests, attaching special importance to military tests in testing the combat and operational qualities of an aircraft (1903.4).</w:t>
      </w:r>
    </w:p>
    <w:p w14:paraId="38FAC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11FA4E"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August 24, 1945 GKO Decrees No. 98999ss and No. 9920ss of August 27, 1945, as well as Decree of the Council of People's Commissars No. 2299 </w:t>
      </w:r>
      <w:r w:rsidRPr="00536344">
        <w:rPr>
          <w:rFonts w:ascii="Times New Roman" w:hAnsi="Times New Roman"/>
          <w:color w:val="0070C0"/>
          <w:sz w:val="16"/>
          <w:szCs w:val="16"/>
        </w:rPr>
        <w:noBreakHyphen/>
        <w:t>59 / SS of September 10 and order No. 364ss on the NKAP obliged Lavochkin, directors of plants No. 21 Agadzhanov and No. 19 Soldatov to eliminate the exposed Air Force comments, presenting the modified aircraft for testing by October 15. By that time, the production of La-7 was maintained only at plant number 99, and from November 1, the director of this plant, Prokofiev, was obliged to introduce improvements into the series. However, the release of La-7 was also completed there (22769).</w:t>
      </w:r>
    </w:p>
    <w:p w14:paraId="33BC2B79" w14:textId="77777777" w:rsidR="00E01B92" w:rsidRPr="00536344" w:rsidRDefault="00E01B92" w:rsidP="00536344">
      <w:pPr>
        <w:spacing w:after="0" w:line="240" w:lineRule="auto"/>
        <w:jc w:val="both"/>
        <w:rPr>
          <w:rFonts w:ascii="Times New Roman" w:hAnsi="Times New Roman"/>
          <w:color w:val="0070C0"/>
          <w:sz w:val="16"/>
          <w:szCs w:val="16"/>
        </w:rPr>
      </w:pPr>
    </w:p>
    <w:p w14:paraId="08D58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by the decision of the GKO, the acceptance of Yer-2 was stopped. This decision was predetermined by the negative results of military tests that ended in the 18th bad. To the already known claims, combatant pilots added a list of defects, which again contained almost fifty comments. The Chief Engineer of the Air Force of the Spacecraft, Colonel-General of the IAS A.K. Repin, noted with alarm that "every new and serious defects appearing in the process ... create the prospect of endless refinements" (3322.51).</w:t>
      </w:r>
    </w:p>
    <w:p w14:paraId="03B04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363D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by the decision of the GKO, the acceptance of Yer-2 was stopped (8984).</w:t>
      </w:r>
    </w:p>
    <w:p w14:paraId="44EE0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EAF6F9" w14:textId="77777777" w:rsidR="00AD0AE3" w:rsidRPr="00536344" w:rsidRDefault="00AD0AE3" w:rsidP="00536344">
      <w:pPr>
        <w:pStyle w:val="a3"/>
        <w:rPr>
          <w:color w:val="000000" w:themeColor="text1"/>
          <w:lang w:val="ru-RU"/>
        </w:rPr>
      </w:pPr>
      <w:r w:rsidRPr="00536344">
        <w:rPr>
          <w:color w:val="000000" w:themeColor="text1"/>
          <w:lang w:val="ru-RU"/>
        </w:rPr>
        <w:t xml:space="preserve">On August 24, 1945, by a decree of the GKO, the NKAP plants temporarily suspended the delivery </w:t>
      </w:r>
      <w:r w:rsidRPr="00536344">
        <w:rPr>
          <w:color w:val="000000" w:themeColor="text1"/>
          <w:lang w:val="ru-RU"/>
        </w:rPr>
        <w:softHyphen/>
        <w:t>of Yer-2 bombers to the Air Force until the defects in the aircraft and engine identified during military tests (15810) were eliminated.</w:t>
      </w:r>
    </w:p>
    <w:p w14:paraId="2311B0C2" w14:textId="77777777" w:rsidR="00AD0AE3" w:rsidRPr="00536344" w:rsidRDefault="00AD0AE3" w:rsidP="00536344">
      <w:pPr>
        <w:pStyle w:val="a3"/>
        <w:rPr>
          <w:color w:val="000000" w:themeColor="text1"/>
          <w:lang w:val="ru-RU"/>
        </w:rPr>
      </w:pPr>
      <w:r w:rsidRPr="00536344">
        <w:rPr>
          <w:color w:val="000000" w:themeColor="text1"/>
          <w:lang w:val="ru-RU"/>
        </w:rPr>
        <w:t xml:space="preserve">On February 26, 1946, by the Decree of the Council of People's Commissars of the USSR, the Yer-2 aircraft were removed from production </w:t>
      </w:r>
      <w:r w:rsidRPr="00536344">
        <w:rPr>
          <w:color w:val="000000" w:themeColor="text1"/>
          <w:lang w:val="ru-RU"/>
        </w:rPr>
        <w:softHyphen/>
        <w:t>, and later from service. By this time, there were 94 finished machines at the factory airfield, 49 in the assembly shop, and the rest in the assembly and procurement shops at various stages of production. By decision of the government, all aircraft, assemblies and assemblies available at plant No. 39 were quickly scrapped (15810).</w:t>
      </w:r>
    </w:p>
    <w:p w14:paraId="78B6D784" w14:textId="77777777" w:rsidR="00AD0AE3" w:rsidRPr="00536344" w:rsidRDefault="00AD0AE3" w:rsidP="00536344">
      <w:pPr>
        <w:pStyle w:val="a3"/>
        <w:rPr>
          <w:color w:val="000000" w:themeColor="text1"/>
          <w:lang w:val="ru-RU"/>
        </w:rPr>
      </w:pPr>
    </w:p>
    <w:p w14:paraId="1976E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the order of the NKAP N 353s was issued "On the conduct of factory flight tests of a modified Sche-2 aircraft with two diesel engines" (1904.18).</w:t>
      </w:r>
    </w:p>
    <w:p w14:paraId="01E3D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938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 order No. 322 of the NKAP</w:t>
      </w:r>
    </w:p>
    <w:p w14:paraId="3F39B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carry out factory tests of an experimental aircraft designed by Mikoyan and Gurevich of the “Duck” type, appoint test pilot Grinchin A.N. (8967)</w:t>
      </w:r>
    </w:p>
    <w:p w14:paraId="25876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497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the order of the NKAP and the NKSM No. 352s / 330s was issued on the transfer of the NKAV plant 490 to the NKSM to speed up the production of trucks at the Dnepropetrovsk Automobile Plant.</w:t>
      </w:r>
    </w:p>
    <w:p w14:paraId="5BBF8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Shakhurin, Akopov (1904, 11).</w:t>
      </w:r>
    </w:p>
    <w:p w14:paraId="5D8CE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8181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062528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0552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ORDER No. 52 was issued ON THE TERMINATION OF THE APPLICATION OF MANDATORY OVERTIME WORK AT ENTERPRISES, IN SCIENTIFIC RESEARCH INSTITUTES AND CONSTRUCTION ORGANIZATIONS NCOs of the USSR</w:t>
      </w:r>
    </w:p>
    <w:p w14:paraId="622C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Approved by the People's Commissar of Defense of the USSR</w:t>
      </w:r>
    </w:p>
    <w:p w14:paraId="5A925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Decree of the Council of People's Commissars of the USSR of August 4, 1945 No. 1973, I order:</w:t>
      </w:r>
    </w:p>
    <w:p w14:paraId="3C3B47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From August 1945, the heads of the main (central) departments of non-profit organizations should ensure that workers and employees of enterprises and organizations are provided with all days off and stop the use of mandatory overtime work at manufacturing enterprises, research institutes and construction sites of non-profit organizations of the USSR, with the exception of the following enterprises:</w:t>
      </w:r>
    </w:p>
    <w:p w14:paraId="49250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armored repair plants of the Main Directorate for the Repair of Tanks of the Red Army, for which the deadline for the transition to normal working hours is set in October 1945;</w:t>
      </w:r>
    </w:p>
    <w:p w14:paraId="2CA6F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factories and workshops of the Main Directorate of the Hydrometeorological Service of the Red Army, the Gorohovets Central Aviation and Railway Range of the Central Directorate of Military Communications of the Red Army, bases and warehouses Nos. , 533, 536, 562, 693, 945, 2461, 2462 and 2463 of the Main Military Chemical Directorate of the Red Army, for which the deadline for the transition to normal working hours is set in January 1946.</w:t>
      </w:r>
    </w:p>
    <w:p w14:paraId="1B96D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future, the use of overtime work is allowed only in the manner prescribed by the Code of Labor Laws.</w:t>
      </w:r>
    </w:p>
    <w:p w14:paraId="04B1E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the heads of enterprises of non-commercial organizations of the USSR to develop and implement, when enterprises are transferred to a normal mode of operation, organizational and technical measures that ensure an increase in output and, in connection with this, an increase in wages.</w:t>
      </w:r>
    </w:p>
    <w:p w14:paraId="39368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chiefs of the main (central) departments of the NCOs of the USSR shall establish control over the implementation of measures to transfer the workers and employees of the enterprises of the NCOs of the USSR to a normal mode of work.</w:t>
      </w:r>
    </w:p>
    <w:p w14:paraId="7D132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Deputy People's Commissar of Defense of the USSR Army General Bulganin </w:t>
      </w:r>
      <w:r w:rsidRPr="00536344">
        <w:rPr>
          <w:rFonts w:ascii="Times New Roman" w:hAnsi="Times New Roman"/>
          <w:color w:val="000000" w:themeColor="text1"/>
          <w:sz w:val="16"/>
          <w:szCs w:val="16"/>
        </w:rPr>
        <w:t>(9844).</w:t>
      </w:r>
    </w:p>
    <w:p w14:paraId="623D2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C2E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w:t>
      </w:r>
    </w:p>
    <w:p w14:paraId="53E14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1 of the meeting of the Special Committee under the GOKO1</w:t>
      </w:r>
    </w:p>
    <w:p w14:paraId="038A8A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August 24, 1945</w:t>
      </w:r>
    </w:p>
    <w:p w14:paraId="74F55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33F8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38157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Special Committee at the GOKO: vols. Beria L.P., Malenkov G.M., Voznesensky N.A., Vannikov B.L., Zavenyagin A.P., Kurchatov I.V., Kapitsa P.L., Makhnev V.A., Pervukhin M .G.</w:t>
      </w:r>
    </w:p>
    <w:p w14:paraId="2AECF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Present (during the consideration of 1 and 2 issues): members of the Technical Council under the Special Committee of vols. Alikhanov A.I., Voznesensky I.N., Ioffe A.F., Kikoin I.K., Khariton Yu.B.</w:t>
      </w:r>
    </w:p>
    <w:p w14:paraId="605B3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Information of academician Kurchatov I.V. </w:t>
      </w:r>
      <w:r w:rsidRPr="00536344">
        <w:rPr>
          <w:rFonts w:ascii="Times New Roman" w:hAnsi="Times New Roman"/>
          <w:color w:val="000000" w:themeColor="text1"/>
          <w:sz w:val="16"/>
          <w:szCs w:val="16"/>
          <w:vertAlign w:val="superscript"/>
        </w:rPr>
        <w:t>2</w:t>
      </w:r>
    </w:p>
    <w:p w14:paraId="2749F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Technical Council to consider in detail the state of work carried out by Laboratory No. 2, and submit their proposals on a plan for further research and practical work, as well as on involving other scientific institutions and individual scientists, designers and other valuable specialists in these works special committee.</w:t>
      </w:r>
    </w:p>
    <w:p w14:paraId="5B171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About the staff and work procedure of the Technical Council</w:t>
      </w:r>
    </w:p>
    <w:p w14:paraId="20813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Special Committee</w:t>
      </w:r>
    </w:p>
    <w:p w14:paraId="187AE8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Technical Council to consider the issue of the staff and the procedure for the work of the Technical Council in advance at its meeting.</w:t>
      </w:r>
    </w:p>
    <w:p w14:paraId="3E388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On the structure and staffing of the First Main Directorate</w:t>
      </w:r>
    </w:p>
    <w:p w14:paraId="1A0B1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361A7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presented by Comrade Vannikov B.L. structure and staff of the First Main Directorate under the Council of People's Commissars of the USSR.</w:t>
      </w:r>
    </w:p>
    <w:p w14:paraId="3142C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On the composition of the collegium of the First Main Directorate under the Council of People's Commissars of the USSR3</w:t>
      </w:r>
    </w:p>
    <w:p w14:paraId="6A58A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the contribution made by Comrade Vannikov B.L. a draft Decree of the Council of People's Commissars of the USSR on the composition of the board of the First Main Directorate and submit it for approval by the Chairman of the Council of People's Commissars of the USSR Comrade IV Stalin.</w:t>
      </w:r>
    </w:p>
    <w:p w14:paraId="66A88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On granting to the First Main Directorate under the Council of People's Commissars of the USSR</w:t>
      </w:r>
    </w:p>
    <w:p w14:paraId="69A32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premises, allocation of equipment, vehicles,</w:t>
      </w:r>
    </w:p>
    <w:p w14:paraId="330D4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food supply funds, etc.</w:t>
      </w:r>
    </w:p>
    <w:p w14:paraId="1F21D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 the submitted TT. Vannikov B.L., Zavenyagin A.P. and Makhnev V.A. Draft Resolution of the GOKO “On providing the First Main Directorate under the Council of People’s Commissars of the USSR with premises, allocation of equipment, vehicles, food supply funds, etc.”4 and submit it for approval by the Chairman of the State Defense Committee, Comrade Stalin I.V.</w:t>
      </w:r>
    </w:p>
    <w:p w14:paraId="6F9A9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implementation of the said Decree is to be assigned to TT. Vannikova B.L., Chadaeva Ya.E. and Popova G.M.</w:t>
      </w:r>
    </w:p>
    <w:p w14:paraId="183732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Supplement the draft Resolution with a clause on providing premises for management organized in the USSR State Planning Committee by relocating the apparatus of the Committee for Accounting and Distribution of Labor under the Council of People's Commissars of the USSR from the House of the Council of People's Commissars to another premises.</w:t>
      </w:r>
    </w:p>
    <w:p w14:paraId="188D9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 On the transfer to the First Main Directorate under the Council of People's Commissars of the USSR</w:t>
      </w:r>
    </w:p>
    <w:p w14:paraId="09E35978" w14:textId="77777777" w:rsidR="00AD0AE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12 Narkommunitions</w:t>
      </w:r>
    </w:p>
    <w:p w14:paraId="71EBF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offer tt. Vannikova B.L., Khrunicheva M.V. and Zavenyagin A.P. on the transfer of Plant No. 12 to the First Main Directorate under the Council of People's Commissars of the USSR to organize the production of uranium metal on the basis of this plant.</w:t>
      </w:r>
    </w:p>
    <w:p w14:paraId="03F81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decision is to be submitted for approval by the Chairman of the State Defense Committee, Comrade Stalin I.V.</w:t>
      </w:r>
    </w:p>
    <w:p w14:paraId="5F29B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 On ensuring the construction of facilities "L" and ".G"</w:t>
      </w:r>
    </w:p>
    <w:p w14:paraId="5D6F7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adopt, in the main, the draft Resolution of the GOKO “On Ensuring the Construction of Facilities “A” and “G”7 submitted by the State Planning Commission, instructing TT. Voznesensky N.A., Vannikov B.L. and Zavenyagin A.P. within a day's time, clarify the specified project in terms of the amount of allocation of materials and sources of their coverage, after which this project is submitted for approval by the Chairman of the State Defense Committee, Comrade Stalin I.V.</w:t>
      </w:r>
    </w:p>
    <w:p w14:paraId="17BDF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provide in the project for the allocation of 300 workers to the People's Commissariat of Construction for the performance of installation work at objects "A" and "G".</w:t>
      </w:r>
    </w:p>
    <w:p w14:paraId="6E651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VIII. On the logistics of the construction of NII-9</w:t>
      </w:r>
    </w:p>
    <w:p w14:paraId="38479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plant number 5</w:t>
      </w:r>
    </w:p>
    <w:p w14:paraId="2E20A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accept, in the main, the draft Resolution of the GOKO “On the material and technical support for the construction of NII-9 and plant No. Voznesensky N.A. and Zavenyagin A.P. review this draft within a day, and then submit it for approval by the Chairman of the State Defense Committee, Comrade Stalin I.V.</w:t>
      </w:r>
    </w:p>
    <w:p w14:paraId="36F4F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IX. On the procedure for the work of the Special Committee under the GOKO</w:t>
      </w:r>
    </w:p>
    <w:p w14:paraId="6FFE3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 the following procedure for the work of the Ad Hoc Committee:</w:t>
      </w:r>
    </w:p>
    <w:p w14:paraId="07B10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Committee meetings are convened on Fridays at 9 pm.</w:t>
      </w:r>
    </w:p>
    <w:p w14:paraId="2E8D7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agenda of the meetings is not distributed. Notification of the members of the committee about the issues considered at the meeting is made 2 days before the meeting by telephone by the secretary of the committee.</w:t>
      </w:r>
    </w:p>
    <w:p w14:paraId="039E1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Materials (notes, draft proposals, etc.) are not sent out. Members of the committee, if necessary, may personally familiarize themselves with the materials from the secretary of the committee.</w:t>
      </w:r>
    </w:p>
    <w:p w14:paraId="632DA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list of persons invited to the meeting of the committee is approved in each individual case by the chairman of the committee.</w:t>
      </w:r>
    </w:p>
    <w:p w14:paraId="695EA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Technical Council, employees of the First Main Directorate and the apparatus of the committee take part in the meetings of the committee on those issues in the development of which they participate.</w:t>
      </w:r>
    </w:p>
    <w:p w14:paraId="6EBF5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heads of people's commissariats and departments take part in the discussion only of that specific issue that concerns a given people's commissariat or department (and not the whole issue on the agenda).</w:t>
      </w:r>
    </w:p>
    <w:p w14:paraId="3CC46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 About the Secretary of the Special Committee of the GFCS</w:t>
      </w:r>
    </w:p>
    <w:p w14:paraId="55BCC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V.A. Makhnev as the secretary of the Special Committee under the GOKO.</w:t>
      </w:r>
    </w:p>
    <w:p w14:paraId="47101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Special Committee at the GOKO L. Beria</w:t>
      </w:r>
    </w:p>
    <w:p w14:paraId="50248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APRF. F.93, d. 1/45, l.3-6. Script.</w:t>
      </w:r>
    </w:p>
    <w:p w14:paraId="250175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This minutes of the meeting of the Ad Hoc Committee and all subsequent minutes are made on the forms of the standard form. Here and below, instead of the editorial headings of the protocols, the own headings of the documents are used.</w:t>
      </w:r>
    </w:p>
    <w:p w14:paraId="44037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Here and below, section headings are in a different font (in documents they are separated from the text of sections by a bold line)</w:t>
      </w:r>
    </w:p>
    <w:p w14:paraId="5471A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Decree of the Council of People's Commissars of the USSR No. 2227-567ss of August 30, 1945.</w:t>
      </w:r>
    </w:p>
    <w:p w14:paraId="2835467A" w14:textId="77777777" w:rsidR="00AD0AE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Resolution of the GOKO No. 9943ss / op of August 30, 1945</w:t>
      </w:r>
    </w:p>
    <w:p w14:paraId="1EDD8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Resolution of the GOKO No. 9946ss / op of August 30, 1945</w:t>
      </w:r>
    </w:p>
    <w:p w14:paraId="34DC2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Further, the end of the sentence is added by hand.</w:t>
      </w:r>
    </w:p>
    <w:p w14:paraId="7CE31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Decree of the GOKO No. 9944ss/op of August 30, 1945</w:t>
      </w:r>
    </w:p>
    <w:p w14:paraId="2FD5E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Resolution of the GOKO No. 9945ss/op of August 30, 1945 (11323).</w:t>
      </w:r>
    </w:p>
    <w:p w14:paraId="3B719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6D9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 By the decision of the Special Committee of the GKO, Plant No. 12 of the NKB (Bogorodsky Plant No. 12 of the Supreme Council of National Economy, Equipment Plant of Egorov, Bogorodsk Equipment Plant of the All-Union Economic Council of National Economy, GS Plant No. 12 of the NKOP, NKB, PGU, MSM, and / box 3, Elektrostal Machine-Building Plant, OJSC , JSC "Machine-building plant" (MSZ, "Elemash") of Rosatom / station Elektrostal of the Nizhny Novgorod railway (1927); Elektrostal, Moscow region, p. 16/ Pobedy St. - /144001 Elektrostal, Moscow Region 12, Karl Marx St. Tel. metallic uranium. In 1945, the plant had more than 400 industrial buildings. Head of construction (1945) - p. N.N. Volgin. The production process included processing of uranium concentrates, purification of uranium salts, recovery of metallic uranium from salts, refining, casting, machining and plastic deformation of metallic uranium, sealing of uranium blanks into an aluminum shell. The first ore received for processing was trophy ore from Germany, the processing technology was also German. The equipment was removed from the German electrochemical plant "Nord". A group of German specialists headed by Dr. N.V. Rilem. In accordance with the PSM dated 10/13/1945, the plant was reconstructed, during which a "pilot plant" was created to test the technology, a research laboratory and a central laboratory. The Pilot Plant included three stages: No. 1 - obtaining pure uranium oxides from salts; No. 2 - obtaining uranium powder; No. 3 - obtaining uranium blocks. In 09-10.1945, building No. 172 was reconstructed and division No. 3 was launched, the first uranium blocks were obtained. In 01.1946, section No. 2 was launched, and in 02.1946, section No. 1. in 02.1946, experimental shop No. 2 "bis" was launched for the production of crude uranium by the fluoride method. In 02.1947, this method was introduced at the "bluff factory". At the end of 1946, a “big plant” was put into operation as part of buildings No. 10, 11, 127, 132. At the end of 1946, an experimental workshop was organized for the manufacture of special products by the plastic deformation method with sections for melting, rolling, pressing, drawing and machining , as well as the department for sealing uranium blanks. In the middle of 1947, the first batch of uranium blocks for the plant's reactor No. 817 was produced (workshop in building No. 105).</w:t>
      </w:r>
    </w:p>
    <w:p w14:paraId="56999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a pilot plant for the production of metallic calcium (I.S. Shatunov) was put into operation. In 06.1946, the construction of an experimental workshop No. 3 "bis" began, in 10.1946, the first metal calcium in the USSR was obtained. In 1947, several dozen specialists were transferred to Plant No. 544 to master the production of calcium. On May 5, 1948, a serial shop for the production of metallic calcium was put into operation.</w:t>
      </w:r>
    </w:p>
    <w:p w14:paraId="5CF83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CM No. 1129-404ss dated April 6, 1948 and Order 111 U No. 150ss/op dated April 13, 1948, the production of nickel diffusion filters for the separation of uranium isotopes began; Sukhumi). In 1948, the filter production shop was put into operation. In 1949 and 1952, the production was reconstructed, which made it possible to sharply increase the production of filters. In 1954, a group of specialists from the plant was transferred to plant No. 813 to introduce the production of filters. In 1960, their release was discontinued.</w:t>
      </w:r>
    </w:p>
    <w:p w14:paraId="3A5C9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1949, the Government of the plant was entrusted with the production of radium bromides (according to the technology of the Radium Institute, which included more than 2000 operations). In 06.1950, a special shop was put into operation, at the end of the year the first product was obtained - 5.2 g of radium bromide. In 1956, the plant fully met the country's needs for radium. In accordance with the PSM of June 20, 1956, the production of radium was discontinued in 1957, and the production of radiation sources from it for the needs of the national economy began. In 1967, the production of sources was closed.</w:t>
      </w:r>
    </w:p>
    <w:p w14:paraId="0CCCB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PSM dated 10/24/1953, the plant was entrusted with the production of nuclear fuel: fuel elements (TVEL) </w:t>
      </w:r>
      <w:r w:rsidRPr="00536344">
        <w:rPr>
          <w:rFonts w:ascii="Times New Roman" w:hAnsi="Times New Roman"/>
          <w:color w:val="000000" w:themeColor="text1"/>
          <w:sz w:val="16"/>
          <w:szCs w:val="16"/>
          <w:lang w:val="en-US"/>
        </w:rPr>
        <w:t xml:space="preserve">AM </w:t>
      </w:r>
      <w:r w:rsidRPr="00536344">
        <w:rPr>
          <w:rFonts w:ascii="Times New Roman" w:hAnsi="Times New Roman"/>
          <w:color w:val="000000" w:themeColor="text1"/>
          <w:sz w:val="16"/>
          <w:szCs w:val="16"/>
        </w:rPr>
        <w:t>for the Obninsk NPP. At the end of 1953, the reconstruction of building No. 50 for the production of fuel rods began, workshop No. 39 was organized, located in buildings No. 50 and No. 100. The technology for producing uranium-molybdenum alloy was developed. Then the production of TVEL and fuel assemblies (FA) for all types of reactors was mastered: for nuclear power plants, power plants of the Navy, and experimental reactors. In 1982, for the first time in the world, an automated TVEL production line was put into operation at the plant. Then TVEL lines for RBMK, VVER, BN reactors were launched.</w:t>
      </w:r>
    </w:p>
    <w:p w14:paraId="255FA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PSM dated October 1, 1954, the plant was entrusted with the organization of production for the separation of lithium isotopes and the production of enriched lithium chloride according to the LFTI technology. At the end of 1955, building No. 145 was built for this production and workshop No. 14 was organized. About 300 tons of mercury were used in the production process. In 1961, after the organization of a similar production at plant No. 250, the workshop was closed and destroyed.</w:t>
      </w:r>
    </w:p>
    <w:p w14:paraId="61B3D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1953, the plant had the name "p / box 3".</w:t>
      </w:r>
    </w:p>
    <w:p w14:paraId="4B7180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were workshops: No. 1, 2.4 (1957), No. 14 (1956), No. 51, 54, 57, 71, 77 (1957); building No. 129 (2000s).</w:t>
      </w:r>
    </w:p>
    <w:p w14:paraId="5C5B2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Council of Ministers of the USSR dated 06/14/1960, the plant set up production (at first experimental) of permanent magnets and magnetic suspensions for uranium enrichment centrifuges, organized on the site of the uranium ore processing workshop. In 1961 the first magnets were produced. The main workshop No. 51 was put into operation in 1962, and the experimental workshop was closed in 1966. In the 1990s, the production of mangits was modernized; barium ferrite magnets were replaced by strontium ferrite magnets. In 2007, about 50 standard sizes of magnets were produced.</w:t>
      </w:r>
    </w:p>
    <w:p w14:paraId="2EEBD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1994, the company launched its own production of extra-thin-walled pipes made of corrosion-resistant steels and alloys. A series of automated lines for the production of fuel rods was created (1985-87). In 2003, a new complex for the processing of uranium hexafluoride (dry conversion plant) was put into operation. In 2004, an automatic line for the production of fuel elements for the </w:t>
      </w:r>
      <w:r w:rsidRPr="00536344">
        <w:rPr>
          <w:rFonts w:ascii="Times New Roman" w:hAnsi="Times New Roman"/>
          <w:color w:val="000000" w:themeColor="text1"/>
          <w:sz w:val="16"/>
          <w:szCs w:val="16"/>
          <w:lang w:val="en-US"/>
        </w:rPr>
        <w:t xml:space="preserve">FramatomeANP project was put into operation </w:t>
      </w:r>
      <w:r w:rsidRPr="00536344">
        <w:rPr>
          <w:rFonts w:ascii="Times New Roman" w:hAnsi="Times New Roman"/>
          <w:color w:val="000000" w:themeColor="text1"/>
          <w:sz w:val="16"/>
          <w:szCs w:val="16"/>
        </w:rPr>
        <w:t>, in 2006 - a line of fuel elements for VVER-440 and for a floating nuclear power plant, a new galvanizing line.</w:t>
      </w:r>
    </w:p>
    <w:p w14:paraId="28AA7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(2005): Fuel rods for various reactors; metallic calcium; anisotropic barium ferrite and superstrong special magnets; hard alloys; nuclear safe containers for transportation of fuel rods; Heating elements, imported household appliances.</w:t>
      </w:r>
    </w:p>
    <w:p w14:paraId="2E881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1996, he has been a part of JSC TVEL. In 1998 - Elektrostal Machine-Building Plant,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vertAlign w:val="superscript"/>
        </w:rPr>
        <w:t xml:space="preserve">75 </w:t>
      </w:r>
      <w:r w:rsidRPr="00536344">
        <w:rPr>
          <w:rFonts w:ascii="Times New Roman" w:hAnsi="Times New Roman"/>
          <w:color w:val="000000" w:themeColor="text1"/>
          <w:sz w:val="16"/>
          <w:szCs w:val="16"/>
        </w:rPr>
        <w:t>in 2005 - JSC "Machine-Building Plant". In 2006 - under the jurisdiction of Rosatom.</w:t>
      </w:r>
    </w:p>
    <w:p w14:paraId="35576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(2007) - TsNIL, TsLAM, TsZLS.</w:t>
      </w:r>
    </w:p>
    <w:p w14:paraId="74B58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production (04.1943) - 65887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72FCF1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(01.1930) - 2100 people, (12.1942) - 7389 people, (01.1946) - about 4500 people, (late 1980s) - more than 12 thousand people, (2007 .) - about 10 thousand people.</w:t>
      </w:r>
    </w:p>
    <w:p w14:paraId="6CD89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Manager (1920-25) - I.T. Titov. Director (1926-28) - V.E. Smekalov, (1928-31) - A.E. Titov, (1932-35) - K.A. Ozol, (1935-29.04.37) - S.I. Syrtsov (repressed), (19.06-19.11.1937) - I.A. Belov, (19-23.11.1937) - S.A. Martynov, (11/23/1937-07/1/1938) - N.E. Streltsov; and about. (1.07-08.1938) - A.E. Romanov; (14.08.1938-39) - A.E. Romanov, (1940) - N.P. Sorokin, (12.1940-10.1941) - I.I. Ivanov. Head (1941-46) - Mr. S.A. Nevstruev. Director (1946-51; 1956 -) - A.N. Kallistov, (1953) - Yu.N. Golovanov, (1950s-70s) - S.I. Zolotukha, (1980s) - V.F. Konovalov, (1986-90) - A.G. Meshkov. General Director (1990-2001) - V.A. Mezhuev, (2001-05) - V.P. Razin, (28.02.2005-07 -) - O.V. Kryukov.</w:t>
      </w:r>
    </w:p>
    <w:p w14:paraId="4D250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for Human Resources and Social Affairs (1990-2007 -) - A.A. Senyushkin. Assistant to the chief, director: for the hiring and dismissal of the labor force (-12.1936) - G.A. Popov, (December 28, 1936-December 15, 1937) - V.P. Smirnov (removed), (07/10/1938 -) - V.V. Bryukhanov; in everyday life - V. Laryushin.</w:t>
      </w:r>
    </w:p>
    <w:p w14:paraId="21043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technical (1986-2002 (1)) - A.K. Panyushkin, (2002 (1) -07 -) - I.V. Petrov; commercial (1930s) - D.O. Lifshitz (repressed), (1930s) - Weisberg (repressed), (1930s) - Eidinov (repressed), (1930s) - Yu.I. Olshevsky (repressed), (1930s) - Khidarkovsky (repressed), (2001-07 -) - A.R. Gasilov; for production (2001-04) - O.V. Kryukov, (2005-07 -) - V.V. Galkin; on Capital Construction and Reconstruction (2001-07 -) - O.L. Sedelnikov; in Economics and Finance (17.07.2006-07 -) - S.L. Rumnenko.</w:t>
      </w:r>
    </w:p>
    <w:p w14:paraId="3A221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(1920s) - B.K. Shishkovsky, (1936) - A.F. Shaposhnikov (repressed), (-04-14.07.1937) - A.A. Tselikov (repressed), (1939) - P.P. Sorokin, (04.1943) - Malsky, (1945; 1948-49 -) - Yu.N. Golovanov, (1946-47 -) - F.M. Brekhovskikh, (1953) - S.I. Scrofula.</w:t>
      </w:r>
    </w:p>
    <w:p w14:paraId="48B85D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metallurgist (1946 -) - Yu.N. Golovanov. Ch. technologist - S.I. Scrofula.</w:t>
      </w:r>
    </w:p>
    <w:p w14:paraId="63E55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for the production of calcium (1948-49) - L.Ya. Pravdivtsev, (1949-53) - V.A. Gorsky, (1953-60) - F.F. Kvashin; nickel filters (1948-) - I.Ya. Bartashov; uranium blocks (-01.1954) - N.S. Smirnov; No. 51 (1962 -) - V.M. Glukhov; No. 14 (1955 -) - I.T. samples; No. 39 (1953 -) - K.A. Kolosov, (01.1954 -) - N.S. Smirnov; (-1947) - A.R. Belov, (1930s) - Vightman (repressed), (1930s) - Vasiliev (repressed), (2001-05) - V.V. Galkin, (1930s) - Ivanov (repressed), (1993-2001) - O.V. Kryukov, (1930s) - R. Kurochkin (repressed), (1930s) - Leizerovsky (repressed), (1930s) - Miroshin (repressed), (1991-2002) - I.V. Petrov, (1930s) - E.M. Pirnovsky (repressed), (1930s) - Rezaev (repressed), (1988-2001) - O.L. Sedelnikov, (1979-90) - A.A. Senyushkin, (1930s) - Sinitsky (repressed), (1930s) - Snegirev (repressed), (1930s) - B.N. Tsitsinov (repressed).</w:t>
      </w:r>
    </w:p>
    <w:p w14:paraId="712A6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marketing (2007) - </w:t>
      </w:r>
      <w:r w:rsidRPr="00536344">
        <w:rPr>
          <w:rFonts w:ascii="Times New Roman" w:hAnsi="Times New Roman"/>
          <w:color w:val="000000" w:themeColor="text1"/>
          <w:sz w:val="16"/>
          <w:szCs w:val="16"/>
          <w:lang w:val="en-US"/>
        </w:rPr>
        <w:t xml:space="preserve">H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J.I. </w:t>
      </w:r>
      <w:r w:rsidRPr="00536344">
        <w:rPr>
          <w:rFonts w:ascii="Times New Roman" w:hAnsi="Times New Roman"/>
          <w:color w:val="000000" w:themeColor="text1"/>
          <w:sz w:val="16"/>
          <w:szCs w:val="16"/>
        </w:rPr>
        <w:t>_ Kessarinsky; OTK (1930s) - Lopatin (repressed); OKS (1930s) - V. Laryushin (repressed); transport (02.1937) - Bogdanov (repressed); for personnel training - MB. Gelman; OKS (1939) - I.E. Davydov; budget (2002-06) - S.L. Rumnenko; (1930s) - Vintyakov (repressed), (1990-91) - A.R. Gasilov, (1930s) - L.M. Gurvich (repressed), (1930s) - Ivanov (repressed), (1930s) - Nikolin (repressed), (1930s) - F.I. Olshevsky (repressed), (1930s) - Petnyak (repressed), (1930s) - Reyzin (repressed), (1930s) - Rudenko (repressed), (1930s) - Smolyansky (repressed), ( 1930s) - Khlimanov (repressed), (1930s) - V. Shurba (repressed), (1930s) - I. Shurba (repressed).</w:t>
      </w:r>
    </w:p>
    <w:p w14:paraId="026EF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OKS engineer (09.1938) - Shlyak.</w:t>
      </w:r>
    </w:p>
    <w:p w14:paraId="76CDB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experimental workshops (02.1937) - Sidyakin.</w:t>
      </w:r>
    </w:p>
    <w:p w14:paraId="4CC61B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French grenades (1917), shells 48 mm, 64.2 mm (1918-), sea mines: barriers, "Rybka" (1918-); mines: mortar 82 mm, 120 mm; MYADTP, YaM-21, YaFU, TM-41 (1943);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 M-8, M-13, M-20, M-31 (1943); shells 76 mm; bombs: A08-Yu, AO-25, FAB-50, -100, -250, -500, PLAB-100, HAB-100 (1943); VV: Schneiderit, Ammatol (1943);</w:t>
      </w:r>
    </w:p>
    <w:p w14:paraId="672199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nuclear fuel: </w:t>
      </w:r>
      <w:r w:rsidRPr="00536344">
        <w:rPr>
          <w:rFonts w:ascii="Times New Roman" w:hAnsi="Times New Roman"/>
          <w:color w:val="000000" w:themeColor="text1"/>
          <w:sz w:val="16"/>
          <w:szCs w:val="16"/>
          <w:lang w:val="en-US"/>
        </w:rPr>
        <w:t xml:space="preserve">AM </w:t>
      </w:r>
      <w:r w:rsidRPr="00536344">
        <w:rPr>
          <w:rFonts w:ascii="Times New Roman" w:hAnsi="Times New Roman"/>
          <w:color w:val="000000" w:themeColor="text1"/>
          <w:sz w:val="16"/>
          <w:szCs w:val="16"/>
        </w:rPr>
        <w:t xml:space="preserve">for the Obninsk, Beloyarsk NPP, Bilibino ATES (1954-), ceramic-metal fuel rods for the AI reactor (1950s), fuel assemblies for RBMK-1000 (1973-), for RBMK-1500 (1982-), for VVER- 440 (1972-), for EGP-6 (1976-), for BN-600 (1980-), for </w:t>
      </w:r>
      <w:r w:rsidRPr="00536344">
        <w:rPr>
          <w:rFonts w:ascii="Times New Roman" w:hAnsi="Times New Roman"/>
          <w:color w:val="000000" w:themeColor="text1"/>
          <w:sz w:val="16"/>
          <w:szCs w:val="16"/>
          <w:lang w:val="en-US"/>
        </w:rPr>
        <w:t xml:space="preserve">CEFR </w:t>
      </w:r>
      <w:r w:rsidRPr="00536344">
        <w:rPr>
          <w:rFonts w:ascii="Times New Roman" w:hAnsi="Times New Roman"/>
          <w:color w:val="000000" w:themeColor="text1"/>
          <w:sz w:val="16"/>
          <w:szCs w:val="16"/>
        </w:rPr>
        <w:t xml:space="preserve">(China, 2004), TVSA for VVER-1000 (1998-2007-), for BN-350, BOR -bo; metallic calcium; permanent magnets: ferrite-barium for centrifuges "128" (1964-), "177B" (1974-); ferrite-strontium (1990s-), neodymium-iron-boron alloy ( </w:t>
      </w: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 xml:space="preserve">990- </w:t>
      </w:r>
      <w:r w:rsidRPr="00536344">
        <w:rPr>
          <w:rFonts w:ascii="Times New Roman" w:hAnsi="Times New Roman"/>
          <w:color w:val="000000" w:themeColor="text1"/>
          <w:sz w:val="16"/>
          <w:szCs w:val="16"/>
          <w:vertAlign w:val="subscript"/>
          <w:lang w:val="en-US"/>
        </w:rPr>
        <w:t xml:space="preserve">e </w:t>
      </w:r>
      <w:r w:rsidRPr="00536344">
        <w:rPr>
          <w:rFonts w:ascii="Times New Roman" w:hAnsi="Times New Roman"/>
          <w:color w:val="000000" w:themeColor="text1"/>
          <w:sz w:val="16"/>
          <w:szCs w:val="16"/>
        </w:rPr>
        <w:t>) (11982).</w:t>
      </w:r>
    </w:p>
    <w:p w14:paraId="0EFAD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790589" w14:textId="77777777" w:rsidR="009F27A3" w:rsidRPr="00536344" w:rsidRDefault="009F27A3" w:rsidP="00536344">
      <w:pPr>
        <w:pStyle w:val="book"/>
        <w:ind w:firstLine="0"/>
        <w:jc w:val="both"/>
        <w:rPr>
          <w:color w:val="000000" w:themeColor="text1"/>
          <w:sz w:val="16"/>
          <w:szCs w:val="16"/>
        </w:rPr>
      </w:pPr>
      <w:r w:rsidRPr="00536344">
        <w:rPr>
          <w:color w:val="000000" w:themeColor="text1"/>
          <w:sz w:val="16"/>
          <w:szCs w:val="16"/>
        </w:rPr>
        <w:t>On August 24, 1945, by the decision of the Special Committee of the State Defense Committee, plant No. 12 became the first enterprise subordinate to the First Main Directorate and the first to process uranium ores and produce uranium metal. In 1945, the plant had more than 400 industrial buildings. The equipment exported from Germany, with the participation of German specialists led by Riehl, was assembled in several workshops. In the fourth quarter of 1945, the plant received the first 137 kg of uranium metal. According to the plan, the production of metallic uranium was to be 100 tons per year of fresh and 200 tons of regenerated (spent in boilers). The launch of the first stage for 100 tons was planned for July 1, 1946, and the second (200 additional tons) - for July 1, 1947. However, these were just plans, in fact everything turned out differently (15225).</w:t>
      </w:r>
    </w:p>
    <w:p w14:paraId="08D64605" w14:textId="77777777" w:rsidR="009F27A3" w:rsidRPr="00536344" w:rsidRDefault="009F27A3" w:rsidP="00536344">
      <w:pPr>
        <w:pStyle w:val="book"/>
        <w:ind w:firstLine="0"/>
        <w:jc w:val="both"/>
        <w:rPr>
          <w:color w:val="000000" w:themeColor="text1"/>
          <w:sz w:val="16"/>
          <w:szCs w:val="16"/>
        </w:rPr>
      </w:pPr>
    </w:p>
    <w:p w14:paraId="1F48DAD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900970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AF3D2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Soviet troops liberated the capital of Korea, Pyongyang, from the Japanese (4962).</w:t>
      </w:r>
    </w:p>
    <w:p w14:paraId="7BCA48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11033" w14:textId="77777777" w:rsidR="00AD0AE3" w:rsidRPr="00536344" w:rsidRDefault="00AD0AE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troops of the 1st Far Eastern Front liberated the Korean city of Pyongyang (now the capital of the DPRK) (14992).</w:t>
      </w:r>
    </w:p>
    <w:p w14:paraId="32E7218F" w14:textId="77777777" w:rsidR="00AD0AE3" w:rsidRPr="00536344" w:rsidRDefault="00AD0AE3" w:rsidP="00536344">
      <w:pPr>
        <w:spacing w:after="0" w:line="240" w:lineRule="auto"/>
        <w:jc w:val="both"/>
        <w:rPr>
          <w:rFonts w:ascii="Times New Roman" w:hAnsi="Times New Roman"/>
          <w:color w:val="000000" w:themeColor="text1"/>
          <w:sz w:val="16"/>
          <w:szCs w:val="16"/>
        </w:rPr>
      </w:pPr>
    </w:p>
    <w:p w14:paraId="67FF4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the KA liberated Pyongyang (3186).</w:t>
      </w:r>
    </w:p>
    <w:p w14:paraId="47F32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21D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landings in Port Arthur and Dairen followed. In the first case, 10 planes transferred 135 marines, in the second case, 90 people arrived in seven boats. Landing in both Port Arthur and Dairen was carried out on the water. The landing in Port Arthur was led by Lieutenant General E.N. Preobrazhensky, who was on one of the planes (3457.130).</w:t>
      </w:r>
    </w:p>
    <w:p w14:paraId="0EBC0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103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the GKO, although he reprimanded Novikov “for an inattentive attitude to ... signals about serious defects in the Yak-9 aircraft with a VK-107A engine ...”, on September 8, he was awarded the second for the contribution of Soviet military aviation to the defeat of Japan " Golden Star” Hero of the Soviet Union. In order to increase the pressure on his father, Vasily Stalin decided to reinforce the accusations against Novikov with the opinion of the authoritative aircraft designer A.S. Yakovlev (1906 - 1989), who was also in favor with the leader. Vasily was on friendly terms with the creator of the Yak fighters, which became famous during the war years, and the Deputy People's Commissar of the Aviation Industry for Experimental Aircraft Building and Science and often invited him to his dacha in Zubalovo.</w:t>
      </w:r>
    </w:p>
    <w:p w14:paraId="30733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interests of V. Stalin and Yakovlev largely coincided (the latter had long been in conflict with the People's Commissar for the Aviation Industry A.I. Shakhurin and sought his removal), they began to act together.</w:t>
      </w:r>
    </w:p>
    <w:p w14:paraId="4E7AA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Speaking at the trial, Shakhurin stated: “I fully confirm the testimony during the preliminary investigation. I committed the crimes attributed to me in pursuit of the implementation of the plan and schedule, in pursuit of quantitative data. Having signals from the fronts of the Patriotic War about the defectiveness of our aircraft, I did not put to the knowledge of the chairman of the State Defense Committee, and this is my most serious crime. I admit that 800 aircraft turned out to be completely unusable "(12019).</w:t>
      </w:r>
    </w:p>
    <w:p w14:paraId="534F9270"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1C448" w14:textId="77777777" w:rsidR="009F27A3"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4C3BFB7"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9ECD37"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 Decree of the Presidium of the Supreme Soviet of the USSR on the ratification of the treaty of friendship and alliance between the USSR and the Republic of China and agreements between the USSR and the Republic of China on the Chinese Changchun railway, on Port Arthur and on the port of Dalniy (14992).</w:t>
      </w:r>
    </w:p>
    <w:p w14:paraId="2B3362A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D5CE9A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07B7F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C822D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24, 1945, in Toussus-le-Noble, </w:t>
      </w:r>
      <w:hyperlink r:id="rId55" w:tgtFrame="_blank" w:history="1">
        <w:r w:rsidRPr="00536344">
          <w:rPr>
            <w:rFonts w:ascii="Times New Roman" w:hAnsi="Times New Roman"/>
            <w:color w:val="000000" w:themeColor="text1"/>
            <w:sz w:val="16"/>
            <w:szCs w:val="16"/>
          </w:rPr>
          <w:t xml:space="preserve">the LN.42 dive bomber, </w:t>
        </w:r>
      </w:hyperlink>
      <w:r w:rsidRPr="00536344">
        <w:rPr>
          <w:rFonts w:ascii="Times New Roman" w:hAnsi="Times New Roman"/>
          <w:color w:val="000000" w:themeColor="text1"/>
          <w:sz w:val="16"/>
          <w:szCs w:val="16"/>
        </w:rPr>
        <w:t>developed by the French company Loire Nieuport, took off. The LN.42 was a further development of the Loire Nieuport LN.401/411 family. The only LN.42 aircraft had a new wing with a smaller span and a Hispano Suiza 12Y-51 engine with 1100 hp. "LN 42" did not have time to complete the construction before the arrival of the Germans, and when on August 24, 1945 he finally made his first flight, it became clear that the aircraft was not suitable for modern warfare. In 1947, the last representative of the Nieuport family of dive bombers was dismantled for metal (14992).</w:t>
      </w:r>
    </w:p>
    <w:p w14:paraId="64EEACB6"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364AAF1"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24, 1945, the Polish pro-Soviet Provisional Government of National Unity, a few months after the liberation of the country by the Red Army from Nazi occupation, issued a decree establishing the Nicolaus Copernicus University in Torun (a small town 180 km northwest of Warsaw). The great astronomer was born in this city into a wealthy merchant family almost five centuries earlier, in February 1473. The new university provided for the creation of seven faculties - humanitarian, mathematical, physical, chemical, biological and soil, legal and fine arts (14992).</w:t>
      </w:r>
    </w:p>
    <w:p w14:paraId="37FEBDD0"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2C49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 Emperor Bao Dai of Vietnam abdicated (4962).</w:t>
      </w:r>
    </w:p>
    <w:p w14:paraId="0B8957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F7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24, 1945 Emperor Bao Dao of Vietnam abdicated (2443,433).</w:t>
      </w:r>
    </w:p>
    <w:p w14:paraId="19728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DC72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910AC1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FA81913"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25, 1945 Order of the plant director No. 387 M. P. Semenov on the opening of an order for the construction and testing of a prototype ambulance aircraft - modification Po-2</w:t>
      </w:r>
    </w:p>
    <w:p w14:paraId="3ED6B27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instructions of the head of the 11th Main Directorate of the NKAP, Comrade Kulikov V.A., I order:</w:t>
      </w:r>
    </w:p>
    <w:p w14:paraId="4D893A6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the head of the 1st department, open an order for the construction and testing of a prototype of an ambulance aircraft - a Po-2 modification.</w:t>
      </w:r>
    </w:p>
    <w:p w14:paraId="24932E1B"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the head of production, comrade Reines A.M., to produce an experimental aircraft by September 10 this year. by organizing an integrated team for this purpose.</w:t>
      </w:r>
    </w:p>
    <w:p w14:paraId="3D5C98B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Appoint the head of workshop No. 3, t. Malygin, as the lead engineer for the installation of the aircraft.</w:t>
      </w:r>
    </w:p>
    <w:p w14:paraId="245BE60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design department to ensure the revision of the drawings for the prototype no later than August 29 this year. g. and prepare structural drawings before September 15 this year. G.</w:t>
      </w:r>
    </w:p>
    <w:p w14:paraId="74942E7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Heads of departments 1, 4 and 9 to submit to me on August 28 with. g. for approval of the cost estimate for the design and construction of an experimental aircraft, including bonuses for workers, engineers and designers.</w:t>
      </w:r>
    </w:p>
    <w:p w14:paraId="73C7BDEE"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the chief accountant of the plant, Comrade Prudovsky, to take into account the actual costs of manufacturing the aircraft and preparing production for subsequent submission to the People's Commissariat.</w:t>
      </w:r>
    </w:p>
    <w:p w14:paraId="50CE5BE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387 Semenov</w:t>
      </w:r>
    </w:p>
    <w:p w14:paraId="17A8A44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RT. F. R-7483. Op. 1. D. 79. L. 12. Original (15494).</w:t>
      </w:r>
    </w:p>
    <w:p w14:paraId="3BB31F32"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1C08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head of Ch. Air Force Marshal Astakhov presented a new updated pilot construction plan for 1945-1946, which provided for the construction of the main types of aircraft for the post-war development of civil aviation (8664.54-55).</w:t>
      </w:r>
    </w:p>
    <w:p w14:paraId="3318D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EDD8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E9627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7F8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List of experimental developments of the Carl Zeiss company, begun during the war and subject to completion in drawings and samples, was approved.</w:t>
      </w:r>
    </w:p>
    <w:p w14:paraId="45793D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approve"</w:t>
      </w:r>
    </w:p>
    <w:p w14:paraId="5726E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Beginning to the Directorate of the Soviet Military Administration of Thuringia Guards Major General Kolesnichenko</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2410"/>
        <w:gridCol w:w="2553"/>
      </w:tblGrid>
      <w:tr w:rsidR="008A5C22" w:rsidRPr="00536344" w14:paraId="19B5D0C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098FC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086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E8D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Device name</w:t>
            </w:r>
          </w:p>
          <w:p w14:paraId="3E1EB2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AC32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Purpose of the device</w:t>
            </w:r>
          </w:p>
          <w:p w14:paraId="6ACBC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6ECE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Workload</w:t>
            </w:r>
          </w:p>
          <w:p w14:paraId="68AB96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90406E"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F171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2D64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A77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Disvau </w:t>
            </w:r>
            <w:r w:rsidRPr="00536344">
              <w:rPr>
                <w:rFonts w:ascii="Times New Roman" w:hAnsi="Times New Roman"/>
                <w:color w:val="000000" w:themeColor="text1"/>
                <w:sz w:val="16"/>
                <w:szCs w:val="16"/>
              </w:rPr>
              <w:t xml:space="preserve">0.9 </w:t>
            </w:r>
            <w:r w:rsidRPr="00536344">
              <w:rPr>
                <w:rFonts w:ascii="Times New Roman" w:hAnsi="Times New Roman"/>
                <w:color w:val="000000" w:themeColor="text1"/>
                <w:sz w:val="16"/>
                <w:szCs w:val="16"/>
                <w:lang w:val="en-US"/>
              </w:rPr>
              <w:t>m</w:t>
            </w:r>
          </w:p>
          <w:p w14:paraId="43F26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911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Rangefinder field art-till [erijsky], replacing </w:t>
            </w:r>
            <w:r w:rsidRPr="00536344">
              <w:rPr>
                <w:rFonts w:ascii="Times New Roman" w:hAnsi="Times New Roman"/>
                <w:color w:val="000000" w:themeColor="text1"/>
                <w:sz w:val="16"/>
                <w:szCs w:val="16"/>
              </w:rPr>
              <w:softHyphen/>
              <w:t>the stereo-pipe</w:t>
            </w:r>
          </w:p>
          <w:p w14:paraId="0D0E7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E1DA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Restore burnt blueprints at 7x and 14x magnification and make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samples</w:t>
            </w:r>
          </w:p>
          <w:p w14:paraId="5384C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428D72"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4049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E725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298E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Disminosva 1.6</w:t>
            </w:r>
          </w:p>
          <w:p w14:paraId="5ED93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E323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Rangefinder for tanks "Tiger 2"</w:t>
            </w:r>
          </w:p>
          <w:p w14:paraId="77F96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6D77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Put in order and complete] the drawings. 2. Make 3 samples</w:t>
            </w:r>
          </w:p>
          <w:p w14:paraId="02495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381756" w14:textId="77777777" w:rsidTr="00D21494">
        <w:trPr>
          <w:trHeight w:val="490"/>
        </w:trPr>
        <w:tc>
          <w:tcPr>
            <w:tcW w:w="426" w:type="dxa"/>
            <w:tcBorders>
              <w:top w:val="single" w:sz="6" w:space="0" w:color="auto"/>
              <w:left w:val="single" w:sz="6" w:space="0" w:color="auto"/>
              <w:bottom w:val="single" w:sz="6" w:space="0" w:color="auto"/>
              <w:right w:val="single" w:sz="6" w:space="0" w:color="auto"/>
            </w:tcBorders>
          </w:tcPr>
          <w:p w14:paraId="5E394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567C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EFC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Disminos </w:t>
            </w:r>
            <w:r w:rsidRPr="00536344">
              <w:rPr>
                <w:rFonts w:ascii="Times New Roman" w:hAnsi="Times New Roman"/>
                <w:color w:val="000000" w:themeColor="text1"/>
                <w:sz w:val="16"/>
                <w:szCs w:val="16"/>
              </w:rPr>
              <w:t>1.25</w:t>
            </w:r>
          </w:p>
          <w:p w14:paraId="72BEAA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7A36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Shoulder range finder for anti-aircraft artillery</w:t>
            </w:r>
          </w:p>
          <w:p w14:paraId="72866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89DB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Tidy up and complete] drawings</w:t>
            </w:r>
          </w:p>
          <w:p w14:paraId="45267A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FD1B0"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2E42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6A74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AF1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Diskoa </w:t>
            </w:r>
            <w:r w:rsidRPr="00536344">
              <w:rPr>
                <w:rFonts w:ascii="Times New Roman" w:hAnsi="Times New Roman"/>
                <w:color w:val="000000" w:themeColor="text1"/>
                <w:sz w:val="16"/>
                <w:szCs w:val="16"/>
              </w:rPr>
              <w:t xml:space="preserve">1m </w:t>
            </w:r>
            <w:r w:rsidRPr="00536344">
              <w:rPr>
                <w:rFonts w:ascii="Times New Roman" w:hAnsi="Times New Roman"/>
                <w:color w:val="000000" w:themeColor="text1"/>
                <w:sz w:val="16"/>
                <w:szCs w:val="16"/>
                <w:lang w:val="en-US"/>
              </w:rPr>
              <w:t>_</w:t>
            </w:r>
          </w:p>
          <w:p w14:paraId="6D17D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7D5F9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Shoulder [th] lightweight rangefinder of anti-aircraft [aircraft] art-till [series]</w:t>
            </w:r>
          </w:p>
          <w:p w14:paraId="76C23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3DB20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working </w:t>
            </w:r>
            <w:r w:rsidRPr="00536344">
              <w:rPr>
                <w:rFonts w:ascii="Times New Roman" w:hAnsi="Times New Roman"/>
                <w:color w:val="000000" w:themeColor="text1"/>
                <w:sz w:val="16"/>
                <w:szCs w:val="16"/>
              </w:rPr>
              <w:softHyphen/>
              <w:t>drawings. 2. Make 3 samples</w:t>
            </w:r>
          </w:p>
          <w:p w14:paraId="587AB2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BE147"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DBC3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8561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A080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Bildwandler Em (Biwa </w:t>
            </w:r>
            <w:r w:rsidRPr="00536344">
              <w:rPr>
                <w:rFonts w:ascii="Times New Roman" w:hAnsi="Times New Roman"/>
                <w:color w:val="000000" w:themeColor="text1"/>
                <w:sz w:val="16"/>
                <w:szCs w:val="16"/>
              </w:rPr>
              <w:t>)</w:t>
            </w:r>
          </w:p>
          <w:p w14:paraId="4145A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8198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Rangefinder based on a new original] in </w:t>
            </w:r>
            <w:r w:rsidRPr="00536344">
              <w:rPr>
                <w:rFonts w:ascii="Times New Roman" w:hAnsi="Times New Roman"/>
                <w:color w:val="000000" w:themeColor="text1"/>
                <w:sz w:val="16"/>
                <w:szCs w:val="16"/>
              </w:rPr>
              <w:softHyphen/>
              <w:t>principle</w:t>
            </w:r>
          </w:p>
          <w:p w14:paraId="77678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A376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working </w:t>
            </w:r>
            <w:r w:rsidRPr="00536344">
              <w:rPr>
                <w:rFonts w:ascii="Times New Roman" w:hAnsi="Times New Roman"/>
                <w:color w:val="000000" w:themeColor="text1"/>
                <w:sz w:val="16"/>
                <w:szCs w:val="16"/>
              </w:rPr>
              <w:softHyphen/>
              <w:t>drawings. 2. Make 3 samples</w:t>
            </w:r>
          </w:p>
          <w:p w14:paraId="19CC8F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E6F9FC"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5DBE45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78B5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79A3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Ziel Em</w:t>
            </w:r>
          </w:p>
          <w:p w14:paraId="22EFEF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69B78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Rangefinder associated with scope</w:t>
            </w:r>
          </w:p>
          <w:p w14:paraId="418E6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F5CF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working </w:t>
            </w:r>
            <w:r w:rsidRPr="00536344">
              <w:rPr>
                <w:rFonts w:ascii="Times New Roman" w:hAnsi="Times New Roman"/>
                <w:color w:val="000000" w:themeColor="text1"/>
                <w:sz w:val="16"/>
                <w:szCs w:val="16"/>
              </w:rPr>
              <w:softHyphen/>
              <w:t>drawings. 2. Make 3 samples</w:t>
            </w:r>
          </w:p>
          <w:p w14:paraId="7CD24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6E1CF" w14:textId="77777777" w:rsidTr="00D21494">
        <w:trPr>
          <w:trHeight w:val="682"/>
        </w:trPr>
        <w:tc>
          <w:tcPr>
            <w:tcW w:w="426" w:type="dxa"/>
            <w:tcBorders>
              <w:top w:val="single" w:sz="6" w:space="0" w:color="auto"/>
              <w:left w:val="single" w:sz="6" w:space="0" w:color="auto"/>
              <w:bottom w:val="single" w:sz="6" w:space="0" w:color="auto"/>
              <w:right w:val="single" w:sz="6" w:space="0" w:color="auto"/>
            </w:tcBorders>
          </w:tcPr>
          <w:p w14:paraId="7A10F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79A2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66C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U-Boot Em </w:t>
            </w:r>
            <w:r w:rsidRPr="00536344">
              <w:rPr>
                <w:rFonts w:ascii="Times New Roman" w:hAnsi="Times New Roman"/>
                <w:color w:val="000000" w:themeColor="text1"/>
                <w:sz w:val="16"/>
                <w:szCs w:val="16"/>
              </w:rPr>
              <w:t xml:space="preserve">0.75 </w:t>
            </w:r>
            <w:r w:rsidRPr="00536344">
              <w:rPr>
                <w:rFonts w:ascii="Times New Roman" w:hAnsi="Times New Roman"/>
                <w:color w:val="000000" w:themeColor="text1"/>
                <w:sz w:val="16"/>
                <w:szCs w:val="16"/>
                <w:lang w:val="en-US"/>
              </w:rPr>
              <w:t>m</w:t>
            </w:r>
          </w:p>
          <w:p w14:paraId="5436C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384E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Rangefinder for submarines</w:t>
            </w:r>
          </w:p>
          <w:p w14:paraId="2D740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7D34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one . Prepare working </w:t>
            </w:r>
            <w:r w:rsidRPr="00536344">
              <w:rPr>
                <w:rFonts w:ascii="Times New Roman" w:hAnsi="Times New Roman"/>
                <w:color w:val="000000" w:themeColor="text1"/>
                <w:sz w:val="16"/>
                <w:szCs w:val="16"/>
              </w:rPr>
              <w:softHyphen/>
              <w:t>drawings. 2. Make 3 samples</w:t>
            </w:r>
          </w:p>
          <w:p w14:paraId="5E8EF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91963"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2D819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FCAA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BE0D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Doppelbild Em (Dobem </w:t>
            </w:r>
            <w:r w:rsidRPr="00536344">
              <w:rPr>
                <w:rFonts w:ascii="Times New Roman" w:hAnsi="Times New Roman"/>
                <w:color w:val="000000" w:themeColor="text1"/>
                <w:sz w:val="16"/>
                <w:szCs w:val="16"/>
              </w:rPr>
              <w:t>)</w:t>
            </w:r>
          </w:p>
          <w:p w14:paraId="7B70FE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8E6D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range finder </w:t>
            </w:r>
            <w:r w:rsidRPr="00536344">
              <w:rPr>
                <w:rFonts w:ascii="Times New Roman" w:hAnsi="Times New Roman"/>
                <w:color w:val="000000" w:themeColor="text1"/>
                <w:sz w:val="16"/>
                <w:szCs w:val="16"/>
              </w:rPr>
              <w:softHyphen/>
              <w:t>based on a new principle</w:t>
            </w:r>
          </w:p>
          <w:p w14:paraId="0BC5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118E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working </w:t>
            </w:r>
            <w:r w:rsidRPr="00536344">
              <w:rPr>
                <w:rFonts w:ascii="Times New Roman" w:hAnsi="Times New Roman"/>
                <w:color w:val="000000" w:themeColor="text1"/>
                <w:sz w:val="16"/>
                <w:szCs w:val="16"/>
              </w:rPr>
              <w:softHyphen/>
              <w:t>drawings. 2. Make 3 samples</w:t>
            </w:r>
          </w:p>
          <w:p w14:paraId="738A6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B29547" w14:textId="77777777" w:rsidTr="00D21494">
        <w:trPr>
          <w:trHeight w:val="893"/>
        </w:trPr>
        <w:tc>
          <w:tcPr>
            <w:tcW w:w="426" w:type="dxa"/>
            <w:tcBorders>
              <w:top w:val="single" w:sz="6" w:space="0" w:color="auto"/>
              <w:left w:val="single" w:sz="6" w:space="0" w:color="auto"/>
              <w:bottom w:val="single" w:sz="6" w:space="0" w:color="auto"/>
              <w:right w:val="single" w:sz="6" w:space="0" w:color="auto"/>
            </w:tcBorders>
          </w:tcPr>
          <w:p w14:paraId="525F9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394E2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6306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2m Em D</w:t>
            </w:r>
          </w:p>
          <w:p w14:paraId="08F69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7C41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Range finder used in tanks and other cases for measuring from behind a </w:t>
            </w:r>
            <w:r w:rsidRPr="00536344">
              <w:rPr>
                <w:rFonts w:ascii="Times New Roman" w:hAnsi="Times New Roman"/>
                <w:color w:val="000000" w:themeColor="text1"/>
                <w:sz w:val="16"/>
                <w:szCs w:val="16"/>
              </w:rPr>
              <w:softHyphen/>
              <w:t>Y-shaped cover</w:t>
            </w:r>
          </w:p>
          <w:p w14:paraId="3A0A9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49A5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working </w:t>
            </w:r>
            <w:r w:rsidRPr="00536344">
              <w:rPr>
                <w:rFonts w:ascii="Times New Roman" w:hAnsi="Times New Roman"/>
                <w:color w:val="000000" w:themeColor="text1"/>
                <w:sz w:val="16"/>
                <w:szCs w:val="16"/>
              </w:rPr>
              <w:softHyphen/>
              <w:t>drawings. 2. Make 3 samples</w:t>
            </w:r>
          </w:p>
          <w:p w14:paraId="6F32C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73A67" w14:textId="77777777" w:rsidTr="00D21494">
        <w:trPr>
          <w:trHeight w:val="1123"/>
        </w:trPr>
        <w:tc>
          <w:tcPr>
            <w:tcW w:w="426" w:type="dxa"/>
            <w:tcBorders>
              <w:top w:val="single" w:sz="6" w:space="0" w:color="auto"/>
              <w:left w:val="single" w:sz="6" w:space="0" w:color="auto"/>
              <w:bottom w:val="single" w:sz="6" w:space="0" w:color="auto"/>
              <w:right w:val="single" w:sz="6" w:space="0" w:color="auto"/>
            </w:tcBorders>
          </w:tcPr>
          <w:p w14:paraId="00156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09D1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5CCF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DF 8x50</w:t>
            </w:r>
          </w:p>
          <w:p w14:paraId="13FB4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98DE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8x50 binoculars are universal </w:t>
            </w:r>
            <w:r w:rsidRPr="00536344">
              <w:rPr>
                <w:rFonts w:ascii="Times New Roman" w:hAnsi="Times New Roman"/>
                <w:color w:val="000000" w:themeColor="text1"/>
                <w:sz w:val="16"/>
                <w:szCs w:val="16"/>
              </w:rPr>
              <w:softHyphen/>
              <w:t>replacement for 7x50 and 8x40 binoculars in the army and navy. Field of view 5-6°, weight 1.2-1.3 kg</w:t>
            </w:r>
          </w:p>
          <w:p w14:paraId="4537A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2AA3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an optical calculation, develop drawings. 2. Make an experimental </w:t>
            </w:r>
            <w:r w:rsidRPr="00536344">
              <w:rPr>
                <w:rFonts w:ascii="Times New Roman" w:hAnsi="Times New Roman"/>
                <w:color w:val="000000" w:themeColor="text1"/>
                <w:sz w:val="16"/>
                <w:szCs w:val="16"/>
              </w:rPr>
              <w:softHyphen/>
              <w:t>series of 20 pieces</w:t>
            </w:r>
          </w:p>
          <w:p w14:paraId="5845C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1E1B20"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6C829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67DBD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78C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WZFE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Mesuhr </w:t>
            </w:r>
            <w:r w:rsidRPr="00536344">
              <w:rPr>
                <w:rFonts w:ascii="Times New Roman" w:hAnsi="Times New Roman"/>
                <w:color w:val="000000" w:themeColor="text1"/>
                <w:sz w:val="16"/>
                <w:szCs w:val="16"/>
              </w:rPr>
              <w:t>Periscopic sight for 88 mm guns with clockwork]</w:t>
            </w:r>
          </w:p>
          <w:p w14:paraId="4D0EA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6EAB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quick determination of </w:t>
            </w:r>
            <w:r w:rsidRPr="00536344">
              <w:rPr>
                <w:rFonts w:ascii="Times New Roman" w:hAnsi="Times New Roman"/>
                <w:color w:val="000000" w:themeColor="text1"/>
                <w:sz w:val="16"/>
                <w:szCs w:val="16"/>
              </w:rPr>
              <w:softHyphen/>
              <w:t>lateral lead</w:t>
            </w:r>
          </w:p>
          <w:p w14:paraId="351B8D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D11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a set of drawings. 2. Draw up a description and specifications. 3. Make 3 samples</w:t>
            </w:r>
          </w:p>
          <w:p w14:paraId="231B1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AF28B3"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5B037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2E66ED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A2D1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ZFK </w:t>
            </w:r>
            <w:r w:rsidRPr="00536344">
              <w:rPr>
                <w:rFonts w:ascii="Times New Roman" w:hAnsi="Times New Roman"/>
                <w:color w:val="000000" w:themeColor="text1"/>
                <w:sz w:val="16"/>
                <w:szCs w:val="16"/>
              </w:rPr>
              <w:t>43/1 27570/000. Sight for carbine K 43/1</w:t>
            </w:r>
          </w:p>
          <w:p w14:paraId="2A3F2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B3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Sight weighing 0.3 kg with the introduction of the aiming angle and lateral corrections</w:t>
            </w:r>
          </w:p>
          <w:p w14:paraId="3A2DB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73C55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2. Make 10 </w:t>
            </w:r>
            <w:r w:rsidRPr="00536344">
              <w:rPr>
                <w:rFonts w:ascii="Times New Roman" w:hAnsi="Times New Roman"/>
                <w:color w:val="000000" w:themeColor="text1"/>
                <w:sz w:val="16"/>
                <w:szCs w:val="16"/>
              </w:rPr>
              <w:softHyphen/>
              <w:t>samples</w:t>
            </w:r>
          </w:p>
          <w:p w14:paraId="309EF8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EDA6AA"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23B94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15DA1B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B5F6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Bin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Rundblick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NavSeerohr </w:t>
            </w:r>
            <w:r w:rsidRPr="00536344">
              <w:rPr>
                <w:rFonts w:ascii="Times New Roman" w:hAnsi="Times New Roman"/>
                <w:color w:val="000000" w:themeColor="text1"/>
                <w:sz w:val="16"/>
                <w:szCs w:val="16"/>
              </w:rPr>
              <w:t>С/1 nav[ionic] periscope-copic[esque] panorama-[nautical] tube for 2 observers. 10x60</w:t>
            </w:r>
          </w:p>
          <w:p w14:paraId="46054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160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navigational purposes, it </w:t>
            </w:r>
            <w:r w:rsidRPr="00536344">
              <w:rPr>
                <w:rFonts w:ascii="Times New Roman" w:hAnsi="Times New Roman"/>
                <w:color w:val="000000" w:themeColor="text1"/>
                <w:sz w:val="16"/>
                <w:szCs w:val="16"/>
              </w:rPr>
              <w:softHyphen/>
              <w:t>is installed at the command posts of ships</w:t>
            </w:r>
          </w:p>
          <w:p w14:paraId="0EA0E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D0B0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Prepare a set of drawings, descriptions, specifications. 2. Make a prototype</w:t>
            </w:r>
          </w:p>
          <w:p w14:paraId="3B9D69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F8AF63" w14:textId="77777777" w:rsidTr="00D21494">
        <w:trPr>
          <w:trHeight w:val="1229"/>
        </w:trPr>
        <w:tc>
          <w:tcPr>
            <w:tcW w:w="426" w:type="dxa"/>
            <w:tcBorders>
              <w:top w:val="single" w:sz="6" w:space="0" w:color="auto"/>
              <w:left w:val="single" w:sz="6" w:space="0" w:color="auto"/>
              <w:bottom w:val="single" w:sz="6" w:space="0" w:color="auto"/>
              <w:right w:val="single" w:sz="6" w:space="0" w:color="auto"/>
            </w:tcBorders>
          </w:tcPr>
          <w:p w14:paraId="581F9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4E7EF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568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BWZ </w:t>
            </w:r>
            <w:r w:rsidRPr="00536344">
              <w:rPr>
                <w:rFonts w:ascii="Times New Roman" w:hAnsi="Times New Roman"/>
                <w:color w:val="000000" w:themeColor="text1"/>
                <w:sz w:val="16"/>
                <w:szCs w:val="16"/>
              </w:rPr>
              <w:t>C/5 binocular prism[a-tic] sight</w:t>
            </w:r>
          </w:p>
          <w:p w14:paraId="4D313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4138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aiming anti-aircraft [s] guns in height and azimuth </w:t>
            </w:r>
            <w:r w:rsidRPr="00536344">
              <w:rPr>
                <w:rFonts w:ascii="Times New Roman" w:hAnsi="Times New Roman"/>
                <w:color w:val="000000" w:themeColor="text1"/>
                <w:sz w:val="16"/>
                <w:szCs w:val="16"/>
              </w:rPr>
              <w:softHyphen/>
              <w:t>for air [s] and earth [s] and sea [s] targets</w:t>
            </w:r>
          </w:p>
          <w:p w14:paraId="2C047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34DA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Prepare a set of drawings, descriptions, specifications. 2. Make 2 samples</w:t>
            </w:r>
          </w:p>
          <w:p w14:paraId="16237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AFFF8"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76D6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2AE14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0886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RF </w:t>
            </w:r>
            <w:r w:rsidRPr="00536344">
              <w:rPr>
                <w:rFonts w:ascii="Times New Roman" w:hAnsi="Times New Roman"/>
                <w:color w:val="000000" w:themeColor="text1"/>
                <w:sz w:val="16"/>
                <w:szCs w:val="16"/>
              </w:rPr>
              <w:t>13x91 sighting tube for mounting]</w:t>
            </w:r>
          </w:p>
          <w:p w14:paraId="2CE82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14FE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installation in towers of anti-aircraft artillery [e-rii] with the inclusion of a device </w:t>
            </w:r>
            <w:r w:rsidRPr="00536344">
              <w:rPr>
                <w:rFonts w:ascii="Times New Roman" w:hAnsi="Times New Roman"/>
                <w:color w:val="000000" w:themeColor="text1"/>
                <w:sz w:val="16"/>
                <w:szCs w:val="16"/>
              </w:rPr>
              <w:softHyphen/>
              <w:t>for aiming at closed targets</w:t>
            </w:r>
          </w:p>
          <w:p w14:paraId="52559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97CF6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a set of drawings</w:t>
            </w:r>
          </w:p>
          <w:p w14:paraId="09FD5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7F0A2D"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47BAA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5F71E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FBED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Opt. emst. Vis </w:t>
            </w:r>
            <w:r w:rsidRPr="00536344">
              <w:rPr>
                <w:rFonts w:ascii="Times New Roman" w:hAnsi="Times New Roman"/>
                <w:color w:val="000000" w:themeColor="text1"/>
                <w:sz w:val="16"/>
                <w:szCs w:val="16"/>
              </w:rPr>
              <w:t>127.1 161 scope 1x60</w:t>
            </w:r>
          </w:p>
          <w:p w14:paraId="47B0C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37D5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Automatic] when </w:t>
            </w:r>
            <w:r w:rsidRPr="00536344">
              <w:rPr>
                <w:rFonts w:ascii="Times New Roman" w:hAnsi="Times New Roman"/>
                <w:color w:val="000000" w:themeColor="text1"/>
                <w:sz w:val="16"/>
                <w:szCs w:val="16"/>
              </w:rPr>
              <w:softHyphen/>
              <w:t>aiming for small-caliber [er] anti-aircraft [aircraft] artillery</w:t>
            </w:r>
          </w:p>
          <w:p w14:paraId="59F4D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0B09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Prepare drawings, descriptions and specifications. 2. Make 3 samples</w:t>
            </w:r>
          </w:p>
          <w:p w14:paraId="30AC4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FB91F8"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33B64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71FFA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E89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WK HWH target </w:t>
            </w:r>
            <w:r w:rsidRPr="00536344">
              <w:rPr>
                <w:rFonts w:ascii="Times New Roman" w:hAnsi="Times New Roman"/>
                <w:color w:val="000000" w:themeColor="text1"/>
                <w:sz w:val="16"/>
                <w:szCs w:val="16"/>
              </w:rPr>
              <w:t>head 4x17</w:t>
            </w:r>
          </w:p>
          <w:p w14:paraId="3244E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7B66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Tachometer sight with friction </w:t>
            </w:r>
            <w:r w:rsidRPr="00536344">
              <w:rPr>
                <w:rFonts w:ascii="Times New Roman" w:hAnsi="Times New Roman"/>
                <w:color w:val="000000" w:themeColor="text1"/>
                <w:sz w:val="16"/>
                <w:szCs w:val="16"/>
              </w:rPr>
              <w:softHyphen/>
              <w:t>tachometers</w:t>
            </w:r>
          </w:p>
          <w:p w14:paraId="4BF9D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A227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Prepare a set of drawings, descriptions, technical] conditions [conditions]. 2. Make a prototype</w:t>
            </w:r>
          </w:p>
          <w:p w14:paraId="2633F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668476"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1B1B9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0C0CE4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9EA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StabTSR </w:t>
            </w:r>
            <w:r w:rsidRPr="00536344">
              <w:rPr>
                <w:rFonts w:ascii="Times New Roman" w:hAnsi="Times New Roman"/>
                <w:color w:val="000000" w:themeColor="text1"/>
                <w:sz w:val="16"/>
                <w:szCs w:val="16"/>
              </w:rPr>
              <w:t>1 stabilizing] torp[single] reticle 12x70</w:t>
            </w:r>
          </w:p>
          <w:p w14:paraId="132AC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B9C0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installation for </w:t>
            </w:r>
            <w:r w:rsidRPr="00536344">
              <w:rPr>
                <w:rFonts w:ascii="Times New Roman" w:hAnsi="Times New Roman"/>
                <w:color w:val="000000" w:themeColor="text1"/>
                <w:sz w:val="16"/>
                <w:szCs w:val="16"/>
              </w:rPr>
              <w:softHyphen/>
              <w:t>fighters and destroyers</w:t>
            </w:r>
          </w:p>
          <w:p w14:paraId="5B95A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73F8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a set of drawings</w:t>
            </w:r>
          </w:p>
          <w:p w14:paraId="7ABF4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2FF8C7" w14:textId="77777777" w:rsidTr="00D21494">
        <w:trPr>
          <w:trHeight w:val="643"/>
        </w:trPr>
        <w:tc>
          <w:tcPr>
            <w:tcW w:w="426" w:type="dxa"/>
            <w:tcBorders>
              <w:top w:val="single" w:sz="6" w:space="0" w:color="auto"/>
              <w:left w:val="single" w:sz="6" w:space="0" w:color="auto"/>
              <w:bottom w:val="single" w:sz="6" w:space="0" w:color="auto"/>
              <w:right w:val="single" w:sz="6" w:space="0" w:color="auto"/>
            </w:tcBorders>
          </w:tcPr>
          <w:p w14:paraId="75F46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nineteen</w:t>
            </w:r>
          </w:p>
          <w:p w14:paraId="3D449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B315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TZG </w:t>
            </w:r>
            <w:r w:rsidRPr="00536344">
              <w:rPr>
                <w:rFonts w:ascii="Times New Roman" w:hAnsi="Times New Roman"/>
                <w:color w:val="000000" w:themeColor="text1"/>
                <w:sz w:val="16"/>
                <w:szCs w:val="16"/>
              </w:rPr>
              <w:t>1 torpedo [th] decisive sight</w:t>
            </w:r>
          </w:p>
          <w:p w14:paraId="7E8AEC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2A99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torpedo </w:t>
            </w:r>
            <w:r w:rsidRPr="00536344">
              <w:rPr>
                <w:rFonts w:ascii="Times New Roman" w:hAnsi="Times New Roman"/>
                <w:color w:val="000000" w:themeColor="text1"/>
                <w:sz w:val="16"/>
                <w:szCs w:val="16"/>
              </w:rPr>
              <w:softHyphen/>
              <w:t>fire</w:t>
            </w:r>
          </w:p>
          <w:p w14:paraId="2FCDD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616B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Produce a set of drawings and descriptions</w:t>
            </w:r>
          </w:p>
          <w:p w14:paraId="308A35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D9D4EE"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6867B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E2CF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369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Long base[new] photo-theodolite[th] installation</w:t>
            </w:r>
          </w:p>
          <w:p w14:paraId="42BDA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FF9C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evaluate the result of anti-aircraft [anti-aircraft] shooting</w:t>
            </w:r>
          </w:p>
          <w:p w14:paraId="2CECB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101E88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Prepare drawings, descriptions, etc. 2. Make 3 </w:t>
            </w:r>
            <w:r w:rsidRPr="00536344">
              <w:rPr>
                <w:rFonts w:ascii="Times New Roman" w:hAnsi="Times New Roman"/>
                <w:color w:val="000000" w:themeColor="text1"/>
                <w:sz w:val="16"/>
                <w:szCs w:val="16"/>
              </w:rPr>
              <w:softHyphen/>
              <w:t>sets of installations</w:t>
            </w:r>
          </w:p>
          <w:p w14:paraId="7E6E2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599731"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59CA8A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A2C40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A0F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TF </w:t>
            </w:r>
            <w:r w:rsidRPr="00536344">
              <w:rPr>
                <w:rFonts w:ascii="Times New Roman" w:hAnsi="Times New Roman"/>
                <w:color w:val="000000" w:themeColor="text1"/>
                <w:sz w:val="16"/>
                <w:szCs w:val="16"/>
              </w:rPr>
              <w:t>stabilization [ation] tank [new] panorama</w:t>
            </w:r>
          </w:p>
          <w:p w14:paraId="216DD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D3C1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observation from the tank</w:t>
            </w:r>
          </w:p>
          <w:p w14:paraId="567A0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19EE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a set of drawings. 2. Make 2 samples</w:t>
            </w:r>
          </w:p>
          <w:p w14:paraId="68D40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2A7A66"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6D09F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326C0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51F5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TWF </w:t>
            </w:r>
            <w:r w:rsidRPr="00536344">
              <w:rPr>
                <w:rFonts w:ascii="Times New Roman" w:hAnsi="Times New Roman"/>
                <w:color w:val="000000" w:themeColor="text1"/>
                <w:sz w:val="16"/>
                <w:szCs w:val="16"/>
              </w:rPr>
              <w:t>Z stabilization] tank[new] sight</w:t>
            </w:r>
          </w:p>
          <w:p w14:paraId="4DAA7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ED89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firing immediately from a tank</w:t>
            </w:r>
          </w:p>
          <w:p w14:paraId="7776F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A217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a set of drawings. 2. Make 2 samples</w:t>
            </w:r>
          </w:p>
          <w:p w14:paraId="5FDB4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D7C6FA" w14:textId="77777777" w:rsidTr="00D21494">
        <w:trPr>
          <w:trHeight w:val="1181"/>
        </w:trPr>
        <w:tc>
          <w:tcPr>
            <w:tcW w:w="426" w:type="dxa"/>
            <w:tcBorders>
              <w:top w:val="single" w:sz="6" w:space="0" w:color="auto"/>
              <w:left w:val="single" w:sz="6" w:space="0" w:color="auto"/>
              <w:bottom w:val="single" w:sz="6" w:space="0" w:color="auto"/>
              <w:right w:val="single" w:sz="6" w:space="0" w:color="auto"/>
            </w:tcBorders>
          </w:tcPr>
          <w:p w14:paraId="4AA685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16EA9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679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Lotfe </w:t>
            </w:r>
            <w:r w:rsidRPr="00536344">
              <w:rPr>
                <w:rFonts w:ascii="Times New Roman" w:hAnsi="Times New Roman"/>
                <w:color w:val="000000" w:themeColor="text1"/>
                <w:sz w:val="16"/>
                <w:szCs w:val="16"/>
              </w:rPr>
              <w:t xml:space="preserve">7 </w:t>
            </w:r>
            <w:r w:rsidRPr="00536344">
              <w:rPr>
                <w:rFonts w:ascii="Times New Roman" w:hAnsi="Times New Roman"/>
                <w:color w:val="000000" w:themeColor="text1"/>
                <w:sz w:val="16"/>
                <w:szCs w:val="16"/>
                <w:lang w:val="en-US"/>
              </w:rPr>
              <w:t xml:space="preserve">L </w:t>
            </w:r>
            <w:r w:rsidRPr="00536344">
              <w:rPr>
                <w:rFonts w:ascii="Times New Roman" w:hAnsi="Times New Roman"/>
                <w:color w:val="000000" w:themeColor="text1"/>
                <w:sz w:val="16"/>
                <w:szCs w:val="16"/>
              </w:rPr>
              <w:t>. Lutfe 7L</w:t>
            </w:r>
          </w:p>
          <w:p w14:paraId="49BD4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CF3C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Synchronous [ny] bombard [adjusting] </w:t>
            </w:r>
            <w:r w:rsidRPr="00536344">
              <w:rPr>
                <w:rFonts w:ascii="Times New Roman" w:hAnsi="Times New Roman"/>
                <w:color w:val="000000" w:themeColor="text1"/>
                <w:sz w:val="16"/>
                <w:szCs w:val="16"/>
              </w:rPr>
              <w:softHyphen/>
              <w:t>with a device for stabilizing [ation] of the wind vector</w:t>
            </w:r>
          </w:p>
          <w:p w14:paraId="2E359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9818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Finish the drawings and make a complete </w:t>
            </w:r>
            <w:r w:rsidRPr="00536344">
              <w:rPr>
                <w:rFonts w:ascii="Times New Roman" w:hAnsi="Times New Roman"/>
                <w:color w:val="000000" w:themeColor="text1"/>
                <w:sz w:val="16"/>
                <w:szCs w:val="16"/>
              </w:rPr>
              <w:softHyphen/>
              <w:t>set of documentation</w:t>
            </w:r>
          </w:p>
          <w:p w14:paraId="5979C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E56DA4" w14:textId="77777777" w:rsidTr="00D21494">
        <w:trPr>
          <w:trHeight w:val="1574"/>
        </w:trPr>
        <w:tc>
          <w:tcPr>
            <w:tcW w:w="426" w:type="dxa"/>
            <w:tcBorders>
              <w:top w:val="single" w:sz="6" w:space="0" w:color="auto"/>
              <w:left w:val="single" w:sz="6" w:space="0" w:color="auto"/>
              <w:bottom w:val="single" w:sz="6" w:space="0" w:color="auto"/>
              <w:right w:val="single" w:sz="6" w:space="0" w:color="auto"/>
            </w:tcBorders>
          </w:tcPr>
          <w:p w14:paraId="26F93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12DD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CB3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WRV </w:t>
            </w:r>
            <w:r w:rsidRPr="00536344">
              <w:rPr>
                <w:rFonts w:ascii="Times New Roman" w:hAnsi="Times New Roman"/>
                <w:color w:val="000000" w:themeColor="text1"/>
                <w:sz w:val="16"/>
                <w:szCs w:val="16"/>
              </w:rPr>
              <w:t>2</w:t>
            </w:r>
          </w:p>
          <w:p w14:paraId="6AAE8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585B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Sight for low[th] torpedo throw[ing] with a device] for entering data on wind and target speed, with </w:t>
            </w:r>
            <w:r w:rsidRPr="00536344">
              <w:rPr>
                <w:rFonts w:ascii="Times New Roman" w:hAnsi="Times New Roman"/>
                <w:color w:val="000000" w:themeColor="text1"/>
                <w:sz w:val="16"/>
                <w:szCs w:val="16"/>
              </w:rPr>
              <w:softHyphen/>
              <w:t>varying aircraft headings</w:t>
            </w:r>
          </w:p>
          <w:p w14:paraId="36DF1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7799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and make all documentation </w:t>
            </w:r>
            <w:r w:rsidRPr="00536344">
              <w:rPr>
                <w:rFonts w:ascii="Times New Roman" w:hAnsi="Times New Roman"/>
                <w:color w:val="000000" w:themeColor="text1"/>
                <w:sz w:val="16"/>
                <w:szCs w:val="16"/>
              </w:rPr>
              <w:softHyphen/>
              <w:t>. 2. Make 3 samples</w:t>
            </w:r>
          </w:p>
          <w:p w14:paraId="7FDA1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41D726"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5AC1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505F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E2B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WRV</w:t>
            </w:r>
          </w:p>
          <w:p w14:paraId="248EF9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BF95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same, but with the introduction of the distance setting in the collimator sight</w:t>
            </w:r>
          </w:p>
          <w:p w14:paraId="4702D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3D9F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and make all documentation </w:t>
            </w:r>
            <w:r w:rsidRPr="00536344">
              <w:rPr>
                <w:rFonts w:ascii="Times New Roman" w:hAnsi="Times New Roman"/>
                <w:color w:val="000000" w:themeColor="text1"/>
                <w:sz w:val="16"/>
                <w:szCs w:val="16"/>
              </w:rPr>
              <w:softHyphen/>
              <w:t>. 2. Make 3 samples</w:t>
            </w:r>
          </w:p>
          <w:p w14:paraId="6AF05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0A0C79"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75E78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4DF49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AB98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GPV </w:t>
            </w:r>
            <w:r w:rsidRPr="00536344">
              <w:rPr>
                <w:rFonts w:ascii="Times New Roman" w:hAnsi="Times New Roman"/>
                <w:color w:val="000000" w:themeColor="text1"/>
                <w:sz w:val="16"/>
                <w:szCs w:val="16"/>
              </w:rPr>
              <w:t>1</w:t>
            </w:r>
          </w:p>
          <w:p w14:paraId="7B8E0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3370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Sight for bombing [ia] on enemy aircraft</w:t>
            </w:r>
          </w:p>
          <w:p w14:paraId="4194F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BD8A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and make all documentation </w:t>
            </w:r>
            <w:r w:rsidRPr="00536344">
              <w:rPr>
                <w:rFonts w:ascii="Times New Roman" w:hAnsi="Times New Roman"/>
                <w:color w:val="000000" w:themeColor="text1"/>
                <w:sz w:val="16"/>
                <w:szCs w:val="16"/>
              </w:rPr>
              <w:softHyphen/>
              <w:t>. 2. Make 3 samples</w:t>
            </w:r>
          </w:p>
          <w:p w14:paraId="11C0C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9F4CDC"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88D3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7CDEF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0282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EZ </w:t>
            </w:r>
            <w:r w:rsidRPr="00536344">
              <w:rPr>
                <w:rFonts w:ascii="Times New Roman" w:hAnsi="Times New Roman"/>
                <w:color w:val="000000" w:themeColor="text1"/>
                <w:sz w:val="16"/>
                <w:szCs w:val="16"/>
              </w:rPr>
              <w:t>45</w:t>
            </w:r>
          </w:p>
          <w:p w14:paraId="6FA42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796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Automatic] when </w:t>
            </w:r>
            <w:r w:rsidRPr="00536344">
              <w:rPr>
                <w:rFonts w:ascii="Times New Roman" w:hAnsi="Times New Roman"/>
                <w:color w:val="000000" w:themeColor="text1"/>
                <w:sz w:val="16"/>
                <w:szCs w:val="16"/>
              </w:rPr>
              <w:softHyphen/>
              <w:t>aiming with a gyroscope for firing machine guns</w:t>
            </w:r>
          </w:p>
          <w:p w14:paraId="79705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665BA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and make all documentation </w:t>
            </w:r>
            <w:r w:rsidRPr="00536344">
              <w:rPr>
                <w:rFonts w:ascii="Times New Roman" w:hAnsi="Times New Roman"/>
                <w:color w:val="000000" w:themeColor="text1"/>
                <w:sz w:val="16"/>
                <w:szCs w:val="16"/>
              </w:rPr>
              <w:softHyphen/>
              <w:t>. 2. Make 3 samples</w:t>
            </w:r>
          </w:p>
          <w:p w14:paraId="65F1C1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9D087C" w14:textId="77777777" w:rsidTr="00D21494">
        <w:trPr>
          <w:trHeight w:val="1402"/>
        </w:trPr>
        <w:tc>
          <w:tcPr>
            <w:tcW w:w="426" w:type="dxa"/>
            <w:tcBorders>
              <w:top w:val="single" w:sz="6" w:space="0" w:color="auto"/>
              <w:left w:val="single" w:sz="6" w:space="0" w:color="auto"/>
              <w:bottom w:val="single" w:sz="6" w:space="0" w:color="auto"/>
              <w:right w:val="single" w:sz="6" w:space="0" w:color="auto"/>
            </w:tcBorders>
          </w:tcPr>
          <w:p w14:paraId="28544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45189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C2B85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PS Revi 1 A</w:t>
            </w:r>
          </w:p>
          <w:p w14:paraId="0CBB7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01AE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Collimator [th] </w:t>
            </w:r>
            <w:r w:rsidRPr="00536344">
              <w:rPr>
                <w:rFonts w:ascii="Times New Roman" w:hAnsi="Times New Roman"/>
                <w:color w:val="000000" w:themeColor="text1"/>
                <w:sz w:val="16"/>
                <w:szCs w:val="16"/>
              </w:rPr>
              <w:softHyphen/>
              <w:t>reticle for aiming [aiming] installation of firing from a machine gun [et] of an aircraft with remote control of the sight [sight] grid</w:t>
            </w:r>
          </w:p>
          <w:p w14:paraId="72B44D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A0E6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Make drawings and make all documentation </w:t>
            </w:r>
            <w:r w:rsidRPr="00536344">
              <w:rPr>
                <w:rFonts w:ascii="Times New Roman" w:hAnsi="Times New Roman"/>
                <w:color w:val="000000" w:themeColor="text1"/>
                <w:sz w:val="16"/>
                <w:szCs w:val="16"/>
              </w:rPr>
              <w:softHyphen/>
              <w:t>. 2. Make 4 samples</w:t>
            </w:r>
          </w:p>
          <w:p w14:paraId="666A7F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69C3C7" w14:textId="77777777" w:rsidTr="00D21494">
        <w:trPr>
          <w:trHeight w:val="1210"/>
        </w:trPr>
        <w:tc>
          <w:tcPr>
            <w:tcW w:w="426" w:type="dxa"/>
            <w:tcBorders>
              <w:top w:val="single" w:sz="6" w:space="0" w:color="auto"/>
              <w:left w:val="single" w:sz="6" w:space="0" w:color="auto"/>
              <w:bottom w:val="single" w:sz="6" w:space="0" w:color="auto"/>
              <w:right w:val="single" w:sz="6" w:space="0" w:color="auto"/>
            </w:tcBorders>
          </w:tcPr>
          <w:p w14:paraId="095B46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0DAE7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182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Gyroscope</w:t>
            </w:r>
          </w:p>
          <w:p w14:paraId="52F3F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4C42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Samples of all gyroscopes when </w:t>
            </w:r>
            <w:r w:rsidRPr="00536344">
              <w:rPr>
                <w:rFonts w:ascii="Times New Roman" w:hAnsi="Times New Roman"/>
                <w:color w:val="000000" w:themeColor="text1"/>
                <w:sz w:val="16"/>
                <w:szCs w:val="16"/>
              </w:rPr>
              <w:softHyphen/>
              <w:t>changing in bombard[ing] and rifle and tank sights</w:t>
            </w:r>
          </w:p>
          <w:p w14:paraId="24F4D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1272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Select drawings, calculations and research results. 2. Make 2 </w:t>
            </w:r>
            <w:r w:rsidRPr="00536344">
              <w:rPr>
                <w:rFonts w:ascii="Times New Roman" w:hAnsi="Times New Roman"/>
                <w:color w:val="000000" w:themeColor="text1"/>
                <w:sz w:val="16"/>
                <w:szCs w:val="16"/>
              </w:rPr>
              <w:softHyphen/>
              <w:t>samples</w:t>
            </w:r>
          </w:p>
          <w:p w14:paraId="36037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37F823" w14:textId="77777777" w:rsidTr="00D21494">
        <w:trPr>
          <w:trHeight w:val="998"/>
        </w:trPr>
        <w:tc>
          <w:tcPr>
            <w:tcW w:w="426" w:type="dxa"/>
            <w:tcBorders>
              <w:top w:val="single" w:sz="6" w:space="0" w:color="auto"/>
              <w:left w:val="single" w:sz="6" w:space="0" w:color="auto"/>
              <w:bottom w:val="single" w:sz="6" w:space="0" w:color="auto"/>
              <w:right w:val="single" w:sz="6" w:space="0" w:color="auto"/>
            </w:tcBorders>
          </w:tcPr>
          <w:p w14:paraId="7A88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640CC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9C72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Theodolite A</w:t>
            </w:r>
          </w:p>
          <w:p w14:paraId="48E56E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4C20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Universal theodolite with an accuracy] of reading OD "with </w:t>
            </w:r>
            <w:r w:rsidRPr="00536344">
              <w:rPr>
                <w:rFonts w:ascii="Times New Roman" w:hAnsi="Times New Roman"/>
                <w:color w:val="000000" w:themeColor="text1"/>
                <w:sz w:val="16"/>
                <w:szCs w:val="16"/>
              </w:rPr>
              <w:softHyphen/>
              <w:t>a broken pipe, Tol-cott level for astro-determinations</w:t>
            </w:r>
          </w:p>
          <w:p w14:paraId="418DD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A042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3 samples</w:t>
            </w:r>
          </w:p>
          <w:p w14:paraId="0C988B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5AC05F"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25372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4FE73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92C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Heat direction </w:t>
            </w:r>
            <w:r w:rsidRPr="00536344">
              <w:rPr>
                <w:rFonts w:ascii="Times New Roman" w:hAnsi="Times New Roman"/>
                <w:color w:val="000000" w:themeColor="text1"/>
                <w:sz w:val="16"/>
                <w:szCs w:val="16"/>
                <w:lang w:val="en-US"/>
              </w:rPr>
              <w:t>finder WPGZs B</w:t>
            </w:r>
          </w:p>
          <w:p w14:paraId="3EF6F5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322E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detecting ships, range 15 km</w:t>
            </w:r>
          </w:p>
          <w:p w14:paraId="0DB46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5C94B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3 samples</w:t>
            </w:r>
          </w:p>
          <w:p w14:paraId="5117D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E38A84"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0392C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30AF4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A23A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Lispr </w:t>
            </w:r>
            <w:r w:rsidRPr="00536344">
              <w:rPr>
                <w:rFonts w:ascii="Times New Roman" w:hAnsi="Times New Roman"/>
                <w:color w:val="000000" w:themeColor="text1"/>
                <w:sz w:val="16"/>
                <w:szCs w:val="16"/>
              </w:rPr>
              <w:t>optical telephone.</w:t>
            </w:r>
          </w:p>
          <w:p w14:paraId="1D9D3D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4563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up to 5 km. Lens lenses</w:t>
            </w:r>
          </w:p>
          <w:p w14:paraId="6B01B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AD834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2 samples</w:t>
            </w:r>
          </w:p>
          <w:p w14:paraId="135A8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E7C3D8"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1B45B7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5CA36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40E2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Lispr </w:t>
            </w:r>
            <w:r w:rsidRPr="00536344">
              <w:rPr>
                <w:rFonts w:ascii="Times New Roman" w:hAnsi="Times New Roman"/>
                <w:color w:val="000000" w:themeColor="text1"/>
                <w:sz w:val="16"/>
                <w:szCs w:val="16"/>
              </w:rPr>
              <w:t>250/130 optical. telephone</w:t>
            </w:r>
          </w:p>
          <w:p w14:paraId="2D86E5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B278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Transmitter lens mirror, receiver lens, range 12 km</w:t>
            </w:r>
          </w:p>
          <w:p w14:paraId="26FEF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1E0D7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2 samples</w:t>
            </w:r>
          </w:p>
          <w:p w14:paraId="06A97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E7BAA2"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F5111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5423F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CB8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w:t>
            </w:r>
            <w:r w:rsidRPr="00536344">
              <w:rPr>
                <w:rFonts w:ascii="Times New Roman" w:hAnsi="Times New Roman"/>
                <w:color w:val="000000" w:themeColor="text1"/>
                <w:sz w:val="16"/>
                <w:szCs w:val="16"/>
                <w:lang w:val="en-US"/>
              </w:rPr>
              <w:t>iel</w:t>
            </w:r>
          </w:p>
          <w:p w14:paraId="55AB96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2C65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Direction finder for aircraft </w:t>
            </w:r>
            <w:r w:rsidRPr="00536344">
              <w:rPr>
                <w:rFonts w:ascii="Times New Roman" w:hAnsi="Times New Roman"/>
                <w:color w:val="000000" w:themeColor="text1"/>
                <w:sz w:val="16"/>
                <w:szCs w:val="16"/>
              </w:rPr>
              <w:softHyphen/>
              <w:t>operating on infrared rays</w:t>
            </w:r>
          </w:p>
          <w:p w14:paraId="7E85DC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057F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2 samples</w:t>
            </w:r>
          </w:p>
          <w:p w14:paraId="79461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CAE55C"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4EFA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1828D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3B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ZKG</w:t>
            </w:r>
          </w:p>
          <w:p w14:paraId="0A2B7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0FA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measure the time interval from the moment the shot is fired to the burst of the projectile</w:t>
            </w:r>
          </w:p>
          <w:p w14:paraId="33241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0AEE7D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2 samples</w:t>
            </w:r>
          </w:p>
          <w:p w14:paraId="7A3F2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9FE61C"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1CCDE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14EC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8B7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Spag</w:t>
            </w:r>
          </w:p>
        </w:tc>
        <w:tc>
          <w:tcPr>
            <w:tcW w:w="2410" w:type="dxa"/>
            <w:tcBorders>
              <w:top w:val="single" w:sz="6" w:space="0" w:color="auto"/>
              <w:left w:val="single" w:sz="6" w:space="0" w:color="auto"/>
              <w:bottom w:val="single" w:sz="6" w:space="0" w:color="auto"/>
              <w:right w:val="single" w:sz="6" w:space="0" w:color="auto"/>
            </w:tcBorders>
          </w:tcPr>
          <w:p w14:paraId="0FB6D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determine the location of a </w:t>
            </w:r>
            <w:r w:rsidRPr="00536344">
              <w:rPr>
                <w:rFonts w:ascii="Times New Roman" w:hAnsi="Times New Roman"/>
                <w:color w:val="000000" w:themeColor="text1"/>
                <w:sz w:val="16"/>
                <w:szCs w:val="16"/>
              </w:rPr>
              <w:softHyphen/>
              <w:t>projectile explosion</w:t>
            </w:r>
          </w:p>
          <w:p w14:paraId="75399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EA2A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2 samples</w:t>
            </w:r>
          </w:p>
          <w:p w14:paraId="01764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31C96D" w14:textId="77777777" w:rsidTr="00D21494">
        <w:trPr>
          <w:trHeight w:val="1008"/>
        </w:trPr>
        <w:tc>
          <w:tcPr>
            <w:tcW w:w="426" w:type="dxa"/>
            <w:tcBorders>
              <w:top w:val="single" w:sz="6" w:space="0" w:color="auto"/>
              <w:left w:val="single" w:sz="6" w:space="0" w:color="auto"/>
              <w:bottom w:val="single" w:sz="6" w:space="0" w:color="auto"/>
              <w:right w:val="single" w:sz="6" w:space="0" w:color="auto"/>
            </w:tcBorders>
          </w:tcPr>
          <w:p w14:paraId="3B4B9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E7D00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9B0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KNM</w:t>
            </w:r>
          </w:p>
          <w:p w14:paraId="63A4C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34B8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keep the missile sleep </w:t>
            </w:r>
            <w:r w:rsidRPr="00536344">
              <w:rPr>
                <w:rFonts w:ascii="Times New Roman" w:hAnsi="Times New Roman"/>
                <w:color w:val="000000" w:themeColor="text1"/>
                <w:sz w:val="16"/>
                <w:szCs w:val="16"/>
              </w:rPr>
              <w:softHyphen/>
              <w:t>of a row in level flight in a given direction at an altitude of 10,130 m</w:t>
            </w:r>
          </w:p>
          <w:p w14:paraId="444A35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DFD2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Make drawings. 2. Make 2 samples</w:t>
            </w:r>
          </w:p>
          <w:p w14:paraId="22D1E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C64971"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36094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1C5E0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F81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Fug</w:t>
            </w:r>
          </w:p>
          <w:p w14:paraId="10C3D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753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Radio altimeter for determining </w:t>
            </w:r>
            <w:r w:rsidRPr="00536344">
              <w:rPr>
                <w:rFonts w:ascii="Times New Roman" w:hAnsi="Times New Roman"/>
                <w:color w:val="000000" w:themeColor="text1"/>
                <w:sz w:val="16"/>
                <w:szCs w:val="16"/>
              </w:rPr>
              <w:softHyphen/>
              <w:t>the altitude of an aircraft above the ground. Installed on an aircraft</w:t>
            </w:r>
          </w:p>
          <w:p w14:paraId="6068B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2C528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Pick up all the documentation </w:t>
            </w:r>
            <w:r w:rsidRPr="00536344">
              <w:rPr>
                <w:rFonts w:ascii="Times New Roman" w:hAnsi="Times New Roman"/>
                <w:color w:val="000000" w:themeColor="text1"/>
                <w:sz w:val="16"/>
                <w:szCs w:val="16"/>
              </w:rPr>
              <w:softHyphen/>
              <w:t>. 2. Make 1 sample</w:t>
            </w:r>
          </w:p>
          <w:p w14:paraId="74D0C2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FC3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Commission of the NKV USSR</w:t>
      </w:r>
    </w:p>
    <w:p w14:paraId="51D2A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Zeiss and TTTott factories,</w:t>
      </w:r>
    </w:p>
    <w:p w14:paraId="199F3C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major general of the engineering [energy] artillery] service</w:t>
      </w:r>
    </w:p>
    <w:p w14:paraId="0CD4D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Nikolaev</w:t>
      </w:r>
    </w:p>
    <w:p w14:paraId="5B597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R-7184. Op. 1. D. 110. L. 13-16. Original (11419).</w:t>
      </w:r>
    </w:p>
    <w:p w14:paraId="12EC02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1AA65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GKO Decree No. 9900 [On the allocation of 2.5 thousand servicemen released from German captivity to the GKO NKRP.] (7370, 68) was issued.</w:t>
      </w:r>
    </w:p>
    <w:p w14:paraId="306C6F9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0A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GKO Order No. 9901 was issued. On the additional allocation of coal from the Karaganda State District Power Plant in August-September 1945. RGAIR, GKO Fund, d. 458, ll. 69(11012).</w:t>
      </w:r>
    </w:p>
    <w:p w14:paraId="735B8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7373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GKO Order No. 9902 [On the additional allocation of electric lamps to the NKPS in August-September 1945] (7370, 70) was issued.</w:t>
      </w:r>
    </w:p>
    <w:p w14:paraId="7D17F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C4B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GKO Order No. 9903 was issued [On measures to streamline the use of railways. turntables and ring routes.] (7370, 71).</w:t>
      </w:r>
    </w:p>
    <w:p w14:paraId="5BDF02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D5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a certificate was prepared:</w:t>
      </w:r>
    </w:p>
    <w:p w14:paraId="05B37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Sormovskiy industrial region of Gorky, there are large plants of federal significance: Plant No. 112 of the NKTP, No. 92 of the NKV and No. 21 of the NKAP (8972).</w:t>
      </w:r>
    </w:p>
    <w:p w14:paraId="50DE4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3455B" w14:textId="77777777" w:rsidR="006A0C1B" w:rsidRPr="00536344" w:rsidRDefault="006A0C1B"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August 25, 1945, the People's Commissariat of the Navy submitted to the government a draft ten-year plan for military shipbuilding, which provided for the construction of a powerful balanced fleet of warships of all classes. For 10 years, until January 1, 1956, he was supposed to receive 495 submarines, incl. 168 large, 204 medium and 123 small (19841).</w:t>
      </w:r>
    </w:p>
    <w:p w14:paraId="5BD89E9B" w14:textId="77777777" w:rsidR="006A0C1B" w:rsidRPr="00536344" w:rsidRDefault="006A0C1B" w:rsidP="00536344">
      <w:pPr>
        <w:pStyle w:val="ae"/>
        <w:shd w:val="clear" w:color="auto" w:fill="FFFFFF"/>
        <w:spacing w:before="0" w:after="0"/>
        <w:jc w:val="both"/>
        <w:rPr>
          <w:color w:val="000000" w:themeColor="text1"/>
          <w:sz w:val="16"/>
          <w:szCs w:val="16"/>
        </w:rPr>
      </w:pPr>
    </w:p>
    <w:p w14:paraId="204985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F94C1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DC6217"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troops of the 16th Army of the 2nd Far Eastern Front captured the main city of South Sakhalin - Toyokhara and completed the South Sakhalin operation (14993).</w:t>
      </w:r>
    </w:p>
    <w:p w14:paraId="49ABED2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63B631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25, 1945 17 Katalin with paratroopers on board splashed down in Port Arthur Bay. On this day the garrison laid down their arms (3462).</w:t>
      </w:r>
    </w:p>
    <w:p w14:paraId="5FA1A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4EED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6F798D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AF1798"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Sweden handed over the Bucker Bu 131D-1 (2466.148) to the USSR.</w:t>
      </w:r>
    </w:p>
    <w:p w14:paraId="2F28F17F"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p>
    <w:p w14:paraId="50C54F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immigration of the Jews of Mauritius to Israel was allowed (4962).</w:t>
      </w:r>
    </w:p>
    <w:p w14:paraId="3C82351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1D1AF" w14:textId="77777777" w:rsidR="00E01B92" w:rsidRPr="00536344" w:rsidRDefault="00E01B9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August 25, 1945, a US Air Force P-38 Lightning fighter piloted by Colonel Clay Tice becomes the first American aircraft to land in Japan since the August 15 Armistice (20371).</w:t>
      </w:r>
    </w:p>
    <w:p w14:paraId="6275F9E5" w14:textId="77777777" w:rsidR="00E01B92" w:rsidRPr="00536344" w:rsidRDefault="00E01B92" w:rsidP="00536344">
      <w:pPr>
        <w:spacing w:after="0" w:line="240" w:lineRule="auto"/>
        <w:jc w:val="both"/>
        <w:rPr>
          <w:rFonts w:ascii="Times New Roman" w:hAnsi="Times New Roman"/>
          <w:color w:val="0070C0"/>
          <w:sz w:val="16"/>
          <w:szCs w:val="16"/>
        </w:rPr>
      </w:pPr>
    </w:p>
    <w:p w14:paraId="6A3AB3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State Security Committee (4962) was established in Vietnam.</w:t>
      </w:r>
    </w:p>
    <w:p w14:paraId="68FD80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477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Saigon passed into the hands of Ho Chi Minh (2443.433).</w:t>
      </w:r>
    </w:p>
    <w:p w14:paraId="30FCF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F33D7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Saigon passes into the hands of the Viet Minh (14993).</w:t>
      </w:r>
    </w:p>
    <w:p w14:paraId="328A605D"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019FB11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State Security Committee was created in Vietnam. Emperor of Vietnam Bao Dai, who is in Hue, agreed to abdicate the throne and recognized the transfer of all power in the country to the National Liberation Committee (14993).</w:t>
      </w:r>
    </w:p>
    <w:p w14:paraId="665AA3DD"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E4D3891"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power in Saigon passed to the National Liberation Committee from representatives of the Vietnam Independence League and some center parties (14993).</w:t>
      </w:r>
    </w:p>
    <w:p w14:paraId="337FEB78"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D791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Chinese Communists executed an American spy, Baptist missionary minister John Birch. This prompted the start of the Cold War (3481).</w:t>
      </w:r>
    </w:p>
    <w:p w14:paraId="3984E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13975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25, 1945, the American missionary John Birch was executed by the Chinese Communists (in the USA he is considered the first victim of the Cold War) (4962).</w:t>
      </w:r>
    </w:p>
    <w:p w14:paraId="79A1BB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9B32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8EDDEF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8FD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the GOKO decree No. 9905s was issued, according to which the aircraft engine plant No. 466 of the NKAP should be transferred from Gorky to Leningrad, in connection with the transfer of the space it previously occupied to the Avtozavod im. Molotov (8960).</w:t>
      </w:r>
    </w:p>
    <w:p w14:paraId="21DD5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AFC23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BBA8E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003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9904 was issued on the plan for the production of tanks, self-propelled artillery mounts and spare parts for September and the 4th quarter of 1945 and on measures to transfer the enterprises of the People's Commissariat for Tank Industry to a normal working day. RGAIR, GKO Fund, 458, ll. 72-75 (11012).</w:t>
      </w:r>
    </w:p>
    <w:p w14:paraId="7719B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4EF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9905 On the restoration and development of the automotive industry was issued. RGAIR, GKO Fund, 458, ll. 76-89, 90-108 (11012).</w:t>
      </w:r>
    </w:p>
    <w:p w14:paraId="61306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697C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a GKO decree “On the restoration and development of the automotive industry” was issued. This document provided for the start of serial production of the new car from June 28, 1946.</w:t>
      </w:r>
    </w:p>
    <w:p w14:paraId="21CB19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the car was planned to be called "Motherland". "Victory" was the reserve name. They asked good from Stalin. “And how much is the Motherland worth?” the leader inquired with a squint. And the car was called Victory. How much does victory cost - Stalin knew ...</w:t>
      </w:r>
    </w:p>
    <w:p w14:paraId="0798BA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 on August 26, 1945, a GKO decree “On the restoration and development of the automotive industry” was issued, ordering the serial production of Pobeda to begin on June 28, 1946. But the implementation of this decree was fraught with great difficulties. Even such seemingly trivial tasks as the production of steel for the wheel rim, side and lock rings, front and rear brake pads and special springs for Pobeda were taken “under special supervision” by Minchermet. The Minister of the rubber industry of the USSR, Comrade Mitrokhin, reported to Malenkov about the difficult situation with the fulfillment of the task of the party and the government for the manufacture of the victorious machine - drawings of parts were delayed for several months. In April 1946, the Ministry of Electronic Industry became nervous. The secretary of the Gorky regional committee, Rodionov, in a letter addressed to the USSR Ministry of Electrical Industry, set the task of making, as he put it, “optical elements of the headlight” for Pobeda. With the same success, Rodionov, judging by the panicked letter of Deputy Minister Comrade. Zubovich in the name of Malenkov, could order the manufacture of the first satellite of the Earth. Zubovich tried to explain to PB member Malenkov that "the process and production of headlight lamps are patented in the USA." Soviet industry 60 years ago was not aware of the production of this miracle technology. The Ministry “raised a question” with the government about importing the relevant equipment from overseas, but the Ministry of Foreign Trade did not itch. And there were many such examples ... (12286).</w:t>
      </w:r>
    </w:p>
    <w:p w14:paraId="0935104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3BDA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9905 “On the restoration and development of the automotive industry” was issued. Among other things, we read: “As a result of an inspection of promising samples of domestic automotive equipment in the Kremlin on June 16, 1945 and a decision was made to put the Opel-Kadet K-38 car into production at the MZMA in its current form, it was proposed to use captured technical documentation, equipment and equipment that should to take out on reparation from the American occupation zone of Germany. The prototype and technical characteristics of the new MZMA production facility have been finally approved.” The text of the decree does not mention only one, but the most important circumstance: the decision to choose a prototype was made by Stalin himself. The body, including the “missing” doors and their openings, was designed by a bureau in the small Saxon town of Schwarzenberg. 83 German specialists worked in the buildings of the former body shop under the leadership of the Soviet engineer O. V. Dybov, who acted as the chief designer. In the scientific and technical report of the SVAG Administration we read: “From December 1945 to March 1946, in the technical bureau of bodybuilding in Schwarzenberg, according to a given topic, the following were developed and manufactured: a muster model of a four-door standard limousine body, sets of working drawings (a total of 268 sets), 319 aluminum templates, according to which 44 wooden models were made for stamped body parts. In March 1946, everything was sent to Moscow, to the MZMA, for work on the installation and commissioning of equipment to start production. Then, at the beginning of 1946, the name "Moskvich" (11778) first appeared.</w:t>
      </w:r>
    </w:p>
    <w:p w14:paraId="2EFB4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3E1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the resolution of the State Defense Committee "On the restoration and development of the automotive industry" was signed. New five-year plan for the restoration and development of the national economy for 1946-1950. provided for the intensive development of the automotive industry. Along with the expansion and reconstruction of such enterprises as ZIS, GAZ, YaAZ, MZMA (the former plant named after KIM), UralZIS, it was necessary to build new plants in Moscow, Dnepropetrovsk, Kutaisi, Odessa, Lvov, Novosibirsk with access from 1950 to the level of production 500 thousand cars (growth against the pre-war level by more than 2.3 times) and the release of 24 different models. To designate new models manufactured by a large number of factories, a system of indexing models and modifications of machines has become widespread in the industry. Previously, each plant had designs with the same indices: YAG-10, KIM-10, ZIS-10 or ZIS-6, GAZ-6. Now, in accordance with the new system, GAZ received a group of numbers from 1 to 99, ZIS - from 100 to 199, YaAZ - from 200 to 249, UralZIS - from 350 to 399. Moskvich - from 400 to 449, UAZ - from 450 to 499, MAZ - from 500 to 549, MMZ - from 550 to 599, KAZ - from 600 to 649, PZ - from 650 to 690, LAZ - from 691 to 699. Thus, it was enough to indicate the model index in the technical documentation and when transferring its production to another plant, the designation of the machine did not change. For example, the bus "651" was first produced at the Gorky bus plant GZA, then at PAZ in Pavlovo, then at the Kurgan Bus Plant (KAvZ). At the same time, the design of the machine and, consequently, its index remained unchanged. Naturally, under the conditions of the administrative-command system, there were no patent restrictions or copyright of factories that prevented such a transfer (12098).</w:t>
      </w:r>
    </w:p>
    <w:p w14:paraId="012F5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9C3B59" w14:textId="77777777" w:rsidR="006A0C1B" w:rsidRPr="00536344" w:rsidRDefault="006A0C1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a decree was issued on the start of mass production of the GAZ M20 (18294).</w:t>
      </w:r>
    </w:p>
    <w:p w14:paraId="779D6E8A" w14:textId="77777777" w:rsidR="006A0C1B" w:rsidRPr="00536344" w:rsidRDefault="006A0C1B" w:rsidP="00536344">
      <w:pPr>
        <w:spacing w:after="0" w:line="240" w:lineRule="auto"/>
        <w:jc w:val="both"/>
        <w:rPr>
          <w:rFonts w:ascii="Times New Roman" w:hAnsi="Times New Roman"/>
          <w:color w:val="000000" w:themeColor="text1"/>
          <w:sz w:val="16"/>
          <w:szCs w:val="16"/>
        </w:rPr>
      </w:pPr>
    </w:p>
    <w:p w14:paraId="6DA6A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the former KIM plant in Moscow became known as the Moscow Small Car Plant (MZMA). He put into production the Moskvich-400 model, or, if you scrupulously follow the factory indexing adopted at that time, the 400-420 model. The first digit denoted the engine model, the second - the body. The sedan corresponded to the index "420", the convertible - "420A", the station wagon - "421", the van - "422". December 4, 1946 MZMA assembled the first car. The design of the Moskvich-400 was identical to the Opel-Kadet-K38, then a completely modern model with a load-bearing body, independent front wheel suspension of the Dubonnet type, and hydraulic brakes. An important feature is the technological sophistication of the vehicle for mass production. There were also archaic elements in this model. So, the rear doors were hung not on the front, but on the rear hinges, the crankshaft bearings were still babbitt, jellied, the gear lever was in the floor of the body, and the wiper was made from the engine of the car. When driving at low speed in rain or snow, the windshield wiper operates slowly and does not clean the windshield. In general, the K38 model turned out to be more perfect than the KIM-10-52 with a four-door body, and it was taken as a prototype. There was no German technical documentation, and all the drawings had to be drawn up again according to the existing model of the machine. The fact that the plant had technological equipment for doors, by the way, the most difficult body element to manufacture, helped the matter somewhat. The Moskvich-400-420 has a four-cylinder lower-valve engine (1074 cm3, 23 hp at 3600 rpm). He worked with a low (5.8) compression ratio on A-66 gasoline. The three-speed gearbox had synchronizers in second and third gears. The wheel hubs stood out with an unusual design. For the front ones, they were carried out together with the brake drums, and the wheel studs were located at the maximum distance from the wheel axis. The car was first equipped with tires 4.50-16", later - 5.00-16". Dimensions: length -3855 mm, width - 1400 mm, height - 1550 mm; base - 2340 mm; wheel track: front - 1105 mm, rear - 1168 mm; ground clearance - 200 mm. The curb weight of "Moskvich-400-420" was 855 kg, models "400-420A" and "400-422" - 860 kg. The highest speed did not exceed 90 km / h, and the accelerating dynamics was very modest - a set speed of 80 km / h with a start from a standstill took 55 s. The car consumed 9 liters of gasoline per 100 kilometers and was the most economical model in the USSR. "Moskvich-400-420". 1947 "Moskvich-400" during off-road testing. 1949 Assembly line for "Muscovites" model "400". 1949 In 1947, on the occasion of the 800th anniversary of Moscow, MZMA produced a jubilee batch of cars marked with a commemorative sign in the form of a miniature ancient Russian shield, which was attached to the left side of the hood. From the same year, the production of the 400-422 model van, designed to deliver 200 kg of cargo, began. Its body was wood-metal. The cargo space was formed by a frame made of birch beams with panels of bakelitized plywood. The roof was covered with leatherette. In the rear wall of the body - a double door. In addition, MZMA supplied the chassis to the Moscow bodywork plant of the Ministry of Food Industry, which equipped them with van bodies with a wooden frame and metal lining. With the same carrying capacity as the model "400-422", this van turned out to be lighter - 845 kg versus 860 kg. Van "Moskvich-400-422" with a wood-metal body. 1947 "Moskvich-400-420A" with a cabriolet body. 1949 Prototype of the Moskvich-403E-424E model. 1949 Modification with a cabriolet body appeared on the assembly line in 1949, and the station wagon model "421" based on a van remained a prototype. The production of "Moskviches" grew rapidly and soon reached an annual volume of 35,000-50,000 pieces per year. If we recall that Opel was able to produce 27,000 four-door K38 cars in the pre-war period, then MZMA reached this milestone already in the middle of 1950. A small design team of the plant, which then consisted mainly of young people, carried out very fruitful design and research work. For example, Moskvich cylinder blocks were tested, made not by casting, but by hard soldering from stamped parts, as well as a friction transmission. In 1949, a fluid coupling was tested on a Moskvich prototype, and a pickup truck with a lockable differential was built. The plant paid close attention to the creation of promising models of new machines. Already in 1949, several variants of the Moskvich-401-424E were tested, which retained the middle part of the previous body, but the hood, fenders, radiator lining, trunk and partially front doors were modified. The gearshift lever was already placed on the steering column, the spare wheel was in a horizontal position under the trunk. For him, a modernized lower-valve engine model "401" (1074 cm3, 26 hp at 4000 rpm) and a new one, model "403E", which had upper inlet and lower exhaust valves, power 33 l. with. at 3900 rpm. But the production capabilities of the plant were far from in line with the intentions of the design team, which was headed by N. I. Borisov, and since 1949 by A. F. Andronov. However, the experimental work did not go unnoticed and the basic model was constantly modernized. So, in 1948, a fine oil filter was introduced into the lubrication system, and from August 1949, all crankshaft main journals became of the same diameter, thick-walled steel bearings replaced the bronze thick-walled bearings of these bearings. In addition, in the same year, an improved carburetor and larger tires were installed on the car. Then, in May 1951, the plant began to complete the "Moskvich" with a new gearbox with synchronizers in the second and third steps and a shift lever mounted on the steering column. The rear axle with enlarged bearings was introduced by MZMA in 1952, and in 1954 a new steering wheel was introduced. The most serious set of innovations falls on 1954. Then the production of cars with a modernized engine model "401" began with a modified cylinder head (compression ratio 6.2), camshaft, water pump, inlet and outlet pipelines, generator, starter, and block cylinders with short dry liners. All this led to an increase in engine power from 23 to 26 liters. with. and some improvement in dynamic qualities. In total, in the period 1946-1956. MZMA produced 247,439 Muscovites of the 400 and 401 models, including 17,742 cabriolet cars, 11,129 wooden vans and 2,562 chassis for vans of the bodywork plant of the Ministry of Food Industry. "Muscovites" models "400" and "401" became the first mass passenger cars that were sold for individual use. They have won a high reputation among consumers in our country, and have received recognition in export markets. The gap between the consumer properties of "Moskvich-400" and "Victory" was quite large. Curb weight, length, engine displacement correlated as 1460 kg, 4665 mm, 2111 cm3 and 855 kg, 3855 mm, 1074 cm3. Their retail prices also differed markedly: 16 and 9 thousand rubles. (before the price reform of those years). Apparently, an intermediate-class passenger car was needed with a curb weight of 1100-1200 kg, a length of 4000-4200 mm with an engine with a working volume of 1300-1500 cm3. But such a model was not planned by the then Minavtoprom (12098).</w:t>
      </w:r>
    </w:p>
    <w:p w14:paraId="2E24C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A53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9906 was issued on the allocation of vehicles for the export of sugar beets harvested in 1945. RGAIR, GKO Fund, 458, ll. 109-112, 113 (11012).</w:t>
      </w:r>
    </w:p>
    <w:p w14:paraId="607A8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F07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9907s was issued on providing the coal industry with mining, transport and processing equipment, as well as construction mechanisms in 1945-1946. (7543, 133).</w:t>
      </w:r>
    </w:p>
    <w:p w14:paraId="1C5AE0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AE05B" w14:textId="77777777" w:rsidR="009F27A3"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9907 was issued on providing the coal industry with mining, transport and processing equipment, as well as construction mechanisms in 1945-1946. RGAIR, GKO Fund, 458, ll. 114-132, 133-135 (11012).</w:t>
      </w:r>
    </w:p>
    <w:p w14:paraId="502DFF24" w14:textId="77777777" w:rsidR="009F27A3" w:rsidRPr="00536344" w:rsidRDefault="009F27A3" w:rsidP="00536344">
      <w:pPr>
        <w:autoSpaceDE w:val="0"/>
        <w:autoSpaceDN w:val="0"/>
        <w:adjustRightInd w:val="0"/>
        <w:spacing w:after="0" w:line="240" w:lineRule="auto"/>
        <w:jc w:val="both"/>
        <w:rPr>
          <w:rFonts w:ascii="Times New Roman" w:hAnsi="Times New Roman"/>
          <w:color w:val="000000" w:themeColor="text1"/>
          <w:sz w:val="16"/>
          <w:szCs w:val="16"/>
        </w:rPr>
      </w:pPr>
    </w:p>
    <w:p w14:paraId="0FA1DA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26, 1945 From Decree No. GKO-9907s</w:t>
      </w:r>
    </w:p>
    <w:p w14:paraId="4F39D37E" w14:textId="77777777" w:rsidR="009F27A3"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8736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providing the coal industry with mining, transport and processing equipment, as well as construction mechanisms in 1945–1946.</w:t>
      </w:r>
    </w:p>
    <w:p w14:paraId="7E86A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notes that the current level of mechanization of coal mines is completely insufficient and does not ensure the fulfillment of the tasks facing the coal industry in the restoration of Donbass and the further development of coal mining. Despite the growth in production during the war years of mining equipment at the Narkomugol plants, the number of mechanisms for extracting coal, transporting, enriching, loading and unloading operations in the coal industry decreased compared to pre-war, as a result of which the use of manual labor in coal mines increased.</w:t>
      </w:r>
    </w:p>
    <w:p w14:paraId="0EEBCE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the State Committee of Defense considers it necessary to organize the production of equipment required for the further development of the coal industry at the plants of the Narkomtankoprom, Narkomvooruzheniya, Narkomsredmash, Narkomaviaprom and Narkomelektroprom...</w:t>
      </w:r>
    </w:p>
    <w:p w14:paraId="075181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the Narkomarmament (comrade Ustinov)</w:t>
      </w:r>
    </w:p>
    <w:p w14:paraId="5CDCD8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production, manufacture and supply Narkomugol:</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1"/>
        <w:gridCol w:w="1378"/>
        <w:gridCol w:w="1577"/>
      </w:tblGrid>
      <w:tr w:rsidR="008A5C22" w:rsidRPr="00536344" w14:paraId="76BA1671" w14:textId="77777777" w:rsidTr="00D21494">
        <w:tc>
          <w:tcPr>
            <w:tcW w:w="0" w:type="auto"/>
            <w:gridSpan w:val="3"/>
            <w:shd w:val="clear" w:color="auto" w:fill="auto"/>
            <w:hideMark/>
          </w:tcPr>
          <w:p w14:paraId="1F5764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1946</w:t>
            </w:r>
          </w:p>
        </w:tc>
      </w:tr>
      <w:tr w:rsidR="008A5C22" w:rsidRPr="00536344" w14:paraId="5A925DB2" w14:textId="77777777" w:rsidTr="00D21494">
        <w:tc>
          <w:tcPr>
            <w:tcW w:w="0" w:type="auto"/>
            <w:shd w:val="clear" w:color="auto" w:fill="auto"/>
            <w:hideMark/>
          </w:tcPr>
          <w:p w14:paraId="5BFBF2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Shortwave cutting machines</w:t>
            </w:r>
          </w:p>
        </w:tc>
        <w:tc>
          <w:tcPr>
            <w:tcW w:w="0" w:type="auto"/>
            <w:shd w:val="clear" w:color="auto" w:fill="auto"/>
            <w:hideMark/>
          </w:tcPr>
          <w:p w14:paraId="6B8D1F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2000D2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w:t>
            </w:r>
          </w:p>
        </w:tc>
      </w:tr>
      <w:tr w:rsidR="008A5C22" w:rsidRPr="00536344" w14:paraId="25D21067" w14:textId="77777777" w:rsidTr="00D21494">
        <w:tc>
          <w:tcPr>
            <w:tcW w:w="0" w:type="auto"/>
            <w:shd w:val="clear" w:color="auto" w:fill="auto"/>
            <w:hideMark/>
          </w:tcPr>
          <w:p w14:paraId="3C216C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Cutting machines universal</w:t>
            </w:r>
          </w:p>
        </w:tc>
        <w:tc>
          <w:tcPr>
            <w:tcW w:w="0" w:type="auto"/>
            <w:shd w:val="clear" w:color="auto" w:fill="auto"/>
            <w:hideMark/>
          </w:tcPr>
          <w:p w14:paraId="6957C6F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778F16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400</w:t>
            </w:r>
          </w:p>
        </w:tc>
      </w:tr>
      <w:tr w:rsidR="008A5C22" w:rsidRPr="00536344" w14:paraId="1EA59EEC" w14:textId="77777777" w:rsidTr="00D21494">
        <w:tc>
          <w:tcPr>
            <w:tcW w:w="0" w:type="auto"/>
            <w:shd w:val="clear" w:color="auto" w:fill="auto"/>
            <w:hideMark/>
          </w:tcPr>
          <w:p w14:paraId="06CC0F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Cable winches</w:t>
            </w:r>
          </w:p>
        </w:tc>
        <w:tc>
          <w:tcPr>
            <w:tcW w:w="0" w:type="auto"/>
            <w:shd w:val="clear" w:color="auto" w:fill="auto"/>
            <w:hideMark/>
          </w:tcPr>
          <w:p w14:paraId="5D737B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3263183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r>
      <w:tr w:rsidR="008A5C22" w:rsidRPr="00536344" w14:paraId="1854C70D" w14:textId="77777777" w:rsidTr="00D21494">
        <w:tc>
          <w:tcPr>
            <w:tcW w:w="0" w:type="auto"/>
            <w:shd w:val="clear" w:color="auto" w:fill="auto"/>
            <w:hideMark/>
          </w:tcPr>
          <w:p w14:paraId="52CE97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Capstan winches</w:t>
            </w:r>
          </w:p>
        </w:tc>
        <w:tc>
          <w:tcPr>
            <w:tcW w:w="0" w:type="auto"/>
            <w:shd w:val="clear" w:color="auto" w:fill="auto"/>
            <w:hideMark/>
          </w:tcPr>
          <w:p w14:paraId="5A970C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FC94B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w:t>
            </w:r>
          </w:p>
        </w:tc>
      </w:tr>
      <w:tr w:rsidR="008A5C22" w:rsidRPr="00536344" w14:paraId="7F5A10E4" w14:textId="77777777" w:rsidTr="00D21494">
        <w:tc>
          <w:tcPr>
            <w:tcW w:w="0" w:type="auto"/>
            <w:shd w:val="clear" w:color="auto" w:fill="auto"/>
            <w:hideMark/>
          </w:tcPr>
          <w:p w14:paraId="0764F3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Stamping blanks for mining machine parts</w:t>
            </w:r>
          </w:p>
        </w:tc>
        <w:tc>
          <w:tcPr>
            <w:tcW w:w="0" w:type="auto"/>
            <w:shd w:val="clear" w:color="auto" w:fill="auto"/>
            <w:hideMark/>
          </w:tcPr>
          <w:p w14:paraId="46ED7E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tons</w:t>
            </w:r>
          </w:p>
        </w:tc>
        <w:tc>
          <w:tcPr>
            <w:tcW w:w="0" w:type="auto"/>
            <w:shd w:val="clear" w:color="auto" w:fill="auto"/>
            <w:hideMark/>
          </w:tcPr>
          <w:p w14:paraId="201C78F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5CA16EB6" w14:textId="77777777" w:rsidTr="00D21494">
        <w:tc>
          <w:tcPr>
            <w:tcW w:w="0" w:type="auto"/>
            <w:shd w:val="clear" w:color="auto" w:fill="auto"/>
            <w:hideMark/>
          </w:tcPr>
          <w:p w14:paraId="3D4707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Dice for stamps</w:t>
            </w:r>
          </w:p>
        </w:tc>
        <w:tc>
          <w:tcPr>
            <w:tcW w:w="0" w:type="auto"/>
            <w:shd w:val="clear" w:color="auto" w:fill="auto"/>
            <w:hideMark/>
          </w:tcPr>
          <w:p w14:paraId="68FC1D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2B14EB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5198784C" w14:textId="77777777" w:rsidTr="00D21494">
        <w:tc>
          <w:tcPr>
            <w:tcW w:w="0" w:type="auto"/>
            <w:shd w:val="clear" w:color="auto" w:fill="auto"/>
            <w:hideMark/>
          </w:tcPr>
          <w:p w14:paraId="38211E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Drilling rigs KAM 500 and 300</w:t>
            </w:r>
          </w:p>
        </w:tc>
        <w:tc>
          <w:tcPr>
            <w:tcW w:w="0" w:type="auto"/>
            <w:shd w:val="clear" w:color="auto" w:fill="auto"/>
            <w:hideMark/>
          </w:tcPr>
          <w:p w14:paraId="6998FB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2CE468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03D8E9D1" w14:textId="77777777" w:rsidTr="00D21494">
        <w:tc>
          <w:tcPr>
            <w:tcW w:w="0" w:type="auto"/>
            <w:shd w:val="clear" w:color="auto" w:fill="auto"/>
            <w:hideMark/>
          </w:tcPr>
          <w:p w14:paraId="614BDF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Pumps for drilling rigs 100/30</w:t>
            </w:r>
          </w:p>
        </w:tc>
        <w:tc>
          <w:tcPr>
            <w:tcW w:w="0" w:type="auto"/>
            <w:shd w:val="clear" w:color="auto" w:fill="auto"/>
            <w:hideMark/>
          </w:tcPr>
          <w:p w14:paraId="36C6BD4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01570E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1250</w:t>
            </w:r>
          </w:p>
        </w:tc>
      </w:tr>
      <w:tr w:rsidR="008A5C22" w:rsidRPr="00536344" w14:paraId="77FF913B" w14:textId="77777777" w:rsidTr="00D21494">
        <w:tc>
          <w:tcPr>
            <w:tcW w:w="0" w:type="auto"/>
            <w:shd w:val="clear" w:color="auto" w:fill="auto"/>
            <w:hideMark/>
          </w:tcPr>
          <w:p w14:paraId="338EBA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Keyston chains</w:t>
            </w:r>
          </w:p>
        </w:tc>
        <w:tc>
          <w:tcPr>
            <w:tcW w:w="0" w:type="auto"/>
            <w:shd w:val="clear" w:color="auto" w:fill="auto"/>
            <w:hideMark/>
          </w:tcPr>
          <w:p w14:paraId="059BD2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w:t>
            </w:r>
          </w:p>
        </w:tc>
        <w:tc>
          <w:tcPr>
            <w:tcW w:w="0" w:type="auto"/>
            <w:shd w:val="clear" w:color="auto" w:fill="auto"/>
            <w:hideMark/>
          </w:tcPr>
          <w:p w14:paraId="45E833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300000</w:t>
            </w:r>
          </w:p>
        </w:tc>
      </w:tr>
      <w:tr w:rsidR="008A5C22" w:rsidRPr="00536344" w14:paraId="33E34035" w14:textId="77777777" w:rsidTr="00D21494">
        <w:tc>
          <w:tcPr>
            <w:tcW w:w="0" w:type="auto"/>
            <w:shd w:val="clear" w:color="auto" w:fill="auto"/>
          </w:tcPr>
          <w:p w14:paraId="22738B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Pr>
          <w:p w14:paraId="45AE47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Pr>
          <w:p w14:paraId="4A04C4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3022F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 prototype of a roadheader within 6 months and start serial production.</w:t>
      </w:r>
    </w:p>
    <w:p w14:paraId="4981D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(comrade Vakhrushev) to provide the People's Commissariat of Arms in October 1945 with working drawings of a tunneling machine.</w:t>
      </w:r>
    </w:p>
    <w:p w14:paraId="16683F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production of equipment for the coal industry by the Narkomarmament plants:</w:t>
      </w:r>
    </w:p>
    <w:p w14:paraId="3855A0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allow Narkomvooruzheniya (Comrade Ustinov) to transfer the production of oil equipment and compressors from plant 4 to other Narkomvooruzhenie plants;</w:t>
      </w:r>
    </w:p>
    <w:p w14:paraId="47F729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oblige Narkomugol (Comrade Vakhrushev) to provide, no later than October 1945, Narkomvooruzheniya Plant No. 9 with a sample of a short-wall coal cutter and Narkomarmament Plant No. 4 with drawings and technical specifications for a universal coal cutter to be manufactured at these plants;</w:t>
      </w:r>
    </w:p>
    <w:p w14:paraId="6FF429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instruct the State Planning Committee of the USSR (comrade Kirpichnikov), the Narkomtankoprom (comrade Malyshev) and the People's Commissariat for Armaments (comrade Ustinov) to resolve the issue of the range and quantities of blanks to be supplied from Narcomarmament's Uralmashplant No. 9 for the manufacture of mining equipment.</w:t>
      </w:r>
    </w:p>
    <w:p w14:paraId="04DE43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Approve the following range of machines for the coal industry to be manufactured at the plants of the People's Commissariat of the Tank Industry:</w:t>
      </w:r>
    </w:p>
    <w:p w14:paraId="5DC3FC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3 kbm excavators of the Boussareis type;</w:t>
      </w:r>
    </w:p>
    <w:p w14:paraId="42C13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electric locomotives 10 tons of Yu-10 type;</w:t>
      </w:r>
    </w:p>
    <w:p w14:paraId="0A943D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rock-loading machines of the UMP-1 type;</w:t>
      </w:r>
    </w:p>
    <w:p w14:paraId="7416CC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rock-loading machines type Eimko No. 40;</w:t>
      </w:r>
    </w:p>
    <w:p w14:paraId="299E5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Makarov's cutting-bulk machine;</w:t>
      </w:r>
    </w:p>
    <w:p w14:paraId="39EEA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Lomov's cutting-bulk machine;</w:t>
      </w:r>
    </w:p>
    <w:p w14:paraId="14D65F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coal-loading machine "Joy";</w:t>
      </w:r>
    </w:p>
    <w:p w14:paraId="7F1E9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coal-loading rotary machine of the Bleychert type.</w:t>
      </w:r>
    </w:p>
    <w:p w14:paraId="546295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 the following capacities for the production in 1947 of the machines specified in paragraph 4.</w:t>
      </w:r>
    </w:p>
    <w:p w14:paraId="650B3C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excavators 3 kbm - 100 pieces</w:t>
      </w:r>
    </w:p>
    <w:p w14:paraId="7B0BCD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Yu-10 electric locomotives - 700 units</w:t>
      </w:r>
    </w:p>
    <w:p w14:paraId="0ED8E2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rock loading machines UMP-I - 500 pieces</w:t>
      </w:r>
    </w:p>
    <w:p w14:paraId="317816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rock loading machines "Aimco" No. 40 - 300 pieces</w:t>
      </w:r>
    </w:p>
    <w:p w14:paraId="670C1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Makarov's pile-cutting machine - 150 pieces</w:t>
      </w:r>
    </w:p>
    <w:p w14:paraId="55A700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Lomov's cutting and bulking machine - 50 pieces</w:t>
      </w:r>
    </w:p>
    <w:p w14:paraId="02B909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coal-loading machine "Joy" - 500 pieces</w:t>
      </w:r>
    </w:p>
    <w:p w14:paraId="0FA972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coal-loading machine "Bleichert" - 100 pieces</w:t>
      </w:r>
    </w:p>
    <w:p w14:paraId="72A8F4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People's Commissariat for Tank Industry (comrade Malyshev) during the I and II quarters of 1946 to produce prototypes of the machines indicated in paragraph 4 in order to ensure the mass production of these machines starting from the II and III quarters of 1946.</w:t>
      </w:r>
    </w:p>
    <w:p w14:paraId="56C2B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Narkomugol (comrade Vakhrushev) to transfer to the Narkomtankoprom:</w:t>
      </w:r>
    </w:p>
    <w:p w14:paraId="06152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before October 1, 1946, drawings for the following machines: UMP-I rock-loading machine, Makarov's pile-cutting machine, Lomov's pile-cutting machine and Yu-10 electric locomotive;</w:t>
      </w:r>
    </w:p>
    <w:p w14:paraId="7557FF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until December 1, 1945, samples of machines: rock-loading Aimco No. 40, coal-loading Joy and coal-loading Bleichert.</w:t>
      </w:r>
    </w:p>
    <w:p w14:paraId="4BE6B1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Panov, Malyshev, Vakhrushev, Kabanov and Rudko, within 15 days, submit proposals to the Operational Bureau of the GOKO on a plan for the production of the machines indicated in paragraph 4 for the II, III and IV quarters of 1946 and measures to provide this plan with electrical equipment.</w:t>
      </w:r>
    </w:p>
    <w:p w14:paraId="6C46AB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Narkommunitions (comrade Vannikov) to organize at their factories exempted from the manufacture of ammunition, the production of equipment, spare parts, assemblies and parts for Narkomugol and ensure their delivery in the 4th quarter of 1945 and in 1946 in the following quantities:</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8"/>
        <w:gridCol w:w="1924"/>
        <w:gridCol w:w="1993"/>
        <w:gridCol w:w="961"/>
      </w:tblGrid>
      <w:tr w:rsidR="008A5C22" w:rsidRPr="00536344" w14:paraId="076601B4" w14:textId="77777777" w:rsidTr="00D21494">
        <w:tc>
          <w:tcPr>
            <w:tcW w:w="0" w:type="auto"/>
            <w:vMerge w:val="restart"/>
            <w:shd w:val="clear" w:color="auto" w:fill="auto"/>
            <w:hideMark/>
          </w:tcPr>
          <w:p w14:paraId="6E2656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w:t>
            </w:r>
          </w:p>
        </w:tc>
        <w:tc>
          <w:tcPr>
            <w:tcW w:w="0" w:type="auto"/>
            <w:vMerge w:val="restart"/>
            <w:shd w:val="clear" w:color="auto" w:fill="auto"/>
            <w:hideMark/>
          </w:tcPr>
          <w:p w14:paraId="4FD263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unit. meas.</w:t>
            </w:r>
          </w:p>
        </w:tc>
        <w:tc>
          <w:tcPr>
            <w:tcW w:w="0" w:type="auto"/>
            <w:gridSpan w:val="2"/>
            <w:shd w:val="clear" w:color="auto" w:fill="auto"/>
            <w:hideMark/>
          </w:tcPr>
          <w:p w14:paraId="55465C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Plan for</w:t>
            </w:r>
          </w:p>
        </w:tc>
      </w:tr>
      <w:tr w:rsidR="008A5C22" w:rsidRPr="00536344" w14:paraId="1990C6E1" w14:textId="77777777" w:rsidTr="00D21494">
        <w:tc>
          <w:tcPr>
            <w:tcW w:w="0" w:type="auto"/>
            <w:vMerge/>
            <w:shd w:val="clear" w:color="auto" w:fill="auto"/>
            <w:hideMark/>
          </w:tcPr>
          <w:p w14:paraId="6F5C015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37ABAA1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4FA80A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IV quarter. 1945</w:t>
            </w:r>
          </w:p>
        </w:tc>
        <w:tc>
          <w:tcPr>
            <w:tcW w:w="0" w:type="auto"/>
            <w:shd w:val="clear" w:color="auto" w:fill="auto"/>
            <w:hideMark/>
          </w:tcPr>
          <w:p w14:paraId="7CAD25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1946</w:t>
            </w:r>
          </w:p>
        </w:tc>
      </w:tr>
      <w:tr w:rsidR="008A5C22" w:rsidRPr="00536344" w14:paraId="03B4BF40" w14:textId="77777777" w:rsidTr="00D21494">
        <w:tc>
          <w:tcPr>
            <w:tcW w:w="0" w:type="auto"/>
            <w:shd w:val="clear" w:color="auto" w:fill="auto"/>
            <w:hideMark/>
          </w:tcPr>
          <w:p w14:paraId="622A54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Conrvalian boilers</w:t>
            </w:r>
          </w:p>
        </w:tc>
        <w:tc>
          <w:tcPr>
            <w:tcW w:w="0" w:type="auto"/>
            <w:shd w:val="clear" w:color="auto" w:fill="auto"/>
            <w:hideMark/>
          </w:tcPr>
          <w:p w14:paraId="0CEFAD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1D3E7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0" w:type="auto"/>
            <w:shd w:val="clear" w:color="auto" w:fill="auto"/>
            <w:hideMark/>
          </w:tcPr>
          <w:p w14:paraId="195C44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00B6D529" w14:textId="77777777" w:rsidTr="00D21494">
        <w:tc>
          <w:tcPr>
            <w:tcW w:w="0" w:type="auto"/>
            <w:shd w:val="clear" w:color="auto" w:fill="auto"/>
            <w:hideMark/>
          </w:tcPr>
          <w:p w14:paraId="4819B1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Scraper conveyors</w:t>
            </w:r>
          </w:p>
        </w:tc>
        <w:tc>
          <w:tcPr>
            <w:tcW w:w="0" w:type="auto"/>
            <w:shd w:val="clear" w:color="auto" w:fill="auto"/>
            <w:hideMark/>
          </w:tcPr>
          <w:p w14:paraId="1CABE4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966E2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4B1F09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37B58FCF" w14:textId="77777777" w:rsidTr="00D21494">
        <w:tc>
          <w:tcPr>
            <w:tcW w:w="0" w:type="auto"/>
            <w:shd w:val="clear" w:color="auto" w:fill="auto"/>
            <w:hideMark/>
          </w:tcPr>
          <w:p w14:paraId="011C24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ST-I - "-</w:t>
            </w:r>
          </w:p>
        </w:tc>
        <w:tc>
          <w:tcPr>
            <w:tcW w:w="0" w:type="auto"/>
            <w:shd w:val="clear" w:color="auto" w:fill="auto"/>
            <w:hideMark/>
          </w:tcPr>
          <w:p w14:paraId="2FC3E6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96944B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ten</w:t>
            </w:r>
          </w:p>
        </w:tc>
        <w:tc>
          <w:tcPr>
            <w:tcW w:w="0" w:type="auto"/>
            <w:shd w:val="clear" w:color="auto" w:fill="auto"/>
            <w:hideMark/>
          </w:tcPr>
          <w:p w14:paraId="267D807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706F4700" w14:textId="77777777" w:rsidTr="00D21494">
        <w:tc>
          <w:tcPr>
            <w:tcW w:w="0" w:type="auto"/>
            <w:shd w:val="clear" w:color="auto" w:fill="auto"/>
            <w:hideMark/>
          </w:tcPr>
          <w:p w14:paraId="4B5ADA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Belt conveyors RTU-30</w:t>
            </w:r>
          </w:p>
        </w:tc>
        <w:tc>
          <w:tcPr>
            <w:tcW w:w="0" w:type="auto"/>
            <w:shd w:val="clear" w:color="auto" w:fill="auto"/>
            <w:hideMark/>
          </w:tcPr>
          <w:p w14:paraId="776D9D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33DBF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32F808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75BD1DCF" w14:textId="77777777" w:rsidTr="00D21494">
        <w:tc>
          <w:tcPr>
            <w:tcW w:w="0" w:type="auto"/>
            <w:shd w:val="clear" w:color="auto" w:fill="auto"/>
            <w:hideMark/>
          </w:tcPr>
          <w:p w14:paraId="7803AE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Roller bearings for conveyors</w:t>
            </w:r>
          </w:p>
        </w:tc>
        <w:tc>
          <w:tcPr>
            <w:tcW w:w="0" w:type="auto"/>
            <w:shd w:val="clear" w:color="auto" w:fill="auto"/>
            <w:hideMark/>
          </w:tcPr>
          <w:p w14:paraId="4041CD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thousand sets</w:t>
            </w:r>
          </w:p>
        </w:tc>
        <w:tc>
          <w:tcPr>
            <w:tcW w:w="0" w:type="auto"/>
            <w:shd w:val="clear" w:color="auto" w:fill="auto"/>
            <w:hideMark/>
          </w:tcPr>
          <w:p w14:paraId="3777B2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w:t>
            </w:r>
          </w:p>
        </w:tc>
        <w:tc>
          <w:tcPr>
            <w:tcW w:w="0" w:type="auto"/>
            <w:shd w:val="clear" w:color="auto" w:fill="auto"/>
            <w:hideMark/>
          </w:tcPr>
          <w:p w14:paraId="06152F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w:t>
            </w:r>
          </w:p>
        </w:tc>
      </w:tr>
      <w:tr w:rsidR="008A5C22" w:rsidRPr="00536344" w14:paraId="05BCBA94" w14:textId="77777777" w:rsidTr="00D21494">
        <w:tc>
          <w:tcPr>
            <w:tcW w:w="0" w:type="auto"/>
            <w:shd w:val="clear" w:color="auto" w:fill="auto"/>
            <w:hideMark/>
          </w:tcPr>
          <w:p w14:paraId="732D89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Conveyors for processing plants and sorting</w:t>
            </w:r>
          </w:p>
        </w:tc>
        <w:tc>
          <w:tcPr>
            <w:tcW w:w="0" w:type="auto"/>
            <w:shd w:val="clear" w:color="auto" w:fill="auto"/>
            <w:hideMark/>
          </w:tcPr>
          <w:p w14:paraId="350D7F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1D2EB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ten</w:t>
            </w:r>
          </w:p>
        </w:tc>
        <w:tc>
          <w:tcPr>
            <w:tcW w:w="0" w:type="auto"/>
            <w:shd w:val="clear" w:color="auto" w:fill="auto"/>
            <w:hideMark/>
          </w:tcPr>
          <w:p w14:paraId="739712E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49A19BDB" w14:textId="77777777" w:rsidTr="00D21494">
        <w:tc>
          <w:tcPr>
            <w:tcW w:w="0" w:type="auto"/>
            <w:shd w:val="clear" w:color="auto" w:fill="auto"/>
            <w:hideMark/>
          </w:tcPr>
          <w:p w14:paraId="344E7C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Electric winches LU-15</w:t>
            </w:r>
          </w:p>
        </w:tc>
        <w:tc>
          <w:tcPr>
            <w:tcW w:w="0" w:type="auto"/>
            <w:shd w:val="clear" w:color="auto" w:fill="auto"/>
            <w:hideMark/>
          </w:tcPr>
          <w:p w14:paraId="41FB13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8389DA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0F04E3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0453AA0E" w14:textId="77777777" w:rsidTr="00D21494">
        <w:tc>
          <w:tcPr>
            <w:tcW w:w="0" w:type="auto"/>
            <w:shd w:val="clear" w:color="auto" w:fill="auto"/>
            <w:hideMark/>
          </w:tcPr>
          <w:p w14:paraId="57E504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Hand winches (construction)</w:t>
            </w:r>
          </w:p>
        </w:tc>
        <w:tc>
          <w:tcPr>
            <w:tcW w:w="0" w:type="auto"/>
            <w:shd w:val="clear" w:color="auto" w:fill="auto"/>
            <w:hideMark/>
          </w:tcPr>
          <w:p w14:paraId="07E53B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02978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w:t>
            </w:r>
          </w:p>
        </w:tc>
        <w:tc>
          <w:tcPr>
            <w:tcW w:w="0" w:type="auto"/>
            <w:shd w:val="clear" w:color="auto" w:fill="auto"/>
            <w:hideMark/>
          </w:tcPr>
          <w:p w14:paraId="51FD7A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6C4DEA8E" w14:textId="77777777" w:rsidTr="00D21494">
        <w:tc>
          <w:tcPr>
            <w:tcW w:w="0" w:type="auto"/>
            <w:shd w:val="clear" w:color="auto" w:fill="auto"/>
            <w:hideMark/>
          </w:tcPr>
          <w:p w14:paraId="18AF7E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Oil engines 22RN</w:t>
            </w:r>
          </w:p>
        </w:tc>
        <w:tc>
          <w:tcPr>
            <w:tcW w:w="0" w:type="auto"/>
            <w:shd w:val="clear" w:color="auto" w:fill="auto"/>
            <w:hideMark/>
          </w:tcPr>
          <w:p w14:paraId="1F9017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5F273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ten</w:t>
            </w:r>
          </w:p>
        </w:tc>
        <w:tc>
          <w:tcPr>
            <w:tcW w:w="0" w:type="auto"/>
            <w:shd w:val="clear" w:color="auto" w:fill="auto"/>
            <w:hideMark/>
          </w:tcPr>
          <w:p w14:paraId="7147D8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5D2511F2" w14:textId="77777777" w:rsidTr="00D21494">
        <w:tc>
          <w:tcPr>
            <w:tcW w:w="0" w:type="auto"/>
            <w:shd w:val="clear" w:color="auto" w:fill="auto"/>
            <w:hideMark/>
          </w:tcPr>
          <w:p w14:paraId="042C3C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Piston pumps 200x30 for Crelius machines</w:t>
            </w:r>
          </w:p>
        </w:tc>
        <w:tc>
          <w:tcPr>
            <w:tcW w:w="0" w:type="auto"/>
            <w:shd w:val="clear" w:color="auto" w:fill="auto"/>
            <w:hideMark/>
          </w:tcPr>
          <w:p w14:paraId="301DB2E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E64B1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w:t>
            </w:r>
          </w:p>
        </w:tc>
        <w:tc>
          <w:tcPr>
            <w:tcW w:w="0" w:type="auto"/>
            <w:shd w:val="clear" w:color="auto" w:fill="auto"/>
            <w:hideMark/>
          </w:tcPr>
          <w:p w14:paraId="77FDC2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r w:rsidR="008A5C22" w:rsidRPr="00536344" w14:paraId="410698A8" w14:textId="77777777" w:rsidTr="00D21494">
        <w:tc>
          <w:tcPr>
            <w:tcW w:w="0" w:type="auto"/>
            <w:shd w:val="clear" w:color="auto" w:fill="auto"/>
            <w:hideMark/>
          </w:tcPr>
          <w:p w14:paraId="722E54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Axles for trolleys</w:t>
            </w:r>
          </w:p>
        </w:tc>
        <w:tc>
          <w:tcPr>
            <w:tcW w:w="0" w:type="auto"/>
            <w:shd w:val="clear" w:color="auto" w:fill="auto"/>
            <w:hideMark/>
          </w:tcPr>
          <w:p w14:paraId="7677CE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D3828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E8074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60000</w:t>
            </w:r>
          </w:p>
        </w:tc>
      </w:tr>
      <w:tr w:rsidR="008A5C22" w:rsidRPr="00536344" w14:paraId="33AE77AE" w14:textId="77777777" w:rsidTr="00D21494">
        <w:tc>
          <w:tcPr>
            <w:tcW w:w="0" w:type="auto"/>
            <w:shd w:val="clear" w:color="auto" w:fill="auto"/>
            <w:hideMark/>
          </w:tcPr>
          <w:p w14:paraId="351B34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Lime extinguishers</w:t>
            </w:r>
          </w:p>
        </w:tc>
        <w:tc>
          <w:tcPr>
            <w:tcW w:w="0" w:type="auto"/>
            <w:shd w:val="clear" w:color="auto" w:fill="auto"/>
            <w:hideMark/>
          </w:tcPr>
          <w:p w14:paraId="6FC973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1E6F89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ten</w:t>
            </w:r>
          </w:p>
        </w:tc>
        <w:tc>
          <w:tcPr>
            <w:tcW w:w="0" w:type="auto"/>
            <w:shd w:val="clear" w:color="auto" w:fill="auto"/>
            <w:hideMark/>
          </w:tcPr>
          <w:p w14:paraId="37FB02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w:t>
            </w:r>
          </w:p>
        </w:tc>
      </w:tr>
      <w:tr w:rsidR="008A5C22" w:rsidRPr="00536344" w14:paraId="2A643456" w14:textId="77777777" w:rsidTr="00D21494">
        <w:tc>
          <w:tcPr>
            <w:tcW w:w="0" w:type="auto"/>
            <w:shd w:val="clear" w:color="auto" w:fill="auto"/>
            <w:hideMark/>
          </w:tcPr>
          <w:p w14:paraId="47322A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Fittings for rechargeable lamps</w:t>
            </w:r>
          </w:p>
        </w:tc>
        <w:tc>
          <w:tcPr>
            <w:tcW w:w="0" w:type="auto"/>
            <w:shd w:val="clear" w:color="auto" w:fill="auto"/>
            <w:hideMark/>
          </w:tcPr>
          <w:p w14:paraId="6AA487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thousand sets</w:t>
            </w:r>
          </w:p>
        </w:tc>
        <w:tc>
          <w:tcPr>
            <w:tcW w:w="0" w:type="auto"/>
            <w:shd w:val="clear" w:color="auto" w:fill="auto"/>
            <w:hideMark/>
          </w:tcPr>
          <w:p w14:paraId="44EE4F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w:t>
            </w:r>
          </w:p>
        </w:tc>
        <w:tc>
          <w:tcPr>
            <w:tcW w:w="0" w:type="auto"/>
            <w:shd w:val="clear" w:color="auto" w:fill="auto"/>
            <w:hideMark/>
          </w:tcPr>
          <w:p w14:paraId="057D13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3352F52A" w14:textId="77777777" w:rsidTr="00D21494">
        <w:tc>
          <w:tcPr>
            <w:tcW w:w="0" w:type="auto"/>
            <w:shd w:val="clear" w:color="auto" w:fill="auto"/>
            <w:hideMark/>
          </w:tcPr>
          <w:p w14:paraId="6138837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Fasteners for coal machines (clean)</w:t>
            </w:r>
          </w:p>
        </w:tc>
        <w:tc>
          <w:tcPr>
            <w:tcW w:w="0" w:type="auto"/>
            <w:shd w:val="clear" w:color="auto" w:fill="auto"/>
            <w:hideMark/>
          </w:tcPr>
          <w:p w14:paraId="501907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thousand pieces</w:t>
            </w:r>
          </w:p>
        </w:tc>
        <w:tc>
          <w:tcPr>
            <w:tcW w:w="0" w:type="auto"/>
            <w:shd w:val="clear" w:color="auto" w:fill="auto"/>
            <w:hideMark/>
          </w:tcPr>
          <w:p w14:paraId="6B3D24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0" w:type="auto"/>
            <w:shd w:val="clear" w:color="auto" w:fill="auto"/>
            <w:hideMark/>
          </w:tcPr>
          <w:p w14:paraId="23B008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2352370D" w14:textId="77777777" w:rsidTr="00D21494">
        <w:tc>
          <w:tcPr>
            <w:tcW w:w="0" w:type="auto"/>
            <w:shd w:val="clear" w:color="auto" w:fill="auto"/>
            <w:hideMark/>
          </w:tcPr>
          <w:p w14:paraId="109425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Headlights for head lamps</w:t>
            </w:r>
          </w:p>
        </w:tc>
        <w:tc>
          <w:tcPr>
            <w:tcW w:w="0" w:type="auto"/>
            <w:shd w:val="clear" w:color="auto" w:fill="auto"/>
            <w:hideMark/>
          </w:tcPr>
          <w:p w14:paraId="1E66C0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66E75E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w:t>
            </w:r>
          </w:p>
        </w:tc>
        <w:tc>
          <w:tcPr>
            <w:tcW w:w="0" w:type="auto"/>
            <w:shd w:val="clear" w:color="auto" w:fill="auto"/>
            <w:hideMark/>
          </w:tcPr>
          <w:p w14:paraId="55290F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7974FDA6" w14:textId="77777777" w:rsidTr="00D21494">
        <w:tc>
          <w:tcPr>
            <w:tcW w:w="0" w:type="auto"/>
            <w:shd w:val="clear" w:color="auto" w:fill="auto"/>
            <w:hideMark/>
          </w:tcPr>
          <w:p w14:paraId="2416B6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Stamped rollers for belt conveyors</w:t>
            </w:r>
          </w:p>
        </w:tc>
        <w:tc>
          <w:tcPr>
            <w:tcW w:w="0" w:type="auto"/>
            <w:shd w:val="clear" w:color="auto" w:fill="auto"/>
            <w:hideMark/>
          </w:tcPr>
          <w:p w14:paraId="1657CE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1AC96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ten</w:t>
            </w:r>
          </w:p>
        </w:tc>
        <w:tc>
          <w:tcPr>
            <w:tcW w:w="0" w:type="auto"/>
            <w:shd w:val="clear" w:color="auto" w:fill="auto"/>
            <w:hideMark/>
          </w:tcPr>
          <w:p w14:paraId="150EF2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bl>
    <w:p w14:paraId="1833D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Narkomugol (comrade Vakhrushev) to provide the Narkommunition plants with technical documentation (drawings and specifications) for the specified equipment within a month.</w:t>
      </w:r>
    </w:p>
    <w:p w14:paraId="173361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quickly master the production of equipment for the coal industry, allow the People's Commissariat for Munitions (comrade Vannikov) to organize: in the National Design Bureau a department of coal engineering consisting of 15 people; at plant No. 57, a central design bureau of 50 people for the design of machines and components of mechanisms for the coal industry.</w:t>
      </w:r>
    </w:p>
    <w:p w14:paraId="293505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People's Commissariat for Armaments (comrade Parshin) to organize design, master production, manufacture and supply the People's Commissariat of the Ministry of Armed Forces ... (a list of 33 types of machine tools and machines follows, great duties are assigned to the people's commissariats of heavy engineering, medium engineering, aviation industry, construction, black metallurgy, electrical industry, etc.).</w:t>
      </w:r>
    </w:p>
    <w:p w14:paraId="722C5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considering the production and supply of equipment for the coal industry as one of the most important national economic tasks ... to ensure the fulfillment of the tasks established by this resolution for the development, manufacture and supply of machines and mechanisms to the People's Commissariat, monthly reporting to the GOKO (comrade Beria) on the fulfillment of tasks, established by this resolution.</w:t>
      </w:r>
    </w:p>
    <w:p w14:paraId="2A5298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 (12647).</w:t>
      </w:r>
    </w:p>
    <w:p w14:paraId="3DA1D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D2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9908 was issued on rendering assistance to the People's Commissariat for Tank Industry in ensuring housing and cultural and community construction of NKTP plants. RGAIR, GKO Fund, 458, ll. 136-149, 150-156(11012).</w:t>
      </w:r>
    </w:p>
    <w:p w14:paraId="174F1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98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9909 was issued on the development of the production of oil equipment at the artillery plant named after. I.V. Stalin Narkomvooruzheniya. RGAIR, GKO Fund, 458, ll. 157-160, 161-163(11012).</w:t>
      </w:r>
    </w:p>
    <w:p w14:paraId="75E72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8817E3" w14:textId="77777777" w:rsidR="009F27A3"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order No. 9909 was issued on the development of the production of oil equipment at the artillery plant named after. I.V.S. NKV (7543,, 14).</w:t>
      </w:r>
    </w:p>
    <w:p w14:paraId="63094298" w14:textId="77777777" w:rsidR="009F27A3" w:rsidRPr="00536344" w:rsidRDefault="009F27A3"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CA6F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26, 1945 From Decree No. GKO-9909</w:t>
      </w:r>
    </w:p>
    <w:p w14:paraId="18AE6B90" w14:textId="77777777" w:rsidR="009F27A3"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66123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development of the production of oil equipment at the artillery plant named after. I.V. Stalin of the People's Commissariat of Arms</w:t>
      </w:r>
    </w:p>
    <w:p w14:paraId="0795AB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provide the oil industry with equipment and tools and further develop the mass production of oil equipment at the artillery plant named after. I.V. Stalin, the State Defense Committee decides:</w:t>
      </w:r>
    </w:p>
    <w:p w14:paraId="13CE1C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director of the artillery plant named after I.V. Stalin, Comrade Elyan:</w:t>
      </w: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0"/>
        <w:gridCol w:w="673"/>
        <w:gridCol w:w="593"/>
      </w:tblGrid>
      <w:tr w:rsidR="008A5C22" w:rsidRPr="00536344" w14:paraId="59998CA3" w14:textId="77777777" w:rsidTr="00D21494">
        <w:tc>
          <w:tcPr>
            <w:tcW w:w="10026" w:type="dxa"/>
            <w:gridSpan w:val="3"/>
            <w:shd w:val="clear" w:color="auto" w:fill="auto"/>
            <w:hideMark/>
          </w:tcPr>
          <w:p w14:paraId="652864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 supply Narkomneft in 1945:</w:t>
            </w:r>
          </w:p>
        </w:tc>
      </w:tr>
      <w:tr w:rsidR="008A5C22" w:rsidRPr="00536344" w14:paraId="6B6A2EA2" w14:textId="77777777" w:rsidTr="00D21494">
        <w:tc>
          <w:tcPr>
            <w:tcW w:w="7918" w:type="dxa"/>
            <w:shd w:val="clear" w:color="auto" w:fill="auto"/>
            <w:hideMark/>
          </w:tcPr>
          <w:p w14:paraId="72B530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3-ball bits</w:t>
            </w:r>
          </w:p>
        </w:tc>
        <w:tc>
          <w:tcPr>
            <w:tcW w:w="0" w:type="auto"/>
            <w:shd w:val="clear" w:color="auto" w:fill="auto"/>
            <w:hideMark/>
          </w:tcPr>
          <w:p w14:paraId="2C0B6A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4D0F9F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r>
      <w:tr w:rsidR="008A5C22" w:rsidRPr="00536344" w14:paraId="0A209BBF" w14:textId="77777777" w:rsidTr="00D21494">
        <w:tc>
          <w:tcPr>
            <w:tcW w:w="7918" w:type="dxa"/>
            <w:shd w:val="clear" w:color="auto" w:fill="auto"/>
            <w:hideMark/>
          </w:tcPr>
          <w:p w14:paraId="638BE1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elevators automatic</w:t>
            </w:r>
          </w:p>
        </w:tc>
        <w:tc>
          <w:tcPr>
            <w:tcW w:w="0" w:type="auto"/>
            <w:shd w:val="clear" w:color="auto" w:fill="auto"/>
            <w:hideMark/>
          </w:tcPr>
          <w:p w14:paraId="085043B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0A4167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7AF01428" w14:textId="77777777" w:rsidTr="00D21494">
        <w:tc>
          <w:tcPr>
            <w:tcW w:w="7918" w:type="dxa"/>
            <w:shd w:val="clear" w:color="auto" w:fill="auto"/>
            <w:hideMark/>
          </w:tcPr>
          <w:p w14:paraId="200392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UN extensions</w:t>
            </w:r>
          </w:p>
        </w:tc>
        <w:tc>
          <w:tcPr>
            <w:tcW w:w="0" w:type="auto"/>
            <w:shd w:val="clear" w:color="auto" w:fill="auto"/>
            <w:hideMark/>
          </w:tcPr>
          <w:p w14:paraId="4423A6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26C8A8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1700</w:t>
            </w:r>
          </w:p>
        </w:tc>
      </w:tr>
      <w:tr w:rsidR="008A5C22" w:rsidRPr="00536344" w14:paraId="59EDB5EC" w14:textId="77777777" w:rsidTr="00D21494">
        <w:tc>
          <w:tcPr>
            <w:tcW w:w="7918" w:type="dxa"/>
            <w:shd w:val="clear" w:color="auto" w:fill="auto"/>
            <w:hideMark/>
          </w:tcPr>
          <w:p w14:paraId="674245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drill pipe wrenches</w:t>
            </w:r>
          </w:p>
        </w:tc>
        <w:tc>
          <w:tcPr>
            <w:tcW w:w="0" w:type="auto"/>
            <w:shd w:val="clear" w:color="auto" w:fill="auto"/>
            <w:hideMark/>
          </w:tcPr>
          <w:p w14:paraId="7482928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03D47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850</w:t>
            </w:r>
          </w:p>
        </w:tc>
      </w:tr>
      <w:tr w:rsidR="008A5C22" w:rsidRPr="00536344" w14:paraId="5E04E591" w14:textId="77777777" w:rsidTr="00D21494">
        <w:tc>
          <w:tcPr>
            <w:tcW w:w="7918" w:type="dxa"/>
            <w:shd w:val="clear" w:color="auto" w:fill="auto"/>
            <w:hideMark/>
          </w:tcPr>
          <w:p w14:paraId="0F68FB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returbents</w:t>
            </w:r>
          </w:p>
        </w:tc>
        <w:tc>
          <w:tcPr>
            <w:tcW w:w="0" w:type="auto"/>
            <w:shd w:val="clear" w:color="auto" w:fill="auto"/>
            <w:hideMark/>
          </w:tcPr>
          <w:p w14:paraId="49798C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711B9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570</w:t>
            </w:r>
          </w:p>
        </w:tc>
      </w:tr>
      <w:tr w:rsidR="008A5C22" w:rsidRPr="00536344" w14:paraId="19E972A5" w14:textId="77777777" w:rsidTr="00D21494">
        <w:tc>
          <w:tcPr>
            <w:tcW w:w="7918" w:type="dxa"/>
            <w:shd w:val="clear" w:color="auto" w:fill="auto"/>
            <w:hideMark/>
          </w:tcPr>
          <w:p w14:paraId="7CE7D5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Christmas trees</w:t>
            </w:r>
          </w:p>
        </w:tc>
        <w:tc>
          <w:tcPr>
            <w:tcW w:w="0" w:type="auto"/>
            <w:shd w:val="clear" w:color="auto" w:fill="auto"/>
            <w:hideMark/>
          </w:tcPr>
          <w:p w14:paraId="64FB2E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set</w:t>
            </w:r>
          </w:p>
        </w:tc>
        <w:tc>
          <w:tcPr>
            <w:tcW w:w="0" w:type="auto"/>
            <w:shd w:val="clear" w:color="auto" w:fill="auto"/>
            <w:hideMark/>
          </w:tcPr>
          <w:p w14:paraId="1340041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w:t>
            </w:r>
          </w:p>
        </w:tc>
      </w:tr>
      <w:tr w:rsidR="008A5C22" w:rsidRPr="00536344" w14:paraId="57779A9B" w14:textId="77777777" w:rsidTr="00D21494">
        <w:tc>
          <w:tcPr>
            <w:tcW w:w="7918" w:type="dxa"/>
            <w:shd w:val="clear" w:color="auto" w:fill="auto"/>
            <w:hideMark/>
          </w:tcPr>
          <w:p w14:paraId="2BDFF5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mud pumps</w:t>
            </w:r>
          </w:p>
        </w:tc>
        <w:tc>
          <w:tcPr>
            <w:tcW w:w="0" w:type="auto"/>
            <w:shd w:val="clear" w:color="auto" w:fill="auto"/>
            <w:hideMark/>
          </w:tcPr>
          <w:p w14:paraId="49E141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things</w:t>
            </w:r>
          </w:p>
        </w:tc>
        <w:tc>
          <w:tcPr>
            <w:tcW w:w="0" w:type="auto"/>
            <w:shd w:val="clear" w:color="auto" w:fill="auto"/>
            <w:hideMark/>
          </w:tcPr>
          <w:p w14:paraId="6192CAB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17</w:t>
            </w:r>
          </w:p>
        </w:tc>
      </w:tr>
      <w:tr w:rsidR="008A5C22" w:rsidRPr="00536344" w14:paraId="5403C31E" w14:textId="77777777" w:rsidTr="00D21494">
        <w:tc>
          <w:tcPr>
            <w:tcW w:w="7918" w:type="dxa"/>
            <w:shd w:val="clear" w:color="auto" w:fill="auto"/>
            <w:hideMark/>
          </w:tcPr>
          <w:p w14:paraId="22731B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deep pumps</w:t>
            </w:r>
          </w:p>
        </w:tc>
        <w:tc>
          <w:tcPr>
            <w:tcW w:w="0" w:type="auto"/>
            <w:shd w:val="clear" w:color="auto" w:fill="auto"/>
            <w:hideMark/>
          </w:tcPr>
          <w:p w14:paraId="34E48D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3F0C40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r>
    </w:tbl>
    <w:p w14:paraId="2F612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3"/>
        <w:gridCol w:w="272"/>
        <w:gridCol w:w="620"/>
      </w:tblGrid>
      <w:tr w:rsidR="008A5C22" w:rsidRPr="00536344" w14:paraId="167DAD35" w14:textId="77777777" w:rsidTr="00D21494">
        <w:tc>
          <w:tcPr>
            <w:tcW w:w="8555" w:type="dxa"/>
            <w:gridSpan w:val="3"/>
            <w:shd w:val="clear" w:color="auto" w:fill="auto"/>
            <w:hideMark/>
          </w:tcPr>
          <w:p w14:paraId="3E09BB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 prepare production to ensure the production of oil equipment in 1946 in the following quantities:</w:t>
            </w:r>
          </w:p>
        </w:tc>
      </w:tr>
      <w:tr w:rsidR="008A5C22" w:rsidRPr="00536344" w14:paraId="5D631C03" w14:textId="77777777" w:rsidTr="00D21494">
        <w:tc>
          <w:tcPr>
            <w:tcW w:w="7615" w:type="dxa"/>
            <w:shd w:val="clear" w:color="auto" w:fill="auto"/>
            <w:hideMark/>
          </w:tcPr>
          <w:p w14:paraId="6E6A8A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3-ball bits</w:t>
            </w:r>
          </w:p>
        </w:tc>
        <w:tc>
          <w:tcPr>
            <w:tcW w:w="0" w:type="auto"/>
            <w:shd w:val="clear" w:color="auto" w:fill="auto"/>
            <w:hideMark/>
          </w:tcPr>
          <w:p w14:paraId="086309B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A788A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12000</w:t>
            </w:r>
          </w:p>
        </w:tc>
      </w:tr>
      <w:tr w:rsidR="008A5C22" w:rsidRPr="00536344" w14:paraId="4436050B" w14:textId="77777777" w:rsidTr="00D21494">
        <w:tc>
          <w:tcPr>
            <w:tcW w:w="7615" w:type="dxa"/>
            <w:shd w:val="clear" w:color="auto" w:fill="auto"/>
            <w:hideMark/>
          </w:tcPr>
          <w:p w14:paraId="3E3683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elevators avt.</w:t>
            </w:r>
          </w:p>
        </w:tc>
        <w:tc>
          <w:tcPr>
            <w:tcW w:w="0" w:type="auto"/>
            <w:shd w:val="clear" w:color="auto" w:fill="auto"/>
            <w:hideMark/>
          </w:tcPr>
          <w:p w14:paraId="4C6241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081F2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5000</w:t>
            </w:r>
          </w:p>
        </w:tc>
      </w:tr>
      <w:tr w:rsidR="008A5C22" w:rsidRPr="00536344" w14:paraId="0204166B" w14:textId="77777777" w:rsidTr="00D21494">
        <w:tc>
          <w:tcPr>
            <w:tcW w:w="7615" w:type="dxa"/>
            <w:shd w:val="clear" w:color="auto" w:fill="auto"/>
            <w:hideMark/>
          </w:tcPr>
          <w:p w14:paraId="676C41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UN extensions</w:t>
            </w:r>
          </w:p>
        </w:tc>
        <w:tc>
          <w:tcPr>
            <w:tcW w:w="0" w:type="auto"/>
            <w:shd w:val="clear" w:color="auto" w:fill="auto"/>
            <w:hideMark/>
          </w:tcPr>
          <w:p w14:paraId="3F1B8D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1F1BA1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w:t>
            </w:r>
          </w:p>
        </w:tc>
      </w:tr>
      <w:tr w:rsidR="008A5C22" w:rsidRPr="00536344" w14:paraId="26BC64D1" w14:textId="77777777" w:rsidTr="00D21494">
        <w:tc>
          <w:tcPr>
            <w:tcW w:w="7615" w:type="dxa"/>
            <w:shd w:val="clear" w:color="auto" w:fill="auto"/>
            <w:hideMark/>
          </w:tcPr>
          <w:p w14:paraId="71DCC8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drill pipe wrenches</w:t>
            </w:r>
          </w:p>
        </w:tc>
        <w:tc>
          <w:tcPr>
            <w:tcW w:w="0" w:type="auto"/>
            <w:shd w:val="clear" w:color="auto" w:fill="auto"/>
            <w:hideMark/>
          </w:tcPr>
          <w:p w14:paraId="3DF6A2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39B9C4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4000</w:t>
            </w:r>
          </w:p>
        </w:tc>
      </w:tr>
      <w:tr w:rsidR="008A5C22" w:rsidRPr="00536344" w14:paraId="4A59B6BE" w14:textId="77777777" w:rsidTr="00D21494">
        <w:tc>
          <w:tcPr>
            <w:tcW w:w="7615" w:type="dxa"/>
            <w:shd w:val="clear" w:color="auto" w:fill="auto"/>
            <w:hideMark/>
          </w:tcPr>
          <w:p w14:paraId="247472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returbents</w:t>
            </w:r>
          </w:p>
        </w:tc>
        <w:tc>
          <w:tcPr>
            <w:tcW w:w="0" w:type="auto"/>
            <w:shd w:val="clear" w:color="auto" w:fill="auto"/>
            <w:hideMark/>
          </w:tcPr>
          <w:p w14:paraId="225C6AA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4E73C5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3000</w:t>
            </w:r>
          </w:p>
        </w:tc>
      </w:tr>
      <w:tr w:rsidR="008A5C22" w:rsidRPr="00536344" w14:paraId="762B01D5" w14:textId="77777777" w:rsidTr="00D21494">
        <w:tc>
          <w:tcPr>
            <w:tcW w:w="7615" w:type="dxa"/>
            <w:shd w:val="clear" w:color="auto" w:fill="auto"/>
            <w:hideMark/>
          </w:tcPr>
          <w:p w14:paraId="6EC468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Christmas trees</w:t>
            </w:r>
          </w:p>
        </w:tc>
        <w:tc>
          <w:tcPr>
            <w:tcW w:w="0" w:type="auto"/>
            <w:shd w:val="clear" w:color="auto" w:fill="auto"/>
            <w:hideMark/>
          </w:tcPr>
          <w:p w14:paraId="7FF42D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5592A75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r>
      <w:tr w:rsidR="008A5C22" w:rsidRPr="00536344" w14:paraId="2BC1BFAD" w14:textId="77777777" w:rsidTr="00D21494">
        <w:tc>
          <w:tcPr>
            <w:tcW w:w="7615" w:type="dxa"/>
            <w:shd w:val="clear" w:color="auto" w:fill="auto"/>
            <w:hideMark/>
          </w:tcPr>
          <w:p w14:paraId="6AF235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deep pumps</w:t>
            </w:r>
          </w:p>
        </w:tc>
        <w:tc>
          <w:tcPr>
            <w:tcW w:w="0" w:type="auto"/>
            <w:shd w:val="clear" w:color="auto" w:fill="auto"/>
            <w:hideMark/>
          </w:tcPr>
          <w:p w14:paraId="690B8E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7B594B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6000</w:t>
            </w:r>
          </w:p>
        </w:tc>
      </w:tr>
      <w:tr w:rsidR="008A5C22" w:rsidRPr="00536344" w14:paraId="4E9F4E65" w14:textId="77777777" w:rsidTr="00D21494">
        <w:tc>
          <w:tcPr>
            <w:tcW w:w="7615" w:type="dxa"/>
            <w:shd w:val="clear" w:color="auto" w:fill="auto"/>
            <w:hideMark/>
          </w:tcPr>
          <w:p w14:paraId="42E312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mud pumps</w:t>
            </w:r>
          </w:p>
        </w:tc>
        <w:tc>
          <w:tcPr>
            <w:tcW w:w="0" w:type="auto"/>
            <w:shd w:val="clear" w:color="auto" w:fill="auto"/>
            <w:hideMark/>
          </w:tcPr>
          <w:p w14:paraId="1C593D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0" w:type="auto"/>
            <w:shd w:val="clear" w:color="auto" w:fill="auto"/>
            <w:hideMark/>
          </w:tcPr>
          <w:p w14:paraId="26A979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w:t>
            </w:r>
          </w:p>
        </w:tc>
      </w:tr>
    </w:tbl>
    <w:p w14:paraId="508F673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8775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build a special forging and stamping shop to ensure the production of oil equipment with a capacity of 15,000 tons per year for the production of stampings and forgings, from a boiler house for 2 boilers SP-4 ...</w:t>
      </w:r>
    </w:p>
    <w:p w14:paraId="05ACEB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 (12648).</w:t>
      </w:r>
    </w:p>
    <w:p w14:paraId="55D290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39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the GOKO issued a resolution “On the development of the production of oil equipment at the artillery plant named after. I.V. Stalin of the People's Commissariat of Armaments” (7543).</w:t>
      </w:r>
    </w:p>
    <w:p w14:paraId="61575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7C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9910 was issued on measures for the construction of the Kutaisi Automobile Plant of Narkomsredmash. RGAIR, GKO Fund, 458, ll. 164-177, 178-188 (11012).</w:t>
      </w:r>
    </w:p>
    <w:p w14:paraId="29105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402C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9911 was issued on limiting the mobilization of vehicles from the most important industrial enterprises, construction sites and logging for the export of grain and other agricultural products of the 1945 harvest. RGAIR, GKO Fund, 458, ll. 189-191, 192-193 (11012).</w:t>
      </w:r>
    </w:p>
    <w:p w14:paraId="7FEAD4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DF3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9912 was issued on the purchase of graphite electrodes in the USA. RGAIR, GKO Fund, 458, ll. 194 (11012).</w:t>
      </w:r>
    </w:p>
    <w:p w14:paraId="039FC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3DF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9913 was issued on the supply of coal to Romania in the III and IV quarters of 1945 on account of an agreement on the mutual supply of goods. RGAIR, GKO Fund, 458, ll. 195(11012).</w:t>
      </w:r>
    </w:p>
    <w:p w14:paraId="1C1EF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B87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9914 was issued on reducing the consumption of fuel oil at factories No. 178, 183 of the People's Commissariat of Tanks and at the Bogoslovsky aluminum plant of the People's Commissariat of Colors and Metals. RGAIR, GKO Fund, 458, ll. 196-197 (11012).</w:t>
      </w:r>
    </w:p>
    <w:p w14:paraId="1F4EE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5DD7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9915 was issued on the organization of schools on the railways for the training of locomotive drivers. (7370, 198-200,201-202).</w:t>
      </w:r>
    </w:p>
    <w:p w14:paraId="1B2EF3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7D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9916 was issued on additional measures to ensure the export of equipment from Germany by sea. RGAIR, GKO Fund, 459, ll. 1-3 (11012).</w:t>
      </w:r>
    </w:p>
    <w:p w14:paraId="40E36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875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9917 On measures to ensure gas exploration in the area of Saratov and along the route of the Saratov-Moscow gas pipeline under construction was issued. (7371, 4-13,14-17).</w:t>
      </w:r>
    </w:p>
    <w:p w14:paraId="356F40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716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9918 On the capital restoration of railway bridges in 1945 (7371, 18-25,26-38) was issued.</w:t>
      </w:r>
    </w:p>
    <w:p w14:paraId="2D28A4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A5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GKO Decree No. 9919 was issued on measures to develop coal mining and mine construction in the Kuznetsk basin. RGAIR, GKO Fund, 459, ll. 39-65, 66-87 (11012).</w:t>
      </w:r>
    </w:p>
    <w:p w14:paraId="5947E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30E3FD"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26, 1945 List of questions submitted for approval by Comrade Stalin I.V.</w:t>
      </w:r>
    </w:p>
    <w:p w14:paraId="69A7452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51153772"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Considered and adopted by the Special Committee under the GFCS</w:t>
      </w:r>
    </w:p>
    <w:p w14:paraId="35FCEC6D"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On the composition of the board of the First Main Directorate under the Council of People's Commissars of the USSR.</w:t>
      </w:r>
    </w:p>
    <w:p w14:paraId="4306ED8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On the provision of premises to the First Main Directorate under the Council of People's Commissars of the USSR, the allocation of equipment, vehicles and food supply funds.</w:t>
      </w:r>
    </w:p>
    <w:p w14:paraId="7BD375B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On the transfer of plant No. 12 Narkommunitions to the First Main Directorate under the Council of People's Commissars of the USSR.</w:t>
      </w:r>
    </w:p>
    <w:p w14:paraId="7A58ACBF"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On ensuring the construction of objects "A" and "G".</w:t>
      </w:r>
    </w:p>
    <w:p w14:paraId="36E81A8A"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On the logistics of the construction of NII-9 and Plant No. 5</w:t>
      </w:r>
    </w:p>
    <w:p w14:paraId="014F036B"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Beria (15720).</w:t>
      </w:r>
    </w:p>
    <w:p w14:paraId="4F42C6D5"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FD2C49A" w14:textId="77777777" w:rsidR="009F27A3"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63CD2A79" w14:textId="77777777" w:rsidR="009F27A3" w:rsidRPr="00536344" w:rsidRDefault="009F27A3"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E35EB0"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the Soviet Army completes the liberation of South Sakhalin from the Japanese invaders (14994).</w:t>
      </w:r>
    </w:p>
    <w:p w14:paraId="3DB47402"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4ED3440C"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1945, Soviet troops occupied Onekotan, Syaskotan and Matsuwa (14994).</w:t>
      </w:r>
    </w:p>
    <w:p w14:paraId="19E6599A"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3508293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522B6C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CB5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27, 1945 Beginning On the 12th of the Main Directorate of the NKAP, Sokolov wrote a letter No. D-2 / 791s Pom. GI 10 GU NKAP O.G. Goldberg</w:t>
      </w:r>
    </w:p>
    <w:p w14:paraId="6687B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application of plant No. 381, I am sending you two copies. working drawings of the protective plate of the experimental aircraft H and ask for your instructions to plant No. 125 on the production of an experimental batch of this armor in the amount of 10 (ten) pieces (10526.57).</w:t>
      </w:r>
    </w:p>
    <w:p w14:paraId="0052D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772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Decree No. 9920 On the Yer-2 aircraft with A4-30B diesel engines was issued. RGAIR, GKO Fund, 459, ll. 88-89(11012).</w:t>
      </w:r>
    </w:p>
    <w:p w14:paraId="69F45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24B6B0" w14:textId="77777777" w:rsidR="009F27A3" w:rsidRPr="00536344" w:rsidRDefault="009F27A3"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by the decision of the State Defense Committee No. 9920ss and the corresponding order of the NKAP No. 359ss of August 31, the acceptance of Yer-2 at plant No. 39 was suspended. This decision was due to the negative results of military tests of bombers that took place from June 26 to August 23 in the 18 bomber air division with the participation of representatives of the Air Force Research Institute. The mentioned order of the NKAP obliged the chief designer P.O. Sukhoi and Director of Plant No. 39 V.I. Abramov to make small upgrades on the Yer-2 bombers. The Council of People's Commissars of the USSR set the deadlines for the minor modernization of Yer-2 in the fourth quarter and ordered plant No. 39 to build 5 cars in October, 10 cars in November and 15 cars in December (Annual report of plant No. 39 for 1945 on the main activity. , case No. 73, sheets 1-19.). The Er-2MM project involved the use of more powerful ACh-31 diesel engines with vane propellers, which promised to eliminate the two main drawbacks of the bomber - a long takeoff and landing run, the inability to continue flying with a load on one engine. In addition, it was planned to move the oil coolers from the leading edge of the detachable part of the wing under the engine nacelles, install a fairing on the lower shooting point, replace the shutters of the water radiators, redo the hoods, coca propellers, exhaust nozzles, and carry out other improvements (15223).</w:t>
      </w:r>
    </w:p>
    <w:p w14:paraId="6481785E" w14:textId="77777777" w:rsidR="009F27A3" w:rsidRPr="00536344" w:rsidRDefault="009F27A3" w:rsidP="00536344">
      <w:pPr>
        <w:shd w:val="clear" w:color="auto" w:fill="FFFFFF"/>
        <w:spacing w:after="0" w:line="240" w:lineRule="auto"/>
        <w:jc w:val="both"/>
        <w:rPr>
          <w:rFonts w:ascii="Times New Roman" w:hAnsi="Times New Roman"/>
          <w:color w:val="000000" w:themeColor="text1"/>
          <w:sz w:val="16"/>
          <w:szCs w:val="16"/>
        </w:rPr>
      </w:pPr>
    </w:p>
    <w:p w14:paraId="55F3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the GKO by its resolution N 9920ss:</w:t>
      </w:r>
    </w:p>
    <w:p w14:paraId="7F4F5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Obliged NKAP A.I.Sh. and Kuznetsov, GK Charomsky and P.O.S., directors of plants 39 Abramov, 500 Konoshenko and 45 Komarov to eliminate all defects in the Er-2 aircraft and ACH-30B diesel engine identified during military tests and present to the Air Force in November of this year. 3 Yer-2 aircraft for the state. tests and in December of this year. - 20 Yer-2 aircraft for conducting military tests in combat units.</w:t>
      </w:r>
    </w:p>
    <w:p w14:paraId="20F8B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Obliged the Novikov Air Force to provide, upon presentation of the NKAP, the aircraft indicated in paragraph 1, the conduct of the state. tests of Er-2 bombers at the Air Force Research Institute and military tests of these aircraft in combat units of the 18th VA</w:t>
      </w:r>
    </w:p>
    <w:p w14:paraId="7FEBF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Temporarily, until the elimination of all defects in the aircraft and diesel engine and satisfactory conduct of military tests, suspended the delivery of the Air Force of the Yer-2 aircraft from the NKAP factories in accordance with GKO Resolution N 9899ss of August 24, 1945, which prohibits the transfer of the Air Force for the operation of aircraft without conducting military tests ." (1904.94).</w:t>
      </w:r>
    </w:p>
    <w:p w14:paraId="1B98E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237E8"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27, 1945 test pilot A.N. Grinchik overtook the car from the Central Airfield to LII. In addition to him, the lead engineer L.V. was appointed responsible for conducting flight tests. Chistyakov. Along with the LII specialists, the test team included representatives of OKB-155: Lead Engineer </w:t>
      </w:r>
      <w:r w:rsidRPr="00536344">
        <w:rPr>
          <w:rFonts w:ascii="Times New Roman" w:hAnsi="Times New Roman"/>
          <w:color w:val="000000" w:themeColor="text1"/>
          <w:sz w:val="16"/>
          <w:szCs w:val="16"/>
          <w:lang w:val="en-US"/>
        </w:rPr>
        <w:t xml:space="preserve">A. M. </w:t>
      </w:r>
      <w:r w:rsidRPr="00536344">
        <w:rPr>
          <w:rFonts w:ascii="Times New Roman" w:hAnsi="Times New Roman"/>
          <w:color w:val="000000" w:themeColor="text1"/>
          <w:sz w:val="16"/>
          <w:szCs w:val="16"/>
        </w:rPr>
        <w:t>_ Blok and minder I.N. Ananiev.</w:t>
      </w:r>
    </w:p>
    <w:p w14:paraId="5417AF3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get the most objective picture during the flight tests, </w:t>
      </w:r>
      <w:r w:rsidRPr="00536344">
        <w:rPr>
          <w:rFonts w:ascii="Times New Roman" w:hAnsi="Times New Roman"/>
          <w:color w:val="000000" w:themeColor="text1"/>
          <w:sz w:val="16"/>
          <w:szCs w:val="16"/>
        </w:rPr>
        <w:softHyphen/>
        <w:t>a lot of preparatory work was done on the ground before they began: the aircraft was weighed and the position of the center of gravity was determined, friction was measured in the rudder and aileron control wiring and their weight balancing, and gear ratios from rudders to control levers.</w:t>
      </w:r>
    </w:p>
    <w:p w14:paraId="2BAA05C9"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weighing results showed that the weight of the empty aircraft was 820 kg, including a </w:t>
      </w:r>
      <w:r w:rsidRPr="00536344">
        <w:rPr>
          <w:rFonts w:ascii="Times New Roman" w:hAnsi="Times New Roman"/>
          <w:color w:val="000000" w:themeColor="text1"/>
          <w:sz w:val="16"/>
          <w:szCs w:val="16"/>
        </w:rPr>
        <w:softHyphen/>
        <w:t>balancing weight of 48 kg in the forward fuselage. For the upcoming flights, the stabilizer installation angle was chosen constant, equal to +4.5 ° relative to the wing chord. In addition, the "Duck" was equipped with the necessary control and recording equipment.</w:t>
      </w:r>
    </w:p>
    <w:p w14:paraId="34ACAEF6" w14:textId="77777777" w:rsidR="009F27A3" w:rsidRPr="00536344" w:rsidRDefault="009F27A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After the completion of ground work on August 30, test pilot A.N. Grinchik performed one familiarization flight, as well as a flight to take balancing curves, spending a total of 1 hour and 30 minutes in the air. The next day, another almost hour-long flight took place in order to calibrate the speedograph on the measuring base of the LII. These and subsequent flights were carried out at an altitude of 1000 m with an average flight weight of 1050 kg. Takeoff and landing </w:t>
      </w:r>
      <w:r w:rsidRPr="00536344">
        <w:rPr>
          <w:rFonts w:ascii="Times New Roman" w:hAnsi="Times New Roman"/>
          <w:color w:val="000000" w:themeColor="text1"/>
          <w:sz w:val="16"/>
          <w:szCs w:val="16"/>
        </w:rPr>
        <w:softHyphen/>
        <w:t>were carried out on a concrete runway (15848).</w:t>
      </w:r>
    </w:p>
    <w:p w14:paraId="5FC0DD05" w14:textId="77777777" w:rsidR="009F27A3" w:rsidRPr="00536344" w:rsidRDefault="009F27A3" w:rsidP="00536344">
      <w:pPr>
        <w:spacing w:after="0" w:line="240" w:lineRule="auto"/>
        <w:jc w:val="both"/>
        <w:rPr>
          <w:rFonts w:ascii="Times New Roman" w:hAnsi="Times New Roman"/>
          <w:color w:val="000000" w:themeColor="text1"/>
          <w:sz w:val="16"/>
          <w:szCs w:val="16"/>
        </w:rPr>
      </w:pPr>
    </w:p>
    <w:p w14:paraId="04EBF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the GI of the Air Force KA Repin wrote a letter No. 385 of the NKAP to A.I.Sh.</w:t>
      </w:r>
    </w:p>
    <w:p w14:paraId="6B909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248E9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present, </w:t>
      </w:r>
      <w:r w:rsidRPr="00536344">
        <w:rPr>
          <w:rFonts w:ascii="Times New Roman" w:hAnsi="Times New Roman"/>
          <w:color w:val="000000" w:themeColor="text1"/>
          <w:sz w:val="16"/>
          <w:szCs w:val="16"/>
        </w:rPr>
        <w:softHyphen/>
        <w:t>high-precision radio navigation systems, which are widely used in the British and US Air Forces, play an important role in aircraft driving.</w:t>
      </w:r>
    </w:p>
    <w:p w14:paraId="0DB09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experience of the war shows that the accuracy of bombing </w:t>
      </w:r>
      <w:r w:rsidRPr="00536344">
        <w:rPr>
          <w:rFonts w:ascii="Times New Roman" w:hAnsi="Times New Roman"/>
          <w:color w:val="000000" w:themeColor="text1"/>
          <w:sz w:val="16"/>
          <w:szCs w:val="16"/>
        </w:rPr>
        <w:softHyphen/>
        <w:t>with the use of new means of radio navigation has become many times higher, and the number of flying days has practically increased, which significantly increases the effectiveness of combat operations of bomber aircraft.</w:t>
      </w:r>
    </w:p>
    <w:p w14:paraId="49E80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Bombing radars of the AN/APQ-13 type do not preclude the need for accurate radio navigation systems, as It is relatively easy to interfere with the operation of these radars, as well as to mask the desired or create false objects.</w:t>
      </w:r>
    </w:p>
    <w:p w14:paraId="656C2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use of jet technology is also closely related to precise methods of radio navigation, without which it is impossible to control the flight of rockets </w:t>
      </w:r>
      <w:r w:rsidRPr="00536344">
        <w:rPr>
          <w:rFonts w:ascii="Times New Roman" w:hAnsi="Times New Roman"/>
          <w:color w:val="000000" w:themeColor="text1"/>
          <w:sz w:val="16"/>
          <w:szCs w:val="16"/>
        </w:rPr>
        <w:softHyphen/>
        <w:t>over long distances.</w:t>
      </w:r>
    </w:p>
    <w:p w14:paraId="003D1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the Red Army Air Force still does not have a single precision radio </w:t>
      </w:r>
      <w:r w:rsidRPr="00536344">
        <w:rPr>
          <w:rFonts w:ascii="Times New Roman" w:hAnsi="Times New Roman"/>
          <w:color w:val="000000" w:themeColor="text1"/>
          <w:sz w:val="16"/>
          <w:szCs w:val="16"/>
        </w:rPr>
        <w:softHyphen/>
        <w:t>navigation system in service, and the experimental developments of the NKEP in this area, which have been ongoing for several years, are not brought to the desired results due to the lack of training grounds and flight bases at the NKEP, without which it is impossible to bring precision radio navigation equipment to practical usefulness, and also to use the rich experience of England and the USA in the construction of such systems.</w:t>
      </w:r>
    </w:p>
    <w:p w14:paraId="428FC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create the necessary conditions for the successful development of precision radio navigation systems </w:t>
      </w:r>
      <w:r w:rsidRPr="00536344">
        <w:rPr>
          <w:rFonts w:ascii="Times New Roman" w:hAnsi="Times New Roman"/>
          <w:color w:val="000000" w:themeColor="text1"/>
          <w:sz w:val="16"/>
          <w:szCs w:val="16"/>
        </w:rPr>
        <w:softHyphen/>
        <w:t>that require significant flight research, I consider it expedient to organize a special Design Bureau for precision radio navigation and navigation in the NKAP system</w:t>
      </w:r>
    </w:p>
    <w:p w14:paraId="20BC1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let me know your opinion on this issue (2591.7).</w:t>
      </w:r>
    </w:p>
    <w:p w14:paraId="6B12D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4D340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REFERENCE</w:t>
      </w:r>
    </w:p>
    <w:p w14:paraId="5FC99D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PRECISION RADIONAVIGATION METHODS USED IN THE ENGLISH AND UNITED STATES AIR FORCES AND ON THE STATE OF DNUS IN THE UNION OF THE SSR</w:t>
      </w:r>
    </w:p>
    <w:p w14:paraId="54A93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The following </w:t>
      </w:r>
      <w:r w:rsidRPr="00536344">
        <w:rPr>
          <w:rFonts w:ascii="Times New Roman" w:hAnsi="Times New Roman"/>
          <w:color w:val="000000" w:themeColor="text1"/>
          <w:sz w:val="16"/>
          <w:szCs w:val="16"/>
        </w:rPr>
        <w:softHyphen/>
        <w:t>high-precision radio navigation systems are in service with the British Air Force:</w:t>
      </w:r>
    </w:p>
    <w:p w14:paraId="7B850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Impulse system "G" /"G"/, designed to determine the coordinates of the aircraft during flights over a distance of up to 700 km., And under favorable conditions - up to 1000 km. Equipment composition:</w:t>
      </w:r>
    </w:p>
    <w:p w14:paraId="3A0D4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Three to four, fixed or semi-fixed terrestrial transmitting stations;</w:t>
      </w:r>
    </w:p>
    <w:p w14:paraId="2B4810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Airborne receiver with a cathode tube as an indicator.</w:t>
      </w:r>
    </w:p>
    <w:p w14:paraId="06BEB7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wavelength is about 6.5 m.</w:t>
      </w:r>
    </w:p>
    <w:p w14:paraId="5D8FD4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Accuracy of determination of coordinates.</w:t>
      </w:r>
    </w:p>
    <w:p w14:paraId="71D9D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distances up to 500 km. - 3 km.</w:t>
      </w:r>
    </w:p>
    <w:p w14:paraId="4C9A8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distances up to 1000 km. -5-8 km. Throughput is virtually limitless.</w:t>
      </w:r>
    </w:p>
    <w:p w14:paraId="5EFB2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Impulse system "H" / "H" /, designed to guide aircraft to the target of bombing when flying at a distance of up to 400-500 km.</w:t>
      </w:r>
    </w:p>
    <w:p w14:paraId="634D3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236C4A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Two fixed or semi-fixed ground </w:t>
      </w:r>
      <w:r w:rsidRPr="00536344">
        <w:rPr>
          <w:rFonts w:ascii="Times New Roman" w:hAnsi="Times New Roman"/>
          <w:color w:val="000000" w:themeColor="text1"/>
          <w:sz w:val="16"/>
          <w:szCs w:val="16"/>
        </w:rPr>
        <w:softHyphen/>
        <w:t>radio stations.</w:t>
      </w:r>
    </w:p>
    <w:p w14:paraId="0C5FD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Aircraft prismo-transmitting installation with a </w:t>
      </w:r>
      <w:r w:rsidRPr="00536344">
        <w:rPr>
          <w:rFonts w:ascii="Times New Roman" w:hAnsi="Times New Roman"/>
          <w:color w:val="000000" w:themeColor="text1"/>
          <w:sz w:val="16"/>
          <w:szCs w:val="16"/>
        </w:rPr>
        <w:softHyphen/>
        <w:t>cathode tube as an indicator.</w:t>
      </w:r>
    </w:p>
    <w:p w14:paraId="535C2E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Wave range - ultrashortwave.</w:t>
      </w:r>
    </w:p>
    <w:p w14:paraId="127A3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accuracy of the aircraft's output to the bombing target is 300-500 m at extreme ranges.</w:t>
      </w:r>
    </w:p>
    <w:p w14:paraId="74E2B0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one pair of ground stations </w:t>
      </w:r>
      <w:r w:rsidRPr="00536344">
        <w:rPr>
          <w:rFonts w:ascii="Times New Roman" w:hAnsi="Times New Roman"/>
          <w:color w:val="000000" w:themeColor="text1"/>
          <w:sz w:val="16"/>
          <w:szCs w:val="16"/>
        </w:rPr>
        <w:softHyphen/>
        <w:t>can ensure the flight of no more than 20 aircraft.</w:t>
      </w:r>
    </w:p>
    <w:p w14:paraId="37A19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 "OVOE" impulse system, designed to bring aircraft to the bombing target during flights over a distance </w:t>
      </w:r>
      <w:r w:rsidRPr="00536344">
        <w:rPr>
          <w:rFonts w:ascii="Times New Roman" w:hAnsi="Times New Roman"/>
          <w:color w:val="000000" w:themeColor="text1"/>
          <w:sz w:val="16"/>
          <w:szCs w:val="16"/>
        </w:rPr>
        <w:softHyphen/>
        <w:t>of up to 500 km.</w:t>
      </w:r>
    </w:p>
    <w:p w14:paraId="4CE3A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55D60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a/Two fixed ground radios.</w:t>
      </w:r>
    </w:p>
    <w:p w14:paraId="0E287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Aircraft transceiver unit weighing about 50 kg.</w:t>
      </w:r>
    </w:p>
    <w:p w14:paraId="416C0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wavelength is about 1.5 m.</w:t>
      </w:r>
    </w:p>
    <w:p w14:paraId="68EC4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maximum error in determining the location of the aircraft at maximum distances does not exceed 250 m, at a distance </w:t>
      </w:r>
      <w:r w:rsidRPr="00536344">
        <w:rPr>
          <w:rFonts w:ascii="Times New Roman" w:hAnsi="Times New Roman"/>
          <w:color w:val="000000" w:themeColor="text1"/>
          <w:sz w:val="16"/>
          <w:szCs w:val="16"/>
        </w:rPr>
        <w:softHyphen/>
        <w:t>of 160 km. - 20-30 m.</w:t>
      </w:r>
    </w:p>
    <w:p w14:paraId="4C0C6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pair of ground stations can fly only one aircraft at a time. This aircraft usually only marks the target with a light signal, with which other aircraft not equipped with OBOE equipment bomb it.</w:t>
      </w:r>
    </w:p>
    <w:p w14:paraId="134BF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terms of ease of use, the "OVOE" system compares favorably with "G" and "H" in that the aircraft crew is completely </w:t>
      </w:r>
      <w:r w:rsidRPr="00536344">
        <w:rPr>
          <w:rFonts w:ascii="Times New Roman" w:hAnsi="Times New Roman"/>
          <w:color w:val="000000" w:themeColor="text1"/>
          <w:sz w:val="16"/>
          <w:szCs w:val="16"/>
        </w:rPr>
        <w:softHyphen/>
        <w:t>exempt from calculations and receives instructions on the correct course and the moment of dropping bombs by radio. When using the "G" and " H" the determination of the estimated position of the aircraft is carried out by the navigator.</w:t>
      </w:r>
    </w:p>
    <w:p w14:paraId="64D74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The US Air Force is armed with the following precise radar and navigation systems:</w:t>
      </w:r>
    </w:p>
    <w:p w14:paraId="31C67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Pulse system "Loran", designed to determine </w:t>
      </w:r>
      <w:r w:rsidRPr="00536344">
        <w:rPr>
          <w:rFonts w:ascii="Times New Roman" w:hAnsi="Times New Roman"/>
          <w:color w:val="000000" w:themeColor="text1"/>
          <w:sz w:val="16"/>
          <w:szCs w:val="16"/>
        </w:rPr>
        <w:softHyphen/>
        <w:t>the estimated position of the aircraft during flights over the sea at distances up to 2000 km.</w:t>
      </w:r>
    </w:p>
    <w:p w14:paraId="25FA8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17E3A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Two to four fixed ground radio stations</w:t>
      </w:r>
    </w:p>
    <w:p w14:paraId="12C16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Aircraft receiving unit with a cathode-ray indicator with a total weight of about 30 kg.</w:t>
      </w:r>
    </w:p>
    <w:p w14:paraId="212E7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Operating wavelength:</w:t>
      </w:r>
    </w:p>
    <w:p w14:paraId="0EA6B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flying over a distance of up to 1000 km. about 150 m.</w:t>
      </w:r>
    </w:p>
    <w:p w14:paraId="2D412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when flying over long distances, two or three waves are used </w:t>
      </w:r>
      <w:r w:rsidRPr="00536344">
        <w:rPr>
          <w:rFonts w:ascii="Times New Roman" w:hAnsi="Times New Roman"/>
          <w:color w:val="000000" w:themeColor="text1"/>
          <w:sz w:val="16"/>
          <w:szCs w:val="16"/>
        </w:rPr>
        <w:softHyphen/>
        <w:t>simultaneously in the range of 16-40 m.</w:t>
      </w:r>
    </w:p>
    <w:p w14:paraId="376C8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accuracy of determining the coordinates of the aircraft +_ 1% of the distance. Throughput is virtually limitless.</w:t>
      </w:r>
    </w:p>
    <w:p w14:paraId="5A336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Impulse system "Shoran", designed to bring aircraft to the target of bombing when flying at distances up to 450 km.</w:t>
      </w:r>
    </w:p>
    <w:p w14:paraId="0210E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5D16F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Two ground radio stations of stationary type.</w:t>
      </w:r>
    </w:p>
    <w:p w14:paraId="56523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transceiver unit weighing 110 kg.</w:t>
      </w:r>
    </w:p>
    <w:p w14:paraId="2A59B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Wave range - 0.95 - 1.45 m.</w:t>
      </w:r>
    </w:p>
    <w:p w14:paraId="4EB02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accuracy of bringing the aircraft to the target is on the order of several tens of meters at all distances.</w:t>
      </w:r>
    </w:p>
    <w:p w14:paraId="569AE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Throughput - 20 aircraft</w:t>
      </w:r>
    </w:p>
    <w:p w14:paraId="0FA2A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Shch. The Red Army Air Force does not have precision radio navigation systems. There are several experimental developments:</w:t>
      </w:r>
    </w:p>
    <w:p w14:paraId="6EC40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Phase radio navigation system "Opal" developed by NII-20 NKEP.</w:t>
      </w:r>
    </w:p>
    <w:p w14:paraId="72205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Purpose - accurate guidance of the aircraft on the target of bombing when flying at distances up to 400 km.</w:t>
      </w:r>
    </w:p>
    <w:p w14:paraId="5DAB0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05342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Two ground radio beacons consisting of three ground radio stations mounted in vehicles.</w:t>
      </w:r>
    </w:p>
    <w:p w14:paraId="3CF06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receiving equipment weighing 100 kg.</w:t>
      </w:r>
    </w:p>
    <w:p w14:paraId="6EBED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Wave range - 700 - 1200 m.</w:t>
      </w:r>
    </w:p>
    <w:p w14:paraId="2A645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Pointing accuracy is characterized by a maximum error of 300-600 m.</w:t>
      </w:r>
    </w:p>
    <w:p w14:paraId="65FD0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Throughput is virtually limitless.</w:t>
      </w:r>
    </w:p>
    <w:p w14:paraId="366B1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military tests of the "OPAL" system, the following shortcomings were revealed:</w:t>
      </w:r>
    </w:p>
    <w:p w14:paraId="44F828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Low noise immunity.</w:t>
      </w:r>
    </w:p>
    <w:p w14:paraId="7F41C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Insufficient operational reliability.</w:t>
      </w:r>
    </w:p>
    <w:p w14:paraId="1ACC2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work on fine-tuning the equipment is not being carried out, due to the lack of a flight base in the NCEP system.</w:t>
      </w:r>
    </w:p>
    <w:p w14:paraId="242AB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Phase system "Saturn-1" for aiming aircraft at short-range targets.</w:t>
      </w:r>
    </w:p>
    <w:p w14:paraId="155D6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 up to 140 km. Equipment composition:</w:t>
      </w:r>
    </w:p>
    <w:p w14:paraId="3B034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Two ground car radios.</w:t>
      </w:r>
    </w:p>
    <w:p w14:paraId="09175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receiving device.</w:t>
      </w:r>
    </w:p>
    <w:p w14:paraId="5F329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Wave range - 7 - 9 m.</w:t>
      </w:r>
    </w:p>
    <w:p w14:paraId="32F42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Pointing accuracy - 6'</w:t>
      </w:r>
    </w:p>
    <w:p w14:paraId="5CA468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Bandwidth is unlimited.</w:t>
      </w:r>
    </w:p>
    <w:p w14:paraId="2A389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state tests in the Civil Code of the Research Institute of the Air Force of the Spacecraft, the following shortcomings were noted:</w:t>
      </w:r>
    </w:p>
    <w:p w14:paraId="5903F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Insufficient noise immunity.</w:t>
      </w:r>
    </w:p>
    <w:p w14:paraId="08A78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Unsatisfactory design of aircraft equipment.</w:t>
      </w:r>
    </w:p>
    <w:p w14:paraId="1F1A8A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Saturn-1 system also needs to be fine-tuned, which requires a flight base.</w:t>
      </w:r>
    </w:p>
    <w:p w14:paraId="585153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Impulse system for guiding aircraft to short-range targets "Khorda".</w:t>
      </w:r>
    </w:p>
    <w:p w14:paraId="430CD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 up to 100 km. Equipment composition:</w:t>
      </w:r>
    </w:p>
    <w:p w14:paraId="5FAD5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One ground car radio </w:t>
      </w:r>
      <w:r w:rsidRPr="00536344">
        <w:rPr>
          <w:rFonts w:ascii="Times New Roman" w:hAnsi="Times New Roman"/>
          <w:color w:val="000000" w:themeColor="text1"/>
          <w:sz w:val="16"/>
          <w:szCs w:val="16"/>
        </w:rPr>
        <w:softHyphen/>
        <w:t>station.</w:t>
      </w:r>
    </w:p>
    <w:p w14:paraId="18D58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transceiver.</w:t>
      </w:r>
    </w:p>
    <w:p w14:paraId="52F25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equipment is currently undergoing factory tests at the GK NII VVS KA. '•</w:t>
      </w:r>
    </w:p>
    <w:p w14:paraId="35080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Estimated accuracy - 200 m, throughput - 12 aircraft.</w:t>
      </w:r>
    </w:p>
    <w:p w14:paraId="0FA1F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Impulse system "Center" designed for precise guidance of aircraft on the target of bombing when flying at distances up to 350 km.</w:t>
      </w:r>
    </w:p>
    <w:p w14:paraId="543FA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composition:</w:t>
      </w:r>
    </w:p>
    <w:p w14:paraId="29A5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Two ground fixed radio </w:t>
      </w:r>
      <w:r w:rsidRPr="00536344">
        <w:rPr>
          <w:rFonts w:ascii="Times New Roman" w:hAnsi="Times New Roman"/>
          <w:color w:val="000000" w:themeColor="text1"/>
          <w:sz w:val="16"/>
          <w:szCs w:val="16"/>
        </w:rPr>
        <w:softHyphen/>
        <w:t>stations.</w:t>
      </w:r>
    </w:p>
    <w:p w14:paraId="40A5E9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Aircraft transceiver installation.</w:t>
      </w:r>
    </w:p>
    <w:p w14:paraId="38072A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separate stages of the technical design of the equipment have been worked out.</w:t>
      </w:r>
    </w:p>
    <w:p w14:paraId="05FBFF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TTT accuracy - 100 m. Wave range - VHF.</w:t>
      </w:r>
    </w:p>
    <w:p w14:paraId="2F892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Bandwidth</w:t>
      </w:r>
    </w:p>
    <w:p w14:paraId="3B16DD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TTT - 6 aircraft.</w:t>
      </w:r>
    </w:p>
    <w:p w14:paraId="774B7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4th DEPARTMENT OF THE GU IAS VVS IP Selitsky</w:t>
      </w:r>
    </w:p>
    <w:p w14:paraId="2586B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smallCaps/>
          <w:color w:val="000000" w:themeColor="text1"/>
          <w:sz w:val="16"/>
          <w:szCs w:val="16"/>
        </w:rPr>
        <w:t>Pom. early 4 departments of the guias air force ik Moskalevsky (2591.8).</w:t>
      </w:r>
    </w:p>
    <w:p w14:paraId="3D5595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31ED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502C3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1E2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Decree No. 9920 On the Yer-2 aircraft with A4-30B diesel engines was issued. RGAIR, GKO Fund, 459, ll. 88-89(11012).</w:t>
      </w:r>
    </w:p>
    <w:p w14:paraId="5E54F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ED1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9921 was issued. On measures to unload explosive factories of the National Design Bureau from finished products. RGAIR, GKO Fund, 459, ll. 90, 91 (11012).</w:t>
      </w:r>
    </w:p>
    <w:p w14:paraId="0B799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A75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9922 was issued. On the procedure for using the NKSP bonus fund for bonuses to workers employed in the restoration of Leningrad shipyards. RGAIR, GKO Fund, 459, ll. 92 (11012).</w:t>
      </w:r>
    </w:p>
    <w:p w14:paraId="1AE45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5A79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9923 was issued [On the additional allocation of gasoline to the NKGB of the USSR in the IV quarter. 1945] (7371, 93).</w:t>
      </w:r>
    </w:p>
    <w:p w14:paraId="5DFA70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C02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9924 [On the additional allocation of coal to the NKVD in August-September 1945] (7371, 94) was issued.</w:t>
      </w:r>
    </w:p>
    <w:p w14:paraId="26B1F9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62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9925 was issued. On the reduction of the plan for the production of toluene and the supply of its NKB from Plant No. 11 of Glavgaztopprom in Sh kv. 1945 RGAIR, GKO Fund, d. 459, ll. 95(11012).</w:t>
      </w:r>
    </w:p>
    <w:p w14:paraId="11654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D5A7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9926 [On writing off debts for petroleum products and additional allocation of petroleum products to the NKRF in August-September 1945] (7371, 96) was issued.</w:t>
      </w:r>
    </w:p>
    <w:p w14:paraId="208A21E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440F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Decree No. 9927 [On measures to strengthen the work of the Vyborg port, ensure the restoration and better use of its berths, warehouses, and equipment.] (7371, 97) was issued.</w:t>
      </w:r>
    </w:p>
    <w:p w14:paraId="441B7C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B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GKO Order No. 9928 was issued. On emergency assistance to plant No. 199 of the NKSP in Komsomolsk. RGAIR, GKO Fund, 459, ll. 98-99(11012).</w:t>
      </w:r>
    </w:p>
    <w:p w14:paraId="2919B6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94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a certificate was prepared:</w:t>
      </w:r>
    </w:p>
    <w:p w14:paraId="7A1C5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Kuznetsk plant No. 748 NKMV was transferred in June 1945 to the production of spare parts and machines for the textile industry (8972).</w:t>
      </w:r>
    </w:p>
    <w:p w14:paraId="2D7FD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86A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27, 1945</w:t>
      </w:r>
    </w:p>
    <w:p w14:paraId="184B4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1 of the meeting of the Technical Council</w:t>
      </w:r>
    </w:p>
    <w:p w14:paraId="1AF99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 Hoc Committee under GOKO1</w:t>
      </w:r>
    </w:p>
    <w:p w14:paraId="744C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6CEA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01031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Technical Council: vols. Vannikov B.L., Alikhanov A.I., Voznesensky I.N., Zavenyagin A.P., Ioffe A.F., Kapitsa P.L., Kikoin I.K., Kurchatov I.V., Makhnev V. .A., Khariton Yu.B.</w:t>
      </w:r>
    </w:p>
    <w:p w14:paraId="6EE79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Present: member of the Special Committee under the GOKO comrade Pervukhin M.G., deputy head of the First Main Directorate under the Council of People's Commissars of the USSR comrade Kasatkin A.G.</w:t>
      </w:r>
    </w:p>
    <w:p w14:paraId="45AAD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On the content, work procedure and staff of the Technical Council</w:t>
      </w:r>
    </w:p>
    <w:p w14:paraId="45C5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Vannikov B.L.)</w:t>
      </w:r>
    </w:p>
    <w:p w14:paraId="4BFD15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basically offers vols. Vannikova B.L. and Alikhanova A.I. on the content, work procedure and staff of the Technical Council.</w:t>
      </w:r>
    </w:p>
    <w:p w14:paraId="4722A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Vannikov B.L. and Makhnev V.A. on the basis of the exchange of views, to clarify these proposals, and then submit them for approval by the Special Committee under the GFCS.</w:t>
      </w:r>
    </w:p>
    <w:p w14:paraId="175D7B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On the work plan of the Technical Council for the near future</w:t>
      </w:r>
    </w:p>
    <w:p w14:paraId="784FC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instruction of the Special Committee under the GOKO dated August 24, 1945, to consider it necessary:</w:t>
      </w:r>
    </w:p>
    <w:p w14:paraId="284F4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consider at the meeting of the Council on September 5, 1945, the state of research and design work carried out by Laboratory No. 2 on the production of a chemical product by the methods of Plant No. 1 and Plant No. 22 (speakers comrades Kurchatov I.V. and Flerov G.N. ).</w:t>
      </w:r>
    </w:p>
    <w:p w14:paraId="03939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member of the Council Alikhanov A.I. get acquainted in detail with the status of these works and prepare their views on further research and practical tasks in the development and implementation of methods for the direct use and chemical processing of mineral raw materials3.</w:t>
      </w:r>
    </w:p>
    <w:p w14:paraId="4FDFB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Vannikov B.L., Kurchatov I.V. and Alikhanov A.I. determine the composition of the employees of Laboratory No. 2, who should be involved in the discussion of this issue at a meeting of the Council.</w:t>
      </w:r>
    </w:p>
    <w:p w14:paraId="54E97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consider at the meeting of the Council on September 10, 1945, the state of research work of Laboratory No. 2 on obtaining a mineral product by complex processing of mineral raw materials4 (speaker prof. Artsimovich L.A.).</w:t>
      </w:r>
    </w:p>
    <w:p w14:paraId="1CCAE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member of the Council Comrade Ioffe A.F. get acquainted in detail with the state of the indicated works, prepare their views on further research and practical tasks in the field of development and implementation of a method for complex processing of mineral raw materials.</w:t>
      </w:r>
    </w:p>
    <w:p w14:paraId="2E4FC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consider at the meeting of the Council on September 6, 1945, the state of research and design work carried out by Laboratory No. 2 for obtaining a mineral product by mechanical processing5 (speakers comrades Kikoin I.K., Voznesensky I.N., Sobolev S.L. .).</w:t>
      </w:r>
    </w:p>
    <w:p w14:paraId="4662E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member of the Council Comrade Kapitsa P.L. get acquainted in detail with the state of these works and give ideas about further research and practical tasks in the field of development and implementation of the method of mechanical processing.</w:t>
      </w:r>
    </w:p>
    <w:p w14:paraId="5B4CE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Consider at the meeting of the Council on September 10, 1945 for submission to the Special Committee under the GOKO:</w:t>
      </w:r>
    </w:p>
    <w:p w14:paraId="31196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 plan for further research and practical work on the use of internal industrial resources6 (speaker] Comrade Alikhanov A.I.);</w:t>
      </w:r>
    </w:p>
    <w:p w14:paraId="37178A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proposals to involve scientific institutions and enterprises, as well as individual scientists, designers and other specialists in the specified work (speakers comrades Kurchatov I.V., Alikhanov A.I.).</w:t>
      </w:r>
    </w:p>
    <w:p w14:paraId="1D22F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Technical Council B. Vannikov</w:t>
      </w:r>
    </w:p>
    <w:p w14:paraId="625B6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Secretary of the Technical Council A. Alikhanov7</w:t>
      </w:r>
    </w:p>
    <w:p w14:paraId="676BE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3195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Regulations, working procedure and staff of the Technical Council</w:t>
      </w:r>
    </w:p>
    <w:p w14:paraId="45E0E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Committee under the GOKO</w:t>
      </w:r>
    </w:p>
    <w:p w14:paraId="60B93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Content of the work</w:t>
      </w:r>
    </w:p>
    <w:p w14:paraId="3D0F5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Council of the Special Committee under the GOKO, in accordance with the tasks assigned to it by the State Defense Committee:</w:t>
      </w:r>
    </w:p>
    <w:p w14:paraId="11D12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Preliminarily considers scientific and technical issues submitted for discussion by the Special Committee under the GFCS, and submits its conclusions and proposals for consideration by the Special Committee.</w:t>
      </w:r>
    </w:p>
    <w:p w14:paraId="20BD8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Examines the plans and reports of research work of institutions and enterprises subordinate to the First Main Directorate under the Council of People's Commissars of the USSR, as well as institutions and enterprises of other departments conducting research work on the instructions of the Special Committee under the GOKO.</w:t>
      </w:r>
    </w:p>
    <w:p w14:paraId="2243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Draws up and submits for approval to the Special Committee under the GOKO joint plans for research work in the field of in-house resources in order to find the most successful ways to use in-house resources and to find other possible sources of these resources.</w:t>
      </w:r>
    </w:p>
    <w:p w14:paraId="16FED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Develops and submits for consideration by the Special Committee proposals on the involvement of scientific institutions, enterprises, as well as individual scientists, designers and other specialists in the development of the issues indicated in clause 2, and determines tasks for them in this work.</w:t>
      </w:r>
    </w:p>
    <w:p w14:paraId="49881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Examines the technical designs of structures, structures and installations for the use of internal industrial resources7 in order to determine the best ways to obtain products and submits its opinions and proposals on these projects to the Special Committee.</w:t>
      </w:r>
    </w:p>
    <w:p w14:paraId="04572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Outlines the direction of development of those branches of science and technology that fall within the competence of the Technical Council.</w:t>
      </w:r>
    </w:p>
    <w:p w14:paraId="1E7AB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Develops and submits to the Special Committee under the GOKO activities aimed at promoting the development of these industries.</w:t>
      </w:r>
    </w:p>
    <w:p w14:paraId="63E4E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Develops and submits for consideration by the Special Committee measures for the training and advanced training of the relevant staff of scientific and practical workers.</w:t>
      </w:r>
    </w:p>
    <w:p w14:paraId="60CF1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Organizes and stimulates work on the development of invention and rationalization in its field of science and technology (arrangement of closed competitions, consultation on inventive and rationalization works, evaluation of these inventions and rationalization proposals).</w:t>
      </w:r>
    </w:p>
    <w:p w14:paraId="03ABC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funds are allocated at the disposal of the Chairman of the Technical Council according to the estimate:</w:t>
      </w:r>
    </w:p>
    <w:p w14:paraId="6F19B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pay for work performed on behalf of the Council by experts, research institutes and laboratories and individual specialists, as well as to pay for the expenses of scientific missions;</w:t>
      </w:r>
    </w:p>
    <w:p w14:paraId="479F2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stimulate inventive and rationalization work.</w:t>
      </w:r>
    </w:p>
    <w:p w14:paraId="408EB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Operating procedure</w:t>
      </w:r>
    </w:p>
    <w:p w14:paraId="3DE1D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Technical Council is convened in its entirety regularly twice a month, and in cases that do not require the participation of the entire membership of the Council, it is convened as needed.</w:t>
      </w:r>
    </w:p>
    <w:p w14:paraId="1B373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decisions of the Council, adopted by its incomplete composition, the Chairman of the Council informs the other members of the Council at the next regular meeting.</w:t>
      </w:r>
    </w:p>
    <w:p w14:paraId="30F4D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agenda of the meeting of the Council is sent only to the Chairman of the Special Committee under the GFCS. Materials for the agenda are not sent to anyone. Members of the Council are notified about the meeting of the Council and the issues considered at it 2 days before the meeting and get acquainted with the agenda and materials of the meeting personally from the scientific secretary of the Council.</w:t>
      </w:r>
    </w:p>
    <w:p w14:paraId="3B7EE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list of persons invited to meetings of the Technical Council is approved by the Chairman of the Council in each individual case.</w:t>
      </w:r>
    </w:p>
    <w:p w14:paraId="0DB9C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Employees of the apparatus of the Technical Council and the apparatus of the First Main Directorate take part in the meeting of the Council on those issues in the development of which they are directly involved.</w:t>
      </w:r>
    </w:p>
    <w:p w14:paraId="2A67B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Persons invited to consider certain particular issues are present at the discussion of only that specific issue to which they relate (and not the entire issue on the agenda).</w:t>
      </w:r>
    </w:p>
    <w:p w14:paraId="68D36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minutes of the meeting of the Technical Council are drawn up in 2 copies, of which one is sent to the Chairman of the Special Committee under the GOKO and one is kept in the secret archive of the Technical Council. The minutes of the Technical Council and the materials of its work are not sent to any other addresses.</w:t>
      </w:r>
    </w:p>
    <w:p w14:paraId="126E3C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Council conducts the necessary correspondence only with the First Main Directorate under the Council of People's Commissars of the USSR and enterprises and institutions subordinate to the First Main Directorate.</w:t>
      </w:r>
    </w:p>
    <w:p w14:paraId="2A09F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Correspondence of the Technical Council with all other organizations and institutions is carried out through the secretariat of the Special Committee.</w:t>
      </w:r>
    </w:p>
    <w:p w14:paraId="5C7BF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Technical Council conducts its secret office work.</w:t>
      </w:r>
    </w:p>
    <w:p w14:paraId="1B02F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Supervision and control over the secret correspondence and office work of the Technical Council is carried out by the secretariat of the Special Committee under the GFCS.</w:t>
      </w:r>
    </w:p>
    <w:p w14:paraId="5ABE6C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Technical Council has its own scientific and technical library and, attached to it, a bureau of scientific and technical information, which systematizes and processes information materials.</w:t>
      </w:r>
    </w:p>
    <w:p w14:paraId="5647A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management of the library and information bureau is entrusted to the scientific secretary of the Technical Council.</w:t>
      </w:r>
    </w:p>
    <w:p w14:paraId="1595B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State</w:t>
      </w:r>
    </w:p>
    <w:p w14:paraId="2AE36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fulfill the tasks assigned to the Technical Council, the Technical Council has a staff of:</w:t>
      </w:r>
    </w:p>
    <w:p w14:paraId="721F9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Academic Secretary - 1</w:t>
      </w:r>
    </w:p>
    <w:p w14:paraId="41BDD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Scientific employees - 9</w:t>
      </w:r>
    </w:p>
    <w:p w14:paraId="2B6C7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Scientific and technical library - 6 and bureau of information and translations</w:t>
      </w:r>
    </w:p>
    <w:p w14:paraId="7B6C4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Translators - 4</w:t>
      </w:r>
    </w:p>
    <w:p w14:paraId="0541E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Stenographer-secretary - 2</w:t>
      </w:r>
    </w:p>
    <w:p w14:paraId="4C4E5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Record keeping and archive workers - 4</w:t>
      </w:r>
    </w:p>
    <w:p w14:paraId="75011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 26 people.</w:t>
      </w:r>
    </w:p>
    <w:p w14:paraId="47297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d. 3/45, l. 1-5. Script.</w:t>
      </w:r>
    </w:p>
    <w:p w14:paraId="1C62B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Title of the document. The document's own titles are used as editorial titles in all subsequent minutes of meetings of the Technical and Engineering Boards of the Ad Hoc Committee.</w:t>
      </w:r>
    </w:p>
    <w:p w14:paraId="1333F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We are talking about obtaining plutonium at uranium-graphite (Plant No. 1) and heavy water (Plant No. 2) reactors.</w:t>
      </w:r>
    </w:p>
    <w:p w14:paraId="4C607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This refers to natural uranium.</w:t>
      </w:r>
    </w:p>
    <w:p w14:paraId="2BB555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We are talking about obtaining uranium-235 by separating isotopes of natural uranium by the electromagnetic method.</w:t>
      </w:r>
    </w:p>
    <w:p w14:paraId="668C2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We are talking about obtaining uranium-235 by the diffusion method.</w:t>
      </w:r>
    </w:p>
    <w:p w14:paraId="2AF71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We are talking about the use of atomic energy.</w:t>
      </w:r>
    </w:p>
    <w:p w14:paraId="6491EB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No signature (11323)</w:t>
      </w:r>
    </w:p>
    <w:p w14:paraId="4D0449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76DA6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2A539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91F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the 128th mixed division had five B-25s, of which four were in the 903rd bomber regiment. All of them were of different modifications - C, D, G, and J. They were used as training, to prepare for the receipt of American A-20 bombers, as well as for various auxiliary purposes (3457.97).</w:t>
      </w:r>
    </w:p>
    <w:p w14:paraId="15ADA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7A3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the amphibians of A.F. Dvoryansky and P.P. Ivashin landed on one of the airfields of Iturup Island, unloading a team of submachine gunners under the cover of onboard machine guns. Small groups of paratroopers landed from amphibians during the capture of the southern part of Sakhalin and the Kuril Islands. The paratroopers, who arrived on the PBY-6A of the 48th regiment, managed to take control of the Kontore airfield on Sakhalin and prevent its destruction by the Japanese. A similar landing was being prepared at Toro, but the rapid advance of the troops made it unnecessary (3457,130).</w:t>
      </w:r>
    </w:p>
    <w:p w14:paraId="07C05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03488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102699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9A8E91"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27, 1945, the conclusion of the Soviet-Hungarian agreement on economic cooperation </w:t>
      </w:r>
      <w:r w:rsidRPr="00536344">
        <w:rPr>
          <w:rStyle w:val="ucoz-forum-post"/>
          <w:rFonts w:ascii="Times New Roman" w:eastAsia="Times New Roman" w:hAnsi="Times New Roman"/>
          <w:color w:val="000000" w:themeColor="text1"/>
          <w:sz w:val="16"/>
          <w:szCs w:val="16"/>
        </w:rPr>
        <w:t xml:space="preserve">(14751) </w:t>
      </w:r>
      <w:r w:rsidRPr="00536344">
        <w:rPr>
          <w:rFonts w:ascii="Times New Roman" w:hAnsi="Times New Roman"/>
          <w:color w:val="000000" w:themeColor="text1"/>
          <w:sz w:val="16"/>
          <w:szCs w:val="16"/>
        </w:rPr>
        <w:t>.</w:t>
      </w:r>
    </w:p>
    <w:p w14:paraId="785C250B"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020605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there was a radiogram:</w:t>
      </w:r>
    </w:p>
    <w:p w14:paraId="3BFD3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“Radiogram No. 1074 of August 27, 1945. From the Chief of Staff of the Kwantung Army. I ask you to immediately transfer the unexploded atomic bomb delivered from Nagasaki to Tokyo for preservation to the Soviet embassy. I'm waiting for the report."</w:t>
      </w:r>
    </w:p>
    <w:p w14:paraId="7B3D3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radiogram was signed by Lieutenant General X. Khata, Chief of Staff of the Kwantung Army stationed in Manchuria. But how could the general know about the existence of some third atomic bomb and how could he send a radiogram to Tokyo, when on August 20 the city of Changchun, where the Kwantung headquarters was located, was occupied by Soviet paratroopers?</w:t>
      </w:r>
    </w:p>
    <w:p w14:paraId="75973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it turned out, the central figure in this case was the operational officer of the Japanese General Staff (as he is designated in Japanese documents), Lieutenant Colonel S. Asa-eda, who flew to Changchun from the capital of Japan on the eve of the Soviet troops entering the city with a telegram from the General Staff, which, by virtue of its The contents are top secret.</w:t>
      </w:r>
    </w:p>
    <w:p w14:paraId="4535F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document contained instructions from the General Staff to the command of the Kwantung Army to urgently begin negotiations with representatives of the Red Army on the procedure for the surrender of Japanese troops on the mainland. At the same time, the General Staff and the highest ranks of the army considered it expedient until the final decision of the meeting of the allies - the USSR and the USA - to leave without a fight the Soviet Union the territories of Manchuria, Korea, South Sakhalin, Northern China with Tien-jin and the islands of Tsushima and Saixu, blocking the passage of the fleet through the Tsushima Strait . As the Japanese generals believed, having occupied these territories, “the Soviet Union will have a more advantageous position in relation to the Americans occupying Japan proper. In addition, such an expansion of the Soviet Union will prevent American influence on the mainland, further strengthen the strength and power of the Soviet Union and its weight in international politics.</w:t>
      </w:r>
    </w:p>
    <w:p w14:paraId="421F3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Tokyo telegram further noted that “the general staff and the highest ranks of the army wish to stop the disarmament of their troops in Beijing and Tientsin by the Americans and the ‘Americanized’ Chongqing. It is better to let the Red Army do it, to which the Japanese have no hostile feelings. This opinion of the General Staff and the highest ranks of the army is kept secret from the Minister of War, the Ministry of Foreign Affairs and imperial circles" (11765).</w:t>
      </w:r>
    </w:p>
    <w:p w14:paraId="42A03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emphasized that, according to Soviet military intelligence reports, certain Japanese government circles had similar plans for territorial concessions to the Soviet Union in exchange for its mediation in peace negotiations with the United States as early as May-June 1945, that is, before the USSR entered the war in the Far East. East.</w:t>
      </w:r>
    </w:p>
    <w:p w14:paraId="181D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task of Lieutenant Colonel Asaeda was to prepare favorable military and political conditions for the accelerated advance of Soviet troops to the south. The Japanese General Staff did not yet know that the zones of occupation and combat operations of the Allied troops had already been strictly divided at the conference in Potsdam, and all attempts by Moscow to change them were resolutely suppressed by Washington. Unofficially, according to the conclusion of Soviet military intelligence, Asaeda was supposed to take important and secret documents from the headquarters of the Kwantung Army, which would apparently expose Japan and its armed forces of aggressive intentions towards the USSR.</w:t>
      </w:r>
    </w:p>
    <w:p w14:paraId="3B9C1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Once in Changchun, occupied by the Red Army, the operational officer of the General Staff quickly completed the tasks facing him and asked the Soviet command for permission to fly to Tokyo. The head of the 2nd Directorate of the GRU of the Red Army, Lieutenant-General F. Fedenko, requested the decision of the Headquarters of the Supreme High Command on this occasion. The answer came in the negative. It was then that the Japanese, trying to achieve the goal by any means, launched the "atomic duck".</w:t>
      </w:r>
    </w:p>
    <w:p w14:paraId="6D345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26, Lieutenant Colonel S. Asaeda asked for a personal audience with Lieutenant General Fedenko. While waiting for a meeting with the Soviet representative in the waiting room, Asaeda, as if by chance, in a conversation with the interpreter Titarenko, for the first time outlined to him the “sensational” proposal to the Soviet side to take away from the Japanese the supposedly unexploded second atomic bomb dropped by US aircraft on Nagasaki. To do this, it was only necessary to fly with him by plane to Tokyo before the American troops arrived there. The Japanese General Staff officer willingly undertook this difficult operation. To confirm his words, Asaeda invited Soviet representatives to contact the capital of Japan by direct wire.</w:t>
      </w:r>
    </w:p>
    <w:p w14:paraId="0C1E0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representative of the Japanese General Staff argued the decision to transfer the bomb to Moscow with the following words: “... If America has a monopoly on atomic weapons, then we are lost: it will put us on our knees, enslave us, turn us into its colony, and we will never be able to rise again. And if they and you have an atomic bomb, then we are deeply convinced that in the very near future Japan will rise again and take its rightful place among the great powers.</w:t>
      </w:r>
    </w:p>
    <w:p w14:paraId="76736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same day, Lieutenant Colonel Asaeda was received by F. Fedenko. Judging by the available documents, no bomb was discussed at the meeting. The conversation concerned only the above-mentioned proposals of the Japanese generals to speed up the offensive of the Red Army to the south and issue permission to the operative to fly to the capital. Fedenko asked the commander-in-chief of the Soviet troops in the Far East, Marshal A. Vasilevsky, whether he should send Asaeda by plane to him. The Commander-in-Chief replied: "Tell Fedenko that I will meet Asaeda on 29-30 when I am in Changchun." It was then, on the morning of August 27, in order to confirm the imaginary authenticity of their words about the atomic bomb, Asaeda and X. Hata, obviously, made up the aforementioned false radiogram in Tokyo.</w:t>
      </w:r>
    </w:p>
    <w:p w14:paraId="45776F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Apparently, the Soviet command and military intelligence promptly organized a verification of the reliability of this information (Pochtarev A. N. "Kid" over Yakutia. - "Independent Military Review", 1998, No. 6, February 13.) (11765).</w:t>
      </w:r>
    </w:p>
    <w:p w14:paraId="120AF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E86B1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46081B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5CD3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Allied troops began the occupation of Japan in accordance with the Act of Surrender (4962).</w:t>
      </w:r>
    </w:p>
    <w:p w14:paraId="4525BC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B7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27, 1945, American troops began landing in Japan (3871).</w:t>
      </w:r>
    </w:p>
    <w:p w14:paraId="5A1AB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727BED"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27, 1945, the US Navy enters Sagami Bay off Tokyo. American troops land in Japan after its surrender </w:t>
      </w:r>
      <w:r w:rsidRPr="00536344">
        <w:rPr>
          <w:rStyle w:val="ucoz-forum-post"/>
          <w:rFonts w:ascii="Times New Roman" w:eastAsia="Times New Roman" w:hAnsi="Times New Roman"/>
          <w:color w:val="000000" w:themeColor="text1"/>
          <w:sz w:val="16"/>
          <w:szCs w:val="16"/>
        </w:rPr>
        <w:t xml:space="preserve">(14751) </w:t>
      </w:r>
      <w:r w:rsidRPr="00536344">
        <w:rPr>
          <w:rFonts w:ascii="Times New Roman" w:hAnsi="Times New Roman"/>
          <w:color w:val="000000" w:themeColor="text1"/>
          <w:sz w:val="16"/>
          <w:szCs w:val="16"/>
        </w:rPr>
        <w:t>.</w:t>
      </w:r>
    </w:p>
    <w:p w14:paraId="3C0902BF"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40BB3673"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27, 1945, Herlin, the US ambassador to China, took on the role of mediator in negotiations between the Kuomintang and the Chinese Communist Party </w:t>
      </w:r>
      <w:r w:rsidRPr="00536344">
        <w:rPr>
          <w:rStyle w:val="ucoz-forum-post"/>
          <w:rFonts w:ascii="Times New Roman" w:eastAsia="Times New Roman" w:hAnsi="Times New Roman"/>
          <w:color w:val="000000" w:themeColor="text1"/>
          <w:sz w:val="16"/>
          <w:szCs w:val="16"/>
        </w:rPr>
        <w:t xml:space="preserve">(14751) </w:t>
      </w:r>
      <w:r w:rsidRPr="00536344">
        <w:rPr>
          <w:rFonts w:ascii="Times New Roman" w:hAnsi="Times New Roman"/>
          <w:color w:val="000000" w:themeColor="text1"/>
          <w:sz w:val="16"/>
          <w:szCs w:val="16"/>
        </w:rPr>
        <w:t>.</w:t>
      </w:r>
    </w:p>
    <w:p w14:paraId="6924A42E"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3DBB60B6" w14:textId="77777777" w:rsidR="0049753E" w:rsidRPr="00536344" w:rsidRDefault="0049753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August 27, 1945, a left-wing government led by Ho Chi Minh was formed in Hanoi. Along with representatives of the Communist and Democratic parties, the abdicated emperor of Vietnam Bao Dai </w:t>
      </w:r>
      <w:r w:rsidRPr="00536344">
        <w:rPr>
          <w:rStyle w:val="ucoz-forum-post"/>
          <w:rFonts w:ascii="Times New Roman" w:eastAsia="Times New Roman" w:hAnsi="Times New Roman"/>
          <w:color w:val="000000" w:themeColor="text1"/>
          <w:sz w:val="16"/>
          <w:szCs w:val="16"/>
        </w:rPr>
        <w:t xml:space="preserve">(14751) entered into its composition </w:t>
      </w:r>
      <w:r w:rsidRPr="00536344">
        <w:rPr>
          <w:rFonts w:ascii="Times New Roman" w:hAnsi="Times New Roman"/>
          <w:color w:val="000000" w:themeColor="text1"/>
          <w:sz w:val="16"/>
          <w:szCs w:val="16"/>
        </w:rPr>
        <w:t>.</w:t>
      </w:r>
    </w:p>
    <w:p w14:paraId="587A0473" w14:textId="77777777" w:rsidR="0049753E" w:rsidRPr="00536344" w:rsidRDefault="0049753E" w:rsidP="00536344">
      <w:pPr>
        <w:spacing w:after="0" w:line="240" w:lineRule="auto"/>
        <w:jc w:val="both"/>
        <w:rPr>
          <w:rFonts w:ascii="Times New Roman" w:hAnsi="Times New Roman"/>
          <w:color w:val="000000" w:themeColor="text1"/>
          <w:sz w:val="16"/>
          <w:szCs w:val="16"/>
        </w:rPr>
      </w:pPr>
    </w:p>
    <w:p w14:paraId="5C09A3E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8E236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586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28 to December 19, 1945, factory tests of the Su-7 continued with ASh-82FN and RD-1 (200.42), which went from January 31 to December 20, 1945. At this time, the RD-KhZ (1454.65 ).</w:t>
      </w:r>
    </w:p>
    <w:p w14:paraId="70BC5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G.N. Komarov flew and during the factory tests 84 launches of the RD-1 and RD-1KhZ were performed with a total operating time of 29 minutes, including 10 minutes. in the air. Poppy. speed - 597 km / h for 6000 m, and growth - 91 km / h (173.417).</w:t>
      </w:r>
    </w:p>
    <w:p w14:paraId="03C38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DA2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28 to September 14, 1945 V. G. Ivanov and others carried out the state. tests of Yak-9S VK105PF2 and NS-23. There was no series, since the Yak-9U (65.144) was on the way.</w:t>
      </w:r>
    </w:p>
    <w:p w14:paraId="11210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3B2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28 to September 14, 1945 passed the state. tests of Yak-9S with VK-105PF and VISH-105SV-01 with 2xB20S and VYa-23, built in two copies. in May 1945. It turned out to be worse than the Yak-3 with the VK-105PF2 and the Yak-9U with the VK-107A (4237.32).</w:t>
      </w:r>
    </w:p>
    <w:p w14:paraId="44131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F23437" w14:textId="77777777" w:rsidR="00701586" w:rsidRPr="00536344" w:rsidRDefault="0070158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28 (until September 14), 1945, </w:t>
      </w:r>
      <w:r w:rsidRPr="00536344">
        <w:rPr>
          <w:rFonts w:ascii="Times New Roman" w:hAnsi="Times New Roman"/>
          <w:color w:val="000000" w:themeColor="text1"/>
          <w:sz w:val="16"/>
          <w:szCs w:val="16"/>
        </w:rPr>
        <w:t>state tests of the Yak-9S began (pilots V.G. Ivanov and A.A. Manucharov, aircraft engineer I.A. Kolosov, weapons engineer - A.G. Aronov). The letter “C” in the name of the aircraft is a factory index that does not carry any semantic load. NS-23 caliber 23 mm with 60 rounds of ammunition and two synchronous guns B-20S caliber 20 mm with 120 rounds each. the Yak-9S was significantly inferior to the Yak-Z VK-105PF2 and Yak-9U VK-107A, which were at that time in service with the Yak-Z VK-105PF2 and Yak-9U VK-107A, in speeds and rate of climb. at 67 ... 89 km / h, the climb time of 5000 m was longer than that of the Yak-Z and Yak-9U, respectively, by 1.9 and 1.6 minutes. As it did not meet the requirements in terms of flight data, and also due to the fact that around this time this armament variant was presented on the Yak-9U VK-107A, the Yak-9C aircraft was not launched into serial production (14752).</w:t>
      </w:r>
    </w:p>
    <w:p w14:paraId="28C9E604" w14:textId="77777777" w:rsidR="00701586" w:rsidRPr="00536344" w:rsidRDefault="00701586" w:rsidP="00536344">
      <w:pPr>
        <w:spacing w:after="0" w:line="240" w:lineRule="auto"/>
        <w:jc w:val="both"/>
        <w:rPr>
          <w:rStyle w:val="ucoz-forum-post"/>
          <w:rFonts w:ascii="Times New Roman" w:eastAsia="Times New Roman" w:hAnsi="Times New Roman"/>
          <w:bCs/>
          <w:color w:val="000000" w:themeColor="text1"/>
          <w:sz w:val="16"/>
          <w:szCs w:val="16"/>
        </w:rPr>
      </w:pPr>
    </w:p>
    <w:p w14:paraId="6489FE98" w14:textId="77777777" w:rsidR="00701586" w:rsidRPr="00536344" w:rsidRDefault="0070158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28 (until September 11), 1945, </w:t>
      </w:r>
      <w:r w:rsidRPr="00536344">
        <w:rPr>
          <w:rFonts w:ascii="Times New Roman" w:hAnsi="Times New Roman"/>
          <w:color w:val="000000" w:themeColor="text1"/>
          <w:sz w:val="16"/>
          <w:szCs w:val="16"/>
        </w:rPr>
        <w:t>the first stage of flight tests began at the LII NKAP, which mainly studied the stability and controllability of the MiG-8 Utka aircraft. E.F. was appointed the lead test engineer. Nashchepysh, the flights were carried out by test pilots A.I. Zhukov (OKB-155) and A.I. Grinchik (LII). To ensure greater reliability, end slats with a constant slot (14752) were installed on the aircraft.</w:t>
      </w:r>
    </w:p>
    <w:p w14:paraId="1CF8F093" w14:textId="77777777" w:rsidR="00701586" w:rsidRPr="00536344" w:rsidRDefault="00701586" w:rsidP="00536344">
      <w:pPr>
        <w:spacing w:after="0" w:line="240" w:lineRule="auto"/>
        <w:jc w:val="both"/>
        <w:rPr>
          <w:rFonts w:ascii="Times New Roman" w:hAnsi="Times New Roman"/>
          <w:color w:val="000000" w:themeColor="text1"/>
          <w:sz w:val="16"/>
          <w:szCs w:val="16"/>
        </w:rPr>
      </w:pPr>
    </w:p>
    <w:p w14:paraId="15320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28, 1945 Deputy. Air Force Commander Air Marshal Vorozheikin and member. Military Council of the Air Force, Colonel-General of Aviation Shimanov wrote letter N 709374s to Shakhurin.</w:t>
      </w:r>
    </w:p>
    <w:p w14:paraId="3BF79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letter dated July 4, 1945, No. 709104c, I appealed to you with a request to stop the installation on fighters and attack aircraft of the old insufficiently satisfactory radio receivers RSI-4A and RSI-4D, which turned out to be in the NKAP in an excessively large stock and installation of which now is not necessary.</w:t>
      </w:r>
    </w:p>
    <w:p w14:paraId="23C64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answer to the mentioned appeal came from Dementiev. This answer leaves the question undecided.</w:t>
      </w:r>
    </w:p>
    <w:p w14:paraId="07AAD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August 12th Ch. The NKAP administration already has at its disposal about 10,000 new fully conditioned radio receivers RSI-6M and RSI-6MU. They have been produced by industry since the first quarter of 1945.</w:t>
      </w:r>
    </w:p>
    <w:p w14:paraId="3F661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current installation of old receivers devalues the efforts that were made in due time to urgently launch a series of new objects.</w:t>
      </w:r>
    </w:p>
    <w:p w14:paraId="49F41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the sharp decline in the production of aircraft, I ask you to comply with the request of the Air Force to stop the installation of old receivers, regardless of their availability (2591.4).</w:t>
      </w:r>
    </w:p>
    <w:p w14:paraId="34EF8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D5B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28, 1945 Deputy. Air Force Commander Air Marshal Vorozheikin and member. of the Military Council of the Air Force, Colonel-General of Aviation Shimanov wrote letter N 704705 to Shakhurin.</w:t>
      </w:r>
    </w:p>
    <w:p w14:paraId="76C77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delivery of aircraft from the NKAP factories by rail, with the existing simplified packaging scheme on open rail platforms, is unsatisfactory.</w:t>
      </w:r>
    </w:p>
    <w:p w14:paraId="5E6E7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was especially confirmed by the sending of transports to the east. Of the 3 echelons sent from factory N 292, none of them arrived at their destination in order.</w:t>
      </w:r>
    </w:p>
    <w:p w14:paraId="4E827C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41 aircraft that arrived at 9 VA, one was written off completely, the rest were undergoing serious repairs. On all aircraft arriving at 10 VA, the keel and stabilizer skin lagged behind, and finally, the 3rd transport sent from plant N 292 on May 28 this year, which was on the road for 65 days under adverse weather conditions, arrived in Khabarovsk at plant N 83 so bad condition, that the commission was forced to state that all planes needed to be replaced and on 19 fuselages to weld the cracks in the butt joints of the wing with the fuselage. If we also take into account the wear of the wings, the fuselage, as well as the fading of paint and the destruction of water and oil coolers along the train route, then all this raises the question of switching to packing aircraft when sending them by rail according to the pre-war type, i.e. in containers (boxes).</w:t>
      </w:r>
    </w:p>
    <w:p w14:paraId="7EFB0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Packaging in containers (boxes) makes it possible to most rationally place individual aircraft units, increase the number of attachment points and thereby reduce the specific load on individual aircraft elements.</w:t>
      </w:r>
    </w:p>
    <w:p w14:paraId="7FB51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is much more convenient and ensures the complete safety of the aircraft in the form they leave the factory.</w:t>
      </w:r>
    </w:p>
    <w:p w14:paraId="61DF7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Saving timber on simplified packaging does not justify itself at the moment, because. the cost of restoring the material part significantly exceeds the cost of timber.</w:t>
      </w:r>
    </w:p>
    <w:p w14:paraId="55794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above, I ask you to instruct the directors of aircraft factories to switch to packing all aircraft shipped by rail only in containers (boxes).</w:t>
      </w:r>
    </w:p>
    <w:p w14:paraId="28824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let me know about your decision (2591.12).</w:t>
      </w:r>
    </w:p>
    <w:p w14:paraId="28CF0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BBC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28 to September 11, 1945, the first stage of flight tests took place at the LII NKAP, at which the stability and controllability of the aircraft were mainly studied. To ensure greater reliability, end slats with a constant slot were installed on the aircraft. The stability tests carried out showed that the aircraft, at a centering of 28°, has satisfactory longitudinal stability, good directional stability and excessive lateral stability. On the recommendation of TsAGI, in order to bring the directional and transverse stability into line, the wing was given a reverse transverse V of 1 °, and the end washers were turned 10 ° with their upper ends inside the wing. In addition, to equalize the degree of stability with a fixed and free rudder, a weight was placed in the toe of the elevator, creating a constant force on the pilot's handle of about 1 kg (6000).</w:t>
      </w:r>
    </w:p>
    <w:p w14:paraId="233F4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42F7A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D24BD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74A8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order No. 375s of the NKV was issued</w:t>
      </w:r>
    </w:p>
    <w:p w14:paraId="0764E9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12199-rs of August 16, 1945</w:t>
      </w:r>
    </w:p>
    <w:p w14:paraId="455D64A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385 (Zlatoust) to be merged with Plant No. 66 (Zlatoust).</w:t>
      </w:r>
    </w:p>
    <w:p w14:paraId="2AEA4BA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to the united plant No. 66 (6452, 118).</w:t>
      </w:r>
    </w:p>
    <w:p w14:paraId="796442D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52CC4" w14:textId="77777777" w:rsidR="00413DEA" w:rsidRPr="00536344" w:rsidRDefault="00413DEA" w:rsidP="00536344">
      <w:pPr>
        <w:widowControl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the NKSM issued an order to start production of the GAZ-51 truck in December 1945 (15218).</w:t>
      </w:r>
    </w:p>
    <w:p w14:paraId="42731C04" w14:textId="77777777" w:rsidR="00413DEA" w:rsidRPr="00536344" w:rsidRDefault="00413DEA" w:rsidP="00536344">
      <w:pPr>
        <w:widowControl w:val="0"/>
        <w:spacing w:after="0" w:line="240" w:lineRule="auto"/>
        <w:jc w:val="both"/>
        <w:rPr>
          <w:rFonts w:ascii="Times New Roman" w:hAnsi="Times New Roman"/>
          <w:color w:val="000000" w:themeColor="text1"/>
          <w:sz w:val="16"/>
          <w:szCs w:val="16"/>
        </w:rPr>
      </w:pPr>
    </w:p>
    <w:p w14:paraId="5506A3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AC92A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5E39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the Yak-9 N 4 was interned in Switzerland - the pilot of the USSR Air Force deserted, having flown from the Dübendorf airfield. Transferred to the Soviet side (4274.17).</w:t>
      </w:r>
    </w:p>
    <w:p w14:paraId="43C10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0C9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troops of the 2DVF, with the support of the Pacific Fleet, liberated South Sakhalin (3481).</w:t>
      </w:r>
    </w:p>
    <w:p w14:paraId="5E5D46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6F066"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28, </w:t>
      </w:r>
      <w:r w:rsidRPr="00536344">
        <w:rPr>
          <w:rFonts w:ascii="Times New Roman" w:hAnsi="Times New Roman"/>
          <w:color w:val="000000" w:themeColor="text1"/>
          <w:sz w:val="16"/>
          <w:szCs w:val="16"/>
        </w:rPr>
        <w:t>1945, the troops of the 2nd Far Eastern Front (General of the Army M.A. Purkaev), together with the Northern Pacific Flotilla (Vice Admiral V.A. Andreev), liberated the southern part of Sakhalin Island from Japanese troops. For distinction in battles, 14 units and formations of the Ground Forces and the Navy were awarded honorary titles (14,752).</w:t>
      </w:r>
    </w:p>
    <w:p w14:paraId="7721469A"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529E82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5F0DD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782090" w14:textId="77777777" w:rsidR="00413DEA" w:rsidRPr="00536344" w:rsidRDefault="00413DEA"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28 August 1945 The </w:t>
      </w:r>
      <w:r w:rsidRPr="00536344">
        <w:rPr>
          <w:rStyle w:val="ucoz-forum-post"/>
          <w:rFonts w:ascii="Times New Roman" w:eastAsia="Times New Roman" w:hAnsi="Times New Roman"/>
          <w:color w:val="000000" w:themeColor="text1"/>
          <w:sz w:val="16"/>
          <w:szCs w:val="16"/>
        </w:rPr>
        <w:t xml:space="preserve">last combat reconnaissance flight of four B-32 Dominators over Tokyo. Despite the complete absence of resistance, this sortie was the most unsuccessful. Due to engine shutdown on B-32 No. 42-108544 during takeoff, the aircraft crashed onto the runway. After the fall, the plane exploded and the entire crew of 13 people died. On the way back from Tokyo, B-32 No. 42-108528 experienced a shutdown of two of the four engines. The pilot ordered the crew to leave the plane. As a result, two people died </w:t>
      </w:r>
      <w:r w:rsidRPr="00536344">
        <w:rPr>
          <w:rFonts w:ascii="Times New Roman" w:hAnsi="Times New Roman"/>
          <w:color w:val="000000" w:themeColor="text1"/>
          <w:sz w:val="16"/>
          <w:szCs w:val="16"/>
        </w:rPr>
        <w:t xml:space="preserve">(14752) </w:t>
      </w:r>
      <w:r w:rsidRPr="00536344">
        <w:rPr>
          <w:rStyle w:val="ucoz-forum-post"/>
          <w:rFonts w:ascii="Times New Roman" w:eastAsia="Times New Roman" w:hAnsi="Times New Roman"/>
          <w:color w:val="000000" w:themeColor="text1"/>
          <w:sz w:val="16"/>
          <w:szCs w:val="16"/>
        </w:rPr>
        <w:t>.</w:t>
      </w:r>
    </w:p>
    <w:p w14:paraId="2F85F9EC"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41D1A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after the surrender, the Americans landed in Japan (3481) under the command of D. Marshall (3481).</w:t>
      </w:r>
    </w:p>
    <w:p w14:paraId="225DC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82639E"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28, </w:t>
      </w:r>
      <w:r w:rsidRPr="00536344">
        <w:rPr>
          <w:rFonts w:ascii="Times New Roman" w:hAnsi="Times New Roman"/>
          <w:color w:val="000000" w:themeColor="text1"/>
          <w:sz w:val="16"/>
          <w:szCs w:val="16"/>
        </w:rPr>
        <w:t>1945, US troops under the command of George Marshall land in Japan (14752).</w:t>
      </w:r>
    </w:p>
    <w:p w14:paraId="5F3467E8"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78832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28, 1945, Chiang Kai Shek met with Mao Tse Tung to end the civil war (2100).</w:t>
      </w:r>
    </w:p>
    <w:p w14:paraId="59CA8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B776D0" w14:textId="77777777" w:rsidR="00413DEA" w:rsidRPr="00536344" w:rsidRDefault="00413D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28, </w:t>
      </w:r>
      <w:r w:rsidRPr="00536344">
        <w:rPr>
          <w:rFonts w:ascii="Times New Roman" w:hAnsi="Times New Roman"/>
          <w:color w:val="000000" w:themeColor="text1"/>
          <w:sz w:val="16"/>
          <w:szCs w:val="16"/>
        </w:rPr>
        <w:t>1945, negotiations began in Chongqing (August 28 - October 10) between a delegation of the Communist Party of China, headed by Mao Tse-tung, and representatives of the Chinese Kuomintang government, headed by Chiang Kai-shek (14752).</w:t>
      </w:r>
    </w:p>
    <w:p w14:paraId="1E55F1B7" w14:textId="77777777" w:rsidR="00413DEA" w:rsidRPr="00536344" w:rsidRDefault="00413DEA" w:rsidP="00536344">
      <w:pPr>
        <w:spacing w:after="0" w:line="240" w:lineRule="auto"/>
        <w:jc w:val="both"/>
        <w:rPr>
          <w:rFonts w:ascii="Times New Roman" w:hAnsi="Times New Roman"/>
          <w:color w:val="000000" w:themeColor="text1"/>
          <w:sz w:val="16"/>
          <w:szCs w:val="16"/>
        </w:rPr>
      </w:pPr>
    </w:p>
    <w:p w14:paraId="6226BF6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38924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57F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two pairs of Yak-9s attacked B-29s in the Kanko area and set fire to the right engine and landed on an emergency in Kanko (1051.32). According to other sources, she landed a B-29 at the Kanko airfield in Korea, damaging the engine (544.20). The fire on his own initiative was opened by the slave mlt Zizevsky and the B-29 sat down with a burning engine (3021).</w:t>
      </w:r>
    </w:p>
    <w:p w14:paraId="2D521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2D0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fifth B-29 hit the USSR. The plane appeared in the area of the Kanko airfield, where the 14th Fighter Aviation Regiment of the Pacific Fleet Air Force was based. He was intercepted by two Yak-9 bunk beds and fired upon, as a result of which the left outer engine caught fire on the bomber. The B-29 landed right there, at the Kanko airfield. Since all this happened after the USSR declared war on Japan and, accordingly, the denunciation of the neutrality treaty, the car, apparently after repairs, was returned. The number of this aircraft and the unit to which it belonged could not be established (3457.120).</w:t>
      </w:r>
    </w:p>
    <w:p w14:paraId="77F84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5AA2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F0C23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C0F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State All-Union Institute of Automotive Technology "Orgavtoprom" was established by order of the People's Commissariat of Medium Machine Building of the USSR. After merging in 1954 with the Central Institute of Labor Organization and Mechanization of Production (CITM), it was renamed into the Research Institute of Technology for Automotive, Tractor and Agricultural Engineering (NIITM). In 1955, NIITM was divided into NIITavtoprom and NIItractorselkhozmash (12060).</w:t>
      </w:r>
    </w:p>
    <w:p w14:paraId="28762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C8A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by order of the People's Commissariat of Medium Machine Building of the USSR, the State All-Union Institute of Automotive Technology "Orgavtoprom" of the Ministry of Automobile, Tractor and Agricultural Machine Building of the USSR was established. By order of the Ministry of Automobile, Tractor and Agricultural Engineering of the USSR dated December 2, 1954, it was merged with the Central Institute for the Organization of Labor and Mechanization of Production (CITM) into the Research Institute of Technology of Automobile, Tractor and Agricultural Engineering (NIITM). In August 1955, NIITM was divided into NIITavtoprom and NIItractorselkhozmash (12102).</w:t>
      </w:r>
    </w:p>
    <w:p w14:paraId="47000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016F6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29, 1945 Letter from the Chairman of the Committee for Geology I.I. Malysheva L.P. Beria and A.I. Mikoyan "on ensuring the speedy production of uranium in the USSR"</w:t>
      </w:r>
    </w:p>
    <w:p w14:paraId="1A1ADD4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13A74B4E"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14009B6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76564409"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667CFF02"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Mikoyan A.I.</w:t>
      </w:r>
    </w:p>
    <w:p w14:paraId="644FE5B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In accordance with the Decree of the GOKO dated November 27, 1942, the Committee for Geological Affairs began for the first time to search for uranium ores. By this time, the country's geological service had the most meager information about the conditions of occurrence of uranium ores, about the methodology for their search, about the world types of these ores.</w:t>
      </w:r>
    </w:p>
    <w:p w14:paraId="682D60B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same way, the Soviet Union did not have at all specialists in this field of work, special instruments and equipment, and also did not know where to conduct search work for uranium.</w:t>
      </w:r>
    </w:p>
    <w:p w14:paraId="2FE4639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in 1943-1944. The Committee for Geological Affairs organized geological prospecting for uranium in almost all regions of the USSR, and at the same time began checking the radioactivity of all rocks and ores available in the museums and stone storages of the territorial geological departments and institutes of the Committee.</w:t>
      </w:r>
    </w:p>
    <w:p w14:paraId="67CE3FA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this work, by the end of 1944, 2 promising areas for uranium were identified: the Ferghana Valley in Central Asia and the northern part of the Estonian SSR.</w:t>
      </w:r>
    </w:p>
    <w:p w14:paraId="6E6D87D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exploration and prospecting for uranium were continued on a significantly increased scale in these two promising regions, with simultaneous continuation of prospecting in almost all regions of the USSR.</w:t>
      </w:r>
    </w:p>
    <w:p w14:paraId="7B00511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results of the work for 7 months of 1945 show that the Fergana Valley and the northern part of the Estonian SSR, together with the Leningrad region, emerged as serious raw material bases for poor uranium ores (in other regions of the Union, industrially interesting deposits have not yet been discovered).</w:t>
      </w:r>
    </w:p>
    <w:p w14:paraId="5632C1A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Since already at the present time, with some risk, it is possible to determine approximately promising reserves and figures for the content of uranium in the ores of these basins, it seems to me right to immediately begin the forced development of poor uranium ores in the Ferghana Valley and the Estonian SSR with the Leningrad Region, without waiting for the discovery of new areas with richer ores. Waiting for the discovery of areas rich in uranium ores can significantly delay the solution of the problem of using uranium in the USSR for an indefinite period.</w:t>
      </w:r>
    </w:p>
    <w:p w14:paraId="743B3033"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along with the maximum forcing the search for rich uranium ores in all regions of the USSR, it is necessary to immediately begin detailed exploration</w:t>
      </w:r>
    </w:p>
    <w:p w14:paraId="1DB5184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deposits in the Ferghana Valley, the Estonian SSR and the Leningrad Region and for the design and construction of plants there.</w:t>
      </w:r>
    </w:p>
    <w:p w14:paraId="477035A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costs of these works, with some of their risk, will make it possible by the end of 1946 to have mines and processing plants with a total capacity of 100-150 tons of uranium per year.</w:t>
      </w:r>
    </w:p>
    <w:p w14:paraId="36C8134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In the Estonian SSR and the Leningrad Region, prospecting is currently being carried out along the entire strip of dictyonema shales, from Krasnoye Selo to the port of Kunda. The search is planned to be carried out with drilling profiles and mountain clearings every 5 km.</w:t>
      </w:r>
    </w:p>
    <w:p w14:paraId="3499489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exploration and testing is underway at the Saka and Azeri deposits.</w:t>
      </w:r>
    </w:p>
    <w:p w14:paraId="7781A31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Saka deposit is located on the very coast of the Gulf of Finland, 5 km from the Kohtla-Jarve oil shale (kuker) mine. The pre-explored area is 7.5 km2. The average thickness of the dictyonema schists is 2.15 m. The content of U308 ranges from thousandths to 0.1%. The average content of U3Og is 0.02% and the reserves of U3Og are 5,700 tons in the SD category.</w:t>
      </w:r>
    </w:p>
    <w:p w14:paraId="435B7177"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Azeri field is located 15 km west of Saka and is located on a railway line 0.5 km from the coast of the Gulf of Finland. The previously explored area is 15 km2 with a thickness of dictyonema shales of 2 m. The content of U3Og is 0.02%. Reserves in category Cr are 10,300 tons.</w:t>
      </w:r>
    </w:p>
    <w:p w14:paraId="261CCBA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Exploration work in 1945 discovered dictyonema shales containing uranium in many places in the Leningrad region (Kotly, Koporye, Krasnoye Selo, Shungorovo, etc.). Thus, assuming a certain risk, it can be considered probable that reserves of similar ores of the order of 50-60 thousand tons of U3Og will be discovered in this band, and possibly a much larger amount. Within the mentioned deposits, shale units with a thickness of 10 to 30 cm and an average content of 0.04 to 0.06% U3Og have been identified, which will require a complex selective exploitation method.</w:t>
      </w:r>
    </w:p>
    <w:p w14:paraId="39BDB55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seems to me right to focus on ores containing 0.02% U3Og, so that in the future, if richer areas are found in this band, the economics of the deposit will be significantly improved.</w:t>
      </w:r>
    </w:p>
    <w:p w14:paraId="3DE18A4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Experiments carried out on a very small scale by the All-Union Institute of Mineral Resources of the Committee on the technological conversion of ores promise to provide a simple scheme for processing them and obtaining concentrates containing 1% U3Og.</w:t>
      </w:r>
    </w:p>
    <w:p w14:paraId="10822221"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experiments outline the following scheme.</w:t>
      </w:r>
    </w:p>
    <w:p w14:paraId="6B64142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original ore, shales containing 0.02% U3Og, is roasted to 700–800°C in rotary kilns and crushed in ball mills. The crushed material is subjected to leaching with a weak (1-2%) solution of sulfuric acid, at its consumption of approximately 50 kg per 1 ton of ore.</w:t>
      </w:r>
    </w:p>
    <w:p w14:paraId="7965A635"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Then neutralization is carried out with alkali - sodium hydroxide, the consumption of which will be approximately 7 kg per 1 ton of ore. The neutralized solution is treated with sodium phosphate (the consumption of which is expected to be 20 kg per 1 ton of ore), and the precipitate is squeezed out on filters.</w:t>
      </w:r>
    </w:p>
    <w:p w14:paraId="4BA6264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 is a precipitate containing about 1% U308, i.e. there is a concentration of uranium up to 50 times.</w:t>
      </w:r>
    </w:p>
    <w:p w14:paraId="401768B4"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 of uranium during processing are 20-25%. As a result, to obtain 1 ton of concentrate containing 1% U308, it is necessary to consume about 65 tons of ore, as well as 3 tons of sulfuric acid, 0.4 tons of sodium hydroxide and 1.25 tons of sodium phosphate.</w:t>
      </w:r>
    </w:p>
    <w:p w14:paraId="5D18A55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Further processing of the resulting concentrate can be carried out according to the method already used at the Tabosharsky plant. A special commission should be instructed to check these proposals and, in the event of a positive conclusion, proceed in the fourth quarter. 1945 to the design of a plant with a capacity of 100 tons of U3Og per year.</w:t>
      </w:r>
    </w:p>
    <w:p w14:paraId="158C06A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Ferghana Valley</w:t>
      </w:r>
    </w:p>
    <w:p w14:paraId="37E7D47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Approximate reserves as of January 1, 1944 in operating mines are about 450 tons of U3Og.</w:t>
      </w:r>
    </w:p>
    <w:p w14:paraId="53CDA72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Taboshar (U3Og content - 0.11%, reserves - 362 tons in category A + C1 + C23)</w:t>
      </w:r>
    </w:p>
    <w:p w14:paraId="139159AF"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Miley-Su (U308 content - 0.14%, reserves - 62.5 tons</w:t>
      </w:r>
    </w:p>
    <w:p w14:paraId="4A2A46FF"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Uigur-Sai (U3Og content - 0.27%, reserves - 9.6 tons</w:t>
      </w:r>
    </w:p>
    <w:p w14:paraId="52F275D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prospective reserves of these deposits are not limited to the indicated figures and will certainly be increased as a result of exploration.</w:t>
      </w:r>
    </w:p>
    <w:p w14:paraId="3AA04EDE"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1944 and 7 months of 1945, the work of the Committee for Geological Affairs gave the following results.</w:t>
      </w:r>
    </w:p>
    <w:p w14:paraId="32FE5B3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 works in the Bukhara region near the railway station Karaul-Bazar established a new area of distribution of carnatites (uranium minerals). At one of the sites, an ore layer 0.5 m thick with a uranium content of 0.3-0.4% was found in limestone.</w:t>
      </w:r>
    </w:p>
    <w:p w14:paraId="62FEFCAA"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Naryn region, the found ore zone was traced intermittently up to 950 m along the strike with a thickness of 0.3 to 1.2 m and a content of up to 0.14% uranium in individual samples.</w:t>
      </w:r>
    </w:p>
    <w:p w14:paraId="6B2FE6DD"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Uigur-Sai deposit, which is under the jurisdiction of the 9th Directorate of the NKVD, the Chustpap Party of the Committee established mineralization over a distance of 2 kilometers.</w:t>
      </w:r>
    </w:p>
    <w:p w14:paraId="27B895B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new layer with visible uranium mineralization (Ak-Chop) was discovered 70 km southwest of Uigur-Sai.</w:t>
      </w:r>
    </w:p>
    <w:p w14:paraId="6F543078"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data give reason to believe that as a result of the work in 1945, an increase in reserves in the Ferghana Valley of the order of 100-150 tons of ore with a content of 0.1% uranium will be given.</w:t>
      </w:r>
    </w:p>
    <w:p w14:paraId="0BD46522"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orientation towards the use of ores with a content of 0.1% uranium, there is full confidence in bringing the reserves of such ores in various regions of the Ferghana Valley to 800-1,000 tons in the coming years, and possibly much more.</w:t>
      </w:r>
    </w:p>
    <w:p w14:paraId="6E386E7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a certain risk in determining the prospective reserves of the Fergana Valley and focusing on the use of ores containing 0.1% uranium, the commission should be instructed to check these assumptions and, in the event of a positive conclusion, proceed in the 4th quarter of 1945 to design the construction of a plant with an annual capacity of 50 tons of uranium.</w:t>
      </w:r>
    </w:p>
    <w:p w14:paraId="05F1BB8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To check on the spot (at the deposits) the proposals made, I would consider it necessary to send a commission consisting of Comrade Zavenyagin A.P. - Chairman, comrade Antropova P.Ya., comrade Malysheva I.I. (Committee for Geology), comrade Abakumova E.T. (Narkomugol), comrade Kasatkina A.G. (Narkomkhimprom), comrade Smirnova S.S., academician, comrade Tatarinov P.M. (VKZ)4 with the involvement of the necessary specialists in the work of the commission.</w:t>
      </w:r>
    </w:p>
    <w:p w14:paraId="25B3A879"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should be instructed to:</w:t>
      </w:r>
    </w:p>
    <w:p w14:paraId="7852E48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determine tentatively promising reserves for the Ferghana Valley, the Estonian SSR and the Leningrad Region;</w:t>
      </w:r>
    </w:p>
    <w:p w14:paraId="1F16D0B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give a plan for detailed exploration and prospecting work for 1946 and 1947;</w:t>
      </w:r>
    </w:p>
    <w:p w14:paraId="4951A7B7"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determine the location of mines and their capacity;</w:t>
      </w:r>
    </w:p>
    <w:p w14:paraId="5C9BE9E6"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establish the construction sites of factories and their capacities;</w:t>
      </w:r>
    </w:p>
    <w:p w14:paraId="64691543"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prepare a draft decision of the Government on the maximum acceleration of uranium production.</w:t>
      </w:r>
    </w:p>
    <w:p w14:paraId="2E619D15"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Committee for Geology under the Council of People's Commissars of the USSR I. Malyshev</w:t>
      </w:r>
    </w:p>
    <w:p w14:paraId="71D3FE20"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L.P. Beria to the right of the corner stamp of the Committee, with a transition to the text of the document, obliquely: comrade, comrade. Vannikov, Zavenyagin, Borisov (bold outline) Prepare proposals for Special. K-ta. 30/VIII (signed).</w:t>
      </w:r>
    </w:p>
    <w:p w14:paraId="6CC9071C" w14:textId="77777777" w:rsidR="00001E36" w:rsidRPr="00536344" w:rsidRDefault="00001E3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Zavenyagin got acquainted with the resolution, as evidenced by his signature to the right of his own name (15720).</w:t>
      </w:r>
    </w:p>
    <w:p w14:paraId="7722B62E" w14:textId="77777777" w:rsidR="00001E36" w:rsidRPr="00536344" w:rsidRDefault="00001E36" w:rsidP="00536344">
      <w:pPr>
        <w:spacing w:after="0" w:line="240" w:lineRule="auto"/>
        <w:jc w:val="both"/>
        <w:rPr>
          <w:rFonts w:ascii="Times New Roman" w:hAnsi="Times New Roman"/>
          <w:color w:val="000000" w:themeColor="text1"/>
          <w:sz w:val="16"/>
          <w:szCs w:val="16"/>
        </w:rPr>
      </w:pPr>
    </w:p>
    <w:p w14:paraId="09B3EA0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62647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992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it was decided, in particular, when comparing per capita production figures in the USSR and the USA, to be guided by calculations of per capita norms in the USA according to data for 1937 (7543).</w:t>
      </w:r>
    </w:p>
    <w:p w14:paraId="2F2480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4</w:t>
      </w:r>
    </w:p>
    <w:p w14:paraId="266BD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Comparable data on the extraction and production in the USA and the USSR of certain types of resources in million tons and equipment in thousand pieces.</w:t>
      </w:r>
    </w:p>
    <w:tbl>
      <w:tblPr>
        <w:tblW w:w="0" w:type="auto"/>
        <w:tblLayout w:type="fixed"/>
        <w:tblLook w:val="0000" w:firstRow="0" w:lastRow="0" w:firstColumn="0" w:lastColumn="0" w:noHBand="0" w:noVBand="0"/>
      </w:tblPr>
      <w:tblGrid>
        <w:gridCol w:w="2130"/>
        <w:gridCol w:w="2130"/>
        <w:gridCol w:w="2130"/>
        <w:gridCol w:w="2130"/>
      </w:tblGrid>
      <w:tr w:rsidR="008A5C22" w:rsidRPr="00536344" w14:paraId="4D9C68E5"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3492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05D48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USA 1929 (rise)</w:t>
            </w:r>
          </w:p>
        </w:tc>
        <w:tc>
          <w:tcPr>
            <w:tcW w:w="2130" w:type="dxa"/>
            <w:tcBorders>
              <w:top w:val="single" w:sz="6" w:space="0" w:color="auto"/>
              <w:left w:val="single" w:sz="6" w:space="0" w:color="auto"/>
              <w:bottom w:val="single" w:sz="6" w:space="0" w:color="auto"/>
              <w:right w:val="single" w:sz="6" w:space="0" w:color="auto"/>
            </w:tcBorders>
          </w:tcPr>
          <w:p w14:paraId="445B1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USSR</w:t>
            </w:r>
          </w:p>
        </w:tc>
        <w:tc>
          <w:tcPr>
            <w:tcW w:w="2130" w:type="dxa"/>
            <w:tcBorders>
              <w:top w:val="single" w:sz="6" w:space="0" w:color="auto"/>
              <w:left w:val="single" w:sz="6" w:space="0" w:color="auto"/>
              <w:bottom w:val="single" w:sz="6" w:space="0" w:color="auto"/>
              <w:right w:val="single" w:sz="6" w:space="0" w:color="auto"/>
            </w:tcBorders>
          </w:tcPr>
          <w:p w14:paraId="76A5B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1C7B1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0470F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7D19C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60030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perspective</w:t>
            </w:r>
          </w:p>
        </w:tc>
        <w:tc>
          <w:tcPr>
            <w:tcW w:w="2130" w:type="dxa"/>
            <w:tcBorders>
              <w:top w:val="single" w:sz="6" w:space="0" w:color="auto"/>
              <w:left w:val="single" w:sz="6" w:space="0" w:color="auto"/>
              <w:bottom w:val="single" w:sz="6" w:space="0" w:color="auto"/>
              <w:right w:val="single" w:sz="6" w:space="0" w:color="auto"/>
            </w:tcBorders>
          </w:tcPr>
          <w:p w14:paraId="6EE28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w:t>
            </w:r>
          </w:p>
        </w:tc>
      </w:tr>
      <w:tr w:rsidR="008A5C22" w:rsidRPr="00536344" w14:paraId="281D97AC"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53AB3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Coal</w:t>
            </w:r>
          </w:p>
        </w:tc>
        <w:tc>
          <w:tcPr>
            <w:tcW w:w="2130" w:type="dxa"/>
            <w:tcBorders>
              <w:top w:val="single" w:sz="6" w:space="0" w:color="auto"/>
              <w:left w:val="single" w:sz="6" w:space="0" w:color="auto"/>
              <w:bottom w:val="single" w:sz="6" w:space="0" w:color="auto"/>
              <w:right w:val="single" w:sz="6" w:space="0" w:color="auto"/>
            </w:tcBorders>
          </w:tcPr>
          <w:p w14:paraId="6994A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552.31</w:t>
            </w:r>
          </w:p>
        </w:tc>
        <w:tc>
          <w:tcPr>
            <w:tcW w:w="2130" w:type="dxa"/>
            <w:tcBorders>
              <w:top w:val="single" w:sz="6" w:space="0" w:color="auto"/>
              <w:left w:val="single" w:sz="6" w:space="0" w:color="auto"/>
              <w:bottom w:val="single" w:sz="6" w:space="0" w:color="auto"/>
              <w:right w:val="single" w:sz="6" w:space="0" w:color="auto"/>
            </w:tcBorders>
          </w:tcPr>
          <w:p w14:paraId="05F92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2130" w:type="dxa"/>
            <w:tcBorders>
              <w:top w:val="single" w:sz="6" w:space="0" w:color="auto"/>
              <w:left w:val="single" w:sz="6" w:space="0" w:color="auto"/>
              <w:bottom w:val="single" w:sz="6" w:space="0" w:color="auto"/>
              <w:right w:val="single" w:sz="6" w:space="0" w:color="auto"/>
            </w:tcBorders>
          </w:tcPr>
          <w:p w14:paraId="42CC0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4A04F44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507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Oil</w:t>
            </w:r>
          </w:p>
        </w:tc>
        <w:tc>
          <w:tcPr>
            <w:tcW w:w="2130" w:type="dxa"/>
            <w:tcBorders>
              <w:top w:val="single" w:sz="6" w:space="0" w:color="auto"/>
              <w:left w:val="single" w:sz="6" w:space="0" w:color="auto"/>
              <w:bottom w:val="single" w:sz="6" w:space="0" w:color="auto"/>
              <w:right w:val="single" w:sz="6" w:space="0" w:color="auto"/>
            </w:tcBorders>
          </w:tcPr>
          <w:p w14:paraId="33479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tc>
        <w:tc>
          <w:tcPr>
            <w:tcW w:w="2130" w:type="dxa"/>
            <w:tcBorders>
              <w:top w:val="single" w:sz="6" w:space="0" w:color="auto"/>
              <w:left w:val="single" w:sz="6" w:space="0" w:color="auto"/>
              <w:bottom w:val="single" w:sz="6" w:space="0" w:color="auto"/>
              <w:right w:val="single" w:sz="6" w:space="0" w:color="auto"/>
            </w:tcBorders>
          </w:tcPr>
          <w:p w14:paraId="5DD04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19A0D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w:t>
            </w:r>
          </w:p>
        </w:tc>
      </w:tr>
      <w:tr w:rsidR="008A5C22" w:rsidRPr="00536344" w14:paraId="4B006094"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3B1C8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Cast iron</w:t>
            </w:r>
          </w:p>
        </w:tc>
        <w:tc>
          <w:tcPr>
            <w:tcW w:w="2130" w:type="dxa"/>
            <w:tcBorders>
              <w:top w:val="single" w:sz="6" w:space="0" w:color="auto"/>
              <w:left w:val="single" w:sz="6" w:space="0" w:color="auto"/>
              <w:bottom w:val="single" w:sz="6" w:space="0" w:color="auto"/>
              <w:right w:val="single" w:sz="6" w:space="0" w:color="auto"/>
            </w:tcBorders>
          </w:tcPr>
          <w:p w14:paraId="4F85B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w:t>
            </w:r>
          </w:p>
        </w:tc>
        <w:tc>
          <w:tcPr>
            <w:tcW w:w="2130" w:type="dxa"/>
            <w:tcBorders>
              <w:top w:val="single" w:sz="6" w:space="0" w:color="auto"/>
              <w:left w:val="single" w:sz="6" w:space="0" w:color="auto"/>
              <w:bottom w:val="single" w:sz="6" w:space="0" w:color="auto"/>
              <w:right w:val="single" w:sz="6" w:space="0" w:color="auto"/>
            </w:tcBorders>
          </w:tcPr>
          <w:p w14:paraId="56EEE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2130" w:type="dxa"/>
            <w:tcBorders>
              <w:top w:val="single" w:sz="6" w:space="0" w:color="auto"/>
              <w:left w:val="single" w:sz="6" w:space="0" w:color="auto"/>
              <w:bottom w:val="single" w:sz="6" w:space="0" w:color="auto"/>
              <w:right w:val="single" w:sz="6" w:space="0" w:color="auto"/>
            </w:tcBorders>
          </w:tcPr>
          <w:p w14:paraId="251C55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r>
      <w:tr w:rsidR="008A5C22" w:rsidRPr="00536344" w14:paraId="60B7144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885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Steel</w:t>
            </w:r>
          </w:p>
        </w:tc>
        <w:tc>
          <w:tcPr>
            <w:tcW w:w="2130" w:type="dxa"/>
            <w:tcBorders>
              <w:top w:val="single" w:sz="6" w:space="0" w:color="auto"/>
              <w:left w:val="single" w:sz="6" w:space="0" w:color="auto"/>
              <w:bottom w:val="single" w:sz="6" w:space="0" w:color="auto"/>
              <w:right w:val="single" w:sz="6" w:space="0" w:color="auto"/>
            </w:tcBorders>
          </w:tcPr>
          <w:p w14:paraId="77013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57.339</w:t>
            </w:r>
          </w:p>
        </w:tc>
        <w:tc>
          <w:tcPr>
            <w:tcW w:w="2130" w:type="dxa"/>
            <w:tcBorders>
              <w:top w:val="single" w:sz="6" w:space="0" w:color="auto"/>
              <w:left w:val="single" w:sz="6" w:space="0" w:color="auto"/>
              <w:bottom w:val="single" w:sz="6" w:space="0" w:color="auto"/>
              <w:right w:val="single" w:sz="6" w:space="0" w:color="auto"/>
            </w:tcBorders>
          </w:tcPr>
          <w:p w14:paraId="0463C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034A9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w:t>
            </w:r>
          </w:p>
        </w:tc>
      </w:tr>
      <w:tr w:rsidR="008A5C22" w:rsidRPr="00536344" w14:paraId="5DB29A13"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A923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tc>
        <w:tc>
          <w:tcPr>
            <w:tcW w:w="2130" w:type="dxa"/>
            <w:tcBorders>
              <w:top w:val="single" w:sz="6" w:space="0" w:color="auto"/>
              <w:left w:val="single" w:sz="6" w:space="0" w:color="auto"/>
              <w:bottom w:val="single" w:sz="6" w:space="0" w:color="auto"/>
              <w:right w:val="single" w:sz="6" w:space="0" w:color="auto"/>
            </w:tcBorders>
          </w:tcPr>
          <w:p w14:paraId="075C3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5358.4</w:t>
            </w:r>
          </w:p>
        </w:tc>
        <w:tc>
          <w:tcPr>
            <w:tcW w:w="2130" w:type="dxa"/>
            <w:tcBorders>
              <w:top w:val="single" w:sz="6" w:space="0" w:color="auto"/>
              <w:left w:val="single" w:sz="6" w:space="0" w:color="auto"/>
              <w:bottom w:val="single" w:sz="6" w:space="0" w:color="auto"/>
              <w:right w:val="single" w:sz="6" w:space="0" w:color="auto"/>
            </w:tcBorders>
          </w:tcPr>
          <w:p w14:paraId="77947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158300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1D1033D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27CDA9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w:t>
            </w:r>
          </w:p>
        </w:tc>
        <w:tc>
          <w:tcPr>
            <w:tcW w:w="2130" w:type="dxa"/>
            <w:tcBorders>
              <w:top w:val="single" w:sz="6" w:space="0" w:color="auto"/>
              <w:left w:val="single" w:sz="6" w:space="0" w:color="auto"/>
              <w:bottom w:val="single" w:sz="6" w:space="0" w:color="auto"/>
              <w:right w:val="single" w:sz="6" w:space="0" w:color="auto"/>
            </w:tcBorders>
          </w:tcPr>
          <w:p w14:paraId="17D9B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w:t>
            </w:r>
          </w:p>
        </w:tc>
        <w:tc>
          <w:tcPr>
            <w:tcW w:w="2130" w:type="dxa"/>
            <w:tcBorders>
              <w:top w:val="single" w:sz="6" w:space="0" w:color="auto"/>
              <w:left w:val="single" w:sz="6" w:space="0" w:color="auto"/>
              <w:bottom w:val="single" w:sz="6" w:space="0" w:color="auto"/>
              <w:right w:val="single" w:sz="6" w:space="0" w:color="auto"/>
            </w:tcBorders>
          </w:tcPr>
          <w:p w14:paraId="165AB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327DB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(7543)</w:t>
            </w:r>
          </w:p>
        </w:tc>
      </w:tr>
    </w:tbl>
    <w:p w14:paraId="11A1E6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1747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On August 29, 1945, a decision was made </w:t>
      </w:r>
      <w:r w:rsidRPr="00536344">
        <w:rPr>
          <w:rFonts w:ascii="Times New Roman" w:hAnsi="Times New Roman"/>
          <w:color w:val="000000" w:themeColor="text1"/>
          <w:sz w:val="16"/>
          <w:szCs w:val="16"/>
        </w:rPr>
        <w:softHyphen/>
        <w:t xml:space="preserve">to prepare a five-year plan for the restoration and development of the national economy. On February 9, 1946, I. Stalin emphasized that the tasks of the plan were to "restore the affected areas of the country, restore the pre-war level of industry and agriculture, and then surpass this level on a more or less significant scale." L. Gorlitsky recalled: “After the war in 1945, we had no time for tanks. All promising work was postponed. The country had to be raised from the ruins...” </w:t>
      </w:r>
      <w:r w:rsidRPr="00536344">
        <w:rPr>
          <w:rFonts w:ascii="Times New Roman" w:hAnsi="Times New Roman"/>
          <w:color w:val="000000" w:themeColor="text1"/>
          <w:sz w:val="16"/>
          <w:szCs w:val="16"/>
          <w:lang w:val="en-US"/>
        </w:rPr>
        <w:t>(11135).</w:t>
      </w:r>
    </w:p>
    <w:p w14:paraId="1722D3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2E1CDA6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23F31C8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09B081E"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August 29 1945 The Committee to Evaluate the Feasibility of Space Rocketry recommended that detailed studies be made to determine the feasibility of an Earth Satellite Vehicle. This led the Bureau of Aeronautics to issue contracts to one university and three companies for theoretical study, and preliminary design of a launch vehicle and for determining by actual test the specific impulse of high energy fuels including liquid hydrogen-oxygen (1090).</w:t>
      </w:r>
    </w:p>
    <w:p w14:paraId="169337E6"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8D43398"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study of the possibility of space flight began in the USA (1090).</w:t>
      </w:r>
    </w:p>
    <w:p w14:paraId="6FCC1B2B"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043B2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Allies announced the names of 24 Nazi criminals who would be put on trial in Nuremberg (2248.9).</w:t>
      </w:r>
    </w:p>
    <w:p w14:paraId="6D94E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929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29, 1945 Tirana. The Law on Agrarian Reform was adopted. The land expropriated from the landlords (beys), kulaks (aga) and monasteries was transferred free of charge to the peasants at the rate of 5 hectares per family (7594).</w:t>
      </w:r>
    </w:p>
    <w:p w14:paraId="63FB2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37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29, 1945 Britain liberated Hong Kong (3481).</w:t>
      </w:r>
    </w:p>
    <w:p w14:paraId="72F78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690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Americans landed paratroopers near Tokyo and began the occupation of Japan (2100).</w:t>
      </w:r>
    </w:p>
    <w:p w14:paraId="62746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A49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29, 1945, the communist government of Vietnam called for the creation of committees in each locality to identify traitors (4962).</w:t>
      </w:r>
    </w:p>
    <w:p w14:paraId="53B174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C1AB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August 29, </w:t>
      </w:r>
      <w:r w:rsidRPr="00536344">
        <w:rPr>
          <w:rFonts w:ascii="Times New Roman" w:hAnsi="Times New Roman"/>
          <w:color w:val="000000" w:themeColor="text1"/>
          <w:sz w:val="16"/>
          <w:szCs w:val="16"/>
        </w:rPr>
        <w:t>1945, the Law on Agrarian Reform was adopted in Albania. The land expropriated from the landlords (beys), kulaks (aga) and monasteries was transferred free of charge to the peasants at the rate of 5 hectares per family (14753) (14753).</w:t>
      </w:r>
    </w:p>
    <w:p w14:paraId="6BFAE587"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13446B9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2DF9FD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05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order of the NKAP N 356ss was issued:</w:t>
      </w:r>
    </w:p>
    <w:p w14:paraId="15DF9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quickly develop and master prototypes of electrical mechanisms and electrified small arms of the B-4 aircraft:</w:t>
      </w:r>
    </w:p>
    <w:p w14:paraId="3D0F1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a pilot plant for electromechanics and electrified small arms on the premises of plant 476, assigning it the number 25.</w:t>
      </w:r>
    </w:p>
    <w:p w14:paraId="06ADC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Appoint Yengibaryan as a director and GC</w:t>
      </w:r>
    </w:p>
    <w:p w14:paraId="53418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Subordinate plant 25 4 GU</w:t>
      </w:r>
    </w:p>
    <w:p w14:paraId="1510E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Transfer plant 476 for the production of aviation candles, Design Bureau of the Delektorsky Group of Companies for aviation ceramic candles and a ceramic laboratory to site No. 2 of plant 315</w:t>
      </w:r>
    </w:p>
    <w:p w14:paraId="452A4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Beginning 4 GU Brusnikin and director of plant 33 Vigura to organize the production of K-42-BP carburetors at plant 33 and ensure their release from October 15, 1945</w:t>
      </w:r>
    </w:p>
    <w:p w14:paraId="01C13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 plant 315 from the supply of K-42-BP carburetors after the full development of serial production at plant 33. "(1904.37).</w:t>
      </w:r>
    </w:p>
    <w:p w14:paraId="6BC4F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C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order of the NKAP No. 356s, in order to expand the experimental work of the OKB-140 NKAP, he was allocated an independent base and from 10/1/1945 (preparation was carried out from 05/1945) was transferred to the site of serial plant No. 476 of the NKAP (and plant No. 476 , in turn, was transferred to the site of plant No. 487 of the NKAP). The newly formed enterprise was named Experimental Plant No. 25 of the NKAP.</w:t>
      </w:r>
    </w:p>
    <w:p w14:paraId="72493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help the newly formed plant, by order No. 447ss dated 11/14/1945 from OKB-487 NKAP Ch. designer I.P. Shebanova transferred 50 people. engineers and workers.</w:t>
      </w:r>
    </w:p>
    <w:p w14:paraId="7D668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58s dated February 18, 1946, the plant was transferred from 4GU to 7GU for work on electrified weapons and aircraft power generation.</w:t>
      </w:r>
    </w:p>
    <w:p w14:paraId="60BA5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and main work was the creation of electrical equipment for the Tu-4, the onboard systems of which were widely electrified. 46 types of electric motors, generators, electric drives have been created. Further, similar equipment was created for the Tu-95, 3M. since the 1950s, work began on electric start systems for gas turbine engines, starter generators for the MiG-9, MiG-15, MiG-17, Il-28, Il-18, An-10, An-12, etc. were created. the volume and range of work increased sharply, the plant becomes the center for the development of aircraft electrical equipment. Work was underway on units for missiles developed by OKB-301.</w:t>
      </w:r>
    </w:p>
    <w:p w14:paraId="67805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direction of weapons installations also developed. Under the leadership of Deputy ch. designer I.V. Venevidov continued work on tower installations.</w:t>
      </w:r>
    </w:p>
    <w:p w14:paraId="4254E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parallel with the work on the subject of MAP at the plant, from 1946-47, they developed widely under the guidance of N.L. Dukhov works on electroautomatics on orders of MSM.</w:t>
      </w:r>
    </w:p>
    <w:p w14:paraId="4D919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plant No. 25 was divided into two parts: the part with the MSM theme remained on the old territory and was transformed into the Moscow branch No. 1 KB-11 MSM; the main part of the staff (plant and design bureau) and equipment for weapons installations and electrical equipment were transferred to the site of plant No. 476 MAP.</w:t>
      </w:r>
    </w:p>
    <w:p w14:paraId="669CB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chief designer (1945-48) - A.A. Yengibaryan.</w:t>
      </w:r>
    </w:p>
    <w:p w14:paraId="25898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 V.A. Lyapidevsky.</w:t>
      </w:r>
    </w:p>
    <w:p w14:paraId="270BA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(1948 -) - A.F. Fedoseev, (1978) - Uspensky.</w:t>
      </w:r>
    </w:p>
    <w:p w14:paraId="056A7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 I.V. Venevidov.</w:t>
      </w:r>
    </w:p>
    <w:p w14:paraId="60B9EE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 NKAP, MAP</w:t>
      </w:r>
    </w:p>
    <w:p w14:paraId="58028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st. Sushchevskaya, 22 (10776).</w:t>
      </w:r>
    </w:p>
    <w:p w14:paraId="7300F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 Plant No. 25 MAP, OKB-25 MAP</w:t>
      </w:r>
    </w:p>
    <w:p w14:paraId="06107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w:t>
      </w:r>
    </w:p>
    <w:p w14:paraId="41D70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rifle installations under Sh-3 (1949).</w:t>
      </w:r>
    </w:p>
    <w:p w14:paraId="72676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(06.1947) - A.A. Yengibaryan.</w:t>
      </w:r>
    </w:p>
    <w:p w14:paraId="02E9E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KB-25, Moscow branch No. 1 KB-11 MSM, VNIIA (automation) named after. N.L. dukhova</w:t>
      </w:r>
    </w:p>
    <w:p w14:paraId="61DD9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st. Sushchevskaya, 22</w:t>
      </w:r>
    </w:p>
    <w:p w14:paraId="0C3F5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101000 Moscow p/box 918 tel. 258-12-68</w:t>
      </w:r>
    </w:p>
    <w:p w14:paraId="75369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formed on May 5, 1954 as the Moscow Branch No. 1 of KB-11. Later it was transformed into an independent KB-25, further - the All-Russian Research Institute of Automation.67,75</w:t>
      </w:r>
    </w:p>
    <w:p w14:paraId="4B8EFB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automation units and control and measuring equipment for nuclear weapons (including for P-10), their installation on products.</w:t>
      </w:r>
    </w:p>
    <w:p w14:paraId="4744F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(1954) - N.L. Spirits (previously worked at ChTZ, then - deputy chief designer of KB-11), (2002) - Yu. Barmakov. VP- 4/02</w:t>
      </w:r>
    </w:p>
    <w:p w14:paraId="3B887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adviser (2002) - A.A. Brish.VP - 3/2002 (10776)</w:t>
      </w:r>
    </w:p>
    <w:p w14:paraId="7C8A3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133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9951 was issued on the transfer of the Central Moscow Airport of the Civil Air Fleet from the airfield of the Red Army Air Force. Frunze at the Vnukovo airfield. (7372, 103-106).</w:t>
      </w:r>
    </w:p>
    <w:p w14:paraId="57D3CF3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10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order of the NKAP No. 356s, OKB-140 of the NKAP was transferred to the site of the serial plant No. 476 of the NKAP from 01.10.1945 (preparation was carried out from 05.1945), which was called Pilot Plant No. 25 of the NKAP. Plant No. 476, in turn, in 08.1945 was transferred to site No. 2 of Plant No. 315 of the NKAP (formerly the territory of Plant No. 487 of the NKAP), where it continued to work under the same number.</w:t>
      </w:r>
    </w:p>
    <w:p w14:paraId="4FA9BB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early 1950s, due to the development of gas turbine engines, the need for the production of aviation candles was sharply reduced.</w:t>
      </w:r>
    </w:p>
    <w:p w14:paraId="3D978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as a result of the division of Plant No. 25 MAP, the main part of the staff (plant and design bureau) and equipment for weapons installations and electrical equipment was transferred to the site of Plant No. 476 MAP and merged into its composition. On July 1, 1954, he received the status of a pilot plant - GS Pilot Plant No. 476 named after. Dzerzhinsky (and in 1957).</w:t>
      </w:r>
    </w:p>
    <w:p w14:paraId="79A5A2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electrical equipment (1957), small arms installations.</w:t>
      </w:r>
    </w:p>
    <w:p w14:paraId="624B9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Several branches were organized in the 1950s-60s. Since 08.1955, a design group at plant No. 266 (a branch of OKB-476) has been operating to fine-tune electrical units. Then it is an independent JSC Elektroprivod. In Smolensk, a newly built plant, planned for the production of microelectronics, was transferred to the plant as a branch. The production of mobile launchers for the KR OKB-52 has been launched there. Then it is an independent enterprise for the production of printed circuit boards. On the basis of one of the inactive coal mines near Tula, a branch for the production of simple parts was organized, then the production of generators began. Later, it was an independent Donskoy Machine-Building Plant (perhaps now it is OAO Donskoy Plant of Radio Components).</w:t>
      </w:r>
    </w:p>
    <w:p w14:paraId="08C0A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~1993-94 - JSC "Aero-Electric", then - JSC "Aeroelectromash" (10776).</w:t>
      </w:r>
    </w:p>
    <w:p w14:paraId="631E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978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order No. 356s, Plant No. 25 (Plant No. 25 of the NKAP, MAP / Moscow, Sushchevskaya St., 22 /), created to expand the experimental work of OKB-140 of the NKAP, was allocated an independent base and from 10.10.1945 (preparation was carried out from 05.1945) was transferred to the site of serial plant No. 476 of the NKAP (and plant No. 476, in turn, was transferred to the site of plant No. 487 of the NKAP). The newly formed enterprise was named Experimental Plant No. 25 of the NKAP.</w:t>
      </w:r>
    </w:p>
    <w:p w14:paraId="6F3A9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help the newly formed plant, by order No. 447ss dated 11/14/1945 from OKB-487 NKAP Ch. designer I.P. Shebanova transferred 50 people. engineers and workers.</w:t>
      </w:r>
    </w:p>
    <w:p w14:paraId="36752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58s dated February 18, 1946, the plant was transferred from 4GU to 7GU for work on electrified weapons and aircraft power generation.</w:t>
      </w:r>
    </w:p>
    <w:p w14:paraId="47E3B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103 captured metal-cutting machines were delivered to the plant.</w:t>
      </w:r>
    </w:p>
    <w:p w14:paraId="069A8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and main work was the creation of electrical equipment for the Tu-4, the onboard systems of which were widely electrified. 46 types of electric motors, generators, electric drives have been created. Further, similar equipment was created for the Tu-95, ZM. since the 1950s, work began on electric start systems for gas turbine engines, starter generators for the MiG-9, MiG-15, MiG-17, Il-28, Il-18, An-10, An-12, etc. were created. the volume and range of work increased sharply, the plant becomes the center for the development of aircraft electrical equipment. Work was underway on units for missiles developed by OKB-301.</w:t>
      </w:r>
    </w:p>
    <w:p w14:paraId="70977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direction of weapons installations also developed. Under the leadership of Deputy ch. designer I.V. Venevidov continued work on tower installations.</w:t>
      </w:r>
    </w:p>
    <w:p w14:paraId="7D2AF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parallel with the work on the subject of MAP at the plant, from 1946-47, they developed widely under the leadership of </w:t>
      </w:r>
      <w:r w:rsidRPr="00536344">
        <w:rPr>
          <w:rFonts w:ascii="Times New Roman" w:hAnsi="Times New Roman"/>
          <w:color w:val="000000" w:themeColor="text1"/>
          <w:sz w:val="16"/>
          <w:szCs w:val="16"/>
          <w:lang w:val="en-US"/>
        </w:rPr>
        <w:t xml:space="preserve">H. J.I. </w:t>
      </w:r>
      <w:r w:rsidRPr="00536344">
        <w:rPr>
          <w:rFonts w:ascii="Times New Roman" w:hAnsi="Times New Roman"/>
          <w:color w:val="000000" w:themeColor="text1"/>
          <w:sz w:val="16"/>
          <w:szCs w:val="16"/>
        </w:rPr>
        <w:t>_ Dukhov works on electroautomatics on orders of MSM.</w:t>
      </w:r>
    </w:p>
    <w:p w14:paraId="756ED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plant No. 25 was divided into two parts: the part of the plant with design bureaus with the MSM theme remained on the old territory and was transformed into the Moscow branch No. 1 KB-11 MSM; the main part of the staff (plant and design bureau) and equipment for weapons installations and electrical equipment were transferred to the site of plant No. 476 MAP.</w:t>
      </w:r>
    </w:p>
    <w:p w14:paraId="37ACB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(1945-48) - A.A. Yengibaryan, (1949 -) - A.V. Lyapidevsky.</w:t>
      </w:r>
    </w:p>
    <w:p w14:paraId="77673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(1945-48) - A.A. Yengibaryan, (1948 -) - A.F. Fedoseev, (1978) - Uspensky.</w:t>
      </w:r>
    </w:p>
    <w:p w14:paraId="4D9D5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 I.V. Venevidov (11982).</w:t>
      </w:r>
    </w:p>
    <w:p w14:paraId="28896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F4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it was formed as a result of the transfer of capacities and personnel for the production of mica spark plugs from factory No. 476 of the NKAP (along Sushchevskaya street) to the territory of the former factory No. 487 of the NKAP in 1945 (by order No. 356s dated 30.8.45 ) a plant for the production of ignition units, the production of ceramic candles has been established.</w:t>
      </w:r>
    </w:p>
    <w:p w14:paraId="367C1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 n. 1950s due to the predominance of the role of gas turbine engines over PD, the need for the production of aviation candles has sharply decreased. There was sufficient production at factories in Ufa and Sratov. In 1954-55. as a result of the division of plant No. 25 MAP, its part with work on electrical equipment and weapons installations with the corresponding part of the staff and equipment was transferred to plant No. 476. The teams merged into one. From 1.7.54, plant No. 476 named after. Dzerzhinsky received the status of a pilot plant.</w:t>
      </w:r>
    </w:p>
    <w:p w14:paraId="52E44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beginning of Ch.K. plant appointed A.F. Fedoseev, deputy. g.c. A.V. Delektorsky Director of plant No. 476 in 1942-47. - V.P.Sovetov.</w:t>
      </w:r>
    </w:p>
    <w:p w14:paraId="1A49B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some time, the design bureau at the plant under the leadership of A.V. Delektorsky worked on the development of ceramic candles and ignition systems. In 1954, it was merged with the staff of another plant No. 25 of the NKAP.</w:t>
      </w:r>
    </w:p>
    <w:p w14:paraId="1951D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was carried out on the installation of a mobile PPV, they were led by the deputy head.k. V.G. Kalmykov (hereinafter from 1966 F.V. Fonakov). Installations of cannon armament UPK-23, UKU-9K-502, installation of a DB-66 cannon for "Hurricane-5" were created (deputy chief officer F.V. Fonakov); guidance point for the Uragan system, the PPU-476-400 launcher (ed. 5410), the ZU-476-400 charging unit (ed. 5330) for the 400 missile defense system and the command post for the Dal system were created aft gun mount D6-35A. Next, an SPPU installation was created for the GSh-30-1 gun. Production of electrical equipment kits for passenger and transport aircraft (Il-62, Tu-144, Yak-40, Tu-154, Il-86, Il-96-300, Il-114, Il-76, An-28, -32, -72, -70), combat aircraft (MiG-21, -23, -25, -31, -29, Su-27), VKS "Buran", helicopters (Mi-8, -12), loading - unloading units for transport aircraft An-22, An-124.</w:t>
      </w:r>
    </w:p>
    <w:p w14:paraId="72A997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.2.78 g. the enterprise was appointed VD Zharkov. Director - B.V. Samsonov (for 1996).</w:t>
      </w:r>
    </w:p>
    <w:p w14:paraId="6F153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1993, the company has been named Aero-Electric JSC. Further it was renamed JSC "Aeroelectromash".</w:t>
      </w:r>
    </w:p>
    <w:p w14:paraId="1C43F5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period of 1950-60s. The plant had several branches. From .8.55, a design group (a branch of OKB-476) operated at plant No. 266 in Kirov to fine-tune the electric / units. At present, it is an independent enterprise (see JSC Elektroprivod). In Smolensk, a newly built plant was transferred to the plant as a branch (the production of microelectronics was planned). The production of mobile launchers for missile launchers designed by OKB-52 has been launched. Further, an independent enterprise for printed circuit boards in MAP. On the basis of one of the inactive coal mines near the city of Tula, a branch was organized to produce, at first, technologically simple elements for units, then the production of generators began. In present time independent Don Machine-Building Plant.</w:t>
      </w:r>
    </w:p>
    <w:p w14:paraId="762BF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Aeroelectromash, OJSC</w:t>
      </w:r>
    </w:p>
    <w:p w14:paraId="0EFD3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earlier - Plant No. 476 named after Dzerzhinsky, State Union Experimental Plant No. 476, Moscow Aggregate Plant "Dzerzhinets", MMZ "Dzerzhinets", Aero-Electric JSC</w:t>
      </w:r>
    </w:p>
    <w:p w14:paraId="23E6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127015, Russia, Moscow, st. Bolshaya Novodmitrovskaya, 12, t. (095) 285-95-11, (095) 285-37-64 (10778).</w:t>
      </w:r>
    </w:p>
    <w:p w14:paraId="66AD3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A1F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on the basis of the order of the NKAP No. 356, territory No. 2 of plant No. 315, former plant No. 487, separated from plant No. 315 into an independent plant No. 476.</w:t>
      </w:r>
    </w:p>
    <w:p w14:paraId="476F0E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Moscow, corner of Nizhnyaya Maslovka and st. Raskovoy, 33/34</w:t>
      </w:r>
    </w:p>
    <w:p w14:paraId="0A9E0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Brusnikin G.D. was the director of the plant.</w:t>
      </w:r>
    </w:p>
    <w:p w14:paraId="6AB26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1947 to October 1950 - director Solomonovich I.D.</w:t>
      </w:r>
    </w:p>
    <w:p w14:paraId="584F5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1950 to May 1954 - director of the plant Brusnikin G.D.</w:t>
      </w:r>
    </w:p>
    <w:p w14:paraId="76EDF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1954 to 1956 - director - Kononenko M.L. (9605).</w:t>
      </w:r>
    </w:p>
    <w:p w14:paraId="21A61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CAC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order No. 356s, OKB-140 NKAP was transferred to the site of serial plant No. 476 of the NKAP from 10/1/1945 (preparation was carried out from 05.1945), which received the name Pilot Plant No. 25 of the NKAP. Plant No. 476, in turn, in 08.1945 was transferred to site No. 2 of Plant No. 315 of the NKAP (formerly the territory of Plant No. 487 of the NKAP), where it continued to work under the same number.</w:t>
      </w:r>
    </w:p>
    <w:p w14:paraId="51406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received the complete equipment of the Siemens-Schuckert laboratory in Berlin for aviation candles.</w:t>
      </w:r>
    </w:p>
    <w:p w14:paraId="2FD89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early 1950s, due to the development of gas turbine engines, the need for the production of aviation candles was sharply reduced.</w:t>
      </w:r>
    </w:p>
    <w:p w14:paraId="2430F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as a result of the division of Plant No. 25 MAP, the main part of the staff (plant and design bureau) and equipment for weapons installations and electrical equipment was transferred to the site of Plant No. 476 MAP and merged into its composition. On July 1, 1954, he received the status of a pilot plant - GS Pilot Plant No. 476 named after. Dzerzhinsky (and in 1957). In 08.1957 - under the jurisdiction of the 1GU MAP.</w:t>
      </w:r>
    </w:p>
    <w:p w14:paraId="053AC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electrical equipment (1957), small arms installations.</w:t>
      </w:r>
    </w:p>
    <w:p w14:paraId="3B040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Several branches were organized in the 1950s-60s. Since 08.1955, a design group at plant No. 266 (a branch of OKB-476) has been operating to fine-tune electrical units. Then it is an independent JSC Elektroprivod. In Smolensk, a newly built plant, planned for the production of microelectronics, was transferred to the plant as a branch. The production of mobile launchers for the KR OKB-52 has been launched there. Then it is an independent enterprise for the production of printed circuit boards. On the basis of one of the inactive coal mines near Tula, a branch for the production of simple parts was organized, then the production of generators began. Later, it was an independent Donskoy Machine-Building Plant (perhaps now it is OAO Donskoy Plant of Radio Components).</w:t>
      </w:r>
    </w:p>
    <w:p w14:paraId="24BAE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1993, the Moscow Aggregate Plant "Dzerzhinets" was transformed into JSC "Aero-Electric", since 1999 - JSC "Aeroelectromash".</w:t>
      </w:r>
    </w:p>
    <w:p w14:paraId="30C95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aircraft power supply systems, direct and alternating current generators, regulation and protection equipment, switching devices, electromechanisms, electric drives, electric automatics, aircraft engine controls; systems: electric start, air conditioning, fuel, POS, PPS, APU control, mechanism indication control.</w:t>
      </w:r>
    </w:p>
    <w:p w14:paraId="37159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the parent company of the Aeroelectromash Research and Production Holding, which also included (2005): SEGZ, LEPSE, VELKONT, Pribor (Kursk), Electric Machine Building Plant (Severo-Zadonsk), Plant Electropribor "(Alatyr, since 2004).</w:t>
      </w:r>
    </w:p>
    <w:p w14:paraId="52988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(1942-01.1943 -) - A.O. Kazansky, (-03.1944-47 -) - V.P. Soviets, (1996) - B.V. Samsonov, (2002) - V.F. Ovchinnikov. CEO (2005) - B.V. Ivanov. </w:t>
      </w:r>
      <w:r w:rsidRPr="00536344">
        <w:rPr>
          <w:rFonts w:ascii="Times New Roman" w:hAnsi="Times New Roman"/>
          <w:color w:val="000000" w:themeColor="text1"/>
          <w:sz w:val="16"/>
          <w:szCs w:val="16"/>
          <w:vertAlign w:val="superscript"/>
        </w:rPr>
        <w:t>101</w:t>
      </w:r>
    </w:p>
    <w:p w14:paraId="410ADD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(2002) - V.I. Pavlenko.</w:t>
      </w:r>
    </w:p>
    <w:p w14:paraId="58DC0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(1950s) - A.F. Fedoseev, A.V. Delectorsky, (02.1978-96 -&gt; V.D. Zharkov, (-2000-06 -) - V.V. Kushnerev.</w:t>
      </w:r>
    </w:p>
    <w:p w14:paraId="0B185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 A.V. Delektorsky, V. G. Kalmykov (mobile weapons installations), (1966 -) - F.V. Fonakov (mobile weapons installations).</w:t>
      </w:r>
    </w:p>
    <w:p w14:paraId="405B3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(2006)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Kalinin.</w:t>
      </w:r>
    </w:p>
    <w:p w14:paraId="07898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aviation candles: VG-2, SD-06 (VOV); electrical equipment kits for MiG-21, MiG-23, MiG-25, MiG-29, MiG-31, Su-27, Il-62, Il-76, Tu-144, Yak-40, Tu-154, Il-86 , Il-96, Il-114, An-28, An-32, An-72, An-70, Mi-8, V-12; loading units for An-22, An-124.</w:t>
      </w:r>
    </w:p>
    <w:p w14:paraId="42FF5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cannon mounts: UPK-23, UKU-9K-502 for Tu-22M1, DB-66 cannon mount for Uragan-5, aft cannon mount D6-35A, SPPU for GSh-30-1; guidance point in the AKP "Hurricane-5"; lift-launcher PPU-476-400 (ed. 5410), charging unit ZU-476-400 (ed. 5330) for ZUR "400", command post for the system "Dal"; starting automation of the V-1000 anti-missile (1950s); power supply system for the A-50 aircraft equipment complex (1970s), for the Buran videoconferencing system.</w:t>
      </w:r>
    </w:p>
    <w:p w14:paraId="587A8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 Plant No. 476 NKAP, OKB-476 MAP / Moscow, st. Sushchevskaya, 22; st. Novodmitrovskaya/</w:t>
      </w:r>
    </w:p>
    <w:p w14:paraId="702804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work was underway on SD-06 candles for AM-38F.</w:t>
      </w:r>
    </w:p>
    <w:p w14:paraId="4A506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Operated at 8GU (experimental engine building). Development of ceramic spark plugs and ignition systems.</w:t>
      </w:r>
    </w:p>
    <w:p w14:paraId="0AC21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early 1950s, a remote cannon armament system was developed for the M-4 SPV-25 bomber, which included control of the towers: the upper DB-ZZA, the lower DB-34A, and the aft DB-35A.</w:t>
      </w:r>
    </w:p>
    <w:p w14:paraId="537C78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the OKB-476 team was merged with a part of the MAP plant No. 25 team (probably all combined into the State Experimental Plant No. 476).</w:t>
      </w:r>
    </w:p>
    <w:p w14:paraId="69147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Then OKB-476 was organized again (operated in 1957).</w:t>
      </w:r>
    </w:p>
    <w:p w14:paraId="52544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(-03-05.1944 -) - P.F. Voronkov, (01.1946) - A.V. Delectorskiy.</w:t>
      </w:r>
    </w:p>
    <w:p w14:paraId="0532A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OAO NPP Aeroelektrik /125015 Moscow, st. B. Novodmitrovskaya, 12 tel. 285-94-50/</w:t>
      </w:r>
    </w:p>
    <w:p w14:paraId="0296F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Perhaps this is the former OKB-476.</w:t>
      </w:r>
    </w:p>
    <w:p w14:paraId="73852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and production (2002): aircraft and helicopter power supply systems; generators, adjustment and protection equipment, electrification and electroautomatic systems; chassis drive systems; aircraft engine controls; systems: air conditioning and pressure control in the cabin, POS, fuel, hydraulic control, fire protection, control of indication of mechanisms, control of the APU.</w:t>
      </w:r>
    </w:p>
    <w:p w14:paraId="5586B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(2002) - V.F. Ovchinnikov.</w:t>
      </w:r>
    </w:p>
    <w:p w14:paraId="2C1E8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(2002) - V.I. Pavlenko.</w:t>
      </w:r>
    </w:p>
    <w:p w14:paraId="2A5BB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 of WES department (2002)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 xml:space="preserve">_ Egorkin. </w:t>
      </w:r>
      <w:r w:rsidRPr="00536344">
        <w:rPr>
          <w:rFonts w:ascii="Times New Roman" w:hAnsi="Times New Roman"/>
          <w:color w:val="000000" w:themeColor="text1"/>
          <w:sz w:val="16"/>
          <w:szCs w:val="16"/>
          <w:vertAlign w:val="superscript"/>
        </w:rPr>
        <w:t>69</w:t>
      </w:r>
    </w:p>
    <w:p w14:paraId="1C8E5B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OKB-476 MAP, Branch MMZ "Dzerzhinets", State Design and Technology Bureau "Elektroprivod", OJSC, JSC "Elektroprivod" / 610006 Kirov Oktyabrsky pr., 24 tel. 23-13-83/</w:t>
      </w:r>
    </w:p>
    <w:p w14:paraId="1C640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August 25, 1955, there was a design group at plant No. 266, which acted as a branch of OKB-476 to fine-tune electrical units and support mass production. In the 1990s - an independent design bureau "Elektroprivod".</w:t>
      </w:r>
    </w:p>
    <w:p w14:paraId="4526A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1965, a branch of the GK'GB Elektroprivod was organized at the Tashkent Electrotechnical Plant.</w:t>
      </w:r>
    </w:p>
    <w:p w14:paraId="77E410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(1990s): development and manufacture of aviation automated electric drives and their components (valve, collector, asynchronous, step electric motors; rotary, oscillatory, translational electric mechanisms; angle sensors; limit switches; flap drives); (2005): electric automatics for starting and controlling aircraft engines; electric drives for industrial use (oil and gas complex, non-ferrous metallurgy, nuclear energy, electric transport); actuators, feedback sensors.</w:t>
      </w:r>
    </w:p>
    <w:p w14:paraId="0365D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structure of the "Electroprivod" included the Design Department with the Design Bureau of Electromechanics and the Design Bureau of Electroautomatics.</w:t>
      </w:r>
    </w:p>
    <w:p w14:paraId="75F4D3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and Decree of the President of the Russian Federation No. 1009 dated August 4, 2004, JSC was included in the number of strategic defense enterprises.</w:t>
      </w:r>
    </w:p>
    <w:p w14:paraId="4C738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- 320 people.</w:t>
      </w:r>
    </w:p>
    <w:p w14:paraId="06D8B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(1955-85) - L.N. Scoundrels. General Director (1985-96) - L.N. Budin, (1996-2005 -) - S.B. Golovizin.</w:t>
      </w:r>
    </w:p>
    <w:p w14:paraId="441C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(2005) - O.F. Du. Director for Economics (-2002-05-) - O.F. Du. Technical Director (-2002-05-) - V.I. Sviridov. Production Director (2002) - V.A. Luzyanin.</w:t>
      </w:r>
    </w:p>
    <w:p w14:paraId="20EDC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EPA-1 electric drive; electric motors: wave stepper ZDShV 100-1.6, nuclear reactor protection systems DP100-500-2.5; electromechanisms MV10D1.5, MV25D1.5. </w:t>
      </w:r>
      <w:r w:rsidRPr="00536344">
        <w:rPr>
          <w:rFonts w:ascii="Times New Roman" w:hAnsi="Times New Roman"/>
          <w:color w:val="000000" w:themeColor="text1"/>
          <w:sz w:val="16"/>
          <w:szCs w:val="16"/>
          <w:vertAlign w:val="superscript"/>
        </w:rPr>
        <w:t>69</w:t>
      </w:r>
    </w:p>
    <w:p w14:paraId="5BFC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"Electropribor" MRP, MPSS, A-3625, OJSC "Plant "Electropribor" / Chuvashia 429820 Alatyr pl. October Revolution, 23 tel. (83531) 5-05-76 "Sura" /</w:t>
      </w:r>
    </w:p>
    <w:p w14:paraId="7C768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Elektropribor plant was founded on May 10, 1958 for the production of electromagnetic low-current relays. In 1971, the plant was administered by the 15GU MRP, then in the 1970s, under the jurisdiction of the 9GU MPSS. Had the name "p / box A-3625".</w:t>
      </w:r>
    </w:p>
    <w:p w14:paraId="69EE4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(2000s): relays: open type, dustproof, sealed; reed switches; intermediate; electrothermal current; time; sensors: oil pressure indicators, air pressure signaling devices; reversing light switches for cars.</w:t>
      </w:r>
    </w:p>
    <w:p w14:paraId="76087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it was included in the list of strategic enterprises.</w:t>
      </w:r>
    </w:p>
    <w:p w14:paraId="3D1261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2004, he has been part of the Aeroelectromash Research and Production Holding.</w:t>
      </w:r>
    </w:p>
    <w:p w14:paraId="05457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(1971) - </w:t>
      </w:r>
      <w:r w:rsidRPr="00536344">
        <w:rPr>
          <w:rFonts w:ascii="Times New Roman" w:hAnsi="Times New Roman"/>
          <w:color w:val="000000" w:themeColor="text1"/>
          <w:sz w:val="16"/>
          <w:szCs w:val="16"/>
          <w:lang w:val="en-US"/>
        </w:rPr>
        <w:t xml:space="preserve">B. C. </w:t>
      </w:r>
      <w:r w:rsidRPr="00536344">
        <w:rPr>
          <w:rFonts w:ascii="Times New Roman" w:hAnsi="Times New Roman"/>
          <w:color w:val="000000" w:themeColor="text1"/>
          <w:sz w:val="16"/>
          <w:szCs w:val="16"/>
        </w:rPr>
        <w:t>_ Chirkov.</w:t>
      </w:r>
    </w:p>
    <w:p w14:paraId="56027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ch. engineer (01.1971) - V.I. Yuklutov. Ch. engineer (08.1971) - V.P. Bakanov (11982).</w:t>
      </w:r>
    </w:p>
    <w:p w14:paraId="37E7824F"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477EDD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in accordance with order No. 356ss of the NKAP, in September 1945, plant No. 476 was relocated to the territory previously occupied by a branch of plant No. 315 at Panskaya (now Novodmitrovskaya St.), 12, which until that time had been manufacturing parts for pumps and carburetors with transfer for assembly of units to the main plant (9611).</w:t>
      </w:r>
    </w:p>
    <w:p w14:paraId="690CF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8FD9E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6A80D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1F734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9929 was issued [On the provision of electricity to the oil fields of the Dagneft trust of the NKNP and the mechanical plant named after. Gadzhiev NKMF for the period of repair of the turbine generator of the power plant of plant No. 182 NKSP.] (7371, 100).</w:t>
      </w:r>
    </w:p>
    <w:p w14:paraId="5995BDC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DB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9929 was issued. On the provision of electricity to the oil fields of the Dagneft trust of the NKNP and the mechanical plant named after. Gadzhiev NKMF for the period of repair of the turbine generator of the power plant of plant No. 182 NKSP. RGAIR, GKO Fund, 459, ll. 100 (11012).</w:t>
      </w:r>
    </w:p>
    <w:p w14:paraId="1D417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AD3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Order No. 9930 was issued. 1945 RGAIR, GKO Fund, d. 459, ll. 101 (11012).</w:t>
      </w:r>
    </w:p>
    <w:p w14:paraId="33F53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F607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Order No. 9931 was issued. On the additional allocation of gasoline to the Khabarovsk Regional Executive Committee in August-September 1945 to eliminate the consequences of the flood. RGAIR, GKO Fund, 459, ll. 102 (11012).</w:t>
      </w:r>
    </w:p>
    <w:p w14:paraId="59892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8058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GKO Decree No. 9932 [On the additional allocation of coal to the NKNP, NK state farms, NKzemu of the USSR, NKMF and SNK of the Kazakh SSR in the Sh sq. 1945] (7371, 103).</w:t>
      </w:r>
    </w:p>
    <w:p w14:paraId="3FE32A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F2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Order No. 9933 was issued. On the release of the NKES from the return of 29,976 tons of coal to the GUGMR. RGAIR, GKO Fund, 459, ll. 104 (11012).</w:t>
      </w:r>
    </w:p>
    <w:p w14:paraId="73F7A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D3A1D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9934 [On the Deputy Heads of the Secretariat of the Special Committee under the GKO.] (D. 459, 105) was issued.</w:t>
      </w:r>
    </w:p>
    <w:p w14:paraId="17F46A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A7A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Order No. 9935 was issued. On the consumption of imported high-octane additives at NKNP enterprises. RGAIR, GKO Fund, 459, ll. 106 (11012).</w:t>
      </w:r>
    </w:p>
    <w:p w14:paraId="39454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D3D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9936 On the construction of the Baikal-Amur Railway was issued. (7371, 107-117,118-120).</w:t>
      </w:r>
    </w:p>
    <w:p w14:paraId="09B3D3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7D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State Defense Committee adopted Decree N9936 ss "On the Construction of the Baikal-Amur Railway". In accordance with it, the task was entrusted to the NKVD of the USSR. From 1946, it was necessary to start building a road from Taishet to Sovetskaya Gavan through Bratsk, Ust-Kut, Verkhne-Angarsk, Tynda, Urgal, Komsomolsk, with an additional exit from Verkhne-Angarsk to Chita, from Tynda to Bam and from Urgal to Izvestkovaya - the total length of the main route is 5580 km. The NKVD of the USSR was to send 200 thousand Japanese prisoners of war (9711) to the construction of a new road.</w:t>
      </w:r>
    </w:p>
    <w:p w14:paraId="71951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6F0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State Defense Committee decided to resume the construction of the western section of the BAM. By this time, 512 km of the highway had been built (lines Komsomolsk - Sovetskaya Gavan and Bratsk - Nevelskaya), and technical projects and assignments were drawn up for the rest of the road. In 1947, the construction of the Taishet-Bratsk road was completed, which helped speed up the construction of the Bratsk hydroelectric power station. Conditions were created for the opening of traffic in 1950 from Taishet to Lena (700 km). Then the construction of BAM was suspended. In the late 60s, by decision of the government, surveys and design of the Baikal-Amur Mainline from Ust-Kut to Komsomolsk-on-Amur and the construction of the Small BAM: Bam - Tynda - Berkakit were continued. Hundreds of experienced specialists from the institutes Mosgiprotrans, Lengiprotrans, Sibgiprotrans, Tomgiprotrans, Dalgiprotrans started work on the track. In 1972, the avant-garde of builders was formed - the management of BAMstroyput. From this moment, the modern stage of construction of the BAM begins, which ended in 1989 with the commissioning of the road into permanent operation (11545).</w:t>
      </w:r>
    </w:p>
    <w:p w14:paraId="624A4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676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9937 was issued on the plan for the supply of ammunition in September and the fourth quarter of 1945. RGAIR, GKO Fund, 459, ll. 121-128, 129-133 (11012).</w:t>
      </w:r>
    </w:p>
    <w:p w14:paraId="57FBB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88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9938 was issued on the plan for the production and supply of artillery, mortar and small arms, military instruments, cartridges and combat installations by the NPO and the NKVMF for September and the IV quarter of 1945. RGANIR, GKO Fund, d. 459, ll. 134-142, 143-158 (11012).</w:t>
      </w:r>
    </w:p>
    <w:p w14:paraId="464C2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C2A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9939 was issued on the provision of the Red Army troops in Bulgaria. RGAIR, GKO Fund, 459, ll. 158-159(11012).</w:t>
      </w:r>
    </w:p>
    <w:p w14:paraId="30843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0EAF23" w14:textId="77777777" w:rsidR="00B620F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9940 was issued on the composition and tasks of the commission for the removal of equipment from Manchuria. RGAIR, GKO Fund, 459, ll. 160-162(11012).</w:t>
      </w:r>
    </w:p>
    <w:p w14:paraId="5D61A7E2" w14:textId="77777777" w:rsidR="00B620F8" w:rsidRPr="00536344" w:rsidRDefault="00B620F8" w:rsidP="00536344">
      <w:pPr>
        <w:autoSpaceDE w:val="0"/>
        <w:autoSpaceDN w:val="0"/>
        <w:adjustRightInd w:val="0"/>
        <w:spacing w:after="0" w:line="240" w:lineRule="auto"/>
        <w:jc w:val="both"/>
        <w:rPr>
          <w:rFonts w:ascii="Times New Roman" w:hAnsi="Times New Roman"/>
          <w:color w:val="000000" w:themeColor="text1"/>
          <w:sz w:val="16"/>
          <w:szCs w:val="16"/>
        </w:rPr>
      </w:pPr>
    </w:p>
    <w:p w14:paraId="06725E99" w14:textId="77777777" w:rsidR="00B620F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STATE DEFENSE COMMITTEE DECISION No. GKO-9940ss</w:t>
      </w:r>
    </w:p>
    <w:p w14:paraId="6CA3D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establishment of a commission for the removal of captured equipment from Manchuria</w:t>
      </w:r>
    </w:p>
    <w:p w14:paraId="638B2B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6D0E46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Send a commission to Manchuria consisting of comrade. Saburov (Chairman), Vinogradova (Deputy Chairman), Tyagunova, Davydov (Department of Logistics of the spacecraft), Volkov (Narkomchermet) and Gurov (Narkomsredmash).</w:t>
      </w:r>
    </w:p>
    <w:p w14:paraId="57B820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said commission to remove from Manchuria to the Soviet Union during September-November 1945 the most valuable sets of captured equipment, primarily for equipping:</w:t>
      </w:r>
    </w:p>
    <w:p w14:paraId="4DD3C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car assembly plants in the cities of Komsomolsk, Irkutsk, an automobile plant in the city of Novosibirsk, car repair plants in the cities of Khabarovsk, Chita and Voroshilov, bearing in mind the export to these plants of such complete equipment that would ensure the organization of car production at these plants in the future ;</w:t>
      </w:r>
    </w:p>
    <w:p w14:paraId="513608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Amurstal plant [in] the city of Komsomolsk and metallurgical plants in Siberia, the Urals and Kazakhstan with metallurgical and mining equipment, meaning, first of all, the export of a thin-sheet machine for the production of automobile sheets, as well as installations for direct reduction iron according to the Reny method;</w:t>
      </w:r>
    </w:p>
    <w:p w14:paraId="20FB27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power plants of the Far East and Siberia with power equipment in the amount of about 1 million kilowatts, having shipped first of all turbines and other power equipment that has not yet been put into operation;</w:t>
      </w:r>
    </w:p>
    <w:p w14:paraId="5E3229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enterprises of the Primorskugol, Khabarovskugol and Kemerovougol combines;</w:t>
      </w:r>
    </w:p>
    <w:p w14:paraId="455CD7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enterprises of the chemical industry - plant 39 in the city of Komsomolsk, plant 97 in the city of Irkutsk and chemical plants in the city of Kemerovo;</w:t>
      </w:r>
    </w:p>
    <w:p w14:paraId="15CAAB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synthetic fuel and synthetic rubber plants;</w:t>
      </w:r>
    </w:p>
    <w:p w14:paraId="1B116C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enterprises of non-ferrous metallurgy - the Stalin aluminum plant, the Berezniki magnesium plant, the Sikhote-Alin polymetallic plant in Tetyukhe Bay and the Glavzoloto bases in the cities of Blagoveshchensk and Chita;</w:t>
      </w:r>
    </w:p>
    <w:p w14:paraId="068B2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construction organizations of the Far East and Siberia by mechanisms, taking them out of unfinished Japanese enterprises.</w:t>
      </w:r>
    </w:p>
    <w:p w14:paraId="2334C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oblige the commission to take out the most valuable equipment of the energetic </w:t>
      </w:r>
      <w:hyperlink r:id="rId56" w:anchor="1" w:history="1">
        <w:r w:rsidRPr="00536344">
          <w:rPr>
            <w:rStyle w:val="a5"/>
            <w:rFonts w:ascii="Times New Roman" w:hAnsi="Times New Roman"/>
            <w:color w:val="000000" w:themeColor="text1"/>
            <w:sz w:val="16"/>
            <w:szCs w:val="16"/>
            <w:vertAlign w:val="superscript"/>
          </w:rPr>
          <w:t xml:space="preserve">1 </w:t>
        </w:r>
      </w:hyperlink>
      <w:r w:rsidRPr="00536344">
        <w:rPr>
          <w:rFonts w:ascii="Times New Roman" w:hAnsi="Times New Roman"/>
          <w:color w:val="000000" w:themeColor="text1"/>
          <w:sz w:val="16"/>
          <w:szCs w:val="16"/>
        </w:rPr>
        <w:t>military enterprises in Manchuria, which supplied the Japanese army with aircraft, tanks, weapons and ammunition.</w:t>
      </w:r>
    </w:p>
    <w:p w14:paraId="39BF13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 to help the commission comrade. Saburov - comrades Asmolov (Narkomelektrostantsii), Zheleznov (Narkomtsvetmet), Akopov (Narkomkhimprom), Pogasov (Narkomstroy), Veynov (Narkombumprom) and Tkachenko (Narkomugol).</w:t>
      </w:r>
    </w:p>
    <w:p w14:paraId="72579E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dismantling and removal of equipment should be assigned to the beginning. rear KA comrade. Khruleva.</w:t>
      </w:r>
    </w:p>
    <w:p w14:paraId="265AE1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Commander-in-Chief of the Soviet troops in the Far East, comrade. Vasilevsky, the commanders of the troops Malinovsky, Meretskov and Purkaev to provide the necessary assistance to the commission of comrade. Saburov in dismantling and withdrawing the equipment of Manchurian enterprises to the USSR, allocating for this purpose the necessary labor force at the expense of military units, transport and material resources.</w:t>
      </w:r>
    </w:p>
    <w:p w14:paraId="079693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view of the short terms for the import of equipment, oblige the beginning. rear KA comrade. Khruleva and NKPS comrade. Kovalev to ensure the uninterrupted supply of wagons for the removal of equipment at the request of comrade. Saburova.</w:t>
      </w:r>
    </w:p>
    <w:p w14:paraId="36B4D1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Instruct comrade. Khrulev to provide a commission to comrade. Saburov with the necessary number of passenger vehicles, fuel and all the necessary types: evolution at the request of comrade. Saburova.</w:t>
      </w:r>
    </w:p>
    <w:p w14:paraId="51D5C1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Management of the work of the commission comrade. Saburov to assign to a special committee under the State Defense Committee.</w:t>
      </w:r>
    </w:p>
    <w:p w14:paraId="105B76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 (12649).</w:t>
      </w:r>
    </w:p>
    <w:p w14:paraId="1FDFB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A95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9941 was issued on the release of Major General F.V. Yashechkin. from the duties of the head of the Political Directorate of the Central Group of Forces and the appointment of Lieutenant General S.F. Galadzhev to this position. RGAIR, GKO Fund, 459, ll. 163 (11012).</w:t>
      </w:r>
    </w:p>
    <w:p w14:paraId="718C6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EB8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9942 was issued on the abolition of the USSR Military Mission in Poland, the appointment of Major General Maslov M.S. military attache at the USSR Embassy in Poland. RGAIR, GKO Fund, 459, ll. 164 (11012).</w:t>
      </w:r>
    </w:p>
    <w:p w14:paraId="34ADC1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F5AA3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9943 was issued on the provision of premises to the First Main Directorate under the Council of People's Commissars of the USSR, the allocation of equipment, vehicles and food supply funds. (7372, 1-4).</w:t>
      </w:r>
    </w:p>
    <w:p w14:paraId="538FE9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4445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9944 was issued on ensuring the construction of facilities A and G [related to the use of atomic energy.] (D. 460, 5-7, 8-28).</w:t>
      </w:r>
    </w:p>
    <w:p w14:paraId="7FEDD2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71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9945 On the material and technical support for the construction of NII-9 and Plant No. 5 was issued. 29-30, 31-37 (11012).</w:t>
      </w:r>
    </w:p>
    <w:p w14:paraId="6215E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8A6A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9946 was issued on the transfer to the First Main Directorate under the Council of People's Commissars of the USSR of Plant No. 12 of Narkommunitions. RGAIR, GKO Fund, 460, ll. 38 (11012).</w:t>
      </w:r>
    </w:p>
    <w:p w14:paraId="1F336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2AA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GKO resolution No. 9946ss / op 1, Plant No. 12 of the USSR People's Commissariat of Ammunition (Elektrostal of the Moscow Region) was transferred to the Main Directorate under the Council of People's Commissars of the USSR to organize the production of metallic uranium (7560) on its basis.</w:t>
      </w:r>
    </w:p>
    <w:p w14:paraId="2B536A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27D9D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9947 was issued on the plan for supplying food and fodder to the Red Army, Navy, troops of the NKVD of the USSR and prisoners of war for the III quarter of 1945 (7372, 39-42,43-58).</w:t>
      </w:r>
    </w:p>
    <w:p w14:paraId="25DD6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1E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9948 On the restoration of the Dnieper aluminum and Dnieper magnesium plants of the People's Commissariat of Colors was issued. RGAIR, GKO Fund, 460, ll. 59-63, 64-73 (11012).</w:t>
      </w:r>
    </w:p>
    <w:p w14:paraId="2A2594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CF5A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9949 was issued on the restoration of the Volkhov aluminum plant of the People's Commissariat of Colors and its transfer to the processing of nepheline raw materials. RGAIR, GKO Fund, 460, ll. 74-76, 77-100 (11012).</w:t>
      </w:r>
    </w:p>
    <w:p w14:paraId="73DE6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9EB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9952 was issued on the restoration of the production of paper-making and woodworking equipment at the plants of the People's Commissariat for Armaments. RGAIR, GKO Fund, 460, ll. 107-109, 110-118 (11012).</w:t>
      </w:r>
    </w:p>
    <w:p w14:paraId="26203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25A7B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9953 was issued on the restoration of the production of wagon retarders for the NKPS. (7372, 119-122,123).</w:t>
      </w:r>
    </w:p>
    <w:p w14:paraId="45A04B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CD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9954 was issued on the provision of emergency assistance to peat enterprises of the People's Commissariat for Power Plants to increase the drying and harvesting of peat. (7372, 124-125,126).</w:t>
      </w:r>
    </w:p>
    <w:p w14:paraId="025DC0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B95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9955 On the demobilization of women from the railway troops of the NKPS was issued. (7372, 127).</w:t>
      </w:r>
    </w:p>
    <w:p w14:paraId="74738A2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88D2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9956 was issued on the termination of the construction of the Baikal crossing. (7372, 128-131).</w:t>
      </w:r>
    </w:p>
    <w:p w14:paraId="0EFEEB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951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9957 was issued on reducing the consumption of fuel oil at the enterprises of the People's Commissariat for Armaments. RGAIR, GKO Fund, 460, ll. 132-134, 135(11012).</w:t>
      </w:r>
    </w:p>
    <w:p w14:paraId="45BA4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BA83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9958 On assistance measures for the restoration of the chemical industry was issued. RGAIR, GKO Fund, 460, ll. 136(11012).</w:t>
      </w:r>
    </w:p>
    <w:p w14:paraId="0C591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0DA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9959 was issued on improving the conditions of detention and labor use of interned Germans employed in industry. RGAIR, GKO Fund, 460, ll. 137-139 (11012).</w:t>
      </w:r>
    </w:p>
    <w:p w14:paraId="1487D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72E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9960 was issued on the use of special facilities for local air defense. RGAIR, GKO Fund, 460, ll. 140-141 (11012).</w:t>
      </w:r>
    </w:p>
    <w:p w14:paraId="41096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CBAA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by a resolution of the State Defense Committee “On the plan for the production and supply of artillery, mortar and small arms, military instruments, cartridges and combat installations to NCOs and NCs of the Navy for September and the IV quarter of 1945.” it was already envisaged to reduce the supply of weapons by the People's Commissariat to the People's Commissariat of the Aviation Industry of certain items in significant quantities: 127 mm synchronous machine guns "UBS" - 200 pcs. instead of 300; 20 mm B-20 turret guns - 250 instead of 400; 23 mm VYa wing cannons - 200 instead of 400; 37 IM motor guns "OKB-16" - 50 instead of 150, etc. (7543).</w:t>
      </w:r>
    </w:p>
    <w:p w14:paraId="1D6B9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839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Council of People's Commissars of the USSR adopts Resolution No. 2227-567 on the creation of the First Main Directorate under the Council of People's Commissars of the USSR (PGU). By this decision, the organizational structure of the atomic project received its necessary development, having acquired an organ of operational, cohesive, and day-to-day management. B.L. was appointed head of the PGU. Vannikov. As his deputies, the management of PSU included: A.P. Zavenyagin - Deputy Commissar of Internal Affairs of the USSR; ON THE. Borisov - Deputy Chairman of the State Planning Committee of the USSR; P.Ya. Meshik - one of the leaders of the NKVD of the USSR; P.Ya. Antropov - an employee of the GKO apparatus, the future head of VSU; A.G. Kasatkin - Deputy People's Commissar of the chemical industry. Somewhat later, V.S. Yemelyanov - Deputy People's Commissar of the Metallurgical Industry; A.N. Komarovsky - head of Glavpromstroy of the People's Commissariat of Internal Affairs of the USSR; E.P. Slavsky - Deputy People's Commissar for Non-Ferrous Metallurgy; A.M. Petrosyants - an employee of the GKO apparatus; A.S. Alexandrov - Assistant to the Deputy Chairman of the Council of People's Commissars and Council of Ministers of the USSR (10549).</w:t>
      </w:r>
    </w:p>
    <w:p w14:paraId="4D346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281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 Decree of the State Defense Committee on the transfer to the CCGT plant No. 12 (now OJSC "Machine-building plant", Elektrostal) for the manufacture of uranium blocks and metallic uranium (director - S.A. Nevstruev) (10549).</w:t>
      </w:r>
    </w:p>
    <w:p w14:paraId="12A0D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BFD8E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Resolution GOKO No. 9943ss / op “On providing the First Main Directorate under the Council of People's Commissars of the USSR8 with premises, allocation of equipment, vehicles and food supply funds”</w:t>
      </w:r>
    </w:p>
    <w:p w14:paraId="3DF18D2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6C2076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0CA4127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0D65B48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Narkommunitions to transfer to the First Main Directorate under the Council of People's Commissars of the USSR: to transfer house No. 3 on Krivokolenny Lane. and the right wing of the house number 20 on the street. Kirov, with a total area of 2,600 m2 (15,720).</w:t>
      </w:r>
    </w:p>
    <w:p w14:paraId="11CC6416"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692851D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Report by P.Ya. Meshika and S.P. Aleksandrova1 on the results of surveying the Joakhimstal deposit</w:t>
      </w:r>
    </w:p>
    <w:p w14:paraId="4AD7B71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Dresden</w:t>
      </w:r>
    </w:p>
    <w:p w14:paraId="509894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Received on "HF"</w:t>
      </w:r>
    </w:p>
    <w:p w14:paraId="0885B87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NKVD of the USSR - to Comrade Beria L.P.</w:t>
      </w:r>
    </w:p>
    <w:p w14:paraId="0D03398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memorandum</w:t>
      </w:r>
    </w:p>
    <w:p w14:paraId="4FC39B2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your instructions, we were able to explore the Joakhimstal (Yakhimovskoye) A-9 ore deposit in Czechoslovakia.</w:t>
      </w:r>
    </w:p>
    <w:p w14:paraId="1E242B9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personally and a group of our specialist employees managed to get acquainted with geological maps, mine surveying plans, statistical and economic data, visit the main mine workings, inspect structures on the surface, observe the work of the processing plant, contact a number of specialists from both the mine and the resort.</w:t>
      </w:r>
    </w:p>
    <w:p w14:paraId="6CA831F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 work done, it was established:</w:t>
      </w:r>
    </w:p>
    <w:p w14:paraId="0B90C35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actual capacity of the enterprise operating the Joakhimstalskoe (Yakhimovskoye) deposit was 5 grams of radium in 1936 and 4.2 grams of radium in 1937, which corresponds to 16.5 tons and 13.9 tons of A-9.</w:t>
      </w:r>
    </w:p>
    <w:p w14:paraId="4BA2C3E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occupation by Germany in 1938, the annual production was about 3 g of radium, which corresponds to 10 tons of A-9. Official production plan for 1944-45. (from April 1, 1944 to March 31, 1945) was 3.1 g of radium and 9.4 tons of A-9.</w:t>
      </w:r>
    </w:p>
    <w:p w14:paraId="3E41A8C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During the occupation of Czechoslovakia, the Joachimstal (Jachimov) enterprise was modernized by Germany. From 1939 to 1945 at least 2 million Reichsmarks were invested in this enterprise, mainly in mining and processing machinery.</w:t>
      </w:r>
    </w:p>
    <w:p w14:paraId="77F5389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As a result of modernization, the entire enterprise is currently in excellent technical condition.</w:t>
      </w:r>
    </w:p>
    <w:p w14:paraId="1589696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actual capacity of the enterprise is 2-3 times higher than the actual one, the annual capacity can easily be increased to 6-9 g of radium per year and, accordingly, to 20-30 tons of A-9.</w:t>
      </w:r>
    </w:p>
    <w:p w14:paraId="539C646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Exploration of the deposit, in our, Soviet understanding, has not been carried out and is not being carried out. Following the mine workings behind the veins to the depth and along their strike, the enterprises provide annual production.</w:t>
      </w:r>
    </w:p>
    <w:p w14:paraId="31C4F6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estimates of the former manager of the Joakhimstal (Yakhimov) enterprise ... Pack, which we found in the Zemnitsa region and detained, the prospects for the deposit are 40 g of radium and, accordingly, 132 tons of A-9. These promising reserves ensure the extraction of 3.5 g of radium per year and, accordingly, 11.6 tons of A-9 per year for a period of about 12 years.</w:t>
      </w:r>
    </w:p>
    <w:p w14:paraId="6C31449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Pachke, there is an unexplored new promising area "Silva-Taroko" 1 km south of the field.</w:t>
      </w:r>
    </w:p>
    <w:p w14:paraId="3922637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Czech mining engineer Pacek, appointed by the Czechoslovak government (who previously worked as Pacek's deputy), the company can exist at the current level of production for at least 2-3 decades.</w:t>
      </w:r>
    </w:p>
    <w:p w14:paraId="774EFF6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Patsek's assessment is shared by our specialists.</w:t>
      </w:r>
    </w:p>
    <w:p w14:paraId="2CA8380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Prior to the occupation of Czechoslovakia by Germany, ores were subjected to chemical processing into radium and chemical compounds A-9 at the local radium plant in Joachim (Jachimov).</w:t>
      </w:r>
    </w:p>
    <w:p w14:paraId="4C7B48D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Immediately after the occupation, the local radium plant was closed by the Germans. Processing of ores and concentrates was organized in 3 places:</w:t>
      </w:r>
    </w:p>
    <w:p w14:paraId="30A5BB6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at the Auergeselapaft plant in Berlin;</w:t>
      </w:r>
    </w:p>
    <w:p w14:paraId="6112C50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at the Buchler cinchona factory in Braunschweig;</w:t>
      </w:r>
    </w:p>
    <w:p w14:paraId="281D148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at the Treibach plant in Kernten (Austria).</w:t>
      </w:r>
    </w:p>
    <w:p w14:paraId="7EAA46D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according to one Jáchymov doctor, Meibauer, the Czechoslovak government has started building its own radium plant in Kutná Hora (50 km east of Prague).</w:t>
      </w:r>
    </w:p>
    <w:p w14:paraId="656D0D0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Czech specialists, the construction of the plant in Kutná Hora is just being planned. This question will be checked by us on the spot.</w:t>
      </w:r>
    </w:p>
    <w:p w14:paraId="2399E53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Currently, production in Jáchymov is sluggish due to the lack of workers and the absence of a plant for processing ores. In connection with the latter circumstance, more than 6 tons of concentrates have accumulated in the warehouses of enterprises with a total content of about 3 tons of A-9, counting per element, and about 10 tons of hand ore, also with a total content of about 3 tons of A-9, and a total of about 16 tons rich ores and concentrates with a total content of about 6 tons of A-9, counting per element, and about 1.8 g of radium.</w:t>
      </w:r>
    </w:p>
    <w:p w14:paraId="61FB4BB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Pacek, the Czechoslovak government finds it possible to support production, which temporarily absorbs working capital.</w:t>
      </w:r>
    </w:p>
    <w:p w14:paraId="00958CE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In the workings of the Yakhimovsky mine, two sources of highly radioactive water spring up - the name of Curie and the name of Becquerel. The waters of these sources are, after radium ores, the second mineral resource of the enterprise, being pumped to the surface, and serve as a healing basis for a highly comfortable resort of pan-European importance.</w:t>
      </w:r>
    </w:p>
    <w:p w14:paraId="044BE57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the mining enterprise and the resort are mutually connected and serve as an addition to one another.</w:t>
      </w:r>
    </w:p>
    <w:p w14:paraId="6EAFEF9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mining enterprise, the main buildings and hotels of the resort belong to the Czechoslovak state (nationalized since the time of Austria-Hungary).</w:t>
      </w:r>
    </w:p>
    <w:p w14:paraId="6E881B0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 work done, we and our specialists have collected valuable statistical, geological and other data, as well as mined samples of ores and concentrates. Having thus completed the first part of your assignment, namely, establishing the current state and prospects of the Joakhimstal (Yakhimovskoye) A-9 ore deposit, we proceed to the second part of the assignment, namely, negotiations in Prague through the USSR Ambassador Comrade. Zorin on the taking of the Joakhimstal (Yakhimov) radium enterprise for concession by the USSR or on other forms of mastering the raw materials from Yakhimov.</w:t>
      </w:r>
    </w:p>
    <w:p w14:paraId="7681D6F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negotiations on August 30 this year. we leave for Prague, while our specialist staff stay temporarily in Dresden to draw up detailed reports on the materials mined in Jáchymov.</w:t>
      </w:r>
    </w:p>
    <w:p w14:paraId="6E20086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our part, we consider it necessary for the USSR to purchase all the finished products of ore ores and concentrates available in Jachymov and containing about 6 tons of A-9 and 1.8 g of radium.</w:t>
      </w:r>
    </w:p>
    <w:p w14:paraId="5DEF7FC8"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ask you to instruct the Ambassador of the USSR in Czechoslovakia, comrade. Zorin to assist in the negotiations on Joachimstal (Yakhimov) and to authorize negotiations on the purchase of the finished product of the mine that we discovered.</w:t>
      </w:r>
    </w:p>
    <w:p w14:paraId="4805FB3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Meshik</w:t>
      </w:r>
    </w:p>
    <w:p w14:paraId="288250F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Alexandrov (15720).</w:t>
      </w:r>
    </w:p>
    <w:p w14:paraId="2A698048"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2C6B0E7E" w14:textId="77777777" w:rsidR="00B620F8" w:rsidRPr="00536344" w:rsidRDefault="00B620F8" w:rsidP="00536344">
      <w:pPr>
        <w:widowControl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August 30 </w:t>
      </w:r>
      <w:smartTag w:uri="urn:schemas-microsoft-com:office:smarttags" w:element="metricconverter">
        <w:smartTagPr>
          <w:attr w:name="ProductID" w:val="1945 г"/>
        </w:smartTagPr>
        <w:r w:rsidRPr="00536344">
          <w:rPr>
            <w:rFonts w:ascii="Times New Roman" w:hAnsi="Times New Roman"/>
            <w:color w:val="000000" w:themeColor="text1"/>
            <w:sz w:val="16"/>
            <w:szCs w:val="16"/>
          </w:rPr>
          <w:t>1945 г</w:t>
        </w:r>
      </w:smartTag>
      <w:r w:rsidRPr="00536344">
        <w:rPr>
          <w:rFonts w:ascii="Times New Roman" w:hAnsi="Times New Roman"/>
          <w:color w:val="000000" w:themeColor="text1"/>
          <w:sz w:val="16"/>
          <w:szCs w:val="16"/>
        </w:rPr>
        <w:t xml:space="preserve">. an order was issued to create a plant-wide commission for the acceptance from the union plant No. 466 of the NKAP of industrial, residential and cultural buildings, equipment and structures, household inventory, transport, materials and other valuables, as well as the corresponding number of workers, engineers and employees (chairman of the commission K. V.Vlasov). September 4th </w:t>
      </w:r>
      <w:smartTag w:uri="urn:schemas-microsoft-com:office:smarttags" w:element="metricconverter">
        <w:smartTagPr>
          <w:attr w:name="ProductID" w:val="1945 г"/>
        </w:smartTagPr>
        <w:r w:rsidRPr="00536344">
          <w:rPr>
            <w:rFonts w:ascii="Times New Roman" w:hAnsi="Times New Roman"/>
            <w:color w:val="000000" w:themeColor="text1"/>
            <w:sz w:val="16"/>
            <w:szCs w:val="16"/>
          </w:rPr>
          <w:t>1945 г</w:t>
        </w:r>
      </w:smartTag>
      <w:r w:rsidRPr="00536344">
        <w:rPr>
          <w:rFonts w:ascii="Times New Roman" w:hAnsi="Times New Roman"/>
          <w:color w:val="000000" w:themeColor="text1"/>
          <w:sz w:val="16"/>
          <w:szCs w:val="16"/>
        </w:rPr>
        <w:t>. followed by an order to organize the transfer of 6,000 workers, engineers and employees from plant No. 466 to the automobile plant named after A. Molotov with the provision of work in their specialties with the preservation of ranks, living space, etc. It was ordered to consider the reception of workers, engineers and employees of plant No. 466 as the most important political task of the entire team of car factory workers and, first of all, the command staff of the car factory (15218).</w:t>
      </w:r>
    </w:p>
    <w:p w14:paraId="2217C46D" w14:textId="77777777" w:rsidR="00B620F8" w:rsidRPr="00536344" w:rsidRDefault="00B620F8" w:rsidP="00536344">
      <w:pPr>
        <w:widowControl w:val="0"/>
        <w:spacing w:after="0" w:line="240" w:lineRule="auto"/>
        <w:jc w:val="both"/>
        <w:rPr>
          <w:rFonts w:ascii="Times New Roman" w:hAnsi="Times New Roman"/>
          <w:color w:val="000000" w:themeColor="text1"/>
          <w:sz w:val="16"/>
          <w:szCs w:val="16"/>
        </w:rPr>
      </w:pPr>
    </w:p>
    <w:p w14:paraId="04D75C7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Resolution of the GOKO No. 9944ss / op “On ensuring the construction of objects “A”</w:t>
      </w:r>
    </w:p>
    <w:p w14:paraId="55033D6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856D7F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36A889E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Approve the volume of capital investments for the special construction of objects "A" and "G" in the amount of 19.2 million rubles. (excluding the cost of technological equipment), including 6 million rubles for 1945. and for the first half of 1946 - 13.2 million rubles.</w:t>
      </w:r>
    </w:p>
    <w:p w14:paraId="7AC04FE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Assign the construction of objects "A" and "G" to Glavpromstroy of the NKVD of the USSR.</w:t>
      </w:r>
    </w:p>
    <w:p w14:paraId="3EC5D54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Narkomstroy (comrade Ginzburg) to carry out all electrical work on objects "A" and "G" within the time agreed with the Glavpromstroy of the NKVD of the USSR.</w:t>
      </w:r>
    </w:p>
    <w:p w14:paraId="469359D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NKVD of the USSR (comrade Zavenyagin) to allocate 300 people to the People's Commissariat for the indicated work. auxiliary workers.</w:t>
      </w:r>
    </w:p>
    <w:p w14:paraId="1DEB23B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People's Commissariat of Finance of the USSR to release the NKVD of the USSR in the III and IV quarters. 1945 from the reserve fund of the Council of People's Commissars of the USSR 10 million rubles. for capital construction and purchase of equipment for objects "A" and "G".</w:t>
      </w:r>
    </w:p>
    <w:p w14:paraId="60C4FDD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Approve measures to ensure the construction of objects "A" and "G" in accordance with Appendix No. I1.</w:t>
      </w:r>
    </w:p>
    <w:p w14:paraId="0049FD7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State Bank (comrade Golev) to finance the construction of objects "A" and "G" without projects and estimates at unit rates approved by the NKVD of the USSR.</w:t>
      </w:r>
    </w:p>
    <w:p w14:paraId="318D7D1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Glavgaztopprom under the Council of People's Commissars of the USSR (comrade Matveev) to carry out design work and installation supervision for 2 gas stations (luminous gas) with a capacity of 200 m3 per day each at the construction of facilities "A" and "G" according to the specifications of Glavpromstroy of the NKVD of the USSR.</w:t>
      </w:r>
    </w:p>
    <w:p w14:paraId="1C04EAC6"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oblige Narkomelektroprom (comrade Kabanov) to transfer to the 1st Main Directorate under the Council of People's Commissars of the USSR within a week all equipment, apparatus, inventory, chemical glassware, reagents, materials and the library of the Siemens research laboratory, taken out of Berlin (Siemensstadt).</w:t>
      </w:r>
    </w:p>
    <w:p w14:paraId="03AF62C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Narkomsredmash (comrade Akopov) to supply the 1st Main Directorate under the Council of People's Commissars of the USSR until September 10, 1945 for the operational needs of objects "A" and "G" of M-1 cars 8 pcs. and trucks 12 pcs. by reducing supplies to any other consumers.</w:t>
      </w:r>
    </w:p>
    <w:p w14:paraId="7A6C621F"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the NPO of the USSR (comrade Khrulev) to transfer to the 1st Main Directorate under the Council of People's Commissars of the USSR from the trophy bases of the NPO for the equipment of objects "A" and "G" household equipment and furniture in accordance with the attached statement No. 42.</w:t>
      </w:r>
    </w:p>
    <w:p w14:paraId="2AFD419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Permit the 1st Main Directorate under the Council of People's Commissars of the USSR to export from Germany, as reparations for equipping objects "A" and "G", the necessary amount of equipment, instruments, materials, technical literature in accordance with the attached statement No. 52.</w:t>
      </w:r>
    </w:p>
    <w:p w14:paraId="50C9065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authorized Special Committee under the GOKO (comrade Saburov) to ensure the identification and removal of the equipment and materials indicated in the statement No. 5 during September-October 1945.</w:t>
      </w:r>
    </w:p>
    <w:p w14:paraId="4B05B11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of Foreign Trade (comrade Mikoyan) to allocate an import contingent for objects "A" and "G" in the amount of 30 thousand dollars, including 10 thousand dollars in 1945 and 20 thousand dollars in 1946, according to list agreed with the 1st Main Directorate under the Council of People's Commissars of the USSR.</w:t>
      </w:r>
    </w:p>
    <w:p w14:paraId="3468A07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the People's Commissariat of Trade of the USSR (comrade Lyubimov) and the People's Commissariat of Health of the USSR (comrade Miterev) to organize in September 1945 the supply of food and industrial goods and medical care for special personnel of objects "A" and "G" in the amount in agreement with 1 -m Main Directorate under the Council of People's Commissars of the USSR.</w:t>
      </w:r>
    </w:p>
    <w:p w14:paraId="2CE1DE6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People's Commissariat of the Navy (Comrade Haller) to allocate to the 1st Main Directorate under the Council of People's Commissars of the USSR for objects "A" and "G" in September 1945 2 boats KM-4.</w:t>
      </w:r>
    </w:p>
    <w:p w14:paraId="701D42E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 oblige the People's Commissariat for Construction Materials of the USSR (comrade Sosnin) to deliver in September 1945 to the 1st Main Directorate under the Council of People's Commissars of the USSR 10 heating boilers with a total heating surface of 240 m2 for objects "A" and "G" by assigning to October the delivery of the indicated boilers to any other consumers.</w:t>
      </w:r>
    </w:p>
    <w:p w14:paraId="2D9D321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0297C55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 after the text, in typescript: Sent by v.t. Beria (GOKO and NKVD), Vannikov, Borisov (written by hand) - all; People's Commissars - respectively (15712).</w:t>
      </w:r>
    </w:p>
    <w:p w14:paraId="1379A545"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3CC610A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Resolution of the GOKO No. 9943ss / op On the provision of premises to the First Main Directorate under the Council of People's Commissars of the USSR, the allocation of equipment, vehicles and food supply funds "</w:t>
      </w:r>
    </w:p>
    <w:p w14:paraId="157A87B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August 30, 1945</w:t>
      </w:r>
    </w:p>
    <w:p w14:paraId="18B4C97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6AA212ED"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66BD047B"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Narkommunitions to transfer to the First Main Directorate under the Council of People's Commissars of the USSR:</w:t>
      </w:r>
    </w:p>
    <w:p w14:paraId="7C61E29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house number 3 on Krivokolenny per. and the right wing of the house number 20 on the street. Kirov, with a total area of 2,600 m2;</w:t>
      </w:r>
    </w:p>
    <w:p w14:paraId="523E70A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branch of plant No. 70 (former plant No. 538) to use the premises it occupies as a garage;</w:t>
      </w:r>
    </w:p>
    <w:p w14:paraId="4074A0B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two completed sections of residential building No. 32 at emb. them. Gorky;</w:t>
      </w:r>
    </w:p>
    <w:p w14:paraId="554580F7"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Moscow Mechanical Institute.</w:t>
      </w:r>
    </w:p>
    <w:p w14:paraId="6671555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Moscow City Executive Committee (comrade Popov):</w:t>
      </w:r>
    </w:p>
    <w:p w14:paraId="24E349F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transfer the First Main Directorate under the Council of People's Commissars of the USSR house number 18 on the street. Kirov, 15 apartments (63 rooms with a usable area of 1,514 m2) in the building No. 32/2 on the street restored by the Moscow City Executive Committee and MPVO Gorky and in the house number 22 on the street. Kirov premises occupied by dining room No. 7 of Mosvoitorg;</w:t>
      </w:r>
    </w:p>
    <w:p w14:paraId="3E984E89"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relocate in the administrative order the tenants of the house number 18 on the street. Kirov in the house number 32/2 on the street. Gorky.</w:t>
      </w:r>
    </w:p>
    <w:p w14:paraId="7409A92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People's Commissariat of Trade of the USSR (t. Lyubimov), the Committee for Cinematography under the Council of People's Commissars of the USSR (t. Bolshakov) and the Moscow City Executive Committee (t. Popov) within 10 days to vacate the premises occupied by stores No. No. 18 and dining room No. 7 of Mosvoitorg in house No. 22 on the street. Kirov.</w:t>
      </w:r>
    </w:p>
    <w:p w14:paraId="31AAE64E"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All-Union Central Council of Trade Unions (comrade Kuznetsov), the Central Committee of the MOPR (comrade Sharonov) and the Commander of the Air Force of the spacecraft, Comrade Novikov, to transfer the Opalikh rest house with all property and ancillary facilities to the First Main Directorate under the Council of People's Commissars of the USSR according to the balance sheet as of August 1, 1945 ., transferring the sanatorium-patients there to other sanatoriums within a two-week period.</w:t>
      </w:r>
    </w:p>
    <w:p w14:paraId="04520D8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NPO of the USSR (comrade Bulganin) to transfer to the First Main Directorate under the Council of People's Commissars of the USSR 75 serviceable cars, including 25 large displacement and 50 medium ones, within two weeks, and to allocate the necessary amount of inventory and materials for equipment from the trophy bases within a week premises of the First Main Directorate with the provision of shipment and urgent delivery to Moscow.</w:t>
      </w:r>
    </w:p>
    <w:p w14:paraId="5ADE1A62"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People's Commissariat of Ammunition to provide economic services to the First Main Directorate under the Council of People's Commissars of the USSR until the organization of its own economic apparatus in the First Main Directorate.</w:t>
      </w:r>
    </w:p>
    <w:p w14:paraId="15A704BC"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equate the First Main Directorate under the Council of People's Commissars of the USSR in terms of providing leading employees in the management of food and industrial goods with the first group of people's commissariats.</w:t>
      </w:r>
    </w:p>
    <w:p w14:paraId="436D5FB0"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oblige the People's Commissariat of Trade of the USSR (comrade Lyubimov) to ensure the supply of workers of the First Main Directorate under the Council of People's Commissars of the USSR with food, food and industrial goods at the request of the First Chief Directorate.</w:t>
      </w:r>
    </w:p>
    <w:p w14:paraId="55FCB00A"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Instruct TT. Vannikov and Khrunichev to compile a list of employees of the People's Commissariat of Ammunition, seconded to work in the First Main Directorate under the Council of People's Commissars of the USSR.</w:t>
      </w:r>
    </w:p>
    <w:p w14:paraId="59FA45F3"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In order to release for the needs of the First Main Directorate under the Council of People's Commissars of the USSR, the premises of the former. the chemical corps of VIEM to oblige the People's Commissariat of Aviation Industry (comrade Shakhurina) no later than September 10 of this year. return to Leningrad 300 people. workers and employees (with families) of plant No. 381 living in the specified building.</w:t>
      </w:r>
    </w:p>
    <w:p w14:paraId="715A5EB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Leningrad City Executive Committee (comrade Popkov) to register in Leningrad the workers and employees of the NKAP Plant No. 381, who are returning to Leningrad with their families, and to assist in their resettlement.</w:t>
      </w:r>
    </w:p>
    <w:p w14:paraId="32F0210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In order to provide office premises for the office of the Special Committee under the GOKO and the department newly organized in the State Planning Committee of the USSR, oblige Comrade Chadaev, manager of the USSR Council of People's Commissars, and Comrade Shvernik, chairman of the Committee for Accounting and Distribution of Labor under the Council of People's Commissars of the USSR, to transfer the apparatus of the Committee from the House of the Council of People's Commissars to another room on the accounting and distribution of labor under the Council of People's Commissars of the USSR.</w:t>
      </w:r>
    </w:p>
    <w:p w14:paraId="412F7995"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The implementation of paragraphs 1, 2, 3, 4, 10 and 11 of this Decree shall be assigned to TT. Vannikov, Chadaev and Popov.</w:t>
      </w:r>
    </w:p>
    <w:p w14:paraId="55582EE1"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330B6134" w14:textId="77777777" w:rsidR="00B620F8" w:rsidRPr="00536344" w:rsidRDefault="00B620F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 after the text, in typescript: Sent by v.t. Beria, Vannikov - all; Borisov (written by hand), Khrunichev, Chadaev, Popov (Moscow City Executive Committee), Lyubimov, Bolshakov, Kuznetsov (All-Union Central Council of Trade Unions), Sharonov (MOPR), Novikov (VVS), Bulganin, Shakhurin, Leningrad City Executive Committee - Popkov, Shvernik - respectively (15720).</w:t>
      </w:r>
    </w:p>
    <w:p w14:paraId="569CDE35" w14:textId="77777777" w:rsidR="00B620F8" w:rsidRPr="00536344" w:rsidRDefault="00B620F8" w:rsidP="00536344">
      <w:pPr>
        <w:spacing w:after="0" w:line="240" w:lineRule="auto"/>
        <w:jc w:val="both"/>
        <w:rPr>
          <w:rFonts w:ascii="Times New Roman" w:hAnsi="Times New Roman"/>
          <w:color w:val="000000" w:themeColor="text1"/>
          <w:sz w:val="16"/>
          <w:szCs w:val="16"/>
        </w:rPr>
      </w:pPr>
    </w:p>
    <w:p w14:paraId="5B057AAF"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30, </w:t>
      </w:r>
      <w:r w:rsidRPr="00536344">
        <w:rPr>
          <w:rFonts w:ascii="Times New Roman" w:hAnsi="Times New Roman"/>
          <w:color w:val="000000" w:themeColor="text1"/>
          <w:sz w:val="16"/>
          <w:szCs w:val="16"/>
        </w:rPr>
        <w:t>1945, the First Main Directorate (PGU) was created under the Council of People's Commissars of the USSR for the daily management of the organization of the nuclear industry, coordination of the country's scientific, technical and engineering developments (14754).</w:t>
      </w:r>
    </w:p>
    <w:p w14:paraId="7C4066D5"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4DB602B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A934B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B4DA64"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30, </w:t>
      </w:r>
      <w:r w:rsidRPr="00536344">
        <w:rPr>
          <w:rFonts w:ascii="Times New Roman" w:hAnsi="Times New Roman"/>
          <w:color w:val="000000" w:themeColor="text1"/>
          <w:sz w:val="16"/>
          <w:szCs w:val="16"/>
        </w:rPr>
        <w:t>1945, Dmitri Shostakovich completed his 9th Symphony (14754).</w:t>
      </w:r>
    </w:p>
    <w:p w14:paraId="382B2624"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6A62F78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9959 was issued on improving the conditions of detention and labor use of interned Germans employed in industry. (7372, 137-139).</w:t>
      </w:r>
    </w:p>
    <w:p w14:paraId="71C029E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44D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GKO Decree No. 9950 was issued on changing the norms and procedures for the allowance of repatriates, prisoners of war and Germans involved in dismantling work. (7372, 101-102).</w:t>
      </w:r>
    </w:p>
    <w:p w14:paraId="49EFCA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4A3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a GKO decree was issued on the plan for the production and supply of NPOs and NCs to the Navy of artillery, mortar and small arms, military instruments, cartridges and combat installations for September, 4th quarter. 1945. Conversion started (7543, 37).</w:t>
      </w:r>
    </w:p>
    <w:p w14:paraId="716FE2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1B91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0658E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270F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w:t>
      </w:r>
    </w:p>
    <w:p w14:paraId="4C7D1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PERSONAL AND SECRET FROM PREMIER J. V. STALIN TO THE PRESIDENT, Mr. TRUMAN</w:t>
      </w:r>
    </w:p>
    <w:p w14:paraId="758C0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have received your message of August 27. I am glad that the misunderstandings that have crept into our correspondence have dissipated. I was not in the least offended by your suggestion, but I experienced a state of bewilderment, since, as it can be seen now, I misunderstood you.</w:t>
      </w:r>
    </w:p>
    <w:p w14:paraId="18AA7F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of course, agree with your proposal to secure for the United States the right to land at our airfields on one of the Kuril Islands in case of emergency during the period of Japanese occupation.</w:t>
      </w:r>
    </w:p>
    <w:p w14:paraId="5FE5E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also agree that at the Soviet airfield on one of the Kuril Islands, commercial aircraft should be allowed to land. In doing so, the Soviet Government is counting on reciprocity on the part of the United States regarding the right to land Soviet commercial aircraft at an American airfield on one of the Aleutian Islands. The fact is that the current air route from Siberia through Canada to the United States of America does not satisfy us because of its great length. We prefer the shorter route from the Kuril Islands through the Aleutian Islands as a waypoint to Seattle (7430).</w:t>
      </w:r>
    </w:p>
    <w:p w14:paraId="1210D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247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FFF840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7895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international prosecution committee declared 24 German leaders major war criminals (4962).</w:t>
      </w:r>
    </w:p>
    <w:p w14:paraId="74FEAA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A2AD8"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30, </w:t>
      </w:r>
      <w:r w:rsidRPr="00536344">
        <w:rPr>
          <w:rFonts w:ascii="Times New Roman" w:hAnsi="Times New Roman"/>
          <w:color w:val="000000" w:themeColor="text1"/>
          <w:sz w:val="16"/>
          <w:szCs w:val="16"/>
        </w:rPr>
        <w:t>1945, the International Prosecutor's Committee declares 24 German leaders to be the main ones in 1945. Beginning of the landing of American-British troops on Japanese territory (14754).</w:t>
      </w:r>
    </w:p>
    <w:p w14:paraId="7A7A943B"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4B958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30, 1945 Saar came under the control of France (3186).</w:t>
      </w:r>
    </w:p>
    <w:p w14:paraId="43670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60BD4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the headquarters of the American troops (4962) was established in Yokohama (Japan).</w:t>
      </w:r>
    </w:p>
    <w:p w14:paraId="344B07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9A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American and British troops began landing in Japan (3481).</w:t>
      </w:r>
    </w:p>
    <w:p w14:paraId="7E3FD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6A4E47"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30, </w:t>
      </w:r>
      <w:r w:rsidRPr="00536344">
        <w:rPr>
          <w:rFonts w:ascii="Times New Roman" w:hAnsi="Times New Roman"/>
          <w:color w:val="000000" w:themeColor="text1"/>
          <w:sz w:val="16"/>
          <w:szCs w:val="16"/>
        </w:rPr>
        <w:t>1945, American-British troops begin to land on Japanese territory (14754).</w:t>
      </w:r>
    </w:p>
    <w:p w14:paraId="5049EE4E"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3F481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1945, Hong Kong (3481) was liberated.</w:t>
      </w:r>
    </w:p>
    <w:p w14:paraId="4AD67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E0DFD8" w14:textId="77777777" w:rsidR="0009144C" w:rsidRPr="00536344" w:rsidRDefault="0009144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30, </w:t>
      </w:r>
      <w:r w:rsidRPr="00536344">
        <w:rPr>
          <w:rFonts w:ascii="Times New Roman" w:hAnsi="Times New Roman"/>
          <w:color w:val="000000" w:themeColor="text1"/>
          <w:sz w:val="16"/>
          <w:szCs w:val="16"/>
        </w:rPr>
        <w:t>1945, two days before the formal surrender of Japan, British troops returned to Hong Kong. Civil administration of the city was restored in May 1946. The Japanese captured Hong Kong on December 25, 1941, three weeks after they opened hostilities against the United States and Britain in the Pacific. During the war years, one of the largest trading and financial centers of the world fell into decay, its population - more than 1.6 million - more than halved. With the advent of peaceful life, hundreds of thousands of Chinese again rushed to the city - both its former residents and refugees from the communist regime. In the summer of 1997, the British possession, which was on the crest of an economic upswing, came under the jurisdiction of the PRC in connection with the expiration of the ninety-nine-year lease period and became a Special Administrative Region. Now the world is slowly learning to call it by its original Chinese name - Hong Kong (14754).</w:t>
      </w:r>
    </w:p>
    <w:p w14:paraId="10F81386" w14:textId="77777777" w:rsidR="0009144C" w:rsidRPr="00536344" w:rsidRDefault="0009144C" w:rsidP="00536344">
      <w:pPr>
        <w:spacing w:after="0" w:line="240" w:lineRule="auto"/>
        <w:jc w:val="both"/>
        <w:rPr>
          <w:rFonts w:ascii="Times New Roman" w:hAnsi="Times New Roman"/>
          <w:color w:val="000000" w:themeColor="text1"/>
          <w:sz w:val="16"/>
          <w:szCs w:val="16"/>
        </w:rPr>
      </w:pPr>
    </w:p>
    <w:p w14:paraId="1811BC0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B67CC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EC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the order of the NKAP N 359ss "On the Er-2 aircraft with ACH-30B diesel engines" was issued:</w:t>
      </w:r>
    </w:p>
    <w:p w14:paraId="149AC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fact that the Yer-2 bomber with ACh-30B diesel engines did not survive the military tests that ended on August 23 this year due to the presence of the following main defects: unreliable operation of the ACh-30B diesel engine due to broken piston rings, destruction of pistons and poor fuel equipment; the impossibility of flying on one diesel engine, as a result of which, in the event of a failure of one of the diesel engines, he must inevitably make an emergency landing; heavy aircraft control - GKO by its resolution N 9920ss of August 27:</w:t>
      </w:r>
    </w:p>
    <w:p w14:paraId="1150F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Obliged NKAP A.I.Sh. and Kuznetsov, GK Charomsky and P.O.S., directors of plants 39 Abramov, 500 Konoshenko and 45 Komarov to eliminate all defects in the Er-2 aircraft and ACH-30B diesel engine identified during military tests and present to the Air Force in November of this year. 3 Yer-2 aircraft for the state. tests and in December of this year. - 20 Yer-2 aircraft for conducting military tests in combat units.</w:t>
      </w:r>
    </w:p>
    <w:p w14:paraId="6A87D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Obliged the Novikov Air Force to provide, upon presentation of the NKAP, the aircraft indicated in paragraph 1, the conduct of the state. tests of Er-2 bombers at the Air Force Research Institute and military tests of these aircraft in combat units of the 18th VA</w:t>
      </w:r>
    </w:p>
    <w:p w14:paraId="78E30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Temporarily, until the elimination of all defects in the aircraft and diesel engine and satisfactory conduct of military tests, suspended the delivery of the Air Force of the Yer-2 aircraft from the NKAP factories in accordance with GKO Resolution N 9899ss of August 24, 1945, which prohibits the transfer of the Air Force for the operation of aircraft without conducting military tests ." (1904.94).</w:t>
      </w:r>
    </w:p>
    <w:p w14:paraId="3999E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AC5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31, 1945 in accordance with the order of the NKAP No. 359 to the chief designer P.O. Sukhoi and the director of plant No. 39 were given two months to eliminate all the defects of Er-2. On November 15, 1945, the plant was obliged to transfer three Yer-2MM aircraft (small modernization) to the requirements for state tests, and in December to present 20 Yer-2MM aircraft for repeated military tests (8984).</w:t>
      </w:r>
    </w:p>
    <w:p w14:paraId="4E3D9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BCF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the order of the NKAP N 359 was issued, according to which the chief designer P.O. fully complying with the requirements of the Yer-2MM aircraft (small modernization), the plant was obliged to transfer to the state. tests, and in December to present 20 Yer-2MM for repeated military tests.</w:t>
      </w:r>
    </w:p>
    <w:p w14:paraId="696D7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of all, the director of the plant, Abramov, ordered to stop all sorts of fine-tuning of aircraft already completed in production. By this time, the company was finishing the production of machines of the 22nd series. Of the last 5 bombers, they were dismantled and used as "blanks" for the "MM" variant (3322.51).</w:t>
      </w:r>
    </w:p>
    <w:p w14:paraId="2722F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CCAB9C" w14:textId="77777777" w:rsidR="00CC242A" w:rsidRPr="00536344" w:rsidRDefault="00CC242A"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in pursuance of GKO Decision No. 9920ss, on August 27, 1945, by the corresponding order of the NKAP No. 359ss, the acceptance of Yer-2 at plant No. 39 was suspended. This decision was due to the negative results of military tests of bombers that took place from June 26 to August 23 in the 18 bomber air division with the participation of representatives of the Air Force Research Institute. The mentioned order of the NKAP obliged the chief designer P.O. Sukhoi and Director of Plant No. 39 V.I. Abramov to make small upgrades on the Yer-2 bombers. The Council of People's Commissars of the USSR set the deadlines for the minor modernization of Yer-2 in the fourth quarter and ordered plant No. 39 to build 5 cars in October, 10 cars in November and 15 cars in December (Annual report of plant No. 39 for 1945 on the main activity. , case No. 73, sheets 1-19.). The Er-2MM project involved the use of more powerful ACh-31 diesel engines with vane propellers, which promised to eliminate the two main drawbacks of the bomber - a long takeoff and landing run, the inability to continue flying with a load on one engine. In addition, it was planned to move the oil coolers from the leading edge of the detachable part of the wing under the engine nacelles, install a fairing on the lower shooting point, replace the shutters of the water radiators, redo the hoods, coca propellers, exhaust nozzles, and carry out other improvements (15223).</w:t>
      </w:r>
    </w:p>
    <w:p w14:paraId="00E03B8B" w14:textId="77777777" w:rsidR="00CC242A" w:rsidRPr="00536344" w:rsidRDefault="00CC242A" w:rsidP="00536344">
      <w:pPr>
        <w:shd w:val="clear" w:color="auto" w:fill="FFFFFF"/>
        <w:spacing w:after="0" w:line="240" w:lineRule="auto"/>
        <w:jc w:val="both"/>
        <w:rPr>
          <w:rFonts w:ascii="Times New Roman" w:hAnsi="Times New Roman"/>
          <w:color w:val="000000" w:themeColor="text1"/>
          <w:sz w:val="16"/>
          <w:szCs w:val="16"/>
        </w:rPr>
      </w:pPr>
    </w:p>
    <w:p w14:paraId="3558F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the layout of the Yer-2BM was presented to the mock-up commission. It was noted in its protocol that in order to improve the flight performance, the ACh-30BF motors with a take-off power of 1900 hp were installed instead of the ACh-30B. (nominal at an altitude of 6000 m - 1500 l.e.); radiators moved from the wing to the front of the engine cowlings; the capacity of the main fuel tanks was reduced by 940 liters, while instead of one 420-liter intra-fuselage tank, two outboard 1100-liter tanks were installed (one for a range of 5000 km and two for 6000 km). The total capacity of all tanks was reduced to 6200 liters instead of 6420 liters on the production aircraft.</w:t>
      </w:r>
    </w:p>
    <w:p w14:paraId="31C82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 was replaced with a new one without a "reverse gull", increasing its area from 79 m2 to 81 m2 and span from 23 to 28 m. Instead of the S-240 wing profile, TsAGI P-7 was used in the center section and K-4 on the consoles. The aircraft turned into a high-wing aircraft with an increased bomb bay volume, which made it possible to hang bombs of caliber from 100 to 1000 kg.</w:t>
      </w:r>
    </w:p>
    <w:p w14:paraId="67AB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Instead of mechanical emergency control of dropping bombs, a redundant electrical one was provided. An electrified SEB-2 turret was introduced for the B-20 cannon instead of the semi-mechanical TUM-5 turret for the ShVAK cannon on a production aircraft. Instead of the serial MV-26 hatch installation under the UBT with the OP-2L sight, an electrified NEU under the B-20 with a K8-7 collimator sight and a mechanism for stabilizing the own velocity vector was installed.</w:t>
      </w:r>
    </w:p>
    <w:p w14:paraId="2FE36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customer approved the layout, but with minor reservations regarding the cockpit and the layout of the propeller group (11994).</w:t>
      </w:r>
    </w:p>
    <w:p w14:paraId="41763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B23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Admiral L. Galler wrote a letter N 155424ss to the commander of the Air Force Ch. Air Marshal Novikov, Shakhurin, People's Commissar for the Shipbuilding Industry Nosenko, People's Commissar for Armaments Vannikov, Head of NII-1 NKAP Bibikov.</w:t>
      </w:r>
    </w:p>
    <w:p w14:paraId="46888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GOKO N 7861ss of March 17, 1945, I am sending for your conclusion a draft resolution of the GOKO on rocket-propelled aircraft torpedoes "RAT".</w:t>
      </w:r>
    </w:p>
    <w:p w14:paraId="7E008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reviewing the technical design of the RAT torpedo developed by NII-1 NKAP, I consider it necessary: the production of an experimental batch of these torpedoes for comprehensive testing and the continuation of research work at NII-1 NKAP to develop rocket torpedoes with high speeds that are very relevant for the fleet.</w:t>
      </w:r>
    </w:p>
    <w:p w14:paraId="75A80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let me know your comments on the attached draft Resolution of the GFCS.</w:t>
      </w:r>
    </w:p>
    <w:p w14:paraId="4A480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Mentioned on 3 sheets.</w:t>
      </w:r>
    </w:p>
    <w:p w14:paraId="497AA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GKO resolution</w:t>
      </w:r>
    </w:p>
    <w:p w14:paraId="008E3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Contents: On the production of an experimental batch of jet aircraft torpedoes "RAT" NII-1 NKAP.</w:t>
      </w:r>
    </w:p>
    <w:p w14:paraId="6B22B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create new high-speed aviation torpedoes with a jet engine, the State Defense Committee decides:</w:t>
      </w:r>
    </w:p>
    <w:p w14:paraId="2DF79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People's Commissar of Aviation Industry (Shakhurin).</w:t>
      </w:r>
    </w:p>
    <w:p w14:paraId="0E24E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produce by June 1, 1946, on the basis of the technical design of the NII-1 NKAP, an experimental batch in the amount of 30 pieces. jet aircraft torpedoes RAT with the following performance data:</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AEE6026" w14:textId="77777777" w:rsidTr="00D21494">
        <w:trPr>
          <w:cantSplit/>
        </w:trPr>
        <w:tc>
          <w:tcPr>
            <w:tcW w:w="3757" w:type="dxa"/>
          </w:tcPr>
          <w:p w14:paraId="38CE3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 weight</w:t>
            </w:r>
          </w:p>
        </w:tc>
        <w:tc>
          <w:tcPr>
            <w:tcW w:w="3757" w:type="dxa"/>
          </w:tcPr>
          <w:p w14:paraId="59C5F9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kg</w:t>
            </w:r>
          </w:p>
        </w:tc>
      </w:tr>
      <w:tr w:rsidR="008A5C22" w:rsidRPr="00536344" w14:paraId="137E1CA4" w14:textId="77777777" w:rsidTr="00D21494">
        <w:trPr>
          <w:cantSplit/>
        </w:trPr>
        <w:tc>
          <w:tcPr>
            <w:tcW w:w="3757" w:type="dxa"/>
          </w:tcPr>
          <w:p w14:paraId="45EB6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in water</w:t>
            </w:r>
          </w:p>
        </w:tc>
        <w:tc>
          <w:tcPr>
            <w:tcW w:w="3757" w:type="dxa"/>
          </w:tcPr>
          <w:p w14:paraId="7217BB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knots</w:t>
            </w:r>
          </w:p>
        </w:tc>
      </w:tr>
      <w:tr w:rsidR="008A5C22" w:rsidRPr="00536344" w14:paraId="34DA38D0" w14:textId="77777777" w:rsidTr="00D21494">
        <w:trPr>
          <w:cantSplit/>
        </w:trPr>
        <w:tc>
          <w:tcPr>
            <w:tcW w:w="3757" w:type="dxa"/>
          </w:tcPr>
          <w:p w14:paraId="681D8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on water</w:t>
            </w:r>
          </w:p>
        </w:tc>
        <w:tc>
          <w:tcPr>
            <w:tcW w:w="3757" w:type="dxa"/>
          </w:tcPr>
          <w:p w14:paraId="4F4C1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 m</w:t>
            </w:r>
          </w:p>
        </w:tc>
      </w:tr>
      <w:tr w:rsidR="008A5C22" w:rsidRPr="00536344" w14:paraId="5A834062" w14:textId="77777777" w:rsidTr="00D21494">
        <w:trPr>
          <w:cantSplit/>
        </w:trPr>
        <w:tc>
          <w:tcPr>
            <w:tcW w:w="3757" w:type="dxa"/>
          </w:tcPr>
          <w:p w14:paraId="32C25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speed</w:t>
            </w:r>
          </w:p>
        </w:tc>
        <w:tc>
          <w:tcPr>
            <w:tcW w:w="3757" w:type="dxa"/>
          </w:tcPr>
          <w:p w14:paraId="64A2F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576BC0" w14:textId="77777777" w:rsidTr="00D21494">
        <w:trPr>
          <w:cantSplit/>
        </w:trPr>
        <w:tc>
          <w:tcPr>
            <w:tcW w:w="3757" w:type="dxa"/>
          </w:tcPr>
          <w:p w14:paraId="7849C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moment of drop</w:t>
            </w:r>
          </w:p>
        </w:tc>
        <w:tc>
          <w:tcPr>
            <w:tcW w:w="3757" w:type="dxa"/>
          </w:tcPr>
          <w:p w14:paraId="41548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3A802C" w14:textId="77777777" w:rsidTr="00D21494">
        <w:trPr>
          <w:cantSplit/>
        </w:trPr>
        <w:tc>
          <w:tcPr>
            <w:tcW w:w="3757" w:type="dxa"/>
          </w:tcPr>
          <w:p w14:paraId="2BCD8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2000 m) from a dive</w:t>
            </w:r>
          </w:p>
        </w:tc>
        <w:tc>
          <w:tcPr>
            <w:tcW w:w="3757" w:type="dxa"/>
          </w:tcPr>
          <w:p w14:paraId="075E4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E8B02C" w14:textId="77777777" w:rsidTr="00D21494">
        <w:trPr>
          <w:cantSplit/>
        </w:trPr>
        <w:tc>
          <w:tcPr>
            <w:tcW w:w="3757" w:type="dxa"/>
          </w:tcPr>
          <w:p w14:paraId="4D53F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hitting the target (ship)</w:t>
            </w:r>
          </w:p>
        </w:tc>
        <w:tc>
          <w:tcPr>
            <w:tcW w:w="3757" w:type="dxa"/>
          </w:tcPr>
          <w:p w14:paraId="2A53E7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 m/s</w:t>
            </w:r>
          </w:p>
        </w:tc>
      </w:tr>
      <w:tr w:rsidR="008A5C22" w:rsidRPr="00536344" w14:paraId="0D2FB1A1" w14:textId="77777777" w:rsidTr="00D21494">
        <w:trPr>
          <w:cantSplit/>
        </w:trPr>
        <w:tc>
          <w:tcPr>
            <w:tcW w:w="3757" w:type="dxa"/>
          </w:tcPr>
          <w:p w14:paraId="4CBB6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Dimensions:</w:t>
            </w:r>
          </w:p>
        </w:tc>
        <w:tc>
          <w:tcPr>
            <w:tcW w:w="3757" w:type="dxa"/>
          </w:tcPr>
          <w:p w14:paraId="4D95F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1B02A" w14:textId="77777777" w:rsidTr="00D21494">
        <w:trPr>
          <w:cantSplit/>
        </w:trPr>
        <w:tc>
          <w:tcPr>
            <w:tcW w:w="3757" w:type="dxa"/>
          </w:tcPr>
          <w:p w14:paraId="79BE2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body diameter</w:t>
            </w:r>
          </w:p>
        </w:tc>
        <w:tc>
          <w:tcPr>
            <w:tcW w:w="3757" w:type="dxa"/>
          </w:tcPr>
          <w:p w14:paraId="103C9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 mm</w:t>
            </w:r>
          </w:p>
        </w:tc>
      </w:tr>
      <w:tr w:rsidR="008A5C22" w:rsidRPr="00536344" w14:paraId="508FAB86" w14:textId="77777777" w:rsidTr="00D21494">
        <w:trPr>
          <w:cantSplit/>
        </w:trPr>
        <w:tc>
          <w:tcPr>
            <w:tcW w:w="3757" w:type="dxa"/>
          </w:tcPr>
          <w:p w14:paraId="0D3FE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stabilizer span</w:t>
            </w:r>
          </w:p>
        </w:tc>
        <w:tc>
          <w:tcPr>
            <w:tcW w:w="3757" w:type="dxa"/>
          </w:tcPr>
          <w:p w14:paraId="66972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mm</w:t>
            </w:r>
          </w:p>
        </w:tc>
      </w:tr>
      <w:tr w:rsidR="008A5C22" w:rsidRPr="00536344" w14:paraId="209ED8EF" w14:textId="77777777" w:rsidTr="00D21494">
        <w:trPr>
          <w:cantSplit/>
        </w:trPr>
        <w:tc>
          <w:tcPr>
            <w:tcW w:w="3757" w:type="dxa"/>
          </w:tcPr>
          <w:p w14:paraId="32B41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full length</w:t>
            </w:r>
          </w:p>
        </w:tc>
        <w:tc>
          <w:tcPr>
            <w:tcW w:w="3757" w:type="dxa"/>
          </w:tcPr>
          <w:p w14:paraId="425A6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 mm</w:t>
            </w:r>
          </w:p>
        </w:tc>
      </w:tr>
      <w:tr w:rsidR="008A5C22" w:rsidRPr="00536344" w14:paraId="007C0D6B" w14:textId="77777777" w:rsidTr="00D21494">
        <w:trPr>
          <w:cantSplit/>
        </w:trPr>
        <w:tc>
          <w:tcPr>
            <w:tcW w:w="3757" w:type="dxa"/>
          </w:tcPr>
          <w:p w14:paraId="08F50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weight finally</w:t>
            </w:r>
          </w:p>
        </w:tc>
        <w:tc>
          <w:tcPr>
            <w:tcW w:w="3757" w:type="dxa"/>
          </w:tcPr>
          <w:p w14:paraId="3B713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E3569C" w14:textId="77777777" w:rsidTr="00D21494">
        <w:trPr>
          <w:cantSplit/>
        </w:trPr>
        <w:tc>
          <w:tcPr>
            <w:tcW w:w="3757" w:type="dxa"/>
          </w:tcPr>
          <w:p w14:paraId="321B8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loaded torpedo</w:t>
            </w:r>
          </w:p>
        </w:tc>
        <w:tc>
          <w:tcPr>
            <w:tcW w:w="3757" w:type="dxa"/>
          </w:tcPr>
          <w:p w14:paraId="64AAC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 kg</w:t>
            </w:r>
          </w:p>
        </w:tc>
      </w:tr>
      <w:tr w:rsidR="008A5C22" w:rsidRPr="00536344" w14:paraId="36EFFFF2" w14:textId="77777777" w:rsidTr="00D21494">
        <w:trPr>
          <w:cantSplit/>
        </w:trPr>
        <w:tc>
          <w:tcPr>
            <w:tcW w:w="3757" w:type="dxa"/>
          </w:tcPr>
          <w:p w14:paraId="377E5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depth of the "bag" at the entrance</w:t>
            </w:r>
          </w:p>
        </w:tc>
        <w:tc>
          <w:tcPr>
            <w:tcW w:w="3757" w:type="dxa"/>
          </w:tcPr>
          <w:p w14:paraId="04366C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41BE87" w14:textId="77777777" w:rsidTr="00D21494">
        <w:trPr>
          <w:cantSplit/>
        </w:trPr>
        <w:tc>
          <w:tcPr>
            <w:tcW w:w="3757" w:type="dxa"/>
          </w:tcPr>
          <w:p w14:paraId="303AB7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water</w:t>
            </w:r>
          </w:p>
        </w:tc>
        <w:tc>
          <w:tcPr>
            <w:tcW w:w="3757" w:type="dxa"/>
          </w:tcPr>
          <w:p w14:paraId="57A88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16 m</w:t>
            </w:r>
          </w:p>
        </w:tc>
      </w:tr>
    </w:tbl>
    <w:p w14:paraId="0D372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Pendant for everything</w:t>
      </w:r>
    </w:p>
    <w:p w14:paraId="19145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bombers with</w:t>
      </w:r>
    </w:p>
    <w:p w14:paraId="3D8CC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 racks</w:t>
      </w:r>
    </w:p>
    <w:p w14:paraId="5CB79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FAB-1000.</w:t>
      </w:r>
    </w:p>
    <w:p w14:paraId="0A647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 throwing method - dropping from a dive and a horizontal</w:t>
      </w:r>
    </w:p>
    <w:p w14:paraId="4C2E1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at speeds up to 700 km/h.</w:t>
      </w:r>
    </w:p>
    <w:p w14:paraId="20443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make control devices for torpedoes "RAT" based on aviation gyroscopic devices.</w:t>
      </w:r>
    </w:p>
    <w:p w14:paraId="7339D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Carry out, together with the NKVMF (Kuznetsov) and the NKSP (Nosenko), experimental flight and sea tests and fine-tuning of the RAT torpedoes in accordance with the specified tactical and technical data.</w:t>
      </w:r>
    </w:p>
    <w:p w14:paraId="0C90D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submit to the GOKO, together with the NKVMF and the NKSP, by November 1, 1946, a conclusion on experimental tests and proposals for RAT torpedoes.</w:t>
      </w:r>
    </w:p>
    <w:p w14:paraId="2B288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Continue in 1945-46. research work on "RAT" torpedoes in order to increase their speed and range and reduce the "bag" when entering the water.</w:t>
      </w:r>
    </w:p>
    <w:p w14:paraId="4BE65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Oblige People's Commissar of the Shipbuilding Industry (Nosenko).</w:t>
      </w:r>
    </w:p>
    <w:p w14:paraId="5FB80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Ensure the supply of Aubrey instruments and hydrostats for "RAT" torpedoes in accordance with the specifications of NII-1 NKAP and on time as agreed with the NKAP.</w:t>
      </w:r>
    </w:p>
    <w:p w14:paraId="330BB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Carry out zeroing of RAT torpedoes at torpedo factories.</w:t>
      </w:r>
    </w:p>
    <w:p w14:paraId="64A0E7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Take part in experimental testing, refinement and evaluation of "RAT" torpedoes.</w:t>
      </w:r>
    </w:p>
    <w:p w14:paraId="0BE0A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To oblige the people's commissar of armaments (Bannikov).</w:t>
      </w:r>
    </w:p>
    <w:p w14:paraId="45201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delivery of slow-burning propellant NZ (nitroglycerin delayed) for engines of RAT torpedoes in accordance with the specifications of NII-1 NKAP within the time limits agreed with the NKAP.</w:t>
      </w:r>
    </w:p>
    <w:p w14:paraId="7A2DE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Oblige People's Commissar of the Navy (Kuznetsov).</w:t>
      </w:r>
    </w:p>
    <w:p w14:paraId="4EF6C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Provide flight tests of RAT torpedoes by aircraft and the necessary material and technical means for this.</w:t>
      </w:r>
    </w:p>
    <w:p w14:paraId="6B385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Take part in the work and flight tests and give a tactical assessment of the use of torpedoes "PAT" (2595).</w:t>
      </w:r>
    </w:p>
    <w:p w14:paraId="6C0D3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C9C0D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0F7F11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E9CC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order No. 382s of the NKV was issued</w:t>
      </w:r>
    </w:p>
    <w:p w14:paraId="3E6220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of August 28, 1945, No. 12862rs:</w:t>
      </w:r>
    </w:p>
    <w:p w14:paraId="5581B9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November 1, 1945, plant No. 357 should be re-evacuated from Omsk to Leningrad to its former base (now plant No. 787) (6452, 144).</w:t>
      </w:r>
    </w:p>
    <w:p w14:paraId="6CBD0CC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FC320"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the People's Commissariat of Railways issued an order to build a mechanical and bridge plant in Kremenchug.</w:t>
      </w:r>
    </w:p>
    <w:p w14:paraId="2B0D6949"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first brick was laid in the foundation of the plant. Over the next 8 years, the bridge plant manufactured about 600 bridges with a total length of about 27 km, installed on the rivers Dnieper, Moscow, Dniester, Volga, Daugava and others.</w:t>
      </w:r>
    </w:p>
    <w:p w14:paraId="3C8CD403"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1956, the plant has been producing corn harvesters and other agricultural equipment. For 2 years of its existence, the Kremenchug combine plant has produced more than 11 thousand agricultural machines. Since 1956, the plant has been producing corn harvesters and other agricultural equipment. For 2 years of its existence, the Kremenchug combine plant has produced more than 11 thousand agricultural machines.</w:t>
      </w:r>
    </w:p>
    <w:p w14:paraId="01AE3D4D"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April 17, 1958, by the Decree of the Central Committee of the CPSU and the Council of Ministers of the USSR, a decision was made to establish a plant for the production of heavy vehicles in Kremenchug. The production of heavy trucks was transferred from the Yaroslavl Automobile Plant.</w:t>
      </w:r>
    </w:p>
    <w:p w14:paraId="14726E05"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April 10, 1959, the first two KrAZ-222 dump trucks were assembled from imported components and parts.</w:t>
      </w:r>
    </w:p>
    <w:p w14:paraId="04F36E65"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15, 1976, by order of the Ministry of the Automotive Industry No. 17, the AvtoKrAZ Production Association was established.</w:t>
      </w:r>
    </w:p>
    <w:p w14:paraId="09DEC221"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1986, 30,655 KrAZ vehicles were produced - the largest number over the years of the automobile plant's existence (17,454).</w:t>
      </w:r>
    </w:p>
    <w:p w14:paraId="41CA309F" w14:textId="77777777" w:rsidR="0097082C" w:rsidRPr="00536344" w:rsidRDefault="0097082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82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at a meeting of the State Planning Commission under the Council of People's Commissars of the USSR, a draft state national economic plan for the fourth quarter of 1945 was discussed. Basically, it was approved, but a group of employees headed by Comrade Zalivakin was entrusted in the shortest possible time together with interested people's commissariats (ammunition, armaments, tank industry and aviation industry) to determine the number of workers for defense people's commissariats indicating "how much labor is allocated as a reserve for the preparation and deployment of the production of civilian products, and also to determine the number of workers from the above people's commissariats to be transferred to enterprises of civilian people's commissariats at the place of residence of workers ” (7543).</w:t>
      </w:r>
    </w:p>
    <w:p w14:paraId="2887D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0D8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at a meeting of the State Planning Committee, it was decided to “supplement the range and program for the production of civilian products” at enterprises additionally exempted from special orders in September and the 4th quarter of 1945. In the future, the State Planning Committee did not let the relevant issues out of its attention and control (7543).</w:t>
      </w:r>
    </w:p>
    <w:p w14:paraId="69418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F253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31, 1945, at a meeting of the State Planning Commission, it was decided: to complete the range and program for the production of civilian products "at enterprises additionally exempted from special orders in September and the 4th quarter. 1945 (7543.15).</w:t>
      </w:r>
    </w:p>
    <w:p w14:paraId="1883AE3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02A90" w14:textId="77777777" w:rsidR="00CC242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D2D85F7" w14:textId="77777777" w:rsidR="00CC242A" w:rsidRPr="00536344" w:rsidRDefault="00CC242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7942A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August 31, </w:t>
      </w:r>
      <w:r w:rsidRPr="00536344">
        <w:rPr>
          <w:rFonts w:ascii="Times New Roman" w:hAnsi="Times New Roman"/>
          <w:color w:val="000000" w:themeColor="text1"/>
          <w:sz w:val="16"/>
          <w:szCs w:val="16"/>
        </w:rPr>
        <w:t>1945, a government was formed in Muang Thai, headed by T. Bunyaket, the former ambassador of Siam to the USA (14755).</w:t>
      </w:r>
    </w:p>
    <w:p w14:paraId="04FEC621" w14:textId="77777777" w:rsidR="00CC242A" w:rsidRPr="00536344" w:rsidRDefault="00CC242A" w:rsidP="00536344">
      <w:pPr>
        <w:spacing w:after="0" w:line="240" w:lineRule="auto"/>
        <w:jc w:val="both"/>
        <w:rPr>
          <w:rFonts w:ascii="Times New Roman" w:hAnsi="Times New Roman"/>
          <w:color w:val="000000" w:themeColor="text1"/>
          <w:sz w:val="16"/>
          <w:szCs w:val="16"/>
        </w:rPr>
      </w:pPr>
    </w:p>
    <w:p w14:paraId="3D03A21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F6D94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EDD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August 1945, plant No. 31 managed to produce 36 vehicles, of which six were handed over to the military representation in readiness for battle. By October, a new oil cooler No. 700 was developed and tested for the VK-107A. At the plant number 115, it was installed on the lead production aircraft Yak-3 No. 7003 and flight tests were carried out from November 8 to December 3, 1945. On the car, they also changed the scheme for purging the internal exhaust manifolds and added a consumable gas tank. This made it possible to ensure the operating temperatures of the cooling and lubrication system in all modes of operation of the VK-107A motor within acceptable limits. But the car was not transferred to repeated state tests (12047).</w:t>
      </w:r>
    </w:p>
    <w:p w14:paraId="74AA2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78A0CE"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By the end of August 1945, a complete set of La-150 drawings was transferred to the plant. At the beginning of July, a mock-up of the aircraft was built at factory No. 81, and in parallel with the release of drawings, the mutual coordination of the units took place on it.</w:t>
      </w:r>
    </w:p>
    <w:p w14:paraId="11BDD515"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Despite the rapid release of documentation, the aircraft "150" was in a worse position compared to the Yak-15 and I-300. Yakovlev and Mikoyan built experimental machines at the factories directly subordinated to them (respectively, No. 115 and No. 155), where, simultaneously with the design, they could organize the preparation of stocks and other technological equipment, the procurement of necessary materials, and much more. The factories had the equipment and qualified labor force corresponding to the nature of pilot production.</w:t>
      </w:r>
    </w:p>
    <w:p w14:paraId="3AA43CBA"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Plant No. 381 was a production plant, technologically tuned to the production of wooden aircraft, which made the transition to new all-metal aircraft much more difficult.</w:t>
      </w:r>
    </w:p>
    <w:p w14:paraId="49BA8AF4"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Despite the tight deadlines for release: the first copy by November 1, the next two in November and the last two in December 1945, the plant management failed to properly organize the work. As a result, all plans were thwarted.</w:t>
      </w:r>
    </w:p>
    <w:p w14:paraId="14719540" w14:textId="77777777" w:rsidR="004B4145" w:rsidRPr="00536344" w:rsidRDefault="004B4145" w:rsidP="00536344">
      <w:pPr>
        <w:pStyle w:val="ae"/>
        <w:shd w:val="clear" w:color="auto" w:fill="FFFFFF"/>
        <w:spacing w:before="0" w:after="0"/>
        <w:jc w:val="both"/>
        <w:rPr>
          <w:color w:val="000000" w:themeColor="text1"/>
          <w:sz w:val="16"/>
          <w:szCs w:val="16"/>
        </w:rPr>
      </w:pPr>
      <w:r w:rsidRPr="00536344">
        <w:rPr>
          <w:color w:val="000000" w:themeColor="text1"/>
          <w:sz w:val="16"/>
          <w:szCs w:val="16"/>
        </w:rPr>
        <w:t>Naturally, this state of affairs greatly worried S.A. Lavochkin (19586).</w:t>
      </w:r>
    </w:p>
    <w:p w14:paraId="64776D39" w14:textId="77777777" w:rsidR="004B4145" w:rsidRPr="00536344" w:rsidRDefault="004B4145" w:rsidP="00536344">
      <w:pPr>
        <w:pStyle w:val="ae"/>
        <w:shd w:val="clear" w:color="auto" w:fill="FFFFFF"/>
        <w:spacing w:before="0" w:after="0"/>
        <w:jc w:val="both"/>
        <w:rPr>
          <w:color w:val="000000" w:themeColor="text1"/>
          <w:sz w:val="16"/>
          <w:szCs w:val="16"/>
        </w:rPr>
      </w:pPr>
    </w:p>
    <w:p w14:paraId="54A60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August 1945 in Central Asia in the Hungry Steppe between Tashkent and the Syrdarya in a zone 50 km wide and 270 km long from the North to the Yur from Arys to Dzhezkazgan, tests of our V-1 X-10 V.N. Chelomey, which went from 20 March (or April). It turned out no more than 30% of successful launches out of 63 (1087.30).</w:t>
      </w:r>
    </w:p>
    <w:p w14:paraId="0166B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EFE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August 1945, one Siebel C-204, borrowed from the GUSMP, was transferred to Stalinabad for trial operation, but flights to Khorog were delayed due to the failure of one engine. The motor was urgently delivered by plane and the flights began. After a month of successful operation in the highlands, this Siebel was returned to the Polar Aviation, and the head of the Main Directorate of the Civil Air Fleet, Astakhov, asked the Air Force to provide 20 captured C-204s. In total, according to management estimates, at least 50 such machines were required for lines in mountainous areas. There, long-obsolete P-5s (disarmed P-5s) continued to fly to Khorog. The planes were already about ten years old, the production of the M-17F engines standing on them was also stopped long ago. Other vehicles that the Civil Air Fleet had either could not land on the sites there, or did not have a sufficient ceiling for flights in the mountains. Initially, they wanted to replace the P-5 with German captured Junker W34 aircraft. As an alternative to this single-engine Junkers for flights in the mountains, the Si-204 (5471.14) was considered.</w:t>
      </w:r>
    </w:p>
    <w:p w14:paraId="7AFBE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708DCB" w14:textId="77777777" w:rsidR="004B4145" w:rsidRPr="00536344" w:rsidRDefault="004B414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1FC7CC9" w14:textId="77777777" w:rsidR="004B4145" w:rsidRPr="00536344" w:rsidRDefault="004B414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4C1544" w14:textId="77777777" w:rsidR="004B4145" w:rsidRPr="00536344" w:rsidRDefault="004B4145"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At the end of August 1945, the GABTU USA prepared its plan, this time for 1946-1950. According to him, on the basis of Uralmash-1, it was also planned to produce an open self-propelled gun armed with either a 122-mm D-25s cannon or a 152-mm ML-20 howitzer-gun. In addition to them, there was a ZSU with a pair of 57-mm anti-aircraft guns, as well as a mobile observation artillery post (19525).</w:t>
      </w:r>
    </w:p>
    <w:p w14:paraId="27D8C146" w14:textId="77777777" w:rsidR="004B4145" w:rsidRPr="00536344" w:rsidRDefault="004B4145" w:rsidP="00536344">
      <w:pPr>
        <w:pStyle w:val="ae"/>
        <w:shd w:val="clear" w:color="auto" w:fill="FFFFFF"/>
        <w:spacing w:before="0" w:after="0"/>
        <w:jc w:val="both"/>
        <w:textAlignment w:val="baseline"/>
        <w:rPr>
          <w:color w:val="000000" w:themeColor="text1"/>
          <w:sz w:val="16"/>
          <w:szCs w:val="16"/>
        </w:rPr>
      </w:pPr>
    </w:p>
    <w:p w14:paraId="417B5F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511D0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710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Starting from August 1945, the VU-9 mobile unit with the B-20T-E cannon began to be installed on serial Il-10s, which successfully passed state tests at the Civil Aviation Research Institute of the Air Force (7489).</w:t>
      </w:r>
    </w:p>
    <w:p w14:paraId="16514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CFF335"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In August </w:t>
      </w:r>
      <w:r w:rsidRPr="00536344">
        <w:rPr>
          <w:rFonts w:ascii="Times New Roman" w:hAnsi="Times New Roman"/>
          <w:color w:val="0070C0"/>
          <w:sz w:val="16"/>
          <w:szCs w:val="16"/>
          <w:lang w:eastAsia="ru-RU" w:bidi="ru-RU"/>
        </w:rPr>
        <w:softHyphen/>
        <w:t>1945, the VU-9 mobile unit with the B-20 T-E gun, intended to replace the serial VU-8 unit, passed state tests. Specialists of the Air Force Research Institute recommended it for serial production, believing that it provided more reliable protection for the rear hemisphere of the Il-10, since the firing angles in the horizontal plane increased and the view from the gunner's cockpit (23188) improved.</w:t>
      </w:r>
    </w:p>
    <w:p w14:paraId="41B1F28C" w14:textId="77777777" w:rsidR="00D54F63" w:rsidRPr="00536344" w:rsidRDefault="00D54F63" w:rsidP="00536344">
      <w:pPr>
        <w:shd w:val="clear" w:color="auto" w:fill="FFFFFF"/>
        <w:spacing w:after="0" w:line="240" w:lineRule="auto"/>
        <w:jc w:val="both"/>
        <w:rPr>
          <w:rFonts w:ascii="Times New Roman" w:eastAsia="Times New Roman" w:hAnsi="Times New Roman"/>
          <w:color w:val="0070C0"/>
          <w:sz w:val="16"/>
          <w:szCs w:val="16"/>
          <w:lang w:eastAsia="ru-RU"/>
        </w:rPr>
      </w:pPr>
    </w:p>
    <w:p w14:paraId="463EA3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August 1945, all Il-10s began to be produced with a handle shortened by 30 mm, and on already released aircraft, </w:t>
      </w:r>
      <w:r w:rsidRPr="00536344">
        <w:rPr>
          <w:rFonts w:ascii="Times New Roman" w:hAnsi="Times New Roman"/>
          <w:color w:val="000000" w:themeColor="text1"/>
          <w:sz w:val="16"/>
          <w:szCs w:val="16"/>
        </w:rPr>
        <w:softHyphen/>
        <w:t>combat units were instructed to urgently eliminate the defect by rearranging the clamping handle of the sight on the slots so that in the tightened state it was in a horizontal position, and when pressed went up to the front glass. Then it turned out that when the rockets were fired, the doors of the bomb bays were opened at the same time. The reason was the incorrect scheme for connecting the second ESBR-Zp to the aircraft power grid. Starting with machines No. 1890108 (factory No. 18) and No. 107101 (factory No. 1), the scheme was changed, bypassing ASSH-141 (10680).</w:t>
      </w:r>
    </w:p>
    <w:p w14:paraId="6C156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80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August 1945, all Il-10s began to be </w:t>
      </w:r>
      <w:r w:rsidRPr="00536344">
        <w:rPr>
          <w:rFonts w:ascii="Times New Roman" w:hAnsi="Times New Roman"/>
          <w:color w:val="000000" w:themeColor="text1"/>
          <w:sz w:val="16"/>
          <w:szCs w:val="16"/>
        </w:rPr>
        <w:softHyphen/>
        <w:t>produced with a handle shortened by 30 mm, and on all aircraft already produced, combat units were instructed to urgently eliminate the defect by rearranging the clamping handle of the sight on the slots so that in the tightened position it was in a horizontal position, and when when pressed, it went to the front glass (11132).</w:t>
      </w:r>
    </w:p>
    <w:p w14:paraId="5F9B4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10128"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August 1945, the Il-10 aircraft of the factory 17 factory presented for testing. No. 1896608 also did not comply with specifications. The attack aircraft had a speed near the ground of 496 km / h, at an altitude of 2250 m - 539 km / h. Ascent time to a height of 5000 m - 10.8 minutes. (17490).</w:t>
      </w:r>
    </w:p>
    <w:p w14:paraId="5B963F69" w14:textId="77777777" w:rsidR="00E31B7E" w:rsidRPr="00536344" w:rsidRDefault="00E31B7E" w:rsidP="00536344">
      <w:pPr>
        <w:spacing w:after="0" w:line="240" w:lineRule="auto"/>
        <w:jc w:val="both"/>
        <w:rPr>
          <w:rStyle w:val="107"/>
          <w:rFonts w:eastAsiaTheme="minorHAnsi"/>
          <w:color w:val="000000" w:themeColor="text1"/>
          <w:sz w:val="16"/>
          <w:szCs w:val="16"/>
        </w:rPr>
      </w:pPr>
    </w:p>
    <w:p w14:paraId="2E0B7DDB"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August 1945, on two Il-10 aircraft, head. No. 1896306 and No. 105123, the defensive installation VU-9 passed the state tests.</w:t>
      </w:r>
    </w:p>
    <w:p w14:paraId="09E804D1"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installation demonstrated good maneuverability and sufficient firing angles (up - 41 °, down - 12 °, to the right (port side) - 68 °, to the left (starboard side) - 54 °). It was easy and convenient to move the installation and produce guidance (within the allowable debugging angles) in level flight at a speed of 380 km / h. The normal operation of the automation of the B-20 gun on the VU-9 installation was ensured in level flight and in a dive. It is difficult to conduct aimed fire on bends, and at angles of roll of the aircraft more than 30 ° it is almost impossible.</w:t>
      </w:r>
    </w:p>
    <w:p w14:paraId="250D79A1"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strength of the main power elements of the installation (fork, carriage, ring) was considered quite satisfactory. Only on the 5256th shot, a crack appeared on the kingpin fork. The tests were stopped.</w:t>
      </w:r>
    </w:p>
    <w:p w14:paraId="10FFD5B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There were complaints about the rigidity of the installation and its nodes. The dispersion measured during firing was 1.25-1.85 times higher than the norms established by the tactical and technical requirements (“for mobile installations, the probable deviation should not exceed 1.5 thousand”). At the same time, dispersion by the end of the test program doubled compared to dispersion at the beginning of firing.</w:t>
      </w:r>
    </w:p>
    <w:p w14:paraId="41B6276B"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installation of the PAU-22 camera gun on the B-20 gun was unsuccessful. When firing, after 40-50 shots, his sighting went astray.</w:t>
      </w:r>
    </w:p>
    <w:p w14:paraId="04130339"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 xml:space="preserve">But most importantly, “the OMP-12 sight is designed for the ballistics of UB-12.7 ( </w:t>
      </w:r>
      <w:r w:rsidRPr="00536344">
        <w:rPr>
          <w:rStyle w:val="107"/>
          <w:rFonts w:eastAsiaTheme="minorHAnsi"/>
          <w:color w:val="000000" w:themeColor="text1"/>
          <w:sz w:val="16"/>
          <w:szCs w:val="16"/>
          <w:lang w:val="en-US"/>
        </w:rPr>
        <w:t xml:space="preserve">V </w:t>
      </w:r>
      <w:r w:rsidRPr="00536344">
        <w:rPr>
          <w:rStyle w:val="107"/>
          <w:rFonts w:eastAsiaTheme="minorHAnsi"/>
          <w:color w:val="000000" w:themeColor="text1"/>
          <w:sz w:val="16"/>
          <w:szCs w:val="16"/>
          <w:vertAlign w:val="subscript"/>
        </w:rPr>
        <w:t xml:space="preserve">0 </w:t>
      </w:r>
      <w:r w:rsidRPr="00536344">
        <w:rPr>
          <w:rStyle w:val="107"/>
          <w:rFonts w:eastAsiaTheme="minorHAnsi"/>
          <w:color w:val="000000" w:themeColor="text1"/>
          <w:sz w:val="16"/>
          <w:szCs w:val="16"/>
        </w:rPr>
        <w:t xml:space="preserve">\u003d 860 m / s, s \u003d 2.19), and therefore its use on VU-9 with B-20 ( </w:t>
      </w:r>
      <w:r w:rsidRPr="00536344">
        <w:rPr>
          <w:rStyle w:val="107"/>
          <w:rFonts w:eastAsiaTheme="minorHAnsi"/>
          <w:color w:val="000000" w:themeColor="text1"/>
          <w:sz w:val="16"/>
          <w:szCs w:val="16"/>
          <w:lang w:val="en-US"/>
        </w:rPr>
        <w:t xml:space="preserve">V </w:t>
      </w:r>
      <w:r w:rsidRPr="00536344">
        <w:rPr>
          <w:rStyle w:val="107"/>
          <w:rFonts w:eastAsiaTheme="minorHAnsi"/>
          <w:color w:val="000000" w:themeColor="text1"/>
          <w:sz w:val="16"/>
          <w:szCs w:val="16"/>
          <w:vertAlign w:val="subscript"/>
        </w:rPr>
        <w:t xml:space="preserve">0 </w:t>
      </w:r>
      <w:r w:rsidRPr="00536344">
        <w:rPr>
          <w:rStyle w:val="107"/>
          <w:rFonts w:eastAsiaTheme="minorHAnsi"/>
          <w:color w:val="000000" w:themeColor="text1"/>
          <w:sz w:val="16"/>
          <w:szCs w:val="16"/>
        </w:rPr>
        <w:t>\u003d 800 m /s, c=3.4) is impractical.”</w:t>
      </w:r>
    </w:p>
    <w:p w14:paraId="686F62E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same time, it was noted that, compared with the VU-8 installation with the UB-12.7 machine gun, the VU-9 “provides more reliable protection for the rear hemisphere of the Il-10 /. ../due to: 20 mm caliber, increased angles of fire, better visibility, the use of continuous power on the installation instead of magazine power.</w:t>
      </w:r>
    </w:p>
    <w:p w14:paraId="1431C615"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Despite the identified shortcomings, the conclusion of the Civil Code of the Air Force Research Institute this time was positive: “The upper limited-mobility installation VU-9 under the B-20 cannon on the Il-10 aircraft passed the test and is recommended for preparation in an experimental batch for military testing.” It was proposed to “ask Comrade Shakhurin's People's Commissariat of Aviation Industry to: a) produce 100 Il-10 aircraft with VU-9 for military testing; b) to oblige the chief designer Ilyushin to install a sight designed for the ballistics of the B-20 gun, as well as brackets under the FKP PAU-22, providing the possibility of firing in flight, on the VU-9 of the Il-10 aircraft for military tests.</w:t>
      </w:r>
    </w:p>
    <w:p w14:paraId="5488D3C4"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However, the chief engineer of the Air Force of the spacecraft, Colonel-General A.K. Repin, did not approve the act based on the test results.</w:t>
      </w:r>
    </w:p>
    <w:p w14:paraId="2030F2A0"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fact is that on the presented VU-9 installations there were B-20 guns, modified “in order to create a gap between the gun receiver finger latches and the cartridge belt link of at least 3.5 mm and to eliminate the touch of the top of the finger latches on the link when transferring the tape to gun receiver and full turn of the fingers". Without this, reliable operation of the gun automation at the installation did not work.</w:t>
      </w:r>
    </w:p>
    <w:p w14:paraId="10D8B799"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the guns gave delays in the event of even a slight deviation of the links from the requirements provided for by the TS (“extracting force of the cartridge from the link / ... / and the absence of links with stretched rings”). So, when performing maneuvers (“on turns and exiting a dive”), due to existing overloads, the step of the cartridge belt increased by 5-6 mm, which, with a small gap between the gun receiver pins and the cartridge belt link, led to the tape falling out of the gun receiver .</w:t>
      </w:r>
    </w:p>
    <w:p w14:paraId="65082965" w14:textId="77777777" w:rsidR="00E31B7E" w:rsidRPr="00536344" w:rsidRDefault="00E31B7E"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resolution of General Repin sounded like this: “That is, at present there is still no sample that is fully suitable for transfer to mass production. General Gurevich. Together with Com. Ilyushin. A sample for production and only after that a decision on production will be made ”(17490).</w:t>
      </w:r>
    </w:p>
    <w:p w14:paraId="0528E61B" w14:textId="77777777" w:rsidR="00E31B7E" w:rsidRPr="00536344" w:rsidRDefault="00E31B7E" w:rsidP="00536344">
      <w:pPr>
        <w:spacing w:after="0" w:line="240" w:lineRule="auto"/>
        <w:jc w:val="both"/>
        <w:rPr>
          <w:rStyle w:val="107"/>
          <w:rFonts w:eastAsiaTheme="minorHAnsi"/>
          <w:color w:val="000000" w:themeColor="text1"/>
          <w:sz w:val="16"/>
          <w:szCs w:val="16"/>
        </w:rPr>
      </w:pPr>
    </w:p>
    <w:p w14:paraId="0D104831" w14:textId="77777777" w:rsidR="00E31B7E" w:rsidRPr="00536344" w:rsidRDefault="00E31B7E"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tests of the modified Il-16, conducted since August 1945 (4.268), showed that stability and control had improved, however, they were delayed due to the underdevelopment of the engine.</w:t>
      </w:r>
    </w:p>
    <w:p w14:paraId="44AE43FC" w14:textId="77777777" w:rsidR="00E31B7E" w:rsidRPr="00536344" w:rsidRDefault="00E31B7E" w:rsidP="00536344">
      <w:pPr>
        <w:autoSpaceDE w:val="0"/>
        <w:autoSpaceDN w:val="0"/>
        <w:adjustRightInd w:val="0"/>
        <w:spacing w:after="0" w:line="240" w:lineRule="auto"/>
        <w:jc w:val="both"/>
        <w:rPr>
          <w:rFonts w:ascii="Times New Roman" w:hAnsi="Times New Roman"/>
          <w:color w:val="000000" w:themeColor="text1"/>
          <w:sz w:val="16"/>
          <w:szCs w:val="16"/>
        </w:rPr>
      </w:pPr>
    </w:p>
    <w:p w14:paraId="6C72F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two Yak-9S fighters (No. 01-01 and No. 01-02) with VK-105PF engines and VISH-105S propellers, which became a modification of the Yak-9M and differed in armament, were presented for state tests at the Air Force Research Institute. The planes were built in Vverha: Yak-9S in accordance with the April 1944 post-with the GKO engine update at plant No. 153. The same document ordered the production of 75 such aircraft in 1944.</w:t>
      </w:r>
    </w:p>
    <w:p w14:paraId="12C57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Yak-9S were equipped with the NS-23 motor cannon with 60 rounds of ammunition and a pair of synchronous B-20s with a total ammunition load of 240 rounds, previously tested on the Yak-9U with the VK-107A engine. The weapon reloading system has also been changed. So, on the car number 01-01, the reloading was electrified. Now the valve of the pneumatic system, which was located between the weapon and the 3-liter consumable air cylinder, was controlled using the ELS-1 electric trigger. On the second machine (No. 01-02), cable-operated pneumatic valves were installed, developed in the design bureau of serial plant No. 153. The equipment of the cockpits of these fighters basically did not differ from the serial Yak-9M No. 30-38 manufactured by plant No. 153 and tested at the Research Institute Air Force in December 1944, but the RSI-4A radio receiver was replaced by the RSI-4D, and the RSI-ZM transmitter was replaced by the RSI-ZM-1.</w:t>
      </w:r>
    </w:p>
    <w:p w14:paraId="3CA29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Tests showed that the speed of the Yak-9S compared to the serial Yak-9M near the ground decreased by 5 km/h, and at the first and second altitude limits increased by 3 and 10 km/h, respectively. At 5000 m, the Yak-9S climbed at maximum rate of climb at 2700 rpm with fully open dampers in 6.6 minutes, which is 1.6 minutes higher than the same parameter of the Yak-9U fighter with the VK-107A engine. According to the piloting technique, the Yak-9S was no different from the Yak-9M.</w:t>
      </w:r>
    </w:p>
    <w:p w14:paraId="43A95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conclusions of the act, based on the results of state tests, it was noted that the Yak-9S "in terms of maximum horizontal speeds and rate of climb are significantly inferior &lt;...&gt; to the serial Yak-3 with VK-105PF2 and Yak-9U with VK-107A." It was also recommended that the Air Force command ask the NKAP to allow A.S. Yakovlev to install a set of weapons from the Yak-9S (having eliminated the identified defects) on the Yak-9U and Yak-3 and present them for state tests (12046).</w:t>
      </w:r>
    </w:p>
    <w:p w14:paraId="529FD9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761C9F"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In August 1945, </w:t>
      </w:r>
      <w:r w:rsidRPr="00536344">
        <w:rPr>
          <w:rFonts w:ascii="Times New Roman" w:cs="Times New Roman"/>
          <w:color w:val="000000" w:themeColor="text1"/>
          <w:spacing w:val="0"/>
        </w:rPr>
        <w:softHyphen/>
        <w:t>two copies of the new Yak-9S modification (No. 01-01 and No. 01-02) with VK-105PF motors and VISH-105S propellers, built in Novosibirsk, were presented for testing at the Air Force Research Institute. This type, which was a development of the Yak-9M and differed from it in armament, was designed in accordance with the April 1944 GKO decree at plant No. 153. This document ordered the production of 75 such machines back in 1944.</w:t>
      </w:r>
    </w:p>
    <w:p w14:paraId="2334ED16"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The Yak-9S was equipped with an NS-23 motor gun with 60 rounds of ammunition and two synchronous B-20s with a total ammunition </w:t>
      </w:r>
      <w:r w:rsidRPr="00536344">
        <w:rPr>
          <w:rFonts w:ascii="Times New Roman" w:cs="Times New Roman"/>
          <w:color w:val="000000" w:themeColor="text1"/>
          <w:spacing w:val="0"/>
        </w:rPr>
        <w:softHyphen/>
        <w:t>load of 240 rounds. The weapon reloading system was changed: it was electrified on machine No. 01-01, and pneumatic valves with cable control were installed on machine No. 01-02. Cabin equipment basically did not differ from the Yak-9M No. 30-38 of factory No. 153, tested in December 1944, but the RSI-4A receiver was replaced with RSI-4D, and the RSI-ZM transmitter with RSI-ZM-1.</w:t>
      </w:r>
    </w:p>
    <w:p w14:paraId="407818FE"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Flight tests showed that the maximum </w:t>
      </w:r>
      <w:r w:rsidRPr="00536344">
        <w:rPr>
          <w:rFonts w:ascii="Times New Roman" w:cs="Times New Roman"/>
          <w:color w:val="000000" w:themeColor="text1"/>
          <w:spacing w:val="0"/>
        </w:rPr>
        <w:softHyphen/>
        <w:t>speed of the Yak-9S, compared to the serial Yak-9M, decreased by 5 km/h near the ground, and increased by 3 km/h and 10 km/h, respectively, at the first and second altitude limits. The Yak-9S climbed to a height of 5000 m in 6.6 minutes, which is 1.6 minutes more than the Yak-9U with the VK-107A engine. According to the piloting technique, the Yak-9S was no different from the Yak-9M.</w:t>
      </w:r>
    </w:p>
    <w:p w14:paraId="5A63A45C"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In the conclusions of the act on the test results </w:t>
      </w:r>
      <w:r w:rsidRPr="00536344">
        <w:rPr>
          <w:rFonts w:ascii="Times New Roman" w:cs="Times New Roman"/>
          <w:color w:val="000000" w:themeColor="text1"/>
          <w:spacing w:val="0"/>
        </w:rPr>
        <w:softHyphen/>
        <w:t>, it was noted that both Yak-9S "in terms of maximum horizontal speeds and rate of climb are significantly inferior ... to the serial Yak-3 with VK-105PF2 and Yak-9U with VK-107A." It was also recommended to ask the NKAP to allow A.S. Yakovlev to install a set of weapons from the Yak-9S (having eliminated the identified defects) on the Yak-9U and Yak-3 and present them for state tests. However, the Yak-9S remained in two prototypes (19103).</w:t>
      </w:r>
    </w:p>
    <w:p w14:paraId="3BA54054" w14:textId="77777777" w:rsidR="004B4145" w:rsidRPr="00536344" w:rsidRDefault="004B4145" w:rsidP="00536344">
      <w:pPr>
        <w:pStyle w:val="27"/>
        <w:shd w:val="clear" w:color="auto" w:fill="auto"/>
        <w:spacing w:after="0" w:line="240" w:lineRule="auto"/>
        <w:ind w:firstLine="0"/>
        <w:rPr>
          <w:rFonts w:ascii="Times New Roman" w:cs="Times New Roman"/>
          <w:color w:val="000000" w:themeColor="text1"/>
          <w:spacing w:val="0"/>
        </w:rPr>
      </w:pPr>
    </w:p>
    <w:p w14:paraId="4DA1A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production of a new model of a two-seat training </w:t>
      </w:r>
      <w:r w:rsidRPr="00536344">
        <w:rPr>
          <w:rFonts w:ascii="Times New Roman" w:hAnsi="Times New Roman"/>
          <w:color w:val="000000" w:themeColor="text1"/>
          <w:sz w:val="16"/>
          <w:szCs w:val="16"/>
        </w:rPr>
        <w:softHyphen/>
        <w:t>fighter, the Yak-9V with a VK-105PF-2 engine, began. In many ways, it was a more advanced machine. Its advantage consisted in improved and varied equipment, the presence of weapons (the 20-mm ShVAK central cannon), which made it possible to practice shooting skills, and a retractable landing gear, thanks to which the flight characteristics of the Yak-9V approached those of combat single-seat fighters. Interestingly, the Yak-7UTI fighter, which was produced back in 1941 and was mass-produced for some time, possessed almost all of these qualities. However, then preference was given to the simpler and cheaper Yak-7V. By the end of the war, the requirements for the quality of training of flight personnel increased. It also required a fighter that fully met the new demands. The Yak-9V became such, as if repeating the ideas of the designers laid down in the Yak-TUTI, but made at a higher technical level. The Yak-9V was mass-produced for two years. Of the 793 machines of this type, 456 were built anew, and 337 were converted from the Yak-9M. For several post-war years, the Yak-9V was the main training fighter of the Soviet Air Force. In 1945, the Yak-9UV "spark" was created on the basis of the Yak-9U with the VK-107A engine. In addition to the power plant, the aircraft was not much different from the previous "export machine". Its tests were completed in October, and they did not launch the Yak-9UV (10712) into the series.</w:t>
      </w:r>
    </w:p>
    <w:p w14:paraId="4D9E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E9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factory 301 received a train of s-s Yak-9 with VK107A, in the amount of 60 units, illegally sent to the Air Force, which was accepted by the factory by special order of the NKAP. These aircraft were produced by plant N 166 in April-May 1945. This group of aircraft, by a joint decision of the NKAP and the Air Force, was delayed by the assembly (because from October plant 301 stopped work on high-altitude Yak) and from November 1945 in mothballed condition, they were stored in the assembly shop of the plant (2074,123).</w:t>
      </w:r>
    </w:p>
    <w:p w14:paraId="3F582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C4F1B6"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Until August 1945, the industry produced 3921 </w:t>
      </w:r>
      <w:r w:rsidRPr="00536344">
        <w:rPr>
          <w:rFonts w:ascii="Times New Roman" w:cs="Times New Roman"/>
          <w:color w:val="000000" w:themeColor="text1"/>
          <w:spacing w:val="0"/>
        </w:rPr>
        <w:softHyphen/>
        <w:t>Yak-9U aircraft, including two hundred Yak-9UT with reinforced weapons.</w:t>
      </w:r>
    </w:p>
    <w:p w14:paraId="0279B07B"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Unfortunately, it </w:t>
      </w:r>
      <w:r w:rsidRPr="00536344">
        <w:rPr>
          <w:rFonts w:ascii="Times New Roman" w:cs="Times New Roman"/>
          <w:color w:val="000000" w:themeColor="text1"/>
          <w:spacing w:val="0"/>
        </w:rPr>
        <w:softHyphen/>
        <w:t>was not possible to eliminate all the shortcomings of the propeller group in wartime conditions. However, they put up with this then, although there were even cases of “reverse rearmament”, when the command decided to re-equip the regiments that had just been rearmed with the Yak-9U with older, but more reliable equipment (for example, La-5FN).</w:t>
      </w:r>
    </w:p>
    <w:p w14:paraId="11741E9A"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A completely different attitude to the </w:t>
      </w:r>
      <w:r w:rsidRPr="00536344">
        <w:rPr>
          <w:rFonts w:ascii="Times New Roman" w:cs="Times New Roman"/>
          <w:color w:val="000000" w:themeColor="text1"/>
          <w:spacing w:val="0"/>
        </w:rPr>
        <w:softHyphen/>
        <w:t>aircraft began to be felt after the end of the war. The Yak-9U, despite its higher flight characteristics, had the same mixed design as the earlier Yaks, which means it was not adapted to long-term peacetime service (in wartime, the “life” of an average domestic fighter rarely exceeded 3 months). Under typical for our country conditions of year-round hangar-free storage (cold winter, hot summer, rainy autumn and spring), the Yak-9U glider, and especially its percale skin, fell into disrepair very quickly.</w:t>
      </w:r>
    </w:p>
    <w:p w14:paraId="2EC6AB1A"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a completely paradoxical situation had developed in domestic aviation . </w:t>
      </w:r>
      <w:r w:rsidRPr="00536344">
        <w:rPr>
          <w:rFonts w:ascii="Times New Roman" w:cs="Times New Roman"/>
          <w:color w:val="000000" w:themeColor="text1"/>
          <w:spacing w:val="0"/>
        </w:rPr>
        <w:softHyphen/>
        <w:t>On the one hand, there was a huge number of obviously obsolete aircraft that needed repair. On the other hand, the USSR again found itself in the position of catching up. In Germany, the USA and England, already in 1945, they were in service and even fought serial jet aircraft. The Germans, of course, failed to use jet aircraft and rockets in sufficient quantities to turn the tide of the war in their favor. But still they showed the world how formidable and promising this weapon is (12741).</w:t>
      </w:r>
    </w:p>
    <w:p w14:paraId="169ED4EC" w14:textId="77777777" w:rsidR="00DE5A7C" w:rsidRPr="00536344" w:rsidRDefault="00DE5A7C" w:rsidP="00536344">
      <w:pPr>
        <w:pStyle w:val="27"/>
        <w:shd w:val="clear" w:color="auto" w:fill="auto"/>
        <w:spacing w:after="0" w:line="240" w:lineRule="auto"/>
        <w:ind w:firstLine="0"/>
        <w:rPr>
          <w:rFonts w:ascii="Times New Roman" w:cs="Times New Roman"/>
          <w:color w:val="000000" w:themeColor="text1"/>
          <w:spacing w:val="0"/>
        </w:rPr>
      </w:pPr>
    </w:p>
    <w:p w14:paraId="665B1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August 1945, only the Yak-3P with 3xB-20 was mass-produced, and the production of the regular Yak-3 was discontinued. Production went on until mid-1946 (1728.33).</w:t>
      </w:r>
    </w:p>
    <w:p w14:paraId="4FC24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87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1945, improved ASh-82FN engines began to arrive at aircraft manufacturing plants, the resource of which increased one and a half times, to 150 hours. But such fighters did not get to the front (11986).</w:t>
      </w:r>
    </w:p>
    <w:p w14:paraId="0C8DFE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5CA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flight tests of the La-7R-2 continued. In half of the 16 flights carried out, an LRE was launched (at the same time, four engines were replaced in less than two months) and the main characteristics were removed, obtaining a maximum speed of 795 km / h at an altitude of 6300 m. failed.</w:t>
      </w:r>
    </w:p>
    <w:p w14:paraId="04C2F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information about the development of another version of the La-7R with a single-chamber LRE RD-ZV designed by L.S. Dushkin. This machine was supposed to be handed over for flight tests in August 1945, but no documents indicating whether it was built could be found.</w:t>
      </w:r>
    </w:p>
    <w:p w14:paraId="46F65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fact, all "semi-jet" SKB-301 fighters were only flying laboratories for the development of rocket engines (11986).</w:t>
      </w:r>
    </w:p>
    <w:p w14:paraId="731F94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7E0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state tested La-7UTI and received an unsatisfactory rating due to rear centering. The equipment was rearranged and presented again in October with the same rating (441.10).</w:t>
      </w:r>
    </w:p>
    <w:p w14:paraId="07DDD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CA3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18VA command prepared a review of the work of the Yer-2 with the ACh-30B for the period from August 1944 to July 1945. The number of vehicles increased from 13 to 185. The average flying time for one defective vehicle was 29.2 hours, and for the engine - 14.4 hours. (2865.11).</w:t>
      </w:r>
    </w:p>
    <w:p w14:paraId="60302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772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command of the 18th Air Army prepared a review of the operation of Yer-2 aircraft with ACh-ZOB engines for the period from August 1944 to July 1945. During this time, the number of combat vehicles increased from 13 to 185, and the total flight time was 6477 h. The average flight time for one defect on the aircraft was 29.2 hours, on the engine - 14.4 hours. Most often, crankshafts broke and engine pistons collapsed, landing gear failed and cracks appeared in fuel tanks. The customer demanded that all defects be eliminated, vane propellers installed and three modified aircraft transferred for state testing, and in December 1945, 20 aircraft were sent for military testing. Back in August, the relevant GKO decree was issued, but, despite all efforts, the NKAP enterprises failed to cope with the task and, on the basis of a government decree of February 26, 1946, the Yer-2 was removed from production, and then from service. By this time, there were 94 aircraft ready for dispatch at the factory airfield, and 49 aircraft in the assembly shop. The backlog accumulated in the aggregate and procurement shops was also significant (11994).</w:t>
      </w:r>
    </w:p>
    <w:p w14:paraId="4451C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5F4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OKB A.N.T. produced and transferred to the plant 166 serial drawings of the Tu-2 for serial production, which was supposed to begin in November 1945, but began only in the second half of 1946. The capacity of the bomb racks was increased to 4 tons, the tank capacity was increased, the rod wiring for emergency bomb release (1835, 29).</w:t>
      </w:r>
    </w:p>
    <w:p w14:paraId="55E40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26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A.N.T. reported A.I.Sh.:</w:t>
      </w:r>
    </w:p>
    <w:p w14:paraId="4809A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task received from you to further improve the Tu-2 LC, the following work was carried out on the N 716 aircraft:</w:t>
      </w:r>
    </w:p>
    <w:p w14:paraId="35C2A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Instead of the ASh-82FN, the ASh-83FN was installed, giving a higher altitude (by 1000 m) and a slightly higher power (130 HP). When they were installed, in addition to all other aerodynamic improvements, individual exhausts were mounted.</w:t>
      </w:r>
    </w:p>
    <w:p w14:paraId="07806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modified form, the aircraft successfully passed factory tests and fully justified the calculated data, showing a maximum speed at an altitude of 6780 m in combat mode - 605 km/h, which is 56 km/h higher than the serial speed. Currently transferred to LII.” (4407.5).</w:t>
      </w:r>
    </w:p>
    <w:p w14:paraId="65275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CBF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during control tests at the Air Force Research Institute of the Tu-2 aircraft No. 24/32, released in June 1945, many of the defects were confirmed. The car could not stand them, the testers compiled a long list of shortcomings.</w:t>
      </w:r>
    </w:p>
    <w:p w14:paraId="1AEE8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review for both the pilot and the navigator was still considered unsatisfactory. With significant firepower, the bomber's defenses were reduced by small sectors of fire and insufficient maneuverability of installations. Bomb throwers worked unreliably. There were cases of uneven production of fuel from the tanks in the wing, which disturbed the centering and complicated piloting. Ground services complained about the length of the refueling process.</w:t>
      </w:r>
    </w:p>
    <w:p w14:paraId="4B026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Many Soviet bombers by this time received the "2nd zone of neutral gas" system. In its presence, dried and cooled exhaust gases were supplied not only to the vacated space of the gas tanks themselves, but also filled the entire compartment where the tank was located. This significantly reduced the risk of fire. The Tu-2 had only the "1st zone" system - pressurization of tanks.</w:t>
      </w:r>
    </w:p>
    <w:p w14:paraId="3646B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operation, the exhaust manifolds quickly burned out, the suction pipes cracked. Destruction of the spinners of the propellers was observed. The strength of the wheels was clearly insufficient. When taking off from unpaved airfields with a full load, and often during landing, the tires burst, and the disks were crushed (11988).</w:t>
      </w:r>
    </w:p>
    <w:p w14:paraId="52373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57A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Tu-2 N 716 with ASh-83FN was handed over to the LII for fine-tuning the VMG and were transported until May 1946 (1835.34).</w:t>
      </w:r>
    </w:p>
    <w:p w14:paraId="5D71E2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138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"daytime high-speed bomber" "68" did not pass the state tests due to a large number of defects. The military, in particular, noted the unsatisfactory take-off properties of the aircraft with AV-5LV-22A propellers, the takeoff run of which reached 635, and the take-off distance was 1,500 meters. The engines started badly, it was impossible to hang the FAB-1000KM-44 bomb in the cargo compartment on the left front bomb rack, and the FAB-2000M-44 on the middle one. The strength of the wheels was insufficient, which excluded the combat use of a vehicle with a bomb load of over 2000 kg.</w:t>
      </w:r>
    </w:p>
    <w:p w14:paraId="09A41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machine was converted from a serial Tu-2 (No. 16/20 of Plant No. 23), equipped with 1850-horsepower AM-39FNV engines, equipped first, like the 63 aircraft, with AV-5L V-22A propellers with a diameter of 3.6 meters, and then - four-bladed AV-5LV-166B.</w:t>
      </w:r>
    </w:p>
    <w:p w14:paraId="768A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Compared to the serial Tu-2, the number of gas tanks on the "68" aircraft was reduced from 14 to ten and, accordingly, their total capacity was reduced from 2700 to 2200 liters. The main landing gear became single fork. In addition, they installed a front cockpit canopy with improved visibility, a movable stabilizer, and its control is connected with the hydraulic control of the landing flaps, an automatic recharging of the hydraulic accumulator, worked out the landing of the crew in the front cockpit from the trailing edge of the wing without a ladder, improved special equipment and used a remote compass PDK- 44.</w:t>
      </w:r>
    </w:p>
    <w:p w14:paraId="2B718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for the armament, the machine gun mount of the navigator was replaced by the VUS-1 and the machine gun mounts of the gunner-radio operator and gunner were finalized. The maximum capacity of bomb racks has been increased to 4000 kg.</w:t>
      </w:r>
    </w:p>
    <w:p w14:paraId="3E61F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the aircraft exceeded the serial Tu-2 in maximum speed and the military asked Tupolev to eliminate the identified defects and present the aircraft for re-testing.</w:t>
      </w:r>
    </w:p>
    <w:p w14:paraId="4E95F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another version of the "68" aircraft appeared - the Tu-4, equipped with 1870-horsepower AM-40 engines and a bomb load increased to 4000 kg. But soon its designation was changed to Tu-Yu and preparations for mass production began.</w:t>
      </w:r>
    </w:p>
    <w:p w14:paraId="6AE7D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1947, ten machines of this modification were built at plant No. I. In April, the head copy of the machine passed factory tests.</w:t>
      </w:r>
    </w:p>
    <w:p w14:paraId="5A5A8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accompanying note to the acts on the results of state tests of Tu-2 with ASh-83FN engines with improved cowling and Tu-2 with AM-40 engines, sent to Stalin in May 1947, it was said:</w:t>
      </w:r>
    </w:p>
    <w:p w14:paraId="5D77F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 with AM-39FNV engines and AV-5LV-22A propellers</w:t>
      </w:r>
    </w:p>
    <w:p w14:paraId="5DE32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 with AM-39FNV engines and AV-5LV-166B propellers</w:t>
      </w:r>
    </w:p>
    <w:p w14:paraId="6DF2B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with ASh-83 engines gave an increase in speed by 51 km/h, and with AM-40 - by 94 km/h. To accept the Tu-2 aircraft with AM-40 into service and put into production.</w:t>
      </w:r>
    </w:p>
    <w:p w14:paraId="127D0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the Air Force and Long-Range Aviation need to quickly receive a long-range bomber with a number of improvements and changes in it compared to the serial Tu-2. This modification provides for: an increase in the technical range up to 3500 km due to an increase in bearing surfaces; expansion of the front cockpit, which makes it possible to conveniently position two pilots side by side and a navigator in front, as well as to accommodate the latest types of weapons and equipment. This aircraft is equipped with reinforced mechanized cannon armament, an autopilot and a Norden sight, a radio compass, night equipment, cabin heating, a wing toe de-icer ... ".</w:t>
      </w:r>
    </w:p>
    <w:p w14:paraId="61D86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not known what the leader's reaction was, but it seems that they did not return to the issue of mass production of Tu-2 with AM-40 engines.</w:t>
      </w:r>
    </w:p>
    <w:p w14:paraId="46886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Variants of suspension of bombs on the plane "68"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8A5C22" w:rsidRPr="00536344" w14:paraId="4249063B" w14:textId="77777777" w:rsidTr="00D21494">
        <w:tc>
          <w:tcPr>
            <w:tcW w:w="2802" w:type="dxa"/>
            <w:tcBorders>
              <w:top w:val="single" w:sz="12" w:space="0" w:color="auto"/>
            </w:tcBorders>
          </w:tcPr>
          <w:p w14:paraId="796C3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47553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Internal</w:t>
            </w:r>
          </w:p>
        </w:tc>
        <w:tc>
          <w:tcPr>
            <w:tcW w:w="2802" w:type="dxa"/>
            <w:tcBorders>
              <w:top w:val="single" w:sz="12" w:space="0" w:color="auto"/>
            </w:tcBorders>
          </w:tcPr>
          <w:p w14:paraId="2B1792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outdoor</w:t>
            </w:r>
          </w:p>
        </w:tc>
      </w:tr>
      <w:tr w:rsidR="008A5C22" w:rsidRPr="00536344" w14:paraId="0243F899" w14:textId="77777777" w:rsidTr="00D21494">
        <w:tc>
          <w:tcPr>
            <w:tcW w:w="2802" w:type="dxa"/>
          </w:tcPr>
          <w:p w14:paraId="0680E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9EE0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suspension</w:t>
            </w:r>
          </w:p>
        </w:tc>
        <w:tc>
          <w:tcPr>
            <w:tcW w:w="2802" w:type="dxa"/>
          </w:tcPr>
          <w:p w14:paraId="5BA273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suspension</w:t>
            </w:r>
          </w:p>
        </w:tc>
      </w:tr>
      <w:tr w:rsidR="008A5C22" w:rsidRPr="00536344" w14:paraId="0EE09821" w14:textId="77777777" w:rsidTr="00D21494">
        <w:tc>
          <w:tcPr>
            <w:tcW w:w="2802" w:type="dxa"/>
          </w:tcPr>
          <w:p w14:paraId="04A4B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FAB-2000</w:t>
            </w:r>
          </w:p>
        </w:tc>
        <w:tc>
          <w:tcPr>
            <w:tcW w:w="2802" w:type="dxa"/>
          </w:tcPr>
          <w:p w14:paraId="3EF77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7D55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5B7699C8" w14:textId="77777777" w:rsidTr="00D21494">
        <w:tc>
          <w:tcPr>
            <w:tcW w:w="2802" w:type="dxa"/>
          </w:tcPr>
          <w:p w14:paraId="5938F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FAB-2000M-44</w:t>
            </w:r>
          </w:p>
        </w:tc>
        <w:tc>
          <w:tcPr>
            <w:tcW w:w="2802" w:type="dxa"/>
          </w:tcPr>
          <w:p w14:paraId="7946A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802" w:type="dxa"/>
          </w:tcPr>
          <w:p w14:paraId="26426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r w:rsidR="008A5C22" w:rsidRPr="00536344" w14:paraId="06DBDB7B" w14:textId="77777777" w:rsidTr="00D21494">
        <w:tc>
          <w:tcPr>
            <w:tcW w:w="2802" w:type="dxa"/>
          </w:tcPr>
          <w:p w14:paraId="6FF68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FAB-1000</w:t>
            </w:r>
          </w:p>
        </w:tc>
        <w:tc>
          <w:tcPr>
            <w:tcW w:w="2802" w:type="dxa"/>
          </w:tcPr>
          <w:p w14:paraId="5F7F3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802" w:type="dxa"/>
          </w:tcPr>
          <w:p w14:paraId="2D67E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47E90A6F" w14:textId="77777777" w:rsidTr="00D21494">
        <w:tc>
          <w:tcPr>
            <w:tcW w:w="2802" w:type="dxa"/>
          </w:tcPr>
          <w:p w14:paraId="3B7FB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FAB-1000KM-44</w:t>
            </w:r>
          </w:p>
        </w:tc>
        <w:tc>
          <w:tcPr>
            <w:tcW w:w="2802" w:type="dxa"/>
          </w:tcPr>
          <w:p w14:paraId="2DADB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02" w:type="dxa"/>
          </w:tcPr>
          <w:p w14:paraId="7C93A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r>
      <w:tr w:rsidR="008A5C22" w:rsidRPr="00536344" w14:paraId="69BA1A4F" w14:textId="77777777" w:rsidTr="00D21494">
        <w:tc>
          <w:tcPr>
            <w:tcW w:w="2802" w:type="dxa"/>
          </w:tcPr>
          <w:p w14:paraId="52421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FAB-500M-44</w:t>
            </w:r>
          </w:p>
        </w:tc>
        <w:tc>
          <w:tcPr>
            <w:tcW w:w="2802" w:type="dxa"/>
          </w:tcPr>
          <w:p w14:paraId="4D1908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802" w:type="dxa"/>
          </w:tcPr>
          <w:p w14:paraId="5458B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r>
      <w:tr w:rsidR="008A5C22" w:rsidRPr="00536344" w14:paraId="15389801" w14:textId="77777777" w:rsidTr="00D21494">
        <w:tc>
          <w:tcPr>
            <w:tcW w:w="2802" w:type="dxa"/>
            <w:tcBorders>
              <w:bottom w:val="single" w:sz="12" w:space="0" w:color="auto"/>
            </w:tcBorders>
          </w:tcPr>
          <w:p w14:paraId="23902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FAB-100</w:t>
            </w:r>
          </w:p>
        </w:tc>
        <w:tc>
          <w:tcPr>
            <w:tcW w:w="2802" w:type="dxa"/>
            <w:tcBorders>
              <w:bottom w:val="single" w:sz="12" w:space="0" w:color="auto"/>
            </w:tcBorders>
          </w:tcPr>
          <w:p w14:paraId="6D4A4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2802" w:type="dxa"/>
            <w:tcBorders>
              <w:bottom w:val="single" w:sz="12" w:space="0" w:color="auto"/>
            </w:tcBorders>
          </w:tcPr>
          <w:p w14:paraId="555E1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bl>
    <w:p w14:paraId="372C2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(12035).</w:t>
      </w:r>
    </w:p>
    <w:p w14:paraId="338C76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9F0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plant 482 completed the construction of the VB-109 V.M.M., but there were no engines and the VK-108 was delivered. At the end of December, the stage of factory testing and refinement began (2471.43).</w:t>
      </w:r>
    </w:p>
    <w:p w14:paraId="6299D0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D13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plant No. 482 completed the first prototype VB-109, but the lack of airworthy VK-109 engines (their delivery was scheduled for January 1945, but the engines did not arrive even in February 1946) temporarily forced mount VK-108 engines on the bomber. At the end of December, the stage of factory flight tests and fine-tuning began.</w:t>
      </w:r>
    </w:p>
    <w:p w14:paraId="12747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1945, Myasishchev's design team had three promising springboards for creating such a machine. This is, firstly, the DVB-102 high-altitude bomber built back in 1942, secondly, the experience of fine-tuning pressurized cabins for the Yak-9 and La-5 aircraft, and, thirdly, a new high-altitude, heavy-duty engine VK-109 (which was a further development of the VK-108). The NKAP assignment for the development and construction of two copies of the VB-109 was received simultaneously with the DB-108 back in May 1944, but work on the high-altitude version was carried out much more slowly. The layout commission took place only in February 1945. Later, as events unfolded with the Pe-2I, Pe-2M and DB-108, the design of the propeller group and aircraft armament had to be repeatedly revised. The transfer of the VB-109 to state tests was planned for April 1945, but even the working design was not completed by this date.</w:t>
      </w:r>
    </w:p>
    <w:p w14:paraId="19D45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high-altitude bomber was equipped with a double pressurized cabin with a heating installation (for the first time in the USSR). According to the experience of finishing the VI aircraft, a de-icer with a wiper, driven by a miniature hydraulic cylinder, was mounted on the windshields of the lantern. Ultraviolet lighting was used in the cab of the car. Before entering the engine carburetor, the air compressed by the drive supercharger was cooled in a special radiator (12042).</w:t>
      </w:r>
    </w:p>
    <w:p w14:paraId="030CE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5D7F7E" w14:textId="77777777" w:rsidR="00DD147C" w:rsidRPr="00536344" w:rsidRDefault="00DD147C" w:rsidP="00536344">
      <w:pPr>
        <w:pStyle w:val="a3"/>
        <w:rPr>
          <w:color w:val="000000" w:themeColor="text1"/>
          <w:lang w:val="ru-RU"/>
        </w:rPr>
      </w:pPr>
      <w:r w:rsidRPr="00536344">
        <w:rPr>
          <w:color w:val="000000" w:themeColor="text1"/>
          <w:lang w:val="ru-RU"/>
        </w:rPr>
        <w:t xml:space="preserve">In August 1945, participants in the </w:t>
      </w:r>
      <w:r w:rsidRPr="00536344">
        <w:rPr>
          <w:color w:val="000000" w:themeColor="text1"/>
          <w:lang w:val="ru-RU"/>
        </w:rPr>
        <w:softHyphen/>
        <w:t>famous pre-war long-range flights, Heroes of the Soviet Union Georgy Baidukov, Mikhail Gromov, Sergei Danilin, and Andrei Yumashev, suggested that Stalin take the DVB-102 through the South Pole. They believed that by installing ACH-30B diesels, replacing the wing with a new one of greater elongation, increasing the capacity of the tanks and lightening the aircraft by removing weapons, a range of 20,000 km could be obtained. There was no response to their proposal. It is unlikely that it was not considered at all; rather, the intended effect was considered overestimated, and it was not before that (17739).</w:t>
      </w:r>
    </w:p>
    <w:p w14:paraId="3DF0C6F0" w14:textId="77777777" w:rsidR="00DD147C" w:rsidRPr="00536344" w:rsidRDefault="00DD147C" w:rsidP="00536344">
      <w:pPr>
        <w:spacing w:after="0" w:line="240" w:lineRule="auto"/>
        <w:jc w:val="both"/>
        <w:rPr>
          <w:rStyle w:val="107"/>
          <w:rFonts w:eastAsiaTheme="minorHAnsi"/>
          <w:color w:val="000000" w:themeColor="text1"/>
          <w:sz w:val="16"/>
          <w:szCs w:val="16"/>
        </w:rPr>
      </w:pPr>
    </w:p>
    <w:p w14:paraId="590CBE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 decision was made to launch the B-4 aircraft (the future Tu-4) into a series at plant number 22. The design team of OKO-22 was transferred to the submission of I.F. Nezval, who, in turn, was placed at the disposal of the new chief designer A.N. Tupolev.</w:t>
      </w:r>
    </w:p>
    <w:p w14:paraId="58F80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main personnel of Myasishchev, who were engaged in the design of new aircraft, were working in Moscow by this time. To carry out experimental work, Vladimir Mikhailovich was provided with a small aircraft factory No. 482 back in 1944. After the work on "super pawns" was curtailed at factory No. 22, the second experimental bomber DB-108 was transferred here, having previously been dismantled. Its design served as the basis for the creation of two new versions of the "superpawn": a long-range escort fighter DIS with two VK-107A engines and a high-altitude bomber with even more powerful VK-109 engines (in correspondence it was designated as VB-2VK-109, VDB-2VK- 109 or VB-109).</w:t>
      </w:r>
    </w:p>
    <w:p w14:paraId="3D713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need for an escort fighter capable of ensuring the passage of long-range bombers through the most dangerous frontal zone, and if possible, to the entire depth of a combat mission, was repeatedly expressed by specialists from the Air Force Research Institute. So, for 1944, the following desired characteristics were set for a "twin-engine two-seat fighter, cruiser and air defense fighter": "Maximum flight speed near the ground - 625 km / h, at an altitude of 700 km / h, two air-cooled motors, flight range 3000 km, armament - two VYa cannons and two UBK machine guns.</w:t>
      </w:r>
    </w:p>
    <w:p w14:paraId="3BA58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Great Patriotic War, the Soviet Air Force did not have machines for this purpose (except for the relatively few and far from perfect Pe-3), which forced the use of long-range aviation exclusively at night. However, in 1944-1945. darkness ceased to be an effective means of defense as German improvements in ground and airborne radar began to make this tactic difficult to use (12042).</w:t>
      </w:r>
    </w:p>
    <w:p w14:paraId="59330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CE6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plant No. 482 completed the construction of the first experimental machine WB V.M.M. with a double hermetic cabin and with an installation for heating it (for the first time in the USSR), however, the lack of VK-109 engines suitable for flights forced the VK-108 engines to be temporarily mounted on the bomber. At the end of December, the stage of factory flight tests and refinements (4476) began.</w:t>
      </w:r>
    </w:p>
    <w:p w14:paraId="296DD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0F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participants of the first transpolar </w:t>
      </w:r>
      <w:r w:rsidRPr="00536344">
        <w:rPr>
          <w:rFonts w:ascii="Times New Roman" w:hAnsi="Times New Roman"/>
          <w:color w:val="000000" w:themeColor="text1"/>
          <w:sz w:val="16"/>
          <w:szCs w:val="16"/>
        </w:rPr>
        <w:softHyphen/>
        <w:t>flights from Moscow to the USA, Heroes of the Soviet Union M.M. Gromov, A.B. Yumashev, S.A. Danilin and G.F. Baidukov approached Stalin with a proposal to set another world flight distance record, and the only candidate for this role was ... DVB-102. In their letter to the General Secretary, they reported:</w:t>
      </w:r>
    </w:p>
    <w:p w14:paraId="607E6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“Flying over the South Pole, setting a world </w:t>
      </w:r>
      <w:r w:rsidRPr="00536344">
        <w:rPr>
          <w:rFonts w:ascii="Times New Roman" w:hAnsi="Times New Roman"/>
          <w:color w:val="000000" w:themeColor="text1"/>
          <w:sz w:val="16"/>
          <w:szCs w:val="16"/>
        </w:rPr>
        <w:softHyphen/>
        <w:t>distance record and flying around the world without landing was and remains our cherished desire.</w:t>
      </w:r>
    </w:p>
    <w:p w14:paraId="6D29F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Calculations carried out by the designers Myasishchev and Cheromsky showed that the Myasishchev “102” aircraft, with appropriate modernization (replacement of wings) with two </w:t>
      </w:r>
      <w:r w:rsidRPr="00536344">
        <w:rPr>
          <w:rFonts w:ascii="Times New Roman" w:hAnsi="Times New Roman"/>
          <w:color w:val="000000" w:themeColor="text1"/>
          <w:sz w:val="16"/>
          <w:szCs w:val="16"/>
        </w:rPr>
        <w:softHyphen/>
        <w:t>Cheromsky diesel engines, would have a flight range of about 20 thousand kilometers and could be prepared for flight tests in the spring of 1946.</w:t>
      </w:r>
    </w:p>
    <w:p w14:paraId="7E281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comprehensive tests and a long flight across the USSR, the record flight over the South Pole can be made in the winter of 1946-47.</w:t>
      </w:r>
    </w:p>
    <w:p w14:paraId="62828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 flight around the world without landing, a special record-breaking aircraft with a flight range of about 30 thousand kilometers is needed, the construction of which is also desirable to begin this year ... ".</w:t>
      </w:r>
    </w:p>
    <w:p w14:paraId="4468E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letter remained unanswered. If before the war Stalin needed record flights not only to demonstrate the military power of the Soviet Union, but also to “cultivate” national heroes capable, if necessary, of “opening the doors” of the heads of various </w:t>
      </w:r>
      <w:r w:rsidRPr="00536344">
        <w:rPr>
          <w:rFonts w:ascii="Times New Roman" w:hAnsi="Times New Roman"/>
          <w:color w:val="000000" w:themeColor="text1"/>
          <w:sz w:val="16"/>
          <w:szCs w:val="16"/>
        </w:rPr>
        <w:softHyphen/>
        <w:t>states, and above all the United States, then after the war the need for this dropped. In order to win in the beginning of the "cold war" it was necessary to look for other ways.</w:t>
      </w:r>
    </w:p>
    <w:p w14:paraId="08C67124"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1946, after the closure of OKB-482, the </w:t>
      </w:r>
      <w:r w:rsidRPr="00536344">
        <w:rPr>
          <w:rFonts w:ascii="Times New Roman" w:hAnsi="Times New Roman"/>
          <w:color w:val="000000" w:themeColor="text1"/>
          <w:sz w:val="16"/>
          <w:szCs w:val="16"/>
        </w:rPr>
        <w:softHyphen/>
        <w:t>DVB-102 version with ASh-73TK engines was considered. According to calculations, with a takeoff weight of 16,500 kg, the maximum speed of the machine at an altitude of 9,000 m was to reach 610 km / h, and the range with a bomb load of 2,000 kg was 4,500 km. There were other options, including those with M-82TK engines, M-ZOB and M-20 diesel engines. But, despite the requirements of the Air Force, OKB-482 was not restored, and the aircraft was quickly forgotten (11446).</w:t>
      </w:r>
    </w:p>
    <w:p w14:paraId="3FEF179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9E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 decision was made to launch the B-4 aircraft (the future Tu-4) into a series at plant number 22. The design team of OKO-22 was transferred to the submission of I.F. Nezval, who, in turn, was placed at the disposal of the new chief designer - Tupolev (4476).</w:t>
      </w:r>
    </w:p>
    <w:p w14:paraId="431BE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C7A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 serial aircraft UPE-2 No. 20/501 of post-war production was tested at the Air Force Research Institute. The assessment of the Research Institute in connection with the incomplete implementation of the Air Force requirements for the machine was negative, and the aircraft did not pass the control tests. It was emphasized that in its current form it cannot be used for training in Air Force schools. The flight data of the aircraft No. 20/501 obtained during the tests did not differ much from the data of the UPe-2 No. 10/231: the maximum speed near the ground was 452 km/h, at an altitude of 3900 m - 512 km/h with a normal flight weight of 7000-7200 kg depending on the number of crew. After the control tests, the gradual curtailment of the production of UPe-2 began, which practically ceased by December 1945, although the UPe-2 aircraft flew for a long time in training units along with the UTB created on the basis of the Tu-2. A total of 671 Pe-2 trainers were built. They trained 6-7 thousand crews of short-range bombers, which to a certain extent decided the fate of the war (4476).</w:t>
      </w:r>
    </w:p>
    <w:p w14:paraId="02919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8D6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OKB S.V.I. the beginning of the design of the Il-18 with 4xASh-73TK A.D. Shvetsov with TK-19 and four-bladed double-acting propellers AV-16NM-95 (3846.21).</w:t>
      </w:r>
    </w:p>
    <w:p w14:paraId="76637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C18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in accordance with the GKO resolution "On measures for the study and development of German jet technology", bench tests of Jumo 004, BMW 003, S 8A were carried out at NII-1 and CIAM, and preparations were underway for the small Jumo series at 26, 126 and 16 004 and BMW 003, and before the end of the year they wanted to make 110 and 30. At 51, V.N. Chelomey began production of 10-X according to type V 1. A.I.M. did the MiG-9, S.A.L. - La-150, and the Yak-15 was in the assembly shop (1795.61).</w:t>
      </w:r>
    </w:p>
    <w:p w14:paraId="7B72B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8B4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O.K.A. said A.S.Ya. that he would like to work independently and make his own civilian car and A.S.Ya. invited him to head the Novosibirsk branch (1853.4).</w:t>
      </w:r>
    </w:p>
    <w:p w14:paraId="4C2B69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6AE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when the war ended, O.K.A. turned to Yakovlev with a request to release him from the duties of the first deputy and allow him to come to grips with the biplane. Yakovlev did not want to let Antonov go, but he did not interfere with his undertaking either. As a compromise, he suggested that Oleg Konstantinovich go to Novosibirsk, where he would head a branch of his design bureau at plant No. 153 named after. V.P. Chkalov. In fact, this meant Yakovlev's readiness to "close his eyes" to the initiative work of his deputy (9631).</w:t>
      </w:r>
    </w:p>
    <w:p w14:paraId="78FC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AB6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first helicopter I.P. Bratukhin Omega "Artillery Spotter" was built from the Prat Whitney R-985 AN-1, but they flew around only in the spring of 1946 (3340.9).</w:t>
      </w:r>
    </w:p>
    <w:p w14:paraId="30B05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86F4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assembly of the first G-3 Bratukhin helicopter was completed, and already in June 1946, its flight tests were completed. The G-3 helicopter was created on the basis of the Omega helicopter and had the same scheme and most of its main units, but was equipped with </w:t>
      </w:r>
      <w:r w:rsidRPr="00536344">
        <w:rPr>
          <w:rFonts w:ascii="Times New Roman" w:hAnsi="Times New Roman"/>
          <w:color w:val="000000" w:themeColor="text1"/>
          <w:sz w:val="16"/>
          <w:szCs w:val="16"/>
        </w:rPr>
        <w:softHyphen/>
        <w:t>two foreign Pratt-Whitney K.-985AM-1 aircraft engines with a take-off power of 450 hp each. s. / 330 kW and a rated power of 350 liters. s./258 kW. Design changes affected only the elements directly related to the new engines: engine frames, transmission elements and hoods. The gear ratio in the transmission was kept the same: 0.283. Both G-3 helicopters, piloted by pilots K. I. Ponomarev and M. K. Baikalov, successfully passed factory flight tests and were transferred to state tests. Even before their completion, an order was issued by the Minister of Aviation Industry M.V. Khrunichev on the construction of a small (10 copies) series of this helicopter at the Kiev Aviation Plant No. did not have. It should be noted that the Main Artillery Directorate expressed a desire to purchase 200 G-3 (AK) helicopters (10736).</w:t>
      </w:r>
    </w:p>
    <w:p w14:paraId="6C5FC3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DF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AM-43 was tested at factory No. 24. Officially, </w:t>
      </w:r>
      <w:r w:rsidRPr="00536344">
        <w:rPr>
          <w:rFonts w:ascii="Times New Roman" w:hAnsi="Times New Roman"/>
          <w:color w:val="000000" w:themeColor="text1"/>
          <w:sz w:val="16"/>
          <w:szCs w:val="16"/>
        </w:rPr>
        <w:softHyphen/>
        <w:t>the AM-43 was excluded from the NKAP experimental work plan in June 1945, but in fact it continued to be refined for another year. The engine was flight tested in 1945 on the Il-10 attack aircraft, and later also on the 63P (Tu-1) heavy fighter. The AM-43 was not mass-produced.</w:t>
      </w:r>
    </w:p>
    <w:p w14:paraId="33D1A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0D2A0F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12-cylinder in-line U-shaped, four-stroke, water-cooled, geared, with single-speed monitoring station;</w:t>
      </w:r>
    </w:p>
    <w:p w14:paraId="21AC69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bore/stroke 160/190 mm (in cylinders with trailed connecting rods 196.8 mm);</w:t>
      </w:r>
    </w:p>
    <w:p w14:paraId="6E67E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46.66 l;</w:t>
      </w:r>
    </w:p>
    <w:p w14:paraId="23D3E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2000/2150 hp. (later brought to 2150/2300 hp);</w:t>
      </w:r>
    </w:p>
    <w:p w14:paraId="13631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weight 1090 kg;</w:t>
      </w:r>
    </w:p>
    <w:p w14:paraId="5AAAE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starting with compressed air. Known modifications:</w:t>
      </w:r>
    </w:p>
    <w:p w14:paraId="689CF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AM-43TR, assignment of 1943 for a motor with a two-speed monitoring station and </w:t>
      </w:r>
      <w:r w:rsidRPr="00536344">
        <w:rPr>
          <w:rFonts w:ascii="Times New Roman" w:hAnsi="Times New Roman"/>
          <w:color w:val="000000" w:themeColor="text1"/>
          <w:sz w:val="16"/>
          <w:szCs w:val="16"/>
        </w:rPr>
        <w:softHyphen/>
        <w:t>an Efremov tour bore-reactor, 2000/2150 hp, weight 1100 kg (with turbo-reactor). *</w:t>
      </w:r>
    </w:p>
    <w:p w14:paraId="69C91C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AM-43, the first prototype, carburettor, 2000/2150 hp.</w:t>
      </w:r>
    </w:p>
    <w:p w14:paraId="63673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AM-43NV, variant with direct fuel injection, 2150/2300 hp, weight 1090 kg.</w:t>
      </w:r>
    </w:p>
    <w:p w14:paraId="08EF2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AM-43TK with TK-ZOOB turbochargers.</w:t>
      </w:r>
    </w:p>
    <w:p w14:paraId="598F9A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AM-43 engines were installed on a small series of Il-16 attack aircraft, an experimental heavy fighter "63P" (Tu-1). Their use </w:t>
      </w:r>
      <w:r w:rsidRPr="00536344">
        <w:rPr>
          <w:rFonts w:ascii="Times New Roman" w:hAnsi="Times New Roman"/>
          <w:color w:val="000000" w:themeColor="text1"/>
          <w:sz w:val="16"/>
          <w:szCs w:val="16"/>
        </w:rPr>
        <w:softHyphen/>
        <w:t>was also provided for by one of the variants of Tupolev's project "64" (11852).</w:t>
      </w:r>
    </w:p>
    <w:p w14:paraId="7535FE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E2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AM-43 was tested at factory No. 24. They received a rated power of 2000 hp, with a maximum of 2150 hp. (as required by the original task). Officially, the AM-43 was excluded from the NKAP experimental work plan in June 1945, but in fact it continued to be refined for another year. On the AM-43NV version with direct fuel injection, it was possible to reach the level of 2150/2300 hp. with a weight of 1090 kg (according to the assignment - 1,100 kg, but there the turboreactor was also included in this weight). The engine passed flight tests in 1945 on the Il-10 attack aircraft, and later also on the 63P (Tu-1) heavy fighter. At least one copy of flint was made AM-43TK with turbochargers TK-ZOOB. But none of the AM-43 variants was mass-produced (11934).</w:t>
      </w:r>
    </w:p>
    <w:p w14:paraId="08DF8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62AA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ACh-31 was tested on </w:t>
      </w:r>
      <w:r w:rsidRPr="00536344">
        <w:rPr>
          <w:rFonts w:ascii="Times New Roman" w:hAnsi="Times New Roman"/>
          <w:color w:val="000000" w:themeColor="text1"/>
          <w:sz w:val="16"/>
          <w:szCs w:val="16"/>
        </w:rPr>
        <w:softHyphen/>
        <w:t>the Il-12 aircraft. The task for the M-31 diesel engine with a power of 1500/1900 hp. and weighing 1260 kg issued in 1942 OKB-500. It was supposed to be tested from December 1943 and mass production in 1944. In 1943, under the leadership of A.D. Charomsky, the M-31 project was completed, which was a development of the ACh-ZOBF with a similar two-phase mixture formation (gasoline was first injected, then kerosene). The engine had two turbochargers and monitoring station. The first prototypes of the ACh-31 were made in 1944 and tested on the bench. In 1945, the diesel engine was brought to a resource of 50 hours and produced in a small series at plant No. 500. In 1946, the engine was finalized and brought to a power of 1500/2000 hp. However, the diesel engine was distinguished by low reliability and difficulty in operation. In total in 1945-1946. manufactured 64 (according to other sources, 58) ACh-31. In April 1946, the engine was put up for a 100-hour factory test, but unsuccessfully. Only in July of the following year, two diesel engines managed to pass the 100-hour program. But in 1947, at the request of the management of the plant, ACh-31 was removed from the experimental work plan.</w:t>
      </w:r>
    </w:p>
    <w:p w14:paraId="7B439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6B87B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12-cylinder, in-line U-shaped diesel engine, four-stroke, </w:t>
      </w:r>
      <w:r w:rsidRPr="00536344">
        <w:rPr>
          <w:rFonts w:ascii="Times New Roman" w:hAnsi="Times New Roman"/>
          <w:color w:val="000000" w:themeColor="text1"/>
          <w:sz w:val="16"/>
          <w:szCs w:val="16"/>
        </w:rPr>
        <w:softHyphen/>
        <w:t>water-cooled;</w:t>
      </w:r>
    </w:p>
    <w:p w14:paraId="4FD0B7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61.04 l;</w:t>
      </w:r>
    </w:p>
    <w:p w14:paraId="150F12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180/200 mm (in cylinders with trailed connecting rods 209.95 mm);</w:t>
      </w:r>
    </w:p>
    <w:p w14:paraId="7E33A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13.5;</w:t>
      </w:r>
    </w:p>
    <w:p w14:paraId="1E727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1500/1900 hp. (since 1946 1500/2000 hp);</w:t>
      </w:r>
    </w:p>
    <w:p w14:paraId="27F7E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weight 1387 kg. Known modifications:</w:t>
      </w:r>
    </w:p>
    <w:p w14:paraId="6BE7D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АЧ-31, produced in a small series in 1945-1946.</w:t>
      </w:r>
    </w:p>
    <w:p w14:paraId="394A6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ACH-31 A, project 1944. Details unknown.</w:t>
      </w:r>
    </w:p>
    <w:p w14:paraId="77082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ACh-31 was installed on experimental aircraft Il-12 and Yer-2 (11852).</w:t>
      </w:r>
    </w:p>
    <w:p w14:paraId="0EAB0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B4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A.S. Moskalev revised the RM-1 project, developed at the end of 1944, under the engine of L.S. Dushkin RD-2M-3V and presented experimental jet aircraft, led by P.V. Dementiev and N.A. Zhemchuzhin (4.113).</w:t>
      </w:r>
    </w:p>
    <w:p w14:paraId="2D25C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CDD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August 1945 at the Air Force Research Institute, A.G. Kochetkov studied the flight qualities of the Me-262 (521.43).</w:t>
      </w:r>
    </w:p>
    <w:p w14:paraId="1F5EC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665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work began on the creation of a super-high-speed jet aircraft at OKB-3 in Halle - according to the reporting documents of the design bureau itself, it was called the Special Technical Bureau, although in all ministerial papers it is listed as Special Design Bureau-3 (OKB-3). April 17, 1946 is considered the official start date for work. Lieutenant Colonel Nikolai Vlasov was approved as the head of the Special Design Bureau No. 3, and Alexander Yakovlevich Bereznyak was his deputy. Engineer G. Ressing (8987) was appointed chief designer.</w:t>
      </w:r>
    </w:p>
    <w:p w14:paraId="7A33E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F8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work began on the creation of a super-high-speed jet aircraft at the Special Design Bureau-3 (OKB-3) in Halle, and April 17, 1946 is considered the official start date for work. Lieutenant Colonel Nikolai Vlasov was approved as the head of the Special Design Bureau No. 3 , and his deputy - Alexander Yakovlevich Bereznyak. Engineer G. Ressing (8987) was appointed chief designer.</w:t>
      </w:r>
    </w:p>
    <w:p w14:paraId="51DFA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441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August 1945, Plant No. 82 stopped the production of aircraft, rebuilding production for civilian products. Basically, the plant switched to the manufacture of passenger trolleybuses and other products (NKAP order No. 251 dated June 15, 1945 and GKO decree dated June 6, 1945 No. 8984) (9460).</w:t>
      </w:r>
    </w:p>
    <w:p w14:paraId="4D2D9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DEF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plant No. 84 received an order from the NKAP not to produce aircraft without a number of changes related to the replacement of individual wooden structures (doors, panels) with metal ones, improving the comfort of trucks (toilet room), trunks, etc., and eliminating previously skipped small defects. In the first 7 months of 1945, the plant delivered 367 aircraft and in the last 5 months 87 aircraft, for a total of 454 aircraft, including 20 aircraft of high quality to the Republic of Poland (9461).</w:t>
      </w:r>
    </w:p>
    <w:p w14:paraId="28C056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11279"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August 1945, Lancaster with the number "01" was sent to the Pacific Ocean, but she got stuck in Krasnoyarsk due to lack of fuel. While waiting for gasoline, the war with Japan was over. In the summer of 1946, this Lancaster was transferred to Riga, to the aviation technical school, as a visual aid. His further fate is unknown.</w:t>
      </w:r>
    </w:p>
    <w:p w14:paraId="251E942F"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second restored "Lancaster", with the number "02", ended up in the 70th separate transport regiment (trap) of the Air Force of the Northern Fleet. The commander of this machine was I.I. Dubenets. After the disbandment of the 16th trao in 1946, both aircraft did not stay together for long in the 70th motrap, "02" after the war was crashed while landing at the airfield in Izmailovo, in Moscow. The bomber rolled out of the airfield, broke the landing gear and mutilated the nose. They did not restore it again - they wrote it off (19182).</w:t>
      </w:r>
    </w:p>
    <w:p w14:paraId="21279C07" w14:textId="77777777" w:rsidR="00850454" w:rsidRPr="00536344" w:rsidRDefault="00850454" w:rsidP="00536344">
      <w:pPr>
        <w:pStyle w:val="ae"/>
        <w:shd w:val="clear" w:color="auto" w:fill="FFFFFF"/>
        <w:spacing w:before="0" w:after="0"/>
        <w:jc w:val="both"/>
        <w:textAlignment w:val="baseline"/>
        <w:rPr>
          <w:color w:val="000000" w:themeColor="text1"/>
          <w:sz w:val="16"/>
          <w:szCs w:val="16"/>
        </w:rPr>
      </w:pPr>
    </w:p>
    <w:p w14:paraId="07998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Plant No. 279 (Plant No. 279 of the NKAP, Plant "Panel" of the NKOP / Ramenskoye, Moscow Region, Safonovskoye sh., 49 (1939); Izhevsk /) was disbanded. All premises were transferred to the local authorities, and the personnel, materials and equipment, by order No. 339s of 08/15/1945, were distributed to plants No. 87, No. 149, No. 230 and No. 448.</w:t>
      </w:r>
    </w:p>
    <w:p w14:paraId="26F3C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GKO decision No. 1543ss of April 5, 1942 and order No. 269ss of April 10, 1942, a new instrument plant No. 149 of the NKAP was formed on the site of the evacuated plant No. 279 of the NKAP.</w:t>
      </w:r>
    </w:p>
    <w:p w14:paraId="71827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(12.1940 -&gt; M.S. Ershov, (06.21.1941-08.1945 -) - P.K. Obedkov.</w:t>
      </w:r>
    </w:p>
    <w:p w14:paraId="34DAA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(1940 -) - V.V. Medvedev.</w:t>
      </w:r>
    </w:p>
    <w:p w14:paraId="43763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(1940 -) - G.I. Mostolygin, (07.1941) - Abramovich, (1944 -) - V.V. Medvedev (11982).</w:t>
      </w:r>
    </w:p>
    <w:p w14:paraId="29946C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0F7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was prepared:</w:t>
      </w:r>
    </w:p>
    <w:p w14:paraId="72BD5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5483488"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REFERENCE</w:t>
      </w:r>
    </w:p>
    <w:p w14:paraId="1E1426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of the Aviation Industry in July this year. A group of specialists was sent to Berlin to organize work on the use of the experience of German aviation specialists.</w:t>
      </w:r>
    </w:p>
    <w:p w14:paraId="061EF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works were supervised by the Deputy People's Commissar of the Aviation Industry Comrade V.P. Kuznetsov.</w:t>
      </w:r>
    </w:p>
    <w:p w14:paraId="6D34F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Employees of the People's Commissariat of Aviation Industry in Germany organized several design bureaus for the design and construction of prototypes of jet gas turbine engines and aircraft with jet gas turbine engines and liquid-propellant jet engines.</w:t>
      </w:r>
    </w:p>
    <w:p w14:paraId="23B76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design bureaus that are currently working on the design of jet aircraft and jet aircraft engines are:</w:t>
      </w:r>
    </w:p>
    <w:p w14:paraId="4D884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Design Bureau in Dessau at the former Junkers plant for the design and construction of an experimental gas turbine engine with a maximum thrust of up to 3000 kg.</w:t>
      </w:r>
    </w:p>
    <w:p w14:paraId="00B34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gas turbine engine is created on the basis of the work of the Junkers design bureau on YuMO-012 jet gas turbine engines.</w:t>
      </w:r>
    </w:p>
    <w:p w14:paraId="79035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a technical design has been prepared for the YuMO-012 engine and the development of working drawings has begun. Separate parts - turbine disk and supercharger parts are put into production.</w:t>
      </w:r>
    </w:p>
    <w:p w14:paraId="0FDAB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same design bureau is working on boosting the existing YuMO-004 jet gas turbine engine with a thrust of 120 kg, instead of the existing thrust of 900 kg.</w:t>
      </w:r>
    </w:p>
    <w:p w14:paraId="55406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work was carried out on this engine: a prototype was made, which worked on the stand and showed a thrust of 1250 kg. The tests were terminated due to an accident in the control nozzle. Currently, work is underway on his efforts.</w:t>
      </w:r>
    </w:p>
    <w:p w14:paraId="220A8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employs up to 250 engineers and designers.</w:t>
      </w:r>
    </w:p>
    <w:p w14:paraId="095F6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the creation of jet gas turbine engines is led by a former employee of the Junkers company, an engineer - Dr. Scheibe.</w:t>
      </w:r>
    </w:p>
    <w:p w14:paraId="2B041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Design Bureau for the design of medium and heavy bombers with jet gas turbine engines YUMO at the former plant of the company "Junkers".</w:t>
      </w:r>
    </w:p>
    <w:p w14:paraId="5702E5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bureau employs up to 250 engineers and designers.</w:t>
      </w:r>
    </w:p>
    <w:p w14:paraId="25349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of work on the aircraft is as follows: - for the medium bomber, the technical design and working drawings have been completed, the aircraft is being put into production; - work is underway on drawing up a technical project for a long-range bomber.</w:t>
      </w:r>
    </w:p>
    <w:p w14:paraId="6DCFC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 workers and craftsmen work in the pilot production of the former Junkers plant.</w:t>
      </w:r>
    </w:p>
    <w:p w14:paraId="567DD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for the design of medium and heavy bombers is headed by the former chief engineer of the experimental production of the Junkers company, graduate engineer Baade.</w:t>
      </w:r>
    </w:p>
    <w:p w14:paraId="33F23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Design Bureau for the design and construction of a powerful gas turbine engine up to a maximum thrust of 3400 kg - at the former pilot plant of the BMW company in Unseburg.</w:t>
      </w:r>
    </w:p>
    <w:p w14:paraId="6F70A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technical project is currently being developed.</w:t>
      </w:r>
    </w:p>
    <w:p w14:paraId="50398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work is underway to boost the BMW-003 engine to a thrust of 1050 kg instead of 800 kg. 90 engineers and designers are employed in design work. There is no pilot production; its organization has been criminalized. The work of the design bureau is managed by a former employee of the BMW company, a graduate engineer Perstel.</w:t>
      </w:r>
    </w:p>
    <w:p w14:paraId="4AF50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Design Bureau for the design and construction of an experimental aircraft with supersonic speeds, with Walther liquid-propellant engines, created at the former Siebel plant in Halle.</w:t>
      </w:r>
    </w:p>
    <w:p w14:paraId="34AAD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a technical project has been developed and sent for consideration to Moscow.</w:t>
      </w:r>
    </w:p>
    <w:p w14:paraId="19C0C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35% of working drawings were produced. The organization of pilot production is coming to an end, and in the near future the aircraft will begin production. Walther jet engines are also assembled there. This design bureau is run by a graduate engineer Riesling, who previously worked on this project with the Siebel company.</w:t>
      </w:r>
    </w:p>
    <w:p w14:paraId="1296F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Design Bureau for the design of the autopilot, created at the former factories of the company "Askania" in Berlin. The autopilot will have the following properties: take off, fly along the course, reach the target and land the aircraft. These works are in the period of organization. The design bureau is headed by Dipl.-Ing. Müller. The responsible leaders of these bureaus are employees of the People's Commissariat of the Aviation Industry. The responsible manager for the plant in Dessau (the former Junkers firm) and in Unseburg at the former BMW plant is engineer-lieutenant colonel Olekhnovich (CIAM employee).</w:t>
      </w:r>
    </w:p>
    <w:p w14:paraId="45DFA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responsible head of the design bureau at the former Siebel plant in Halle is Colonel Comrade Vlasov (employee of the 1st Main Directorate of the NKAP).</w:t>
      </w:r>
    </w:p>
    <w:p w14:paraId="3025C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responsible head for the design of the autopilot at the plant of the former Askania company is Colonel Comrade Leontiev (employee of the BNT NKAP) (8987).</w:t>
      </w:r>
    </w:p>
    <w:p w14:paraId="33F70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8B6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work of OTB-2 was delayed because the Soviet commission gave the order to clear and prepare the vehicles for shipment (8987).</w:t>
      </w:r>
    </w:p>
    <w:p w14:paraId="29D9A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10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on the basis of the decision of the Council of People's Commissars No. 3154s of June 12, 1945, Plant No. 493 of the NKAP was relocated from Kemerovo to Rzhev, Kalinin Region, to the site of the former. plant number 307 MAP. The relocation entailed the restoration and reconstruction of the former. plant number 307.</w:t>
      </w:r>
    </w:p>
    <w:p w14:paraId="01139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MAP order No. 376s dated November 16, the profile of the plant was determined to produce welding equipment for welding stainless, heat-resistant steels and aluminum alloys of rocket and aircraft bodies, as well as electroerosive equipment and induction melting furnaces for aluminum and magnesium alloys.</w:t>
      </w:r>
    </w:p>
    <w:p w14:paraId="67CEE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Rzhev, Kalinin region</w:t>
      </w:r>
    </w:p>
    <w:p w14:paraId="068BA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the creation and manufacture of welding equipment in a shielding gas environment (9860).</w:t>
      </w:r>
    </w:p>
    <w:p w14:paraId="36851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876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1945 to May 1950, plant number 82 produced trolleybuses and trams. In 1947, by decision of the party and the government, in honor of the upcoming celebration of the 800th anniversary of Moscow, our plant was given the task of manufacturing a certain number of trolleybuses and trams. During the celebration of the anniversary, representatives of the plant's staff handed over a column of comfortable trolleybuses to the city transport department right on the Mossovet square. A numerous meeting was held at which the responsible leaders of the Central Committee, the Moscow City Committee of the Party and the Moscow City Council expressed gratitude to the staff of our plant for the excellent gift to Muscovites. large deliveries were timed to coincide with the 800th anniversary of the capital), but also to all major cities and capitals of the Union republics, as well as to the capitals of the socialist countries Budapest, Prague, Sofia and others. was discontinued, the plant began to master the Tu-2 bombers, the production of which was subsequently transferred to the People's Republic of China (11200).</w:t>
      </w:r>
    </w:p>
    <w:p w14:paraId="03F6A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BC61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1945 - January 1947 Work in Germany under the leadership of V.P. Glushko of a group of specialists from OKB-SD (11330).</w:t>
      </w:r>
    </w:p>
    <w:p w14:paraId="00F34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4E2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after the completion of the Potsdam Conference, Deputy People's Commissar for Armaments Vasily Ryabikov formed an Interdepartmental Technical Commission to study captured rocket technology. Several groups were formed from the Rocket employees, three of which were headed by Generals Lev Gaidukov, Alexander Tveretsky and Andrey Sokolov. After the formation of the group, they left for Germany and began collecting documentation and studying technology in Berlin, Thuringia and Peenemünde. A month later, at the suggestion of Ryabikov, Sergei Korolev also left for Germany.</w:t>
      </w:r>
    </w:p>
    <w:p w14:paraId="43E48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they were too late. Here is what Shakhurin, People's Commissar for Aviation Industry, wrote in a memorandum dated June 8, 1945:</w:t>
      </w:r>
    </w:p>
    <w:p w14:paraId="31E848C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Long before the arrival of the Red Army, the Institute was evacuated to central Germany (Thuringia), where all production equipment, the main staff of employees headed by Professor von Braun and all laboratory testing equipment were taken. Large test benches with heavy equipment, tanks with various fuels and oxidizers remained in place, two large oxygen plants, an operating power plant and parts from various rocket projectiles were completely preserved.</w:t>
      </w:r>
    </w:p>
    <w:p w14:paraId="373D8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Germany, disparate teams of researchers settled in Poland, Austria and Czechoslovakia. The scope of work turned out to be truly immense, and in order to increase the efficiency of studying complex technology in March 1946, it was decided to form a single scientific organization on the territory of the Peenemünde missile center - the Nordhausen Institute. This institute was headed by General Lev Gaidukov. He appointed Sergei Korolev as his deputy and chief engineer.</w:t>
      </w:r>
    </w:p>
    <w:p w14:paraId="4E6A9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results of the work were presented in the final report:</w:t>
      </w:r>
    </w:p>
    <w:p w14:paraId="6A92BAC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“Extensive material on German rocket technology has been collected and translated into Russian, a special rocket institute has been created in Germany in the Nordhausen region, a pilot plant for the assembly of V-2 long-range missiles has been restored, a testing laboratory has been restored, 5 technological and design bureaus have been created at a plant in the area Nordhausen, 7 V-2 long-range missiles were assembled from German parts, 4 of them were prepared for experimental firing. Further assembly continues. Three V-2 missiles are being studied in Moscow. In total, 1,200 Germans were involved in these works, including a number of specialists” (11688).</w:t>
      </w:r>
    </w:p>
    <w:p w14:paraId="1A1523D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DA383" w14:textId="77777777" w:rsidR="00CC242A" w:rsidRPr="00536344" w:rsidRDefault="00CC242A"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Until the end of August 1945, 63 launches of 10X were carried out, achieving rather modest </w:t>
      </w:r>
      <w:r w:rsidRPr="00536344">
        <w:rPr>
          <w:rStyle w:val="aff9"/>
          <w:rFonts w:ascii="Times New Roman" w:cs="Times New Roman"/>
          <w:b w:val="0"/>
          <w:color w:val="000000" w:themeColor="text1"/>
          <w:spacing w:val="0"/>
          <w:sz w:val="16"/>
          <w:szCs w:val="16"/>
        </w:rPr>
        <w:t xml:space="preserve">results. </w:t>
      </w:r>
      <w:r w:rsidRPr="00536344">
        <w:rPr>
          <w:rFonts w:ascii="Times New Roman" w:cs="Times New Roman"/>
          <w:color w:val="000000" w:themeColor="text1"/>
          <w:spacing w:val="0"/>
          <w:sz w:val="16"/>
          <w:szCs w:val="16"/>
        </w:rPr>
        <w:t xml:space="preserve">Only half of the projectiles withstood the set course, a little more than a third </w:t>
      </w:r>
      <w:r w:rsidRPr="00536344">
        <w:rPr>
          <w:rFonts w:ascii="Times New Roman" w:cs="Times New Roman"/>
          <w:color w:val="000000" w:themeColor="text1"/>
          <w:spacing w:val="0"/>
          <w:sz w:val="16"/>
          <w:szCs w:val="16"/>
        </w:rPr>
        <w:softHyphen/>
        <w:t xml:space="preserve">reached the set range, and combinations of satisfactory </w:t>
      </w:r>
      <w:r w:rsidRPr="00536344">
        <w:rPr>
          <w:rStyle w:val="aff9"/>
          <w:rFonts w:ascii="Times New Roman" w:cs="Times New Roman"/>
          <w:b w:val="0"/>
          <w:color w:val="000000" w:themeColor="text1"/>
          <w:spacing w:val="0"/>
          <w:sz w:val="16"/>
          <w:szCs w:val="16"/>
        </w:rPr>
        <w:t xml:space="preserve">heading </w:t>
      </w:r>
      <w:r w:rsidRPr="00536344">
        <w:rPr>
          <w:rFonts w:ascii="Times New Roman" w:cs="Times New Roman"/>
          <w:color w:val="000000" w:themeColor="text1"/>
          <w:spacing w:val="0"/>
          <w:sz w:val="16"/>
          <w:szCs w:val="16"/>
        </w:rPr>
        <w:t xml:space="preserve">and range indicators were achieved only in 30% of launches. Based on the test results, the drawings were </w:t>
      </w:r>
      <w:r w:rsidRPr="00536344">
        <w:rPr>
          <w:rStyle w:val="aff9"/>
          <w:rFonts w:ascii="Times New Roman" w:cs="Times New Roman"/>
          <w:b w:val="0"/>
          <w:color w:val="000000" w:themeColor="text1"/>
          <w:spacing w:val="0"/>
          <w:sz w:val="16"/>
          <w:szCs w:val="16"/>
        </w:rPr>
        <w:t xml:space="preserve">finalized </w:t>
      </w:r>
      <w:r w:rsidRPr="00536344">
        <w:rPr>
          <w:rStyle w:val="aff9"/>
          <w:rFonts w:ascii="Times New Roman" w:cs="Times New Roman"/>
          <w:b w:val="0"/>
          <w:color w:val="000000" w:themeColor="text1"/>
          <w:spacing w:val="0"/>
          <w:sz w:val="16"/>
          <w:szCs w:val="16"/>
        </w:rPr>
        <w:softHyphen/>
      </w:r>
      <w:r w:rsidRPr="00536344">
        <w:rPr>
          <w:rFonts w:ascii="Times New Roman" w:cs="Times New Roman"/>
          <w:color w:val="000000" w:themeColor="text1"/>
          <w:spacing w:val="0"/>
          <w:sz w:val="16"/>
          <w:szCs w:val="16"/>
        </w:rPr>
        <w:t xml:space="preserve">. Metal wings, in the manufacture of which it was not always possible to </w:t>
      </w:r>
      <w:r w:rsidRPr="00536344">
        <w:rPr>
          <w:rStyle w:val="aff9"/>
          <w:rFonts w:ascii="Times New Roman" w:cs="Times New Roman"/>
          <w:b w:val="0"/>
          <w:color w:val="000000" w:themeColor="text1"/>
          <w:spacing w:val="0"/>
          <w:sz w:val="16"/>
          <w:szCs w:val="16"/>
        </w:rPr>
        <w:t xml:space="preserve">maintain </w:t>
      </w:r>
      <w:r w:rsidRPr="00536344">
        <w:rPr>
          <w:rFonts w:ascii="Times New Roman" w:cs="Times New Roman"/>
          <w:color w:val="000000" w:themeColor="text1"/>
          <w:spacing w:val="0"/>
          <w:sz w:val="16"/>
          <w:szCs w:val="16"/>
        </w:rPr>
        <w:t xml:space="preserve">a given shape, were replaced with wooden ones. Also, the mechanism for entering </w:t>
      </w:r>
      <w:r w:rsidRPr="00536344">
        <w:rPr>
          <w:rStyle w:val="aff9"/>
          <w:rFonts w:ascii="Times New Roman" w:cs="Times New Roman"/>
          <w:b w:val="0"/>
          <w:color w:val="000000" w:themeColor="text1"/>
          <w:spacing w:val="0"/>
          <w:sz w:val="16"/>
          <w:szCs w:val="16"/>
        </w:rPr>
        <w:t xml:space="preserve">into a dive was improved </w:t>
      </w:r>
      <w:r w:rsidRPr="00536344">
        <w:rPr>
          <w:rStyle w:val="aff9"/>
          <w:rFonts w:ascii="Times New Roman" w:cs="Times New Roman"/>
          <w:b w:val="0"/>
          <w:color w:val="000000" w:themeColor="text1"/>
          <w:spacing w:val="0"/>
          <w:sz w:val="16"/>
          <w:szCs w:val="16"/>
        </w:rPr>
        <w:softHyphen/>
      </w:r>
      <w:r w:rsidRPr="00536344">
        <w:rPr>
          <w:rFonts w:ascii="Times New Roman" w:cs="Times New Roman"/>
          <w:color w:val="000000" w:themeColor="text1"/>
          <w:spacing w:val="0"/>
          <w:sz w:val="16"/>
          <w:szCs w:val="16"/>
        </w:rPr>
        <w:t>, the design of the tail section of the fuselage was strengthened (15790).</w:t>
      </w:r>
    </w:p>
    <w:p w14:paraId="7E46A457" w14:textId="77777777" w:rsidR="00CC242A" w:rsidRPr="00536344" w:rsidRDefault="00CC242A" w:rsidP="00536344">
      <w:pPr>
        <w:pStyle w:val="36"/>
        <w:shd w:val="clear" w:color="auto" w:fill="auto"/>
        <w:spacing w:after="0" w:line="240" w:lineRule="auto"/>
        <w:jc w:val="both"/>
        <w:rPr>
          <w:rFonts w:ascii="Times New Roman" w:cs="Times New Roman"/>
          <w:color w:val="000000" w:themeColor="text1"/>
          <w:spacing w:val="0"/>
          <w:sz w:val="16"/>
          <w:szCs w:val="16"/>
        </w:rPr>
      </w:pPr>
    </w:p>
    <w:p w14:paraId="771B8FF1" w14:textId="77777777" w:rsidR="00877DF0" w:rsidRPr="00536344" w:rsidRDefault="00877DF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bench tests of German jet engines were carried out. At Pilot Plant No. 51, the production of 10X projectiles, similar to the German V-1 cruise missile, began. In the same 1945, the idea arose to use German specialists for the development of jet aviation in the USSR. The People's Commissar of the Aviation Industry Shakhurin turned to the Central Committee of the All-Union Communist Party of Bolsheviks with a secret letter. In particular, it said: “A large number of German specialists and scientists in the field of aviation are now in our hands. These scientists and specialists have vast reserves of knowledge accumulated during their work in research and experimental organizations in Germany ... From our point of view, it would be advisable to have on the territory of the USSR or in the zone of Germany occupied by us a special type of organization with a special regime (under the supervision of the NKVD ), where German scientists could conduct research work - according to our instructions ... ". (Thanks for the reference to (19687).</w:t>
      </w:r>
    </w:p>
    <w:p w14:paraId="776E17F1" w14:textId="77777777" w:rsidR="00877DF0" w:rsidRPr="00536344" w:rsidRDefault="00877DF0" w:rsidP="00536344">
      <w:pPr>
        <w:spacing w:after="0" w:line="240" w:lineRule="auto"/>
        <w:jc w:val="both"/>
        <w:rPr>
          <w:rFonts w:ascii="Times New Roman" w:hAnsi="Times New Roman"/>
          <w:color w:val="000000" w:themeColor="text1"/>
          <w:sz w:val="16"/>
          <w:szCs w:val="16"/>
        </w:rPr>
      </w:pPr>
    </w:p>
    <w:p w14:paraId="559981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D07C6D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64B499"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1945 was the last month for the production of ISU-122s, in September the plant delivered 75 ISU-152s and 30 ISU-122s. In October, the ISU-152 remained the only self-propelled gun in the ChKZ line, 85 vehicles were built. In November 1945, 100 vehicles were handed over, but the ISU-152 was also coming to an end.</w:t>
      </w:r>
    </w:p>
    <w:p w14:paraId="687120EE"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UZTM handed over the last hulls of the machine, and in December ChKZ produced the last 65 machines. In total, in 1945, ChKZ delivered 1,100 ISU-152s. It is worth mentioning the wave reflector, which appeared in July 1945, thanks to which the situation with the passage of dirty sections improved. Now the driver's inspection hatch was much less covered with mud (18171).</w:t>
      </w:r>
    </w:p>
    <w:p w14:paraId="57093203"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191AA391"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Since August 1945, on the Su-100, the recesses on the gun mantlet on the right, designed </w:t>
      </w:r>
      <w:r w:rsidRPr="00536344">
        <w:rPr>
          <w:rFonts w:ascii="Times New Roman" w:hAnsi="Times New Roman"/>
          <w:color w:val="0070C0"/>
          <w:sz w:val="16"/>
          <w:szCs w:val="16"/>
        </w:rPr>
        <w:softHyphen/>
        <w:t>to facilitate access to the heads of the mounting bolts, again acquire a smoothed shape - the casting model of the mantlet has been changed again.</w:t>
      </w:r>
    </w:p>
    <w:p w14:paraId="2E01AD18"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August, for the first time, the locks of the hatch-manhole of the loader and above the motor on the "trough" were changed. Further , a </w:t>
      </w:r>
      <w:r w:rsidRPr="00536344">
        <w:rPr>
          <w:rFonts w:ascii="Times New Roman" w:hAnsi="Times New Roman"/>
          <w:color w:val="0070C0"/>
          <w:sz w:val="16"/>
          <w:szCs w:val="16"/>
        </w:rPr>
        <w:softHyphen/>
        <w:t>strange leapfrog is observed with these locks: on different self-propelled guns there are different combinations of new and old locks on these two hatches (19927).</w:t>
      </w:r>
    </w:p>
    <w:p w14:paraId="115A4D22" w14:textId="77777777" w:rsidR="00D54F63" w:rsidRPr="00536344" w:rsidRDefault="00D54F63" w:rsidP="00536344">
      <w:pPr>
        <w:pStyle w:val="1142"/>
        <w:shd w:val="clear" w:color="auto" w:fill="auto"/>
        <w:spacing w:line="240" w:lineRule="auto"/>
        <w:ind w:firstLine="0"/>
        <w:rPr>
          <w:rFonts w:ascii="Times New Roman" w:hAnsi="Times New Roman" w:cs="Times New Roman"/>
          <w:color w:val="0070C0"/>
          <w:sz w:val="16"/>
          <w:szCs w:val="16"/>
        </w:rPr>
      </w:pPr>
      <w:bookmarkStart w:id="5" w:name="bookmark71"/>
    </w:p>
    <w:bookmarkEnd w:id="5"/>
    <w:p w14:paraId="16D077FB"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a new canopy for the SU-76 was officially introduced at factory #40. However, even after the introduction of a new awning, the machines of different factories continued to differ in the design of the stopper in a marching manner, there were some differences in the little things. For example, the new driver's hatch handle introduced at GAZ was not on Mytishchi cars either in the spring, or in the summer, or in the fall of 1945.</w:t>
      </w:r>
    </w:p>
    <w:p w14:paraId="56979852" w14:textId="77777777" w:rsidR="00850454" w:rsidRPr="00536344" w:rsidRDefault="0085045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were enough various nuances on the improved SU-76M produced by GAZ them. Molotov. The senior military representative at the plant wrote that the bags here were made not for six, but for seven disks for diesel fuel (18172).</w:t>
      </w:r>
    </w:p>
    <w:p w14:paraId="10BB6E37"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017FE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simultaneously with the PGU and the Special Committee of the State Defense Committee, the First Directorate was created in the State Planning Commission. N.A. was appointed head of the First Directorate of the State Planning Commission. Borisov, and his deputies N.A. Cherepnev and S.P. Stolyarov. Chairman of the State Planning Committee of the USSR, member of the Special Committee N.A. Voznesensky was instructed through this department to provide all types of resources for the fulfillment of the tasks of the Special Committee. In order to judge which departments were at the origins of the creation of the nuclear industry, we present the distribution of capital investments allocated by the State Planning Commission for the second quarter of 1946:</w:t>
      </w:r>
    </w:p>
    <w:p w14:paraId="21EAF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CCGT enterprises under the Council of People's Commissars of the USSR - 22.5%;</w:t>
      </w:r>
    </w:p>
    <w:p w14:paraId="4D0C8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Institutes and factories of Mintsvetmet - 15.0%;</w:t>
      </w:r>
    </w:p>
    <w:p w14:paraId="73989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Committee for Geology - 14.0%;</w:t>
      </w:r>
    </w:p>
    <w:p w14:paraId="3F521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Power Plants - 8.5%;</w:t>
      </w:r>
    </w:p>
    <w:p w14:paraId="4A8AD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Institutes of the USSR Academy of Sciences (Laboratories No. 2, 3, RIAN, IFKhAN and others) - 8.0%;</w:t>
      </w:r>
    </w:p>
    <w:p w14:paraId="4CAFF1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Transport Engineering - 7.5%;</w:t>
      </w:r>
    </w:p>
    <w:p w14:paraId="14CAF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Institutes and enterprises of the Ministry of Internal Affairs - 6.7%;</w:t>
      </w:r>
    </w:p>
    <w:p w14:paraId="49D4E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Mechanical Engineering and Instrumentation - 6.5%;</w:t>
      </w:r>
    </w:p>
    <w:p w14:paraId="0831F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Enterprises of other six Ministries - 11.3% (10549).</w:t>
      </w:r>
    </w:p>
    <w:p w14:paraId="7F75D0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2.6 billion rubles allocated in 1948 for capital construction (including 700 million rubles for equipment) were used to build enterprises and institutions subordinate to various departments and CCGTs. The draft plan for capital construction in 1948 for a number of enterprises was:</w:t>
      </w:r>
    </w:p>
    <w:p w14:paraId="65DB8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 Central Asia - 300 million rubles;</w:t>
      </w:r>
    </w:p>
    <w:p w14:paraId="31D80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813, Middle Urals - 550 million rubles;</w:t>
      </w:r>
    </w:p>
    <w:p w14:paraId="48871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817, South Ural - 340 million rubles;</w:t>
      </w:r>
    </w:p>
    <w:p w14:paraId="02931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814, Northern Urals - 150 million rubles;</w:t>
      </w:r>
    </w:p>
    <w:p w14:paraId="613CAE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544, Udmurtia, Glazov - 100 million rubles;</w:t>
      </w:r>
    </w:p>
    <w:p w14:paraId="6FF97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12, Elektrostal - 90 million rubles;</w:t>
      </w:r>
    </w:p>
    <w:p w14:paraId="4F8C3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906, Ukraine, Dneprodzerzhinsk - 80 million rubles;</w:t>
      </w:r>
    </w:p>
    <w:p w14:paraId="51B66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KB-11, Arzamas-16 - 40 million rubles;</w:t>
      </w:r>
    </w:p>
    <w:p w14:paraId="5E7EB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NII-9, Moscow - 10 million rubles (10549).</w:t>
      </w:r>
    </w:p>
    <w:p w14:paraId="3E1893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2B1D1"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In August 1945, Professor Kurchatov submitted L.P. Beria memorandum with a proposal to organize "Laboratory A" in Sukhumi. The "Laboratory G" was also organized there.</w:t>
      </w:r>
    </w:p>
    <w:p w14:paraId="46CC6DFA"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Tasks of "Laboratory A":</w:t>
      </w:r>
    </w:p>
    <w:p w14:paraId="2BA3DB80"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development of an ionic (magnetic) method for the separation of uranium isotopes and mass - spectrometry of heavy atoms;</w:t>
      </w:r>
    </w:p>
    <w:p w14:paraId="48288282"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work on the improvement of electron microscopes and participation in the organization of their release;</w:t>
      </w:r>
    </w:p>
    <w:p w14:paraId="55239A3B"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development of auxiliary equipment for nuclear research.</w:t>
      </w:r>
    </w:p>
    <w:p w14:paraId="51E09D94"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Professor Thyssen, a prominent scientist in the field of physical chemistry, worked in the "Laboratory A", who studied colloids with Baron von Ardanne.</w:t>
      </w:r>
    </w:p>
    <w:p w14:paraId="310A0FE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The task of "Laboratory G" included:</w:t>
      </w:r>
    </w:p>
    <w:p w14:paraId="6A11FD24"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development of methods for the separation of uranium isotopes by diffusion (headed by Hertz);</w:t>
      </w:r>
    </w:p>
    <w:p w14:paraId="4F294C8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development of methods for obtaining heavy water (headed by Volmer);</w:t>
      </w:r>
    </w:p>
    <w:p w14:paraId="7E6AD4CD"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development of methods for the analysis of uranium isotopes with small enrichments;</w:t>
      </w:r>
    </w:p>
    <w:p w14:paraId="6372A7EB"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 an accurate technique for measuring the energy of neutrons.</w:t>
      </w:r>
    </w:p>
    <w:p w14:paraId="40A0CE7E"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“Laboratory G” was allocated a cyclotron manufactured by Siemens, a high-voltage installation and most of the physical chemistry laboratories taken out of Germany from the Kaiser Wilhelm Institute (15225).</w:t>
      </w:r>
    </w:p>
    <w:p w14:paraId="741E95BB" w14:textId="77777777" w:rsidR="00CC242A" w:rsidRPr="00536344" w:rsidRDefault="00CC242A" w:rsidP="00536344">
      <w:pPr>
        <w:pStyle w:val="book"/>
        <w:ind w:firstLine="0"/>
        <w:jc w:val="both"/>
        <w:rPr>
          <w:color w:val="000000" w:themeColor="text1"/>
          <w:sz w:val="16"/>
          <w:szCs w:val="16"/>
        </w:rPr>
      </w:pPr>
    </w:p>
    <w:p w14:paraId="54631E9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1945. Reference by I.V. Kurchatov and I.K. Kikoin "on the state and results of research work"</w:t>
      </w:r>
    </w:p>
    <w:p w14:paraId="79998A3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1257D6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state of work on the use of intra-atomic energy. Progress and results of research work</w:t>
      </w:r>
    </w:p>
    <w:p w14:paraId="4ED40A0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the use of intra-atomic energy of uranium began in the USSR in 1943, when Laboratory No. 2 was organized for this purpose at the USSR Academy of Sciences under the leadership of Academician I. V. Kurchatov.</w:t>
      </w:r>
    </w:p>
    <w:p w14:paraId="3792BF6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laboratory did not have premises, equipment, personnel and uranium, its work was limited to analyzing the secret materials we received about the work of foreign scientists on the problem of uranium, to calculations to verify these data and to conduct individual experiments.</w:t>
      </w:r>
    </w:p>
    <w:p w14:paraId="13C5F07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1944 and at the beginning of 1945, by decision of the GOKO, Laboratory No. 2 was assisted in providing premises, equipment, materials and personnel for specialists, which made it possible for it to start conducting its own research work.</w:t>
      </w:r>
    </w:p>
    <w:p w14:paraId="2BA5FBF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under the program of Laboratory No. 2, a number of institutes, design and design organizations of the USSR (Radium, Physical and Energy Institutes of the Academy of Sciences of the USSR, All-Union Institute of Mineral Raw Materials, State Institute of Rare Metals, State Research Institute-42 NKHP, etc.) .).</w:t>
      </w:r>
    </w:p>
    <w:p w14:paraId="19BFEF3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four methods known abroad for producing atomic explosives (uranium-235 and plutonium-239), namely: the “uranium-graphite boiler” method, the “uranium-heavy water boiler”, the diffusion method, the magnetic method, the leading workers of the Laboratory No. 2 (Academicians Kurchatov, Sobolev, Corresponding Members of the Academy of Sciences Kikoin, Voznesensky) believe that for the first three of these methods, Laboratory No. 2 currently has sufficient data for the design and construction of installations.</w:t>
      </w:r>
    </w:p>
    <w:p w14:paraId="7348416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of the fourth (magnetic) method is underway, but the ways of its implementation have not yet been found.</w:t>
      </w:r>
    </w:p>
    <w:p w14:paraId="3602105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Practically, the following was done in separate ways.</w:t>
      </w:r>
    </w:p>
    <w:p w14:paraId="083ABB0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“uranium-graphite boiler” method (head of work academician Kurchatov I.V.)</w:t>
      </w:r>
    </w:p>
    <w:p w14:paraId="5026671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method has been developed for the industrial production of ultrapure graphite, which is necessary for the construction of the boiler. At the Moscow Electrode Plant NKCM, the first samples of such graphite were produced in the amount of 20 tons (the method was developed by Academician Kurchatov, researcher of Laboratory No. 2 Pravdyuk, engineers of the Moscow Electrode Plant Bannikov and Zaitsev).</w:t>
      </w:r>
    </w:p>
    <w:p w14:paraId="6C4EC6B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 theory of the location of uranium in the boiler was developed and thermal calculations were performed (Prof. Zel'dovich Ya.B., Prof. Pomeranchuk I.Ya., Prof. Gurevich II, Prof. Frank and Fainberg E.L.).</w:t>
      </w:r>
    </w:p>
    <w:p w14:paraId="252AF62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 method for separating plutonium from uranium and other substances has been developed (senior researcher of Laboratory No. 2 Kurchatov B.V.).</w:t>
      </w:r>
    </w:p>
    <w:p w14:paraId="7C32510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Work has begun on the design of a boiler with a capacity of 100 grams of plutonium per day (academician IV Kurchatov and engineer VI Merkin).</w:t>
      </w:r>
    </w:p>
    <w:p w14:paraId="315BFE2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"uranium-heavy water boiler" method</w:t>
      </w:r>
    </w:p>
    <w:p w14:paraId="3131A1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(supervisors of the work academician Kurchatov I.V. and prof. Kornfeld)</w:t>
      </w:r>
    </w:p>
    <w:p w14:paraId="5814CB6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technical project for a uranium-heavy water boiler with a capacity of 50 grams of plutonium per day is being developed.</w:t>
      </w:r>
    </w:p>
    <w:p w14:paraId="30CB3E6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technological scheme of the workshop for the production of heavy water by the electrolytic method was developed (Prof. Kornfeld M.O., engineer NKHP Yakimenko L.M.). A workshop for the production of 800-1,000 kilograms of heavy water per year has been built and is being put into operation at the Chirchik chemical plant.</w:t>
      </w:r>
    </w:p>
    <w:p w14:paraId="0025BA0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diffusion method (work supervisors Kikoin I.K. and Voznesensky I.N.)</w:t>
      </w:r>
    </w:p>
    <w:p w14:paraId="425F6D3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Preliminary calculations related to the construction of a diffusion separation plant have been completed (Kikoin I.K., Sobolev S.L. and Voznesensky I.N.).</w:t>
      </w:r>
    </w:p>
    <w:p w14:paraId="61EEF2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 experimental compressor for the plant was designed and manufactured (engineer Voinov L.M.). A mechanical method for the production of metal meshes has been developed, and in Laboratory No. 2 the construction of a special machine for this ends (Kikoin I.K., Polyakov I.N.).</w:t>
      </w:r>
    </w:p>
    <w:p w14:paraId="26DF3CE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Uranium hexafluoride was obtained, which is a raw material for the plant, and a method for its industrial production was developed (engineers Kolotukhin and Alekseev - NII-42 NKHP).</w:t>
      </w:r>
    </w:p>
    <w:p w14:paraId="5D2FE35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design of the entire separation plant is underway. The technical design of one section with a capacity of 75 grams of uranium-235 per day will be completed in the fourth quarter of 1945 (Kikoin I.K., Sobolev S.L., Voznesensky I.N.).</w:t>
      </w:r>
    </w:p>
    <w:p w14:paraId="1130C19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design of the bomb (supervisor Professor Khariton Yu.B.)</w:t>
      </w:r>
    </w:p>
    <w:p w14:paraId="167FA0E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While theoretical and experimental studies of the processes occurring in atomic bombs are being carried out, design requirements are being developed.</w:t>
      </w:r>
    </w:p>
    <w:p w14:paraId="394CE96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Uranium resources in the USSR and abroad</w:t>
      </w:r>
    </w:p>
    <w:p w14:paraId="56A3F22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1944, exploration for uranium was not actually carried out.</w:t>
      </w:r>
    </w:p>
    <w:p w14:paraId="6A8ECB0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the explored reserves of uranium in the USSR in all categories (except for the estimated ones) amount to 300 tons and are located in two deposits: Tabosharsky (Tajik SSR) - 262 tons and Mayli-Suysky (Kirghiz SSR) - 32 tons.</w:t>
      </w:r>
    </w:p>
    <w:p w14:paraId="030F3F6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several smaller deposits are known in Central Asia (Adrasman, Uigur-Sai, Naryn, Karaul-Bazar, Tyuya-Muyun, Akchatau) and in Eastern Siberia (Aldan and Zagan) with reserves of 5-20 tons each (according to category of inferred reserves).</w:t>
      </w:r>
    </w:p>
    <w:p w14:paraId="7B00424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conclusion of geologists, the Taboshara, Adrasman, Mayli-Su, Uigur-Sai and Aldan deposits have prospects for a significant increase in uranium ore reserves.</w:t>
      </w:r>
    </w:p>
    <w:p w14:paraId="53FBCBA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serious disadvantage of our uranium deposits is the low content of uranium in the ore (0.08-0.2%), which limits the extraction of uranium from the ore.</w:t>
      </w:r>
    </w:p>
    <w:p w14:paraId="7DBFB9A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this, out of 300 tons of proven reserves, it is still possible to obtain only 100-120 tons of uranium.</w:t>
      </w:r>
    </w:p>
    <w:p w14:paraId="3F411CA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Recently, geological exploration has discovered uranium in the shales of the Estonian SSR and the Leningrad Region (content 0.016-0.04%).</w:t>
      </w:r>
    </w:p>
    <w:p w14:paraId="3FF5BB8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poverty of ores, uranium mining requires large capital investments in mining and processing enterprises.</w:t>
      </w:r>
    </w:p>
    <w:p w14:paraId="51287AC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Exploration of uranium deposits is being carried out throughout the entire territory of the USSR: in Central Asia, the Caucasus, the Baltic states and the northern regions - at Ukhta, Norilsk and Kolyma. More than 60 geological parties are working on the search for uranium.</w:t>
      </w:r>
    </w:p>
    <w:p w14:paraId="18FB998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Mining and processing of uranium in the USSR</w:t>
      </w:r>
    </w:p>
    <w:p w14:paraId="073DE3C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in the USSR, the enterprises of the People's Commissariat of Flowers of Ukraine mined 1519 tons of uranium ore and received only 2 tons of uranium salts.</w:t>
      </w:r>
    </w:p>
    <w:p w14:paraId="6C5910C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these enterprises were transferred to the NKVD of the USSR and it is planned to extract 5,000 tons of ore and 7 tons of uranium in chemical compounds from them. In 1946, the capacity of enterprises will be increased to 125,000 tons of ore and 50 tons of uranium.</w:t>
      </w:r>
    </w:p>
    <w:p w14:paraId="2FE686C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this purpose, the NKVD of the USSR is expanding the Tabosharsky and Adrasmansky mines in the Tajik SSR, expanding the Uigur-Sai mine in the Kirghiz SSR, and is conducting preparatory work for the construction of factories at the listed mines, in Leninabad and in Moscow to process uranium ores into metal. The technology for obtaining metallic uranium and uranium compounds has been developed, with the exception of high-purity uranium, which is necessary for the uranium-graphite boiler.</w:t>
      </w:r>
    </w:p>
    <w:p w14:paraId="39CE49E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Uranium deposits in Bulgaria and Czechoslovakia</w:t>
      </w:r>
    </w:p>
    <w:p w14:paraId="39F5FE2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Bulgaria, the Goten deposit is known with reserves of 50 tons of uranium, with its content in the ore of 0.2-0.3%.</w:t>
      </w:r>
    </w:p>
    <w:p w14:paraId="2D250DB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Goten deposit was surveyed by a group of specialists from the NKVD of the USSR, who established its value, good ore dressing, the above-mentioned reserves and the possibility of an increase in reserves.</w:t>
      </w:r>
    </w:p>
    <w:p w14:paraId="018B171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 a draft agreement has been prepared with the Bulgarian government for the development of this deposit, and workers from the NKID and the NKVD have left for Bulgaria to conclude it.</w:t>
      </w:r>
    </w:p>
    <w:p w14:paraId="5002AF3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Czechoslovakia has a well-known uranium deposit at Joachimstal.</w:t>
      </w:r>
    </w:p>
    <w:p w14:paraId="1209B31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Previously, silver and cobalt were mined here, and then radium.</w:t>
      </w:r>
    </w:p>
    <w:p w14:paraId="19286F4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Uranium reserves, according to the literature, are about 1,000 tons with an average grade of 0.85%.</w:t>
      </w:r>
    </w:p>
    <w:p w14:paraId="3F42665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get acquainted with the deposit and find out the expediency of the participation of the USSR in its development, the NKVD of the USSR sends a group of our specialists.</w:t>
      </w:r>
    </w:p>
    <w:p w14:paraId="715CE62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Trophy Resources</w:t>
      </w:r>
    </w:p>
    <w:p w14:paraId="13F5679E"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of this year. The NKVD identified and exported from Germany 3.5 tons of uranium metal and 300 tons of its compounds, from which we can get 150-200 tons of uranium metal.</w:t>
      </w:r>
    </w:p>
    <w:p w14:paraId="4894D3F7"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uranium was taken out by the Germans from Belgium.</w:t>
      </w:r>
    </w:p>
    <w:p w14:paraId="1094941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search for uranium raw materials in Germany continues.</w:t>
      </w:r>
    </w:p>
    <w:p w14:paraId="2F01ABF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Uranium resources in the USA and Europe (according to literature data)</w:t>
      </w:r>
    </w:p>
    <w:p w14:paraId="6E2E0CD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America and Western Europe have at their disposal rich deposits of uranium with a high content of the latter in the ore.</w:t>
      </w:r>
    </w:p>
    <w:p w14:paraId="77B0BC6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United States has reserves of about 3,000 tons of uranium in the deposits of the states of Utah and Colorado with a metal content in the ore of about 3%.</w:t>
      </w:r>
    </w:p>
    <w:p w14:paraId="52396D5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England has reserves of about 6,000 tons of uranium in northern Canada ("Great Bear Lake") with a content of 3-5% metal in the ore. Uranium deposits are also known in Australia.</w:t>
      </w:r>
    </w:p>
    <w:p w14:paraId="0024E1C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Belgium: in the Belgian Congo there are about 3,000 tons of uranium with a content of about 2.5% in ore.</w:t>
      </w:r>
    </w:p>
    <w:p w14:paraId="21F5443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France has uranium in Madagascar with about 50 tons of metal reserves.</w:t>
      </w:r>
    </w:p>
    <w:p w14:paraId="5947A88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Portugal has reserves of about 300 tons of uranium with a content of 0.25-0.50% in ore.</w:t>
      </w:r>
    </w:p>
    <w:p w14:paraId="2D1A5A5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previous years, radium mining in America and Western Europe produced about 300 tons of uranium. Judging by the stocks exported by the Germans, in Belgium a significant part of this uranium, as a by-product during the extraction of radium, could have been preserved and can now be used</w:t>
      </w:r>
    </w:p>
    <w:p w14:paraId="670917D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280,000 tons of heavy water special equipment including compressors magnets pots</w:t>
      </w:r>
    </w:p>
    <w:p w14:paraId="62E3A70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 pieces weighing 25,000 tons 900 pieces weighing 230,000 tons 300 pieces weighing 24,000 tons Power plant capacity 1,400 thousand kilowatts</w:t>
      </w:r>
    </w:p>
    <w:p w14:paraId="528CC72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number of bombs, the need for equipment, materials and energy also increases accordingly.</w:t>
      </w:r>
    </w:p>
    <w:p w14:paraId="7DC057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Work on the use of uranium in the USA, England and Germany</w:t>
      </w:r>
    </w:p>
    <w:p w14:paraId="56EF04D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is known about the work in the USA and England on the use of uranium.</w:t>
      </w:r>
    </w:p>
    <w:p w14:paraId="2A98C8D4"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Organization of research work</w:t>
      </w:r>
    </w:p>
    <w:p w14:paraId="425D2D0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1939, in the United States and England, large-scale research work was begun to obtain uranium-235 and plutonium-239 and design work to create an atomic bomb.</w:t>
      </w:r>
    </w:p>
    <w:p w14:paraId="0B945DDA"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large number of prominent physicists and technicians were involved in the work, as well as laboratories from over 20 universities in the USA, Canada and England.</w:t>
      </w:r>
    </w:p>
    <w:p w14:paraId="55E1298B"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uranium-graphite and uranium-heavy water boilers have been built for research work in the USA, and large sums of money and materials have been expended.</w:t>
      </w:r>
    </w:p>
    <w:p w14:paraId="3A039FEC"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work and the construction of new industrial enterprises were carried out in specially built isolated towns (called camps).</w:t>
      </w:r>
    </w:p>
    <w:p w14:paraId="381B0630"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these works in the United States, methods were developed for obtaining the isotope uranium-235 and plutonium-239, industrial nuclear power plants were built for this, and atomic bombs were designed (one design using uranium-235, the other using plutonium-239).</w:t>
      </w:r>
    </w:p>
    <w:p w14:paraId="7FC9370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Methods for the industrial production of uranium-235 in the USA</w:t>
      </w:r>
    </w:p>
    <w:p w14:paraId="6550EE5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available data, the following installations for the production of this isotope with a total capacity of at least 200 grams per day were built and launched in America to produce uranium-235: in the state of Tennessee - a diffusion plant, in the same place - a plant for the magnetic separation of isotopes.</w:t>
      </w:r>
    </w:p>
    <w:p w14:paraId="6CD487E6"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information we received about the diffusion plant does not give the necessary idea of the structural details of the compressors, and according to the magnetic method, these data poorly illuminate the theory of the method.</w:t>
      </w:r>
    </w:p>
    <w:p w14:paraId="306E6BE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Methods for the industrial production of plutonium-239 in the USA</w:t>
      </w:r>
    </w:p>
    <w:p w14:paraId="172E65B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plutonium-239 in the USA is carried out in Hanford, Washington, where a uranium-graphite boiler is installed, consisting of 1,000 tons of special graphite2 and 100-120 tons of uranium in the form of rods cooled by running water. This boiler emits 100 grams of plutonium per day.</w:t>
      </w:r>
    </w:p>
    <w:p w14:paraId="6A020848"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also evidence that a uranium-heavy water boiler is being built in Canada and should be put into operation in 1946. It should contain 20 tons of heavy water and 10-15 tons of uranium and separate 15 grams of plutonium daily.</w:t>
      </w:r>
    </w:p>
    <w:p w14:paraId="6B049F5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Judging by these data, the enterprises currently available in the United States and Canada for the production of atomic explosives produce about 300-400 grams of it daily, which makes it possible to manufacture at least one bomb per month.</w:t>
      </w:r>
    </w:p>
    <w:p w14:paraId="2B6125F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have no information about plans for further construction of the uranium industry in the USA.</w:t>
      </w:r>
    </w:p>
    <w:p w14:paraId="48F972E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state of work on the use of intra-atomic energy in Germany</w:t>
      </w:r>
    </w:p>
    <w:p w14:paraId="24B903E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the uranium problem in Germany was carried out under the scientific guidance of Professor Heisenberg and the organizational guidance of the special commissioner Prof. Goering. Gerlach and Dr. Diebner.</w:t>
      </w:r>
    </w:p>
    <w:p w14:paraId="68D74015"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Germans did not have their own uranium raw materials, and for scientific work they used chemical uranium compounds exported from Belgium (about 1,000 tons) and heavy water from Norway.</w:t>
      </w:r>
    </w:p>
    <w:p w14:paraId="24C241F1"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scientists, due to the lack of uranium raw materials, focused on the construction of the uranium-heavy water boiler, but these works did not go beyond laboratory research, although the Germans were close to solving the problem of designing this type of nuclear structure.</w:t>
      </w:r>
    </w:p>
    <w:p w14:paraId="4B688BFF"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of this year. we removed from Germany the equipment, archives, technical documentation and libraries of four physical institutes and one chemical-metallurgical institute dealing with the problem of uranium.</w:t>
      </w:r>
    </w:p>
    <w:p w14:paraId="04CFA07D"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number of prominent scientists came to the USSR expressing their desire to work with us: the physicist-inventor Professor Ardenne with a group of his workers; a well-known German physicist, Nobel Prize winner, Professor Hertz with a group of employees, among them the outstanding physical chemist Professor Vollmer; Professor Ril, a physicist, a major specialist in uranium processing, with a group of chemical engineers; Professor Doppel is a close collaborator of Prof. Heisenberg, one of the main leaders of the work on the heavy water boiler.</w:t>
      </w:r>
    </w:p>
    <w:p w14:paraId="2C4C8FA3"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these specialists will be used to work on the uranium problem.</w:t>
      </w:r>
    </w:p>
    <w:p w14:paraId="102F2AD9"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Kurchatov</w:t>
      </w:r>
    </w:p>
    <w:p w14:paraId="7C8B7702" w14:textId="77777777" w:rsidR="00CC242A" w:rsidRPr="00536344" w:rsidRDefault="00CC242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Kikoin (15720).</w:t>
      </w:r>
    </w:p>
    <w:p w14:paraId="0D618011" w14:textId="77777777" w:rsidR="00CC242A" w:rsidRPr="00536344" w:rsidRDefault="00CC242A" w:rsidP="00536344">
      <w:pPr>
        <w:spacing w:after="0" w:line="240" w:lineRule="auto"/>
        <w:jc w:val="both"/>
        <w:rPr>
          <w:rFonts w:ascii="Times New Roman" w:hAnsi="Times New Roman"/>
          <w:color w:val="000000" w:themeColor="text1"/>
          <w:sz w:val="16"/>
          <w:szCs w:val="16"/>
        </w:rPr>
      </w:pPr>
    </w:p>
    <w:p w14:paraId="707AB4DC" w14:textId="77777777" w:rsidR="0089592A" w:rsidRPr="00536344" w:rsidRDefault="0089592A" w:rsidP="00536344">
      <w:pPr>
        <w:pStyle w:val="book"/>
        <w:ind w:firstLine="0"/>
        <w:jc w:val="both"/>
        <w:rPr>
          <w:color w:val="000000" w:themeColor="text1"/>
          <w:sz w:val="16"/>
          <w:szCs w:val="16"/>
        </w:rPr>
      </w:pPr>
      <w:r w:rsidRPr="00536344">
        <w:rPr>
          <w:color w:val="000000" w:themeColor="text1"/>
          <w:sz w:val="16"/>
          <w:szCs w:val="16"/>
        </w:rPr>
        <w:t>In August 1945, the light cruiser Nuremberg, under the control of the Allies, was transferred to Wilhelmshaven and put into dry dock. In this dock, the cruiser was received by the Soviet crew. On November 5, 1945, the ship was included in the lists of the USSR Navy with an assignment to the Baltic Fleet. The German crew under the command of Captain 1st Rank Helmut Gessler in Wilhelmshafen from December 16, 1945 to January 2, 1946 handed over the cruiser to the Soviet commission under the leadership of Vice Admiral Yu.F. Rally and personnel. On the same day, the cruiser, along with five other German ships transferred to the USSR (the destroyer Z-15, destroyers, T-33 and T-107, the Blitz messenger ship and the Hessen target ship), went to sea and on January 5 arrived in Liepaja. There, the Nuremberg was abandoned by its German commander and the German specialists remaining on board. February 15, 1946 the cruiser "Nuremberg" under the name "Admiral Makarov" was included in the 8th (Northern Baltic) Fleet. The arrival of "Makarov" was very helpful. October 17, 1945 was blown up by mines near Kronstadt and the Kirov, the only cruiser of the 8th fleet, was out of action for a long time. In 1949-1950. According to the TsKB-17 project, the Admiral Makarov cruiser underwent a partial modernization and repair. During the modernization, all German anti-aircraft guns, except for two quadruple 2-cm guns (based on Flak 38), were replaced by ten twin 37-mm B-11 machine guns of domestic production. In addition to the German Fu Mo-25 and Fu Mo-63 radars, Makarov received the Redan-2 artillery-guided radar in the early 50s, which operated in the decimeter range. Later, the German radars were replaced by domestic counterparts "Guys-2" and "Reef" (15225).</w:t>
      </w:r>
    </w:p>
    <w:p w14:paraId="2E794DF7" w14:textId="77777777" w:rsidR="0089592A" w:rsidRPr="00536344" w:rsidRDefault="0089592A" w:rsidP="00536344">
      <w:pPr>
        <w:pStyle w:val="book"/>
        <w:ind w:firstLine="0"/>
        <w:jc w:val="both"/>
        <w:rPr>
          <w:color w:val="000000" w:themeColor="text1"/>
          <w:sz w:val="16"/>
          <w:szCs w:val="16"/>
        </w:rPr>
      </w:pPr>
    </w:p>
    <w:p w14:paraId="7EB0C1E3" w14:textId="77777777" w:rsidR="0089592A" w:rsidRPr="00536344" w:rsidRDefault="0089592A" w:rsidP="00536344">
      <w:pPr>
        <w:pStyle w:val="book"/>
        <w:ind w:firstLine="0"/>
        <w:jc w:val="both"/>
        <w:rPr>
          <w:color w:val="000000" w:themeColor="text1"/>
          <w:sz w:val="16"/>
          <w:szCs w:val="16"/>
        </w:rPr>
      </w:pPr>
      <w:r w:rsidRPr="00536344">
        <w:rPr>
          <w:color w:val="000000" w:themeColor="text1"/>
          <w:sz w:val="16"/>
          <w:szCs w:val="16"/>
        </w:rPr>
        <w:t xml:space="preserve">In August 1945, a group of specialists was formed at TsNII-45, including I. Golgraf and V.K. Stankevich, and sent to Germany for "technical intelligence". This company, together with Stateshny, managed to find the Bruner-Kanis-Reder company in Dresden, which participated in the manufacture of Walter's installations, and thoroughly "clean" it. The same was done with a number of other firms. In 1947, the "company" was organizationally transformed into a design bureau, headed by the chiefs of TsKB-18 A.A. Antipin. (It was also called the Antipin Bureau.) All the documentation being developed, equipment manufactured by firms, technical descriptions and operating instructions for steam-gas turbine plants from Germany were sent to Leningrad. Two stationary tanks for storing highly concentrated hydrogen peroxide were also sent there. The Antipin Bureau worked in Germany until 1948, and then was transferred to Leningrad and transformed into Special Design Bureau No. 143. </w:t>
      </w:r>
      <w:bookmarkStart w:id="6" w:name="r4"/>
      <w:bookmarkEnd w:id="6"/>
      <w:r w:rsidRPr="00536344">
        <w:rPr>
          <w:color w:val="000000" w:themeColor="text1"/>
          <w:sz w:val="16"/>
          <w:szCs w:val="16"/>
        </w:rPr>
        <w:t xml:space="preserve">A group of ten German specialists headed by Stateshny from 1948 to 1951 took part in bench testing of steam and gas turbine plants in Leningrad . Two of them, including Stateshny, remained in Leningrad until 1953. As a result of painstaking work, it was possible to completely restore the steam-gas turbine plant of the German XXVI-series submarine. Some of the mechanisms were found by employees of the Antipin Bureau, and the missing components and parts were manufactured at Soviet factories. Then it was decided to develop a project for a submarine with a steam-gas turbine plant, which received the designation "project 617". At the same time, for the first time in the practice of domestic shipbuilding, a “division of labor” took place - the development of a technical project was entrusted to TsKB-18, and SKB-143 was engaged in the design of a power plant. Pre-draft study of project 617 was carried out in accordance with the terms of reference issued by the Central Research Institute. Academician A.N. Krylov. All work on the project was carried out on the basis of an agreement with this institute and under the supervision of its representative B.M. Malinin (former chief engineer of TsKB-18). In TsKB-18, a group of designers was created to supervise all work on the project, which was carried out in various departments. It included P.S. Savinov, S.N. Kovalev, V.K. Stankevich and others. The steam and gas turbine plant operated according to the Walther scheme: hydrogen peroxide was fed into the decomposition chamber, where it was decomposed into gaseous oxygen (37%) and water vapor (63%) using a special catalyst. From the decomposition chamber, steam-oxygen entered the combustion chamber, where a special light hydrocarbon fuel of the kerosene type (TK-8A) with a specific gravity of 0.8 was simultaneously supplied, characterized by an increased flash point compared to kerosene and a low content of impurities, which contributed to its complete combustion without coking . Combustion products, consisting of 15% carbon dioxide and 85% water vapor, having passed through a thermal accumulator, which served to equalize the thermal inertia of the steam-gas when the operating mode changed, entered the turbine with a constant temperature of 550°C and a variable pressure depending on the load. Full load corresponded to a pressure of about 21 kg/cm </w:t>
      </w:r>
      <w:r w:rsidRPr="00536344">
        <w:rPr>
          <w:color w:val="000000" w:themeColor="text1"/>
          <w:sz w:val="16"/>
          <w:szCs w:val="16"/>
          <w:vertAlign w:val="superscript"/>
        </w:rPr>
        <w:t xml:space="preserve">2 </w:t>
      </w:r>
      <w:r w:rsidRPr="00536344">
        <w:rPr>
          <w:color w:val="000000" w:themeColor="text1"/>
          <w:sz w:val="16"/>
          <w:szCs w:val="16"/>
        </w:rPr>
        <w:t>at a turbine speed of about 9500 rpm. The exhaust gas from the turbine entered the condenser to condense water and separate carbon dioxide, which was then sucked off by a screw compressor of the Lysholm type (Germany) and thrown overboard through a special spray device, where it was dissolved in sea water. On February 5, 1951, an experimental submarine S-99 of project 617 was laid down in Leningrad at plant No. 196, and exactly one year later, on February 5, 1952, it was launched, and on June 16, its mooring trials began. But only on April 21, 1955, the submarine was presented for state tests, which ended on March 20, 1956. The acceptance certificate of the state commission noted: “For the first time, a full underwater speed of 20 knots was achieved on a submarine within 6 hours.” At the same time, a number of shortcomings were also noted, mainly related to the explosion and fire hazard of the power plant and the increased level of underwater noise when the boat was moving under the steam-gas turbine plant (up to 136 dB at a distance of 50 m from the boat). On May 19, 1959, while trying to start the turbine at a depth of 80 m, a strong explosion occurred on the S-99 submarine. The boat commander automatically, without even trying to find out the cause of the explosion, blew out the ballast and thus saved the lives of himself and other submariners. As it turned out later, the explosion occurred due to the decomposition of hydrogen peroxide, which got into the valve with dirt. After the explosion, the S-99 submarine was not restored and a few years later it was scrapped. In 1956-1958. TsKB-18 designed a large Project 643 submarine with two Walter installations. However, in connection with the creation in the USSR of the first submarines with nuclear power plants, work on project 643 and, in general, with Walter's installations was stopped (15225).</w:t>
      </w:r>
    </w:p>
    <w:p w14:paraId="5E0B1467" w14:textId="77777777" w:rsidR="0089592A" w:rsidRPr="00536344" w:rsidRDefault="0089592A" w:rsidP="00536344">
      <w:pPr>
        <w:pStyle w:val="book"/>
        <w:ind w:firstLine="0"/>
        <w:jc w:val="both"/>
        <w:rPr>
          <w:color w:val="000000" w:themeColor="text1"/>
          <w:sz w:val="16"/>
          <w:szCs w:val="16"/>
        </w:rPr>
      </w:pPr>
    </w:p>
    <w:p w14:paraId="6A1AA5D5"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t>In August 1945, a group of specialists was formed at TsNII-45, including I. Golgraf and V.K. Stankevich, and sent to Germany for "technical intelligence". This company, together with Stateshny, managed to find the Bruner-Kanis-Reder company in Dresden, which participated in the manufacture of Walter's installations, and thoroughly "clean" it. The same was done with a number of other firms. In 1947, the "company" was organizationally transformed into a design bureau, headed by the chiefs of TsKB-18 A.A. Antipin. (It was also called the Antipin Bureau.)</w:t>
      </w:r>
    </w:p>
    <w:p w14:paraId="1B58C43B"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t>All the developed documentation, equipment manufactured by firms, technical descriptions and operating instructions for combined-cycle gas turbine units from Germany were sent to Leningrad. Two stationary tanks for storing highly concentrated hydrogen peroxide were also sent there.</w:t>
      </w:r>
    </w:p>
    <w:p w14:paraId="376CDBD5" w14:textId="77777777" w:rsidR="00850454" w:rsidRPr="00536344" w:rsidRDefault="00850454" w:rsidP="00536344">
      <w:pPr>
        <w:pStyle w:val="p1"/>
        <w:spacing w:before="0" w:beforeAutospacing="0" w:after="0" w:afterAutospacing="0"/>
        <w:jc w:val="both"/>
        <w:rPr>
          <w:color w:val="000000" w:themeColor="text1"/>
          <w:sz w:val="16"/>
          <w:szCs w:val="16"/>
        </w:rPr>
      </w:pPr>
      <w:r w:rsidRPr="00536344">
        <w:rPr>
          <w:color w:val="000000" w:themeColor="text1"/>
          <w:sz w:val="16"/>
          <w:szCs w:val="16"/>
        </w:rPr>
        <w:t>The Antipin Bureau worked in Germany until 1948, and then was transferred to Leningrad and transformed into Special Design Bureau No. 143[25]. From 1948 to 1951, a group of ten German specialists headed by Stateshny took part in bench testing of steam-gas turbine plants in Leningrad. Two of them, including Stateshny, remained in Leningrad until 1953 (19682).</w:t>
      </w:r>
    </w:p>
    <w:p w14:paraId="663A5065" w14:textId="77777777" w:rsidR="00850454" w:rsidRPr="00536344" w:rsidRDefault="00850454" w:rsidP="00536344">
      <w:pPr>
        <w:spacing w:after="0" w:line="240" w:lineRule="auto"/>
        <w:jc w:val="both"/>
        <w:rPr>
          <w:rFonts w:ascii="Times New Roman" w:hAnsi="Times New Roman"/>
          <w:color w:val="000000" w:themeColor="text1"/>
          <w:sz w:val="16"/>
          <w:szCs w:val="16"/>
        </w:rPr>
      </w:pPr>
    </w:p>
    <w:p w14:paraId="662B209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F8EEC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6E07AA" w14:textId="77777777" w:rsidR="003C6E6B" w:rsidRPr="00536344" w:rsidRDefault="003C6E6B"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 xml:space="preserve">In August 1945, several hundred Il-2s were involved in the campaign against Japan. Shortly after its completion, the Armed Forces of the USSR began to massively write off these attack </w:t>
      </w:r>
      <w:r w:rsidRPr="00536344">
        <w:rPr>
          <w:rFonts w:ascii="Times New Roman" w:cs="Times New Roman"/>
          <w:color w:val="0070C0"/>
          <w:spacing w:val="0"/>
          <w:sz w:val="16"/>
          <w:szCs w:val="16"/>
        </w:rPr>
        <w:softHyphen/>
        <w:t>aircraft. However, almost 700 vehicles continued to serve in Bulgaria, Mongolia, Poland, Czechoslovakia and Yugoslavia. They even found combat use. For example, Polish and Czech "Ils" were used against UPA detachments, and Yugoslav - against the remnants of the Chetnik and Ustashe formations, as well as to fight against intruder aircraft. It was in Yugoslavia that the IL-2 served the longest, having retired only in 1955 (19854).</w:t>
      </w:r>
    </w:p>
    <w:p w14:paraId="0C28C892" w14:textId="77777777" w:rsidR="003C6E6B" w:rsidRPr="00536344" w:rsidRDefault="003C6E6B" w:rsidP="00536344">
      <w:pPr>
        <w:pStyle w:val="36"/>
        <w:shd w:val="clear" w:color="auto" w:fill="auto"/>
        <w:spacing w:after="0" w:line="240" w:lineRule="auto"/>
        <w:jc w:val="both"/>
        <w:rPr>
          <w:rFonts w:ascii="Times New Roman" w:cs="Times New Roman"/>
          <w:color w:val="0070C0"/>
          <w:spacing w:val="0"/>
          <w:sz w:val="16"/>
          <w:szCs w:val="16"/>
        </w:rPr>
      </w:pPr>
    </w:p>
    <w:p w14:paraId="4910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1945, the "five </w:t>
      </w:r>
      <w:r w:rsidRPr="00536344">
        <w:rPr>
          <w:rFonts w:ascii="Times New Roman" w:hAnsi="Times New Roman"/>
          <w:color w:val="000000" w:themeColor="text1"/>
          <w:sz w:val="16"/>
          <w:szCs w:val="16"/>
        </w:rPr>
        <w:softHyphen/>
        <w:t>mi" was armed with the 939th IAP from the 297th Air Defense Force, which was based at the Ulan-Ude airfield. Its tasks included covering the city and facilities of the Trans-Siberian Railway from possible enemy air raids, as well as prohibiting the flights of reconnaissance aircraft and transport aircraft that tried to throw reconnaissance and sabotage groups into the Soviet rear. However, in general, La-5s were used in this theater a little. The fighters had almost no work there, and the Lavochkin itself, with its modest flight range, was ill-suited for operations in the vast expanses of the Far East (11123).</w:t>
      </w:r>
    </w:p>
    <w:p w14:paraId="1ECAB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5B89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In August 1945, one B-29 was intercepted by Yak-9 fighters from the 14th IAP. The wounded </w:t>
      </w:r>
      <w:r w:rsidRPr="00536344">
        <w:rPr>
          <w:color w:val="000000" w:themeColor="text1"/>
          <w:sz w:val="16"/>
          <w:szCs w:val="16"/>
        </w:rPr>
        <w:softHyphen/>
        <w:t>car was landed at the Kanko airfield. And information about this reached the NKAP. and from there a letter was sent to the people's commissar of defense with a request, if possible, to overtake the aircraft to the USSR or dismantle the necessary units and equipment. How it all ended is unknown. In any case, the Americans, having examined the damage, came to the conclusion that it was pointless to restore the aircraft (12292).</w:t>
      </w:r>
    </w:p>
    <w:p w14:paraId="67E879D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C96E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30 Boston aircraft of the K-16, H-11 and I-16 modifications were received by the 903rd Regiment in Kamchatka (3457.111).</w:t>
      </w:r>
    </w:p>
    <w:p w14:paraId="24BF3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8F7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August 1945, I-16s, together with I-15bis, were in service with the 888th IAP, based in the Petropavlovsk-Kamchatsky area at the Ozernaya airfield. According to S.L. 16 of the 888th regiment attacked the Japanese and shot down four of them, thereby preventing the death of the Sakhalin (12015).</w:t>
      </w:r>
    </w:p>
    <w:p w14:paraId="62864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B1B443" w14:textId="77777777" w:rsidR="00DE5A7C" w:rsidRPr="00536344" w:rsidRDefault="00DE5A7C" w:rsidP="00536344">
      <w:pPr>
        <w:pStyle w:val="76"/>
        <w:shd w:val="clear" w:color="auto" w:fill="auto"/>
        <w:spacing w:line="240" w:lineRule="auto"/>
        <w:ind w:firstLine="0"/>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August </w:t>
      </w:r>
      <w:r w:rsidRPr="00536344">
        <w:rPr>
          <w:rFonts w:ascii="Times New Roman" w:hAnsi="Times New Roman"/>
          <w:color w:val="000000" w:themeColor="text1"/>
          <w:sz w:val="16"/>
          <w:szCs w:val="16"/>
        </w:rPr>
        <w:softHyphen/>
        <w:t>1945, I-16s made their last sorties, individual aircraft in general, having managed to take part in the war with Japan. But after Stalingrad, the appearance of the I-16 at the front was already a rarity (12126).</w:t>
      </w:r>
    </w:p>
    <w:p w14:paraId="635D5C08" w14:textId="77777777" w:rsidR="00DE5A7C" w:rsidRPr="00536344" w:rsidRDefault="00DE5A7C" w:rsidP="00536344">
      <w:pPr>
        <w:pStyle w:val="83"/>
        <w:shd w:val="clear" w:color="auto" w:fill="auto"/>
        <w:spacing w:after="0" w:line="240" w:lineRule="auto"/>
        <w:ind w:firstLine="0"/>
        <w:jc w:val="both"/>
        <w:rPr>
          <w:rFonts w:ascii="Times New Roman" w:hAnsi="Times New Roman"/>
          <w:color w:val="000000" w:themeColor="text1"/>
          <w:sz w:val="16"/>
          <w:szCs w:val="16"/>
        </w:rPr>
      </w:pPr>
    </w:p>
    <w:p w14:paraId="0FA09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during a short military campaign in the Kuril Islands, the division had seven B-34s, five of them serviceable. One vehicle belonged to the division's headquarters, and six more belonged to the 903rd bomber regiment, which was just switching from obsolete SBs to American A-20s. After the end of hostilities, the Venturi quickly disappeared from the division's fleet. Already in October 1945, only one aircraft of this type remained there. Where the rest went is not yet clear. It is only known that one PV-1 was transferred near Moscow, to the airfield of the Air Force Research Institute. There, the aircraft passed the full program of state tests. Another machine in 1947-1949 was operated by a fish exploration unit based in Yuzhno-Sakhalinsk. Flight commander P. Khandozhko, a former fighter pilot, flew this Ventura. The armament was removed, and a civilian death appeared on board, written in black letters. The plane was already worn out, there were no spare parts for it, and it was unlikely that it would last long (3457.124).</w:t>
      </w:r>
    </w:p>
    <w:p w14:paraId="1F91C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4C9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B-25s were used in combat operations against Japan. In the Kuril Islands, several aircraft obtained unofficially were also used. They were interned in 1943-1945 (3457.97).</w:t>
      </w:r>
    </w:p>
    <w:p w14:paraId="10C5A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D8D1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transport workers had a lot of work during a short campaign in the Far East. The pace of the offensive was so high that the advanced tank units could only be supplied with fuel from aircraft. Li-2 usually took 8-10 barrels of diesel fuel, more lifting C-47 - 12 barrels. In addition to fuel, ammunition was delivered in a similar way. Groups of two to ten C-47 aircraft landed troops in Harbin, Mukden, Girin, Port Arthur and other places. In the 9th Air Army, this was done by a combined group of seven S-47s. It was on the Douglas that Colonel P.G. Artemenko arrived in Changchun, who delivered an ultimatum to the command of the Kwantung Army. The former Manchurian monarch Pu Yi (3457.135) was taken to the Soviet Union in the same car.</w:t>
      </w:r>
    </w:p>
    <w:p w14:paraId="3AF55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first half of 1945, according to Soviet statistics, the number of flight accidents per aircraft for the S-47 was 2.5 times less than for the Li-2. S-47 was durable, reliable, economical. The S-47 compares favorably with the Li-2 in many respects. Powerful two-row "stars" K-1830 provided higher speed (up to 360 km / h at an altitude of 2300 m) and a larger practical ceiling, and the carrying capacity also increased. The motors were very well mounted and easy to maintain. The replacement of one M-62IR engine with Li-2 took 62 man-hours, with S-47, when removed along with the motor mount, only ten! After a difficult period of initial development, when the technical staff got acquainted with the maintenance of American aircraft engines, the engines not only began to develop their entire guaranteed resource, but actually even exceeded it by 1.5-2 times.</w:t>
      </w:r>
    </w:p>
    <w:p w14:paraId="72174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Li-2, the VISh-21 propeller had a service life of only 50 hours before overhaul. More complex, with a very important feathering device (turning the blades along the flow), the American Standard Hydromatic had a 750-hour company guarantee. In reality, the imported propeller worked about five times longer than the Soviet one.</w:t>
      </w:r>
    </w:p>
    <w:p w14:paraId="02C3D9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higher production culture also ensured a higher quality of airframe manufacturing. The "American" was stronger, more reliable, its outer surfaces provided better aerodynamic characteristics. Compared to the Li-2, both the fuel and hydraulic systems were much more perfect. The cargo door of the S-47, which swung open to the sides, was much wider than the hatch with the sash rising up on the Li-2, which was inherited from the experimental PS 84K. Two soft additional tanks of 375 liters each, if necessary, placed in the cabin, made it possible to increase the flight range up to 3400 km. And the craftsmen also installed more capacious non-standard tanks.</w:t>
      </w:r>
    </w:p>
    <w:p w14:paraId="2E868D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Much more advanced than the Li-2 was the S-47 instrumentation and radio equipment. The set of instruments was not only much richer, they were also more accurate, more reliable, and had a longer resource. Li-2 radio operators could only lick their lips, looking at what their colleagues had on American cars: three different radio stations, a radio altimeter, a blind landing kit, an automatic radio compass ... At the same time, American stations had 5-6 times more power, better stability of work and at the same time less weight and dimensions. On the S-47, the radio operator's seat was removed from the propeller rotation zone and was located in a special soundproof cabin. The only unpleasant moment was that the C-47 was exported with an incomplete set of equipment. The U.S. Army Air Force provided its vehicles with many other things, as evidenced by empty coasters and unnecessary plates.</w:t>
      </w:r>
    </w:p>
    <w:p w14:paraId="7AE0B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C-47, the issues of operation at low temperatures were well thought out. American designers provided for everything that existed at that time - de-icers on the wing and plumage, washing off the propeller blades and windows of the pilot's cabin with alcohol mixtures, calorific heating of the cabin and cabin. Pneumatic anti-icers "Goodrich" worked more efficiently than domestic thermal ones. The "wipers" with a hydraulic drive were also rated higher in comparison with the electric ones on the Li-2. And as usual, the crews had calorific heating! The Li-2 had a steam-air system with a water boiler. The flight mechanic who served her was called the "stoker". He had to tinker a lot to get the system to work reliably. Otherwise, this device produced a cloud of steam that filled the pilot's cabin.</w:t>
      </w:r>
    </w:p>
    <w:p w14:paraId="19265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Li-2 had to warm up for 40-45 minutes before takeoff in winter. On the Douglas, there was a system for diluting the oil with gasoline, which diluted the oil not only in the engine, but also in the propeller hubs. The Americans filled the hydraulic system with a frost-resistant mixture AN-W-OZ66a. In Russian frosts on the S-47, only the prompter pipes between the engine and the oil tank had to be insulated (3457.135).</w:t>
      </w:r>
    </w:p>
    <w:p w14:paraId="6DDAE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500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on the occasion of the planned air parade in honor of the victory over Germany, 12 aircraft from the 203rd Guards Regiment (the former 25th) flew from Orsha to the Bykovo airfield. The air part of the parade did not take place due to meteorological conditions, the planes remained in Bykovo until September, and then began to fly to their permanent base in Orsha (7685).</w:t>
      </w:r>
    </w:p>
    <w:p w14:paraId="524078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6B6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having been in disgrace for a long time, Vasily Stalin, in order to regain the favor of his father, reported in writing to the fact that “many pilots are fighting” in aviation combat units, and this happens because the Air Force command accepts defective Yak fighters from the aviation industry -nine. Stalin regarded this signal as a manifestation of vigilance on the part of his settled son, and after a long break he decided to meet with him. Their meeting took place in Germany, where I.V. Stalin arrived at the Potsdam Conference and where Colonel V.I. Stalin was, commanding the 286th Fighter Air Division stationed there. During the conversation, Vasily additionally told his father that Novikov concealed from the country's leadership the fact that by the end of the war Germany was ahead of the Soviet Union in the development of jet aviation.</w:t>
      </w:r>
    </w:p>
    <w:p w14:paraId="48CD7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Intrigued by what he heard, I.V. Stalin, however, did not take any serious measures at that time. The incredulous leader apparently took his son's story as information for reflection, requiring re-verification. And since the war in the Far East was still going on, it was still risky to “touch” the leadership of the Air Force (12019).</w:t>
      </w:r>
    </w:p>
    <w:p w14:paraId="0E65D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4C68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56170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A1270B4" w14:textId="77777777" w:rsidR="00D54F63" w:rsidRPr="00536344" w:rsidRDefault="00D54F63"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In August 1945, Stalin's daughter Svetlana recalls the last time she saw her. “The next time,” Svetlana writes, “we didn’t see each other soon. My father fell ill and was ill for a long time and hard. The tension and fatigue of the war years and age had an effect - he was already sixty-six years old. Stalin's condition was so critical that the second person in the party-state hierarchy of the USSR was a member of the Politburo, head of the Ideological Department of the Central Committee of the All-Union Communist Party of Bolsheviks A.A. Zhdanov - spent almost all the time in the Kremlin, waiting for a possible transfer of temporary powers to lead the party and the country (21421).</w:t>
      </w:r>
    </w:p>
    <w:p w14:paraId="107A8DF3" w14:textId="77777777" w:rsidR="00D54F63" w:rsidRPr="00536344" w:rsidRDefault="00D54F63" w:rsidP="00536344">
      <w:pPr>
        <w:spacing w:after="0" w:line="240" w:lineRule="auto"/>
        <w:jc w:val="both"/>
        <w:rPr>
          <w:rFonts w:ascii="Times New Roman" w:hAnsi="Times New Roman"/>
          <w:color w:val="0070C0"/>
          <w:sz w:val="16"/>
          <w:szCs w:val="16"/>
        </w:rPr>
      </w:pPr>
    </w:p>
    <w:p w14:paraId="162FB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w:t>
      </w:r>
    </w:p>
    <w:p w14:paraId="3EE53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COMMISSARY FOR STATE SECURITY</w:t>
      </w:r>
    </w:p>
    <w:p w14:paraId="7B045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wrote UNKGB LENINGRAD REGION comrade. K U B A T K I N U</w:t>
      </w:r>
    </w:p>
    <w:p w14:paraId="70D2E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had Academician Orbeli, who said the following:</w:t>
      </w:r>
    </w:p>
    <w:p w14:paraId="66F23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of the Institute Pavlov in Koltushi, a certain Bezpalov * Innokenty Fedorovich works on the economic side.</w:t>
      </w:r>
    </w:p>
    <w:p w14:paraId="7558C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Orbeli gave a positive description of Bezpalov and his work to preserve the Institute during the war, when the Institute's personnel were evacuated, and he, Bezpalov, remained in Koltushi.</w:t>
      </w:r>
    </w:p>
    <w:p w14:paraId="6A477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Institute, D. works as a senior researcher, whom Orbeli described as a man suffering from a mania of denunciations, suspicious, often showing inappropriate "vigilance."</w:t>
      </w:r>
    </w:p>
    <w:p w14:paraId="53B35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Orbeli, D., or maybe someone else, is collecting "material" on Bezpalov, trying to get him out of the Institute, using the fact that Bezpalov was repressed in the past.</w:t>
      </w:r>
    </w:p>
    <w:p w14:paraId="21C0A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Repeating his positive assessment of Bezpalov, Orbeli asked, if the question of Bezpalov arises, to keep in mind the situation that had developed at the Institute.</w:t>
      </w:r>
    </w:p>
    <w:p w14:paraId="773EF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I ask you to take an interest in Bezpalov's position at the Institute and take into account what Academician Orbeli said, who, by the way, intends to visit you in Leningrad on the same issue.</w:t>
      </w:r>
    </w:p>
    <w:p w14:paraId="45914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 the results of the check.</w:t>
      </w:r>
    </w:p>
    <w:p w14:paraId="71E44F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COMMISSIONER FOR STATE SECURITY OF THE USSR (V. MERKULOV)</w:t>
      </w:r>
    </w:p>
    <w:p w14:paraId="5EC4A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the document contains a resolution by V. Merkulov to the head of the 2nd Directorate of the NKGB P.V. Fedotov:</w:t>
      </w:r>
    </w:p>
    <w:p w14:paraId="3A785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"Tov. Fedotov. Personally, check the above for yourself and report back to 8/VIII. 3/VIII V. Merkulov.”</w:t>
      </w:r>
    </w:p>
    <w:p w14:paraId="3645D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Archive UFSB LO. F.21/12. Op.2. P.n.56. D.1. L.296.</w:t>
      </w:r>
    </w:p>
    <w:p w14:paraId="308A8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 SECRET.</w:t>
      </w:r>
    </w:p>
    <w:p w14:paraId="4CA6B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PEOPLE'S COMMISSIONER FOR STATE SECURITY GENERAL OF THE ARMY Comrade V.N. MERKULOV</w:t>
      </w:r>
    </w:p>
    <w:p w14:paraId="33341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your instructions, I have verified the facts reported to you by Academician L.A. Orbeli.</w:t>
      </w:r>
    </w:p>
    <w:p w14:paraId="70CA5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audit found that on the part of a senior researcher at the Institute. Pavlov D., a member of the CPSU (b), a former secretary of the primary party organization, indeed, until the very last days, measures were taken to ensure that Bespalov survived from the institute.</w:t>
      </w:r>
    </w:p>
    <w:p w14:paraId="1CAD1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attitude of D. towards Bespalov was determined by the fact that he, like other employees of the institute, knew that Bespalov in the past was the owner of an automobile company and the Borey joint-stock company, in 1931, as a member of an anti-Soviet wrecking group, he was brought to justice and was sentenced to imprisonment in a concentration camp for a period of 5 years.</w:t>
      </w:r>
    </w:p>
    <w:p w14:paraId="37087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this basis, D. was inclined to regard the existing shortcomings in the work of Bespalov as "sabotage", although Dionesov did not have any serious grounds for such suspicions.</w:t>
      </w:r>
    </w:p>
    <w:p w14:paraId="5A545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D. informed the RK of the CPSU (b) and the regional department of the NKGB about all these facts, the latter, on this basis, considered it expedient to release Bespalov from the work of deputy director of the institute and even had a special conversation with him on this occasion, in which they hinted at the need to find him, Bespalov, another work.</w:t>
      </w:r>
    </w:p>
    <w:p w14:paraId="7057E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verifying all these facts and my personal conversation with Orbeli, which I had specially on this issue, complete clarity was brought to the question of Bespalov.</w:t>
      </w:r>
    </w:p>
    <w:p w14:paraId="77A38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our part, there are no obstacles to Bespalov continuing to work at the institute, which I have informed Orbeli about.</w:t>
      </w:r>
    </w:p>
    <w:p w14:paraId="57C38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fact that during the audit it turned out that there was a squabble among some of the employees of the institute, which was the result of a weak formulation of party political work, through the Civil Code of the All-Union Communist Party of Bolsheviks, I took measures to strengthen the leadership of the party organization of the institute.</w:t>
      </w:r>
    </w:p>
    <w:p w14:paraId="03276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DEPARTMENT OF THE NKGB LO LIEUTENANT GENERAL (KUBATKIN)</w:t>
      </w:r>
    </w:p>
    <w:p w14:paraId="19B8A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Archive UFSB LO. F.21/12. Op.2. P.n.56. D.1. L.298-299 (11814).</w:t>
      </w:r>
    </w:p>
    <w:p w14:paraId="5CE4D1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A0A70"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In August 1945, the team of the deputy head of the research department of the Artillery Historical Museum, Colonel Sorokin, reached the island of Rügen and removed ancient weapons and other antiquities from local castles. Sorokin then proceeded to survey the castles of Thuringia and Saxony. "In the old knight's castle-museum of Lichtenwalde, Colonel Sorokin saw a unique collection of paintings, sculptures, Meissen porcelain, Japanese and Chinese products, furniture, carpets, a rich library, as well as ancient and medieval weapons." All this was taken to Dresden, and then to the USSR.</w:t>
      </w:r>
    </w:p>
    <w:p w14:paraId="207F5071"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“In the castle of Purschentein near the city of Neuhausen, the trophy team discovered part of the museum archive and several sets of knightly weapons. However, the most valuable archival complexes were missing. According to the owners of the castle, in May 1945 the Nazis seized them and took them to the Czech Republic.</w:t>
      </w:r>
    </w:p>
    <w:p w14:paraId="4F3DCC27"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N.T. Sorokin wrote to the head of the Trophy Department, Colonel Ofitserov: “Museum valuables of a military-historical nature of the Dresden Army Museum were partially taken out by the Germans and placed in the castles of Saxony. , archive, etc. in the amount of up to 6 wagons.These castles are located in the area of the military commandant's office Freiberg.Given the great military-historical value of this museum property and on the basis of GKO resolution No. 9444 of 8.VII of this year, I ask for your order on the seizure of this property for sending to the Artillery Historical Museum of the Red Army.</w:t>
      </w:r>
    </w:p>
    <w:p w14:paraId="10CDCA7D" w14:textId="77777777" w:rsidR="00CC242A" w:rsidRPr="00536344" w:rsidRDefault="00CC242A" w:rsidP="00536344">
      <w:pPr>
        <w:pStyle w:val="book"/>
        <w:ind w:firstLine="0"/>
        <w:jc w:val="both"/>
        <w:rPr>
          <w:color w:val="000000" w:themeColor="text1"/>
          <w:sz w:val="16"/>
          <w:szCs w:val="16"/>
        </w:rPr>
      </w:pPr>
      <w:r w:rsidRPr="00536344">
        <w:rPr>
          <w:color w:val="000000" w:themeColor="text1"/>
          <w:sz w:val="16"/>
          <w:szCs w:val="16"/>
        </w:rPr>
        <w:t>In addition, I found that the castle of Liechtenstein (the district of the military commandant's office Frenkenberg) contains museum valuables of world importance, there is a collection of ancient weapons. Currently, there is no proper protection of these values. Meanwhile, unique works of art, paintings, sculptures, porcelain, Japanese and Chinese products are concentrated in this castle. All furniture, furnishings, carpets and part of the works of art have already been removed from this castle-museum, according to the information I have, by order of the military commandant's office of the city of Frenkenberg, they are not being used for their intended purpose. I consider this situation abnormal and unacceptable. These museum valuables must be preserved and used to replenish the funds of the respective museums. The collection of weapons should go to the Artillery Historical Museum of the Red Army ".. (15225).</w:t>
      </w:r>
    </w:p>
    <w:p w14:paraId="41DDDA7A" w14:textId="77777777" w:rsidR="00CC242A" w:rsidRPr="00536344" w:rsidRDefault="00CC242A" w:rsidP="00536344">
      <w:pPr>
        <w:pStyle w:val="book"/>
        <w:ind w:firstLine="0"/>
        <w:jc w:val="both"/>
        <w:rPr>
          <w:color w:val="000000" w:themeColor="text1"/>
          <w:sz w:val="16"/>
          <w:szCs w:val="16"/>
        </w:rPr>
      </w:pPr>
    </w:p>
    <w:p w14:paraId="7713559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BC718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F4C210" w14:textId="77777777" w:rsidR="00850454" w:rsidRPr="00536344" w:rsidRDefault="00850454"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the Deputy Commander-in-Chief of the US Army in Germany, Lucius Clay, proposed to send a mixed commission of experts to all zones to determine the vital economic minimum of Germany and those enterprises that were to be dismantled, but the Soviet representative then did not agree to their visit to his zone (19844) .</w:t>
      </w:r>
    </w:p>
    <w:p w14:paraId="4BC5BC20" w14:textId="77777777" w:rsidR="00850454" w:rsidRPr="00536344" w:rsidRDefault="00850454"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7BCEE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SVAG allocated an advance payment in the amount of 2 million marks (11419) to pay the wages of German specialists who worked in the laboratory design bureaus .</w:t>
      </w:r>
      <w:r w:rsidRPr="00536344">
        <w:rPr>
          <w:rFonts w:ascii="Times New Roman" w:hAnsi="Times New Roman"/>
          <w:color w:val="000000" w:themeColor="text1"/>
          <w:sz w:val="16"/>
          <w:szCs w:val="16"/>
        </w:rPr>
        <w:softHyphen/>
      </w:r>
    </w:p>
    <w:p w14:paraId="4BD04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92D7B3" w14:textId="5C6BB606" w:rsidR="00D54F63" w:rsidRPr="00536344" w:rsidRDefault="00D54F63"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2C21FEEC" w14:textId="77777777" w:rsidR="00D54F63" w:rsidRPr="00536344" w:rsidRDefault="00D54F63"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B32ED3B"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August 1945, Boeing received a contract for 200 new B-29D bombers (the Boeing company - Model 345-2) with R-4360-33 engines with a power of 3000 hp.</w:t>
      </w:r>
    </w:p>
    <w:p w14:paraId="5BC3BD3C"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To increase the range, the B-29D tanks were made larger, about 2 tons of weight were added by new engines and several hundred kilos - the vertical tail, increased by 1.52 m to maintain directional stability, with a folding mechanism that allowed the aircraft to be rolled into a standard hangar (23012).</w:t>
      </w:r>
    </w:p>
    <w:p w14:paraId="7F3F879A" w14:textId="77777777" w:rsidR="00D54F63" w:rsidRPr="00536344" w:rsidRDefault="00D54F63" w:rsidP="00536344">
      <w:pPr>
        <w:spacing w:after="0" w:line="240" w:lineRule="auto"/>
        <w:jc w:val="both"/>
        <w:rPr>
          <w:rFonts w:ascii="Times New Roman" w:hAnsi="Times New Roman"/>
          <w:color w:val="0070C0"/>
          <w:sz w:val="16"/>
          <w:szCs w:val="16"/>
        </w:rPr>
      </w:pPr>
    </w:p>
    <w:p w14:paraId="434212DC" w14:textId="77777777" w:rsidR="00D54F63" w:rsidRPr="00536344" w:rsidRDefault="00D54F6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August 1945, the North American management agreed with Allison to create a special modification of its V-1710 engine for the Twin Mustang. Motors V-1710-119 with a power of 1500 hp. on takeoff and 1720 hp. at an altitude of 6310 m with water injection installed on the 3rd prototype XP-82A. After a flight at the factory, in October 1945 it entered official trials, but the military refused to fly it due to constant engine breakdowns. However, they still had to fly the XP-82A - Secretary of Defense James Forestall himself insisted on this. In this case, he was concerned not only about the security of the country, but also about the interests of the industrial giant General Motors, of which he was a co-owner, and Allison was a branch of this concern (23019).</w:t>
      </w:r>
    </w:p>
    <w:p w14:paraId="58DA5BC2" w14:textId="77777777" w:rsidR="00D54F63" w:rsidRPr="00536344" w:rsidRDefault="00D54F63" w:rsidP="00536344">
      <w:pPr>
        <w:spacing w:after="0" w:line="240" w:lineRule="auto"/>
        <w:jc w:val="both"/>
        <w:rPr>
          <w:rFonts w:ascii="Times New Roman" w:hAnsi="Times New Roman"/>
          <w:color w:val="0070C0"/>
          <w:sz w:val="16"/>
          <w:szCs w:val="16"/>
        </w:rPr>
      </w:pPr>
    </w:p>
    <w:p w14:paraId="0F8FAAB5" w14:textId="4469DBCC"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59493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FCE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1945 to August 1947, the Yak-9V (export) was serially built with the VK-105PF2, made on the basis of the Yak-9T or Yak-9M, and a total of 793 were made, incl. 337 from Yak-9M (65,143).</w:t>
      </w:r>
    </w:p>
    <w:p w14:paraId="25023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39E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and September 1945, the People's Commissariat of Aviation Industry organized in Germany design teams of German specialists who worked under the guidance of representatives of the People's Commissariat of Aviation Industry and the Deputy People's Commissar of the Aviation Industry, Comrade, who was in Berlin. V.P. Kuznetsova.</w:t>
      </w:r>
    </w:p>
    <w:p w14:paraId="62DE9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work carried out by representatives of the People's Commissariat of Aviation Industry, at the end of November of the same year, design assignments for the development and construction of new models of jet technology were sent to Moscow for approval by German specialists. At the same time, the same material was reported on the spot to G.K. Zhukov.</w:t>
      </w:r>
    </w:p>
    <w:p w14:paraId="0FD0F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Having considered in detail the proposals received, the Council of People's Commissars of the USSR issued a Decree on the pilot production of aircraft and jet engines by German specialists in Germany.</w:t>
      </w:r>
    </w:p>
    <w:p w14:paraId="5FDBC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document says:</w:t>
      </w:r>
    </w:p>
    <w:p w14:paraId="0DA32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Take note of the message of the Commissar of Aviation Industry Comrade. Shakhurin that experimental design bureaus of German specialists were organized in Germany with the following production and experimental bases for the design and construction of experimental jet engines, aircraft and aviation instruments:</w:t>
      </w:r>
    </w:p>
    <w:p w14:paraId="46BE23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Dessau - on the basis of the former Junkers plant;</w:t>
      </w:r>
    </w:p>
    <w:p w14:paraId="0776A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Unzenburg - on the basis of the former pilot plant "BMW";</w:t>
      </w:r>
    </w:p>
    <w:p w14:paraId="6DDA9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Halle - on the basis of the former plant "Siebel";</w:t>
      </w:r>
    </w:p>
    <w:p w14:paraId="76036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Berlin - on the basis of the former branch of the Askania plant.</w:t>
      </w:r>
    </w:p>
    <w:p w14:paraId="7CD8C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the following tasks for the design bureau for the design and construction of experimental jet aircraft, jet engines and aviation instruments.</w:t>
      </w:r>
    </w:p>
    <w:p w14:paraId="22B571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office in Dessau:</w:t>
      </w:r>
    </w:p>
    <w:p w14:paraId="25D63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bring in the first half of 1946 the power of the YuMO-004 air-gas turbine engine to a thrust of 1200 kg, against the existing 950 kg;</w:t>
      </w:r>
    </w:p>
    <w:p w14:paraId="25D86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and build in October 1946 a new powerful jet engine YuMO with the data:</w:t>
      </w:r>
    </w:p>
    <w:p w14:paraId="7A49C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at an altitude of 7000 m - 900 km / h, flight range - 2000 km bomb load - 2000 kg, ceiling - 12000 m;</w:t>
      </w:r>
    </w:p>
    <w:p w14:paraId="7A6C7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and build by January 1947 a long-range bomber with YuMO gas turbine jet engines with the following data:</w:t>
      </w:r>
    </w:p>
    <w:p w14:paraId="2D758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speed at an altitude of 8000 m - 1000 km / h, flight range - 4000 km, bomb load - 6000 kg, ceiling - 14000 m;</w:t>
      </w:r>
    </w:p>
    <w:p w14:paraId="10444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design by July 1946 a reversible propeller for a piston engine with a power of up to 4000 hp.</w:t>
      </w:r>
    </w:p>
    <w:p w14:paraId="25614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in Unsenburg:</w:t>
      </w:r>
    </w:p>
    <w:p w14:paraId="21155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design and build by December 1946 a powerful air-jet gas turbine engine with the following data:</w:t>
      </w:r>
    </w:p>
    <w:p w14:paraId="4B4A7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thrust - 3400 kg, nominal thrust - 3000 kg, weight not more than - 2500 kg.</w:t>
      </w:r>
    </w:p>
    <w:p w14:paraId="02FD4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office in Halle:</w:t>
      </w:r>
    </w:p>
    <w:p w14:paraId="4AC587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design and build by September 1946 an experimental aircraft with liquid-propellant jet engines Walter to study the phenomena associated with the transition of flight to supersonic speeds.</w:t>
      </w:r>
    </w:p>
    <w:p w14:paraId="16FEA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office in Berlin:</w:t>
      </w:r>
    </w:p>
    <w:p w14:paraId="41C58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design, build and by January 1948 conduct flight tests of equipment (automatic pilot) for an aircraft that independently takes off, flies along the course, reaches the target and landing.</w:t>
      </w:r>
    </w:p>
    <w:p w14:paraId="53265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Comrade Narkomfin of the USSR. Zverev to allocate 5 million marks in 1945 and 45 million marks in 1946 to the People's Commissariat of Aviation Industry for experimental work in Germany.</w:t>
      </w:r>
    </w:p>
    <w:p w14:paraId="01DFE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Commander-in-Chief of the Soviet military administration in Germany comrade. Zhukov:</w:t>
      </w:r>
    </w:p>
    <w:p w14:paraId="0664E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ensure the staffing of the special technical bureaus of the People's Commissariat of Aviation Industry in Germany with engineering and technical staff and qualified workers, by transferring them from other enterprises and firms in the zone of occupation of the Soviet troops;</w:t>
      </w:r>
    </w:p>
    <w:p w14:paraId="67FC8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ensure the food supply of German specialists and workers employed in the aviation design bureaus of the NKAP by allocating additional rations at a rate of 11 per 140 people and at a rate of 2 per 1400 people;</w:t>
      </w:r>
    </w:p>
    <w:p w14:paraId="5DE6B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allocate for the design bureaus of the NKAP automobile transport from among the vehicles to be transferred to the national economy: cars - 26, trucks - 28, providing them with fuel and lubricants;</w:t>
      </w:r>
    </w:p>
    <w:p w14:paraId="7655C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issue from trophy warehouses materials, tools, instruments and equipment necessary to fulfill the tasks of design bureaus according to their specifications;</w:t>
      </w:r>
    </w:p>
    <w:p w14:paraId="54BDD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instruct the heads of departments of the NVA of the provinces of Germany to organize the urgent fulfillment of orders from the design bureaus of the NKAP by other firms and enterprises, taking them under special control. default</w:t>
      </w:r>
    </w:p>
    <w:p w14:paraId="1200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document was prepared under the signature of I. Stalin, Chairman of the Council of People's Commissars of the USSR.</w:t>
      </w:r>
    </w:p>
    <w:p w14:paraId="2E14A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in the territory of Germany already in the second half of 1945, for the development by German specialists of research topics and the design of new aircraft structures, on the basis of the former German research centers, Special Design Bureaus (OKB) were created with the experimental construction of designed objects ( 8987).</w:t>
      </w:r>
    </w:p>
    <w:p w14:paraId="6875E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June 25, 1946, the first YuMO-012 engine was assembled and tested until July 6 to check the correct installation, ignition system, oil supply system and engine processing on light fuel (gasoline) with the transition to heavy fuel (gas oil). The most favorable modes of starting the engine were also determined. For a short time, the engine speed was brought up to 4700 rpm. The engine was withdrawn from testing due to knocking and sparking. During the overhaul of the engine, defects were found, after the elimination of which it was again put to the test. In June - July 1946, work was underway to install the second YuMO-012 engine, and three engines were in production (8987).</w:t>
      </w:r>
    </w:p>
    <w:p w14:paraId="0D2DB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37A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August to November 1945, Me-262 (2449.17) was tested at the Air Force Research Institute.</w:t>
      </w:r>
    </w:p>
    <w:p w14:paraId="4A918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DE4F65" w14:textId="77777777" w:rsidR="001A566C" w:rsidRPr="00536344" w:rsidRDefault="001A566C" w:rsidP="00536344">
      <w:pPr>
        <w:pStyle w:val="ae"/>
        <w:shd w:val="clear" w:color="auto" w:fill="FFFFFF"/>
        <w:spacing w:before="0" w:after="0"/>
        <w:jc w:val="both"/>
        <w:rPr>
          <w:color w:val="000000" w:themeColor="text1"/>
          <w:sz w:val="16"/>
          <w:szCs w:val="16"/>
        </w:rPr>
      </w:pPr>
      <w:r w:rsidRPr="00536344">
        <w:rPr>
          <w:color w:val="000000" w:themeColor="text1"/>
          <w:sz w:val="16"/>
          <w:szCs w:val="16"/>
        </w:rPr>
        <w:t>From August to November 1945, the captured German jet fighter Me-262 was tested at the State Research Institute of the Air Force. A great impression was made by its maximum speed - 850 km/h, powerful armament - 4 cannons of 30 mm caliber, well-thought-out and finished design of the aircraft. Despite the shortcomings associated with a large flight weight (poor takeoff and landing properties and maneuverability), the Air Force leadership went to the Council of People's Commissars with a proposal to immediately launch the Me-262 into serial production without any alterations, with the exception of the installation of domestic weapons and radio equipment. For this purpose, it was proposed to allocate one of the production plants and the Sukhoi Design Bureau, which had just begun designing a twin-engine Su-9 aircraft similar in design.</w:t>
      </w:r>
    </w:p>
    <w:p w14:paraId="0798BDB2" w14:textId="77777777" w:rsidR="001A566C" w:rsidRPr="00536344" w:rsidRDefault="001A566C"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issue was considered at the highest level. The Air Force proposal was rejected, but this event increased the attention of the government to domestic developments (19586).</w:t>
      </w:r>
    </w:p>
    <w:p w14:paraId="09B20DA4" w14:textId="77777777" w:rsidR="001A566C" w:rsidRPr="00536344" w:rsidRDefault="001A566C" w:rsidP="00536344">
      <w:pPr>
        <w:pStyle w:val="ae"/>
        <w:shd w:val="clear" w:color="auto" w:fill="FFFFFF"/>
        <w:spacing w:before="0" w:after="0"/>
        <w:jc w:val="both"/>
        <w:rPr>
          <w:color w:val="000000" w:themeColor="text1"/>
          <w:sz w:val="16"/>
          <w:szCs w:val="16"/>
        </w:rPr>
      </w:pPr>
    </w:p>
    <w:p w14:paraId="0EC1F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August-November 1945, a captured German jet fighter Me-262 was tested at the State Research Institute of the Air Force. The people's commissar of the aviation industry Shakhurin was strongly impressed by the maximum speed of the aircraft - 850 km / h, powerful weapons - 4 cannons of 30 mm caliber, as well as the original and completely finished design of the aircraft. Despite the shortcomings associated with a large flight weight (poor takeoff and landing properties and maneuverability), the Air Force leadership turned to the government with a proposal to immediately launch the Me-262 into mass production without any alterations, except for the installation of domestic weapons and radio equipment. For this purpose, it was proposed to allocate one of the production plants and the Sukhoi Design Bureau. However, A.S. Yakovlev, Deputy People's Commissar and Advisor I.V. Stalin on aviation technology, spoke out against this idea and convinced the leader of the USSR of the inexpediency of reproducing the German fighter (11407).</w:t>
      </w:r>
    </w:p>
    <w:p w14:paraId="41BA1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5A5579" w14:textId="77777777" w:rsidR="00CC242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08DBB3A" w14:textId="77777777" w:rsidR="00CC242A" w:rsidRPr="00536344" w:rsidRDefault="00CC242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5489B8" w14:textId="77777777" w:rsidR="00CC242A" w:rsidRPr="00536344" w:rsidRDefault="00CC242A"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In August-September 1945, bench tests of the T-200 ( </w:t>
      </w:r>
      <w:r w:rsidRPr="00536344">
        <w:rPr>
          <w:rFonts w:ascii="Times New Roman" w:cs="Times New Roman"/>
          <w:color w:val="000000" w:themeColor="text1"/>
          <w:spacing w:val="0"/>
        </w:rPr>
        <w:softHyphen/>
        <w:t xml:space="preserve">a variant of the V-2 tank engine developed at the plant No. 37 named after Ordzhonikidze in Moscow) showed high </w:t>
      </w:r>
      <w:r w:rsidRPr="00536344">
        <w:rPr>
          <w:rStyle w:val="aff6"/>
          <w:rFonts w:ascii="Times New Roman" w:eastAsia="Arial Narrow" w:hAnsi="Times New Roman" w:cs="Times New Roman"/>
          <w:i w:val="0"/>
          <w:color w:val="000000" w:themeColor="text1"/>
          <w:spacing w:val="0"/>
        </w:rPr>
        <w:t xml:space="preserve">“technical qualities and the unconditional expediency </w:t>
      </w:r>
      <w:r w:rsidRPr="00536344">
        <w:rPr>
          <w:rStyle w:val="aff6"/>
          <w:rFonts w:ascii="Times New Roman" w:eastAsia="Arial Narrow" w:hAnsi="Times New Roman" w:cs="Times New Roman"/>
          <w:i w:val="0"/>
          <w:color w:val="000000" w:themeColor="text1"/>
          <w:spacing w:val="0"/>
        </w:rPr>
        <w:softHyphen/>
        <w:t>of using it for the AT- K" (15765).</w:t>
      </w:r>
    </w:p>
    <w:p w14:paraId="0E343608" w14:textId="77777777" w:rsidR="00CC242A" w:rsidRPr="00536344" w:rsidRDefault="00CC242A" w:rsidP="00536344">
      <w:pPr>
        <w:pStyle w:val="27"/>
        <w:shd w:val="clear" w:color="auto" w:fill="auto"/>
        <w:spacing w:after="0" w:line="240" w:lineRule="auto"/>
        <w:ind w:firstLine="0"/>
        <w:rPr>
          <w:rFonts w:ascii="Times New Roman" w:cs="Times New Roman"/>
          <w:color w:val="000000" w:themeColor="text1"/>
          <w:spacing w:val="0"/>
        </w:rPr>
      </w:pPr>
    </w:p>
    <w:p w14:paraId="040990C0" w14:textId="77777777" w:rsidR="007F56DC" w:rsidRPr="00536344" w:rsidRDefault="007F56D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E02BFEE" w14:textId="77777777" w:rsidR="007F56DC" w:rsidRPr="00536344" w:rsidRDefault="007F56D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A17C7" w14:textId="77777777" w:rsidR="007F56DC" w:rsidRPr="00536344" w:rsidRDefault="007F56DC" w:rsidP="00536344">
      <w:pPr>
        <w:pStyle w:val="ae"/>
        <w:spacing w:before="0" w:after="0"/>
        <w:jc w:val="both"/>
        <w:textAlignment w:val="top"/>
        <w:rPr>
          <w:color w:val="000000" w:themeColor="text1"/>
          <w:sz w:val="16"/>
          <w:szCs w:val="16"/>
        </w:rPr>
      </w:pPr>
      <w:r w:rsidRPr="00536344">
        <w:rPr>
          <w:color w:val="000000" w:themeColor="text1"/>
          <w:sz w:val="16"/>
          <w:szCs w:val="16"/>
        </w:rPr>
        <w:t>Until the end of the summer of 1945, the Air Force Research Institute managed to test the gas turbine Jumo 004 on domestic low-octane gasoline, and another turbojet engine, BMW 003, on tractor kerosene.</w:t>
      </w:r>
    </w:p>
    <w:p w14:paraId="2EBF131F" w14:textId="77777777" w:rsidR="007F56DC" w:rsidRPr="00536344" w:rsidRDefault="007F56DC" w:rsidP="00536344">
      <w:pPr>
        <w:pStyle w:val="ae"/>
        <w:spacing w:before="0" w:after="0"/>
        <w:jc w:val="both"/>
        <w:textAlignment w:val="top"/>
        <w:rPr>
          <w:color w:val="000000" w:themeColor="text1"/>
          <w:sz w:val="16"/>
          <w:szCs w:val="16"/>
        </w:rPr>
      </w:pPr>
    </w:p>
    <w:p w14:paraId="734D6054" w14:textId="77777777" w:rsidR="00017C79" w:rsidRPr="00536344" w:rsidRDefault="00017C7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A756F12" w14:textId="77777777" w:rsidR="00017C79" w:rsidRPr="00536344" w:rsidRDefault="00017C7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330FC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By the autumn of 1945, the Air Force had summarized the experience of the combat use of aviation in the past war, both in the western and eastern theaters of military operations.</w:t>
      </w:r>
    </w:p>
    <w:p w14:paraId="6FF14A70"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tactical and technical requirements for 1946-1947 were based on the provision on the need to take into account "the most important technical discoveries in the field of weapons and military equipment." These included "the invention of ground and aircraft radar stations, the emergence of air-breathing aircraft engines and the use of atomic energy as a means of destruction." It was believed that combat aviation "will develop primarily under the sign of the first two discoveries." At the same time, "the widespread use of atomic energy as a means of destruction may in the future make significant changes in the development of not only the tactical and technical characteristics of aircraft and views on the operational-tactical use of aviation, but also of the entire art of war as a whole." With this in mind, the conclusion was drawn about the need for the widest introduction of "air-jet engines on the aircraft of the Red Army Air Force, especially on fighters," which should have been "the paramount task of our aircraft industry."</w:t>
      </w:r>
    </w:p>
    <w:p w14:paraId="16C1A24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Among the main tasks solved by combat aviation in modern operations, the following were indicated: a) the destruction of enemy aircraft in air battles; b) bombardment and shelling of targets on the battlefield and behind enemy lines; c) air reconnaissance; d) airlift of troops, technical and materiel; e) communication.</w:t>
      </w:r>
    </w:p>
    <w:p w14:paraId="1D7B2D60"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confirmed that the earlier requirement put forward by the Air Force "to have special types of aircraft for each of the named types of combat activities remains valid for the coming years, since any attempt to create a universal aircraft leads to a decrease in its basic combat properties."</w:t>
      </w:r>
    </w:p>
    <w:p w14:paraId="19887C7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Taking into account the development of the theory and practice of modern offensive operations, the main indicators of the range of operations of front-line aviation were assumed to be as follows: in depth - up to 250-300 km, along the front - up to 80-100 km.</w:t>
      </w:r>
    </w:p>
    <w:p w14:paraId="241BAAB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Combat operations and logistical support for aviation should have been planned based on the duration of a front-line operation of up to 12-20 days at a rate of advancement of ground troops of 15-20 km per day, and mobile front groups - about 40-50 km per day or more.</w:t>
      </w:r>
    </w:p>
    <w:p w14:paraId="5471CF6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Assault aviation operates at a depth of enemy defense from 1-2 to 50-100 km from the line of contact, and front-line bomber aircraft - from 12-15 km and further to the entire depth of the operational formation of enemy troops. The basing of assault air units was supposed to be at a distance of 50-60 km from the front line, and bomber units - 100-150 km. On the eve of the offensive operation, it was planned to covertly fly most of the attack aircraft to advanced airfields 15-30 km from the front line.</w:t>
      </w:r>
    </w:p>
    <w:p w14:paraId="2D2E8BD8"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Taking into account the increase in the operational density of troops of a potential enemy in defense and offensive, which is predicted in the coming years, compared with the final period of the war, it was necessary to sharply increase the bomb salvo of strike aircraft.</w:t>
      </w:r>
    </w:p>
    <w:p w14:paraId="6DB7A6BF"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 xml:space="preserve">So, according to operators' estimates, when carrying out direct aviation training with a breakthrough of the enemy's fortified area in order to sustainably suppress manpower and firepower in strong points within the main defense zone (5-10 km deep), it was necessary to provide a density of bombs up to 400-500 tons per 1 km </w:t>
      </w:r>
      <w:r w:rsidRPr="00536344">
        <w:rPr>
          <w:rStyle w:val="107"/>
          <w:rFonts w:eastAsiaTheme="minorHAnsi"/>
          <w:color w:val="000000" w:themeColor="text1"/>
          <w:sz w:val="16"/>
          <w:szCs w:val="16"/>
          <w:vertAlign w:val="superscript"/>
        </w:rPr>
        <w:t xml:space="preserve">2 </w:t>
      </w:r>
      <w:r w:rsidRPr="00536344">
        <w:rPr>
          <w:rStyle w:val="107"/>
          <w:rFonts w:eastAsiaTheme="minorHAnsi"/>
          <w:color w:val="000000" w:themeColor="text1"/>
          <w:sz w:val="16"/>
          <w:szCs w:val="16"/>
        </w:rPr>
        <w:t xml:space="preserve">, and when mastering the 2nd defense line (4-5 km deep) - up to 200-300 tons of bombs per 1 km </w:t>
      </w:r>
      <w:r w:rsidRPr="00536344">
        <w:rPr>
          <w:rStyle w:val="107"/>
          <w:rFonts w:eastAsiaTheme="minorHAnsi"/>
          <w:color w:val="000000" w:themeColor="text1"/>
          <w:sz w:val="16"/>
          <w:szCs w:val="16"/>
          <w:vertAlign w:val="superscript"/>
        </w:rPr>
        <w:t xml:space="preserve">2 </w:t>
      </w:r>
      <w:r w:rsidRPr="00536344">
        <w:rPr>
          <w:rStyle w:val="107"/>
          <w:rFonts w:eastAsiaTheme="minorHAnsi"/>
          <w:color w:val="000000" w:themeColor="text1"/>
          <w:sz w:val="16"/>
          <w:szCs w:val="16"/>
        </w:rPr>
        <w:t xml:space="preserve">of the target area. Subsequently, when ensuring the entry into battle of the troops of the 2nd echelon, the density of the bombing strike was set at the level of 300 tons per 1 km </w:t>
      </w:r>
      <w:r w:rsidRPr="00536344">
        <w:rPr>
          <w:rStyle w:val="107"/>
          <w:rFonts w:eastAsiaTheme="minorHAnsi"/>
          <w:color w:val="000000" w:themeColor="text1"/>
          <w:sz w:val="16"/>
          <w:szCs w:val="16"/>
          <w:vertAlign w:val="superscript"/>
        </w:rPr>
        <w:t>2</w:t>
      </w:r>
    </w:p>
    <w:p w14:paraId="3984DFF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most complex and at the same time especially important tasks were solved by aviation while ensuring the introduction of a mobile front group (tank army or tank and mechanized corps) into the breakthrough and the additional penetration of the tactical defense zone by the group, and then when escorting the troops of the group during the pursuit of enemy troops.</w:t>
      </w:r>
    </w:p>
    <w:p w14:paraId="3990632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fact is that the formations of the mobile group during this period were the main objects of strikes by all the forces and means of the enemy. Their throw to the army line of defense took place with strong fire opposition from field troops and permanent garrisons, as well as most of the enemy aviation forces. At the same time, the troops of the group operated in a limited corridor 8-12 km wide, unable to maneuver and disperse the battle formations of their formations.</w:t>
      </w:r>
    </w:p>
    <w:p w14:paraId="73382B33"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order to successfully move forward the mobile group of the front, aviation had to reliably cover the formations of the group from air strikes and suppress the centers of resistance and counterattacking enemy troops in front and on its flanks. Moreover, one part of the assault aviation units destroys anti-tank weapons and artillery in firing positions, tanks, strong points and firing points on the battlefield with concentrated strikes and echeloned actions. The other part of the attack aircraft and bomber aviation formations work on the enemy's reserves, groupings of his troops, prepared to launch counterattacks. Fighter formations provide cover for troops and escort attack aircraft and bombers from attacks by enemy aircraft.</w:t>
      </w:r>
    </w:p>
    <w:p w14:paraId="4CDE3C8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From the experience of the war, it followed that the tank and mechanized corps of mobile groups, after breaking through the enemy defenses and entering the operational space, broke away from the main forces of the front by 50-80 km, sometimes more. Tankers were forced to operate in a rapidly changing environment without sufficiently strong artillery support, which, as a rule, lagged far behind tanks or could not actively work due to lack of ammunition. The role and importance of aviation in the success of an operational breakthrough increased sharply, since aviation was in fact the only maneuverable means of providing fire support and covering the actions of formations of mobile groups. Complete air supremacy, continuous support of troops by strikes against enemy reserves, strongholds and defense centers at intermediate lines, at road junctions, against retreating troops and other objects created favorable conditions for the rapid throw of formations of mobile groups into the operational depth (up to 150-300 km ).</w:t>
      </w:r>
    </w:p>
    <w:p w14:paraId="04C53B1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Usually, tactical interaction with tank armies or corps was carried out by attack aircraft, and bombers (because of their insufficient number in air armies) were involved in accordance with the situation - on call. However, attack aircraft did not always have enough range to reach the combat area of moving group formations. In addition, during the response time of attack aircraft when operating at the maximum radius (provided that 15 minutes were allocated for striking and 15 minutes for air combat with enemy fighters) about 2.5-3 hours after the application was submitted, the ground situation changed so much that the need for attack aircraft were often gone. Aviation representatives in advanced formations had to aim groups of attack aircraft at other targets, sometimes of little importance for the successful advance of troops.</w:t>
      </w:r>
    </w:p>
    <w:p w14:paraId="1D78F411"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Increasing the efficiency of interaction between attack aircraft and mobile groups was possible only with the implementation of fire support by patrolling, but for this the air armies did not have enough airfield construction units, which, moreover, had very little mobility. The preparation of advanced airfields and the relocation of attack aircraft formations to them lagged far behind the pace of advancement of tank armies and corps.</w:t>
      </w:r>
    </w:p>
    <w:p w14:paraId="4437FCA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For these reasons, continuous fire escort of tanks by attack aircraft in a number of cases did not work. As a result, tank and mechanized corps, not receiving the necessary air support, slowed down the pace of the offensive, due to which the enemy managed to avoid encirclement and subsequent destruction.</w:t>
      </w:r>
    </w:p>
    <w:p w14:paraId="32E5642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Taking into account the conclusions from the experience of the war, it was believed that special attention in the creation of combat aircraft should be given to the all-round development and improvement of day bomber aviation, capable of operating both on the battlefield and deep behind enemy lines. At the same time, long-range fighters were required to ensure the actions of the bombers.</w:t>
      </w:r>
    </w:p>
    <w:p w14:paraId="253FBD7A"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Along with this, it was supposed to improve the combat qualities of attack aircraft. As follows from the documents, the Air Force expected to receive an attack aircraft from the aviation industry, which, if necessary, could also be used as a light dive bomber.</w:t>
      </w:r>
    </w:p>
    <w:p w14:paraId="1954C99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main targets for attack aircraft were considered "fire weapons, tanks and other military equipment, as well as enemy manpower." At the same time, attack aircraft were primarily supposed to "hit tanks and enemy artillery on the battlefield and on the approaches to it." Their destruction in all types of combat was the main purpose of the attack aircraft. Additional targets for attack aircraft could be “railroad. hauls, stations and echelons, airfields, bridges and crossings, transport ships, front and army bases and warehouses.</w:t>
      </w:r>
    </w:p>
    <w:p w14:paraId="64C65848"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Considering that almost all of these targets were small, carefully camouflaged and dispersed on the battlefield and “in close proximity to our troops”, increased requirements were placed on “providing the pilot with an excellent view forward, down and to the side, necessary to search for small targets on the battlefield and observing them at the time of the attack.</w:t>
      </w:r>
    </w:p>
    <w:p w14:paraId="2835A55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bomber armament was supposed to provide for the use of "various combat means and payload options, allowing the use of the aircraft's full load capacity, especially when loading it with PTABs, small-fragmentation or incendiary bombs."</w:t>
      </w:r>
    </w:p>
    <w:p w14:paraId="2D15A72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noted that, according to the experience of the war, "in the conditions of a theater of operations with a large number of settlements, the latter are used by the enemy for shelters of fire weapons, equipment and manpower." To destroy enemy troops under these conditions, as well as when operating on long-term defensive structures in cooperation with ground forces, attack aircraft were supposed to use large-caliber ammunition - high-explosive 500-kg bombs and above.</w:t>
      </w:r>
    </w:p>
    <w:p w14:paraId="32B9FF6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Attention was drawn to the need to implement good stability when diving at an angle of 50-60 °, as well as high aiming accuracy (a sight was required that "provided the pilot with the opportunity to observe the target at the time of dropping bombs"). To limit the speed of the aircraft during a dive, the use of air brakes was supposed.</w:t>
      </w:r>
    </w:p>
    <w:p w14:paraId="2488A8EE"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Reliable suppression of targets in one run was ensured by "maximum fire in the minimum time", which involved an increase in the number of cannon barrels with a high rate of fire on the attack aircraft and the transition to cannon weapons of 37-57 mm caliber, as well as the use of large-caliber rockets (at least 132 mm) of increased accuracy and power.</w:t>
      </w:r>
    </w:p>
    <w:p w14:paraId="29C56C0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Depending on the combat mission, it was necessary to provide for the possibility of “putting several 45, 37 and 23 mm fixed guns on the aircraft, of which one must be installed through the propeller hub (with a single-engine scheme), and the rest must be installed in the fuselage or as close as possible to him".</w:t>
      </w:r>
    </w:p>
    <w:p w14:paraId="15CD4F63"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the cockpit, the shooter was required to have a "lightweight 20-23 mm cannon for shelling the upper sector and a 12.7 mm machine gun for shelling the lower sector (if the situation is favorable, the machine gun can be used to increase fire on ground targets)".</w:t>
      </w:r>
    </w:p>
    <w:p w14:paraId="006B477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An increase in the survivability of a promising attack aircraft in battle was supposed to be ensured primarily by strengthening the overall structural strength and improving the aerodynamic qualities of the aircraft (“allowing to continue flying even if individual vital parts are hit”). Armor and armor screens (as part of the aircraft design) were to be designed to protect “the most vital parts (crew, engine, gas tanks, etc.) from small arms fire of 20 mm caliber inclusive during attacks from a distance of up to 50 m.” It was considered mandatory to have a protector on gas tanks and a system for filling tanks and compartments where they are located with neutral gases. At the same time, from the point of view of combat survivability and weight efficiency, it was recommended to use an air-cooled motor, which is much better than a liquid-cooled motor, “kept” hits by shells, large-caliber bullets and shrapnel.</w:t>
      </w:r>
    </w:p>
    <w:p w14:paraId="2EA119B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necessary to provide the attack aircraft with high speed near the ground (while maintaining the existing landing speeds), maneuverability in the horizontal plane and rate of climb with good controllability over the entire range of "working" heights and speeds. In this case, the minimum flight speed was set at 250 km / h.</w:t>
      </w:r>
    </w:p>
    <w:p w14:paraId="75643C8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believed that these qualities "will allow the attack aircraft to successfully conduct air combat with various types of aircraft, and primarily with fighters, perform an anti-aircraft maneuver and suddenly appear over the target."</w:t>
      </w:r>
    </w:p>
    <w:p w14:paraId="2172CB1E"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To ensure continuous fire impact on the enemy, the attack aircraft had to "not stop their operations in difficult weather conditions, as well as in the evening and morning twilight." Accordingly, the flight data and aerobatic qualities of the attack aircraft, as well as the composition of flight-navigation and radio communications equipment, were supposed to ensure take-off, landing and flight alone and as part of a group in adverse weather conditions and at night. It was obligatory to install an anti-icing system and flame arresters on the aircraft, "as is done on foreign aircraft."</w:t>
      </w:r>
    </w:p>
    <w:p w14:paraId="4BE7057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With the aim of "reliable determination by the crew of the front line and areas of location of their troops" and the exclusion of strikes against them, it was necessary to "create special radio equipment that would facilitate the activities of the flight crew in the air."</w:t>
      </w:r>
    </w:p>
    <w:p w14:paraId="78C91EE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Radio communication equipment was supposed to provide reliable communication for control during the action of attack aircraft over the battlefield and in the operational depth of the enemy’s defense with an aviation guidance point, with aviation gunners in the forward units of their troops, with escort fighters, with a departure airfield and aircraft in the group.</w:t>
      </w:r>
    </w:p>
    <w:p w14:paraId="56B2CBF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Since one of the main conditions for the use of attack aircraft in modern warfare "is the high dynamics of the front-line situation" and "large mechanization of troops with increased mobility", the attack aircraft had to have a significant duration and flight range to ensure long loitering in the combat area. This made it possible to quickly respond to changes in the ground situation and strike at the enemy immediately upon receipt of an application from an aviation representative in the troops.</w:t>
      </w:r>
    </w:p>
    <w:p w14:paraId="2446E8E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Hence the requirement for the mobility of attack air units (“quick redeployment and immediate combat use from a new airfield after the flight”) and the ability to operate from front-line airfields (including unpaved and limited sizes).</w:t>
      </w:r>
    </w:p>
    <w:p w14:paraId="4F6154D5"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this regard, the requirements provided for "the possibility of safely placing 4-5 people on the plane (except for the crew)", which, according to the plan, was supposed to ensure "the transfer of service personnel of assault units during relocation."</w:t>
      </w:r>
    </w:p>
    <w:p w14:paraId="64005FB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to everything, the attack aircraft should be "made from cheap materials of domestic production, which ensures the mass production of aircraft", be easy to operate and repair "by the forces and means of the repair military bodies."</w:t>
      </w:r>
    </w:p>
    <w:p w14:paraId="7D64143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Aircraft of the same type had to have interchangeable individual elements, standard cockpits, instruments and equipment. It was rightly pointed out that the fulfillment of this requirement "would significantly simplify the assembly and repair of aircraft, allow them to be restored faster and increase the size of the operating aircraft fleet."</w:t>
      </w:r>
    </w:p>
    <w:p w14:paraId="0368790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As follows from the documents, the Air Force expected to receive attack aircraft with a piston engine, turbojet or turboprop engine. As before, the crew of the attack aircraft included a pilot and an air gunner.</w:t>
      </w:r>
    </w:p>
    <w:p w14:paraId="59F86699"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maximum speed of an attack aircraft with a piston engine was 630 km / h at the ground and 680 km / h at an altitude of 3000 m, the climb time to 3000 m was 4 minutes, the turn time was 21-22 s, the ceiling was 7500 m, the flight range was 900 km (at a speed of 500 km / h). The plane had to dive steadily at an angle of up to 60 ° at a speed of no more than 400 km / h.</w:t>
      </w:r>
    </w:p>
    <w:p w14:paraId="2984DFF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Offensive weapons included: 6 cannons of 23 mm caliber (900 rounds), or one motor-gun of caliber 45-57 mm (40 rounds) and two cannons of 23 mm caliber (300 rounds), or four mobile 20 mm cannons (600 rounds) and four machine guns of 7.62 mm caliber (3000 rounds) for firing forward and down.</w:t>
      </w:r>
    </w:p>
    <w:p w14:paraId="6991AFAB"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addition, it was planned to carry 400 kg of bombs (overload - 600 kg), as well as the installation of 6 ORO-132 rocket guns of 132 mm caliber or two ORO-203 of 203 mm caliber for firing turbojet projectiles of the TRS-132 and TRS-203 types, respectively.</w:t>
      </w:r>
    </w:p>
    <w:p w14:paraId="150D2D4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Defensive armament - one 20 mm upward firing cannon and one 20 mm downward firing cannon (300 rounds in total).</w:t>
      </w:r>
    </w:p>
    <w:p w14:paraId="358DF34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An attack aircraft with a turbojet or theater of operations had a maximum flight speed of 700-750 km / h near the ground and 800-850 km / h at an altitude of 3000 m. The flight range at an altitude of 3000 m reached 1200 km. Armament - one cannon 45-57 mm (40 rounds) and 4 cannons of 23 mm caliber (800 rounds), or 8 cannons of 23 mm caliber (1200 rounds), 400 kg of bombs (600 kg in overload), 6 ORO-132 or 2 ORO-203, two 20 mm cannons for firing backwards up and down (300 rounds in total).</w:t>
      </w:r>
    </w:p>
    <w:p w14:paraId="21BB9EE6"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Radio communication equipment was supposed to provide a communication range of up to 450 km. The aircraft were equipped with a set of equipment for blind landing and night flights, a state identification system "friend or foe", an anti-icing system, an aerial camera, a camera gun ("with the use of impact control"), an underwing headlight, and flame arresters.</w:t>
      </w:r>
    </w:p>
    <w:p w14:paraId="35CBB3CC"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However, the real possibilities of the Soviet aviation industry at that time were rather modest. It was not possible to fulfill the requirements of the Air Force in full. Simple estimates showed that to ensure the decisive flight and combat performance of a promising attack aircraft, a piston engine with a take-off power of about 3500-4000 hp is required. with. But such engines simply did not exist. By this time, the M-43 (2300 hp), M-45 (2450 hp), M-250 (2500 hp), M-3 (3200 hp) engines were at various stages of development and refinement. . s.), which, in terms of weight and overall parameters, could be “attached” to an attack aircraft. At the same time, work on turbojet and turboprop engines was just unfolding. There were no worked out reliable samples of such engines in the assets of the NKAP.</w:t>
      </w:r>
    </w:p>
    <w:p w14:paraId="62BD759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For these reasons, the pilot aircraft construction plan was adjusted in the direction of bringing flight data closer to reality.</w:t>
      </w:r>
    </w:p>
    <w:p w14:paraId="1954416D"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supposed to focus on improving "single-engine double-seat attack aircraft of the Il-10 type by improving flight data, increasing the power and efficiency of small arms and cannon weapons by installing a motor cannon and synchronous cannons near the longitudinal axis of the aircraft."</w:t>
      </w:r>
    </w:p>
    <w:p w14:paraId="505EAED7"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Offensive weapons were limited to one 45 mm cannon (50 rounds), two 23 mm cannons (300 rounds), two 7.62 mm machine guns (1000 rounds), 400 kg of bombs (overload 600 kg) and 4-6 ORO- 132 (for bombs). To protect against fighter attacks, two lightweight 20 mm caliber guns (with an ammunition load of 150 rounds) were provided for the shooter on the upper and lower mobile installations.</w:t>
      </w:r>
    </w:p>
    <w:p w14:paraId="5B664971"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Strengthening armor protection against 20 mm caliber projectiles had to be carried out mainly due to a rational armor scheme, distribution of armor thickness and the use of new armor steels, while preventing an increase in the proportion of armor in the flight weight of the aircraft.</w:t>
      </w:r>
    </w:p>
    <w:p w14:paraId="7E1C5DFF"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 xml:space="preserve">The maximum speed near the ground was set at 620 km / h, at an altitude of 3000 m - 670 km / h. Climb time - 4 min. The maximum flight range at a speed of 0.9 </w:t>
      </w:r>
      <w:r w:rsidRPr="00536344">
        <w:rPr>
          <w:rStyle w:val="107"/>
          <w:rFonts w:eastAsiaTheme="minorHAnsi"/>
          <w:color w:val="000000" w:themeColor="text1"/>
          <w:sz w:val="16"/>
          <w:szCs w:val="16"/>
          <w:lang w:val="en-US"/>
        </w:rPr>
        <w:t xml:space="preserve">V </w:t>
      </w:r>
      <w:r w:rsidRPr="00536344">
        <w:rPr>
          <w:rStyle w:val="107"/>
          <w:rFonts w:eastAsiaTheme="minorHAnsi"/>
          <w:color w:val="000000" w:themeColor="text1"/>
          <w:sz w:val="16"/>
          <w:szCs w:val="16"/>
          <w:vertAlign w:val="subscript"/>
          <w:lang w:val="en-US"/>
        </w:rPr>
        <w:t xml:space="preserve">max </w:t>
      </w:r>
      <w:r w:rsidRPr="00536344">
        <w:rPr>
          <w:rStyle w:val="107"/>
          <w:rFonts w:eastAsiaTheme="minorHAnsi"/>
          <w:color w:val="000000" w:themeColor="text1"/>
          <w:sz w:val="16"/>
          <w:szCs w:val="16"/>
        </w:rPr>
        <w:t>is 900 km.</w:t>
      </w:r>
    </w:p>
    <w:p w14:paraId="214EF9B2"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As before, the attack aircraft had to "be able" to dive steadily at an angle of up to 60 ° at speeds up to 400 km / h.</w:t>
      </w:r>
    </w:p>
    <w:p w14:paraId="6DCDF774" w14:textId="77777777" w:rsidR="00017C79" w:rsidRPr="00536344" w:rsidRDefault="00017C7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Success was associated mainly with the M-43 (AM-43) engine, which was a further development of the AM-42 engine and differed from it in a single-speed supercharger, increased rigidity head block, larger diameter valves, new suction pipes and camshafts. The motor was boosted in terms of speed. During the refinement, a system of direct fuel injection into the cylinders was introduced, a water-air radiator was installed behind the supercharger, and the gas distribution mechanism was changed. The takeoff power of the M-43 reached 2300 hp. with. At the altitude limit of 2000 m, the power in the nominal mode was 2150 hp. s., in combat mode - 2300 liters. with. Fuel consumption at 0.75 rated power was expected at 230 g/l. with. h. (17490).</w:t>
      </w:r>
    </w:p>
    <w:p w14:paraId="119B1C86" w14:textId="77777777" w:rsidR="00017C79" w:rsidRPr="00536344" w:rsidRDefault="00017C79" w:rsidP="00536344">
      <w:pPr>
        <w:spacing w:after="0" w:line="240" w:lineRule="auto"/>
        <w:jc w:val="both"/>
        <w:rPr>
          <w:rStyle w:val="107"/>
          <w:rFonts w:eastAsiaTheme="minorHAnsi"/>
          <w:color w:val="000000" w:themeColor="text1"/>
          <w:sz w:val="16"/>
          <w:szCs w:val="16"/>
        </w:rPr>
      </w:pPr>
    </w:p>
    <w:p w14:paraId="06A1EC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CEA02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621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 plant N 39 received 1,100 drawings of Yer-2MM from the Design Bureau of P.O. Sukhoi, which distinguished this version from the previous one. However, they accounted for only 75% of the required amount, therefore, more than 1450 changes had to be made in total. As for the Er-2BM variant (major upgrade), approximately 3,000 changes were expected here compared to the "base" bomber. The deadline for the Yer-2BM was set on January 1, 1946. But the deadlines, as it had happened more than once with the Yer, were missed. The untimely transfer of the drawings by the chief designer and the unavailability of the "modified" motors were put forward as reasons by the plant management. The Er-2MM project involved the use of more powerful ACh-31 diesel engines with AB-7E-18K vane propellers. This event promised to eliminate the two most important drawbacks of the bomber - the impossibility of flying without a decrease on one engine and an unacceptably long takeoff run (3322.51).</w:t>
      </w:r>
    </w:p>
    <w:p w14:paraId="36DC6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EDDF81" w14:textId="77777777" w:rsidR="0089592A" w:rsidRPr="00536344" w:rsidRDefault="0089592A"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 from the OKB P.O. Sukhoi, Plant No. 39 received the first set of design documentation for Yer-2MM, including 631 drawings. In November, the plant received 1216 drawings, the last drawings arrived in December. In September-November, the technological department of the plant developed a route technology for the manufacture of parts, assemblies, assemblies and the production of assemblies of the Yer-2MM machine. Plant Director V.I. Abramov ordered to stop all sorts of fine-tuning of machines already completed in production, and five of the last bombers to be disassembled and used as "blanks" for the "small modernization" option. By December 1945, the new ACh-31 engines intended for installation on the Yer-2MM had not arrived at the plant. The bombers were still equipped with ACh-30B engines. "Small modernization" was subjected to 30 aircraft: - 20 aircraft of the 722 series and 10 aircraft of the 723 series (15223).</w:t>
      </w:r>
    </w:p>
    <w:p w14:paraId="00A42425" w14:textId="77777777" w:rsidR="0089592A" w:rsidRPr="00536344" w:rsidRDefault="0089592A" w:rsidP="00536344">
      <w:pPr>
        <w:shd w:val="clear" w:color="auto" w:fill="FFFFFF"/>
        <w:spacing w:after="0" w:line="240" w:lineRule="auto"/>
        <w:jc w:val="both"/>
        <w:rPr>
          <w:rFonts w:ascii="Times New Roman" w:hAnsi="Times New Roman"/>
          <w:color w:val="000000" w:themeColor="text1"/>
          <w:sz w:val="16"/>
          <w:szCs w:val="16"/>
        </w:rPr>
      </w:pPr>
    </w:p>
    <w:p w14:paraId="340B4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 the Yak-15 was built, but during the first test of the engine, the duralumin burned out and the tail wheel burned out. Improvements went on until the end of December 1945 (2449.17).</w:t>
      </w:r>
    </w:p>
    <w:p w14:paraId="30F498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in October (2864.4) or even in late autumn, closer to winter (2864.3).</w:t>
      </w:r>
    </w:p>
    <w:p w14:paraId="329E2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E1450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52158C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585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 Plant 339 in Moscow was making Gneiss 5 (573.45) radars.</w:t>
      </w:r>
    </w:p>
    <w:p w14:paraId="281EF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E10A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F4C01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DF5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North American B-25-S bombers appeared in the Soviet Union in 1942, and until September 1945, 862 vehicles of various modifications (3198) were delivered to our country under Lend-Lease.</w:t>
      </w:r>
    </w:p>
    <w:p w14:paraId="31396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FCF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 there were 15 separate guards air squadrons, 247 guards air regiments, 53 guards air divisions, 14 guards air corps. The Guards Air Armies (unlike the armies of the ground forces) did not appear.</w:t>
      </w:r>
    </w:p>
    <w:p w14:paraId="5FD66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list, compiled mainly on the basis of orders and directives of the Headquarters of the Supreme High Command, the NPO of the USSR, the People's Commissariat of the Navy of the USSR, the General Staff, the Glavupaform of the Red Army and the heads of the military branches on the transformation of associations, formations, units and ships into guards and on the formation of guards units, formations and associations presents in a concise form the basic information about the transformation, formation of units and formations into guards and their renaming in the period from December 1941 to September 1945:</w:t>
      </w:r>
    </w:p>
    <w:p w14:paraId="40335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Ap DD</w:t>
      </w:r>
    </w:p>
    <w:p w14:paraId="0BB51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Bryansk Red Banner Long-Range Aviation Regiment</w:t>
      </w:r>
    </w:p>
    <w:p w14:paraId="3DB51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1st AP DD by the Order of the NPO of the USSR No. 250 dated</w:t>
      </w:r>
    </w:p>
    <w:p w14:paraId="67852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08/18/1942</w:t>
      </w:r>
    </w:p>
    <w:p w14:paraId="7B2283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a 1st Guards Bap (dd) Directive of the General Staff</w:t>
      </w:r>
    </w:p>
    <w:p w14:paraId="760A0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7AD05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24A4E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Bap (dd)</w:t>
      </w:r>
    </w:p>
    <w:p w14:paraId="6553B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Bomber Bryansk Red Banner Aviation Regiment</w:t>
      </w:r>
    </w:p>
    <w:p w14:paraId="57899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1st Guards Ap DD by General Staff Directive No. 0rg / 10 / 315706 of 12/26/1944 was armed with Li-2</w:t>
      </w:r>
    </w:p>
    <w:p w14:paraId="548EE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IAP</w:t>
      </w:r>
    </w:p>
    <w:p w14:paraId="0A25F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Fighter Red Guard Order of Lenin Twice Red Banner Order of Kutuzov Aviation Regiment</w:t>
      </w:r>
    </w:p>
    <w:p w14:paraId="6DCC8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29th IAP by Order of the NPO of the USSR No. 347 dated</w:t>
      </w:r>
    </w:p>
    <w:p w14:paraId="59CD7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12/06/1941</w:t>
      </w:r>
    </w:p>
    <w:p w14:paraId="3AB41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Hurricane, Yak-1, Yak-3, Yak-7B</w:t>
      </w:r>
    </w:p>
    <w:p w14:paraId="2AE52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Mtap of the Air Force of the Navy</w:t>
      </w:r>
    </w:p>
    <w:p w14:paraId="333DE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Guards Mine-Torpedo Klaipeda Red Banner Aviation Regiment of the Air Force of the Navy</w:t>
      </w:r>
    </w:p>
    <w:p w14:paraId="67E7C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1st Mtap of the VVS of the Navy by Order of the NK VMF</w:t>
      </w:r>
    </w:p>
    <w:p w14:paraId="429E6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10 dated 01/18/1942</w:t>
      </w:r>
    </w:p>
    <w:p w14:paraId="51C4C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SB, IL-4, A-20</w:t>
      </w:r>
    </w:p>
    <w:p w14:paraId="04944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Ap DD</w:t>
      </w:r>
    </w:p>
    <w:p w14:paraId="47F9D0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Smolensk Red Banner Long-Range Aviation Regiment</w:t>
      </w:r>
    </w:p>
    <w:p w14:paraId="55BC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748th AP DD by the Order of the NPO of the USSR No. 250 dated</w:t>
      </w:r>
    </w:p>
    <w:p w14:paraId="2DBB4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08/18/1942</w:t>
      </w:r>
    </w:p>
    <w:p w14:paraId="041DD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to the 2nd Guards Bap (dd) by the Directive of the General Staff</w:t>
      </w:r>
    </w:p>
    <w:p w14:paraId="0898D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6BB75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72E91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Bap (dd)</w:t>
      </w:r>
    </w:p>
    <w:p w14:paraId="72EB6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Bomber Smolensk-Buda-Pest Red Banner Order of Suvorov Aviation Regiment</w:t>
      </w:r>
    </w:p>
    <w:p w14:paraId="4C507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2nd Guards Ap DD by General Staff Directive No. 0rg / 10 / 315706 of 12/26/1944 was armed with Il-4</w:t>
      </w:r>
    </w:p>
    <w:p w14:paraId="45747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IAP</w:t>
      </w:r>
    </w:p>
    <w:p w14:paraId="20C29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Fighter Orsha Red Banner Order of Suvorov Aviation Regiment</w:t>
      </w:r>
    </w:p>
    <w:p w14:paraId="63F11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526th IAP by Order of the NPO of the USSR No. 348 dated</w:t>
      </w:r>
    </w:p>
    <w:p w14:paraId="326DF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12/06/1941</w:t>
      </w:r>
    </w:p>
    <w:p w14:paraId="4008E9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La-5, La-7, R-39</w:t>
      </w:r>
    </w:p>
    <w:p w14:paraId="30EA4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IAP of the Air Force of the Navy</w:t>
      </w:r>
    </w:p>
    <w:p w14:paraId="2638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Fighter Pechenga Red Banner Aviation Regiment. B.F.Safonova VVS Navy</w:t>
      </w:r>
    </w:p>
    <w:p w14:paraId="6DF29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Guards SAP Air Force of the Navy 10/14/1942 was armed with R-39, MiG-3</w:t>
      </w:r>
    </w:p>
    <w:p w14:paraId="0E6342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SAP Air Force of the Navy</w:t>
      </w:r>
    </w:p>
    <w:p w14:paraId="10FE7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Guards Mixed Red Banner Aviation Regiment. B.F.Safonova VVS Navy</w:t>
      </w:r>
    </w:p>
    <w:p w14:paraId="0CA1A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72nd Sap Air Force of the Navy by Order of the Naval Commissariat of the Navy No. 10 dated January 18, 1942</w:t>
      </w:r>
    </w:p>
    <w:p w14:paraId="302CF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transformed into the 2nd Guards IAP of the Navy Air Force 10/14/1942 was armed with Il-4, SB, Pe-2, MiG-Z, R-39</w:t>
      </w:r>
    </w:p>
    <w:p w14:paraId="4841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Ap DD</w:t>
      </w:r>
    </w:p>
    <w:p w14:paraId="1637B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Smolensk Red Banner Long-Range Aviation Regiment</w:t>
      </w:r>
    </w:p>
    <w:p w14:paraId="73388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750th AP DD by the Order of the NPO of the USSR No. 250 dated</w:t>
      </w:r>
    </w:p>
    <w:p w14:paraId="5AAB0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08/18/1942</w:t>
      </w:r>
    </w:p>
    <w:p w14:paraId="6ED7D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3rd Guards Bap (dd) by the Directive of the General Staff</w:t>
      </w:r>
    </w:p>
    <w:p w14:paraId="6A9ED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6B56A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758CDD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Bap (dd)</w:t>
      </w:r>
    </w:p>
    <w:p w14:paraId="382B8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Bomber Smolensko-Ber-</w:t>
      </w:r>
    </w:p>
    <w:p w14:paraId="79478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Linsky Red Banner Aviation Regiment</w:t>
      </w:r>
    </w:p>
    <w:p w14:paraId="49668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3rd Guards Ap DD by General Staff Directive No. 0rg / 10 / 315706 of 12/26/1944 was armed with Il-4</w:t>
      </w:r>
    </w:p>
    <w:p w14:paraId="7CF7C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IAP</w:t>
      </w:r>
    </w:p>
    <w:p w14:paraId="49934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Fighter Rostov-Don Aviation Regiment</w:t>
      </w:r>
    </w:p>
    <w:p w14:paraId="31B4C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155th IAP by Order of the NPO of the USSR No. 349 dated</w:t>
      </w:r>
    </w:p>
    <w:p w14:paraId="7E72C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12/06/1941</w:t>
      </w:r>
    </w:p>
    <w:p w14:paraId="1501D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La-5, La-5F, La-5FN</w:t>
      </w:r>
    </w:p>
    <w:p w14:paraId="02F79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IAP of the Air Force of the Navy</w:t>
      </w:r>
    </w:p>
    <w:p w14:paraId="6E8AAA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Guards Fighter Red Banner Order of Ushakov Aviation Regiment of the Air Force of the Navy</w:t>
      </w:r>
    </w:p>
    <w:p w14:paraId="58B10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5th IAP of the Air Force of the Navy by Order of the Naval Commissariat of the Navy No. 10 dated 01/18/1942</w:t>
      </w:r>
    </w:p>
    <w:p w14:paraId="1B215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La-5, La-7, / IIG-?, AYG-3, Hurricane ON, Yak-?, Yak-7</w:t>
      </w:r>
    </w:p>
    <w:p w14:paraId="6A5C6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Ap DD</w:t>
      </w:r>
    </w:p>
    <w:p w14:paraId="7575D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Stalingrad Red Banner Long-Range Aviation Regiment</w:t>
      </w:r>
    </w:p>
    <w:p w14:paraId="43CFC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250th AP DD by the Order of the NPO of the USSR No. 250 dated</w:t>
      </w:r>
    </w:p>
    <w:p w14:paraId="1580B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08/18/1942</w:t>
      </w:r>
    </w:p>
    <w:p w14:paraId="04FA5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to the 220th Guards Bap (dd) by the Directive of the General Staff</w:t>
      </w:r>
    </w:p>
    <w:p w14:paraId="12005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31DB9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4F863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Bap</w:t>
      </w:r>
    </w:p>
    <w:p w14:paraId="69FDF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Bomber Novgorod Aviation Regiment</w:t>
      </w:r>
    </w:p>
    <w:p w14:paraId="4E803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31st bap by the Order of the NPO of the USSR No. 350 dated</w:t>
      </w:r>
    </w:p>
    <w:p w14:paraId="27049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12/06/1941</w:t>
      </w:r>
    </w:p>
    <w:p w14:paraId="753F21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12067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IAP of the Air Force of the Navy</w:t>
      </w:r>
    </w:p>
    <w:p w14:paraId="1E2F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Guards Fighter Order of Ushakov Aviation Regiment of the Air Force of the Navy</w:t>
      </w:r>
    </w:p>
    <w:p w14:paraId="117D5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13th IAP of the VVS of the Navy by Order of the NK VMF</w:t>
      </w:r>
    </w:p>
    <w:p w14:paraId="10975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10 dated 01/18/1942</w:t>
      </w:r>
    </w:p>
    <w:p w14:paraId="198C2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I-T53, I-16, La-5, La-7</w:t>
      </w:r>
    </w:p>
    <w:p w14:paraId="31C60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Ap DD</w:t>
      </w:r>
    </w:p>
    <w:p w14:paraId="141D0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Sevastopol Long-Range Aviation Regiment</w:t>
      </w:r>
    </w:p>
    <w:p w14:paraId="38DB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81st AP DD by Order of the NPO of the USSR No. 250 dated 08/18/1942</w:t>
      </w:r>
    </w:p>
    <w:p w14:paraId="57AB8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renamed the 5th Guards Bap (dd) </w:t>
      </w:r>
      <w:r w:rsidRPr="00536344">
        <w:rPr>
          <w:rFonts w:ascii="Times New Roman" w:hAnsi="Times New Roman"/>
          <w:color w:val="000000" w:themeColor="text1"/>
          <w:sz w:val="16"/>
          <w:szCs w:val="16"/>
        </w:rPr>
        <w:tab/>
        <w:t>by the Directive of the General Staff No. 0rg / 10 / 315706 of 12.26. ] 944 was armed with IL-4</w:t>
      </w:r>
    </w:p>
    <w:p w14:paraId="6B88E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Bap (dd)</w:t>
      </w:r>
    </w:p>
    <w:p w14:paraId="7DD0D3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Bomber Sevastopol</w:t>
      </w:r>
    </w:p>
    <w:p w14:paraId="4F402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6C727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5th Guards Ap DD by General Staff Directive No. 0rg / 10 / 315706 of 12/26/1944 was armed with Il-4</w:t>
      </w:r>
    </w:p>
    <w:p w14:paraId="7DF17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IAP</w:t>
      </w:r>
    </w:p>
    <w:p w14:paraId="340EC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Fighter Berlin Red Banner Order of Bogdan Khmelnitsky Aviation Regiment</w:t>
      </w:r>
    </w:p>
    <w:p w14:paraId="37059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129th IAP by Order of the NPO of the USSR No. 351 dated</w:t>
      </w:r>
    </w:p>
    <w:p w14:paraId="6DB85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06.12.1941</w:t>
      </w:r>
    </w:p>
    <w:p w14:paraId="53334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La-5, La-5FN</w:t>
      </w:r>
    </w:p>
    <w:p w14:paraId="706E8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Mtap of the Air Force of the Navy</w:t>
      </w:r>
    </w:p>
    <w:p w14:paraId="5B857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Guards Mine-Torpedo Konstanz Order of the Patriotic War Aviation Regiment of the Air Force of the Navy</w:t>
      </w:r>
    </w:p>
    <w:p w14:paraId="2AC7AF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mtap of the VVS of the Navy by Order of the NK VMF</w:t>
      </w:r>
    </w:p>
    <w:p w14:paraId="49965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73 of 04/03/1942</w:t>
      </w:r>
    </w:p>
    <w:p w14:paraId="26ACF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DB-3, IL-4</w:t>
      </w:r>
    </w:p>
    <w:p w14:paraId="5430FF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Ap DD</w:t>
      </w:r>
    </w:p>
    <w:p w14:paraId="76C8C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Bryansk Red Banner Long-Range Aviation Regiment</w:t>
      </w:r>
    </w:p>
    <w:p w14:paraId="0E836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4th AP DD by the Order of the NPO of the USSR No. 137 dated</w:t>
      </w:r>
    </w:p>
    <w:p w14:paraId="61671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4AB96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to the 6th Guards Bap (dd) by the Directive of the General Staff</w:t>
      </w:r>
    </w:p>
    <w:p w14:paraId="46C23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24C9D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6E5F6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Bap (dd)</w:t>
      </w:r>
    </w:p>
    <w:p w14:paraId="5DE49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Bomber Bryansk-Ber-</w:t>
      </w:r>
    </w:p>
    <w:p w14:paraId="26C68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Linsky Red Banner Aviation Regiment</w:t>
      </w:r>
    </w:p>
    <w:p w14:paraId="28465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6th Guards Ap DD by General Staff Directive No. 0rg / 10/315706 dated 12/26/1944 was armed with Il-4</w:t>
      </w:r>
    </w:p>
    <w:p w14:paraId="2D327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IAP of the Air Force of the Navy</w:t>
      </w:r>
    </w:p>
    <w:p w14:paraId="046EE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Fighter Sevastopol Twice Red Banner Aviation Regiment of the Air Force of the Navy</w:t>
      </w:r>
    </w:p>
    <w:p w14:paraId="2EA19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8th IAP of the VVS of the Navy by Order of the Naval Commissariat of the Navy No. 73 dated 04/03/1942</w:t>
      </w:r>
    </w:p>
    <w:p w14:paraId="07600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I-15bis, I-153, I-16, LaGG-3, MiG-3, Yak-?, Yak-3, Yak-7, Yak-9U, Yak-9D</w:t>
      </w:r>
    </w:p>
    <w:p w14:paraId="091FE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Cap</w:t>
      </w:r>
    </w:p>
    <w:p w14:paraId="286B7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Guards Assault Moscow Order of Lenin Red Banner Order of Suvorov Aviation Regiment</w:t>
      </w:r>
    </w:p>
    <w:p w14:paraId="3E79A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215th shap by Order of the NPO of the USSR No. 352 dated</w:t>
      </w:r>
    </w:p>
    <w:p w14:paraId="5B4D4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12/06/1941</w:t>
      </w:r>
    </w:p>
    <w:p w14:paraId="3E4F4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03A6C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Ap DD</w:t>
      </w:r>
    </w:p>
    <w:p w14:paraId="3058C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Gatchina Long-Range Aviation Regiment</w:t>
      </w:r>
    </w:p>
    <w:p w14:paraId="580DD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7th AP DD by the Order of the NPO of the USSR No. 137 dated</w:t>
      </w:r>
    </w:p>
    <w:p w14:paraId="26053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3026F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7th Guards Bap (dd) by the Directive of the General Staff</w:t>
      </w:r>
    </w:p>
    <w:p w14:paraId="61101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41D6A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64033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Bap (dd)</w:t>
      </w:r>
    </w:p>
    <w:p w14:paraId="6A9E9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Bomber Gatchina Red Banner Aviation Regiment</w:t>
      </w:r>
    </w:p>
    <w:p w14:paraId="61800A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7th Guards Ap DD by General Staff Directive No. 0rg / 10 / 315706 of 12/26/1944 was armed with Li-2</w:t>
      </w:r>
    </w:p>
    <w:p w14:paraId="081F7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Pshap of the Air Force of the Navy</w:t>
      </w:r>
    </w:p>
    <w:p w14:paraId="39569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Dive-Assault Tallinn Red Banner Order of Ushakov Aviation Regiment of the Air Force of the Navy</w:t>
      </w:r>
    </w:p>
    <w:p w14:paraId="4B256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57th Pshap of the Air Force of the Navy by Order of the NK Navy No. 79 dated 03/01/1943 was armed with Il-2</w:t>
      </w:r>
    </w:p>
    <w:p w14:paraId="74EB5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Cap</w:t>
      </w:r>
    </w:p>
    <w:p w14:paraId="047A8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Guards Assault Sevastopol Order of Lenin Red Banner Aviation Regiment</w:t>
      </w:r>
    </w:p>
    <w:p w14:paraId="6B82B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4th shap by the Order of the NPO of the USSR No. 70 dated</w:t>
      </w:r>
    </w:p>
    <w:p w14:paraId="102DE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4BCC7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IL-2M, IL-10</w:t>
      </w:r>
    </w:p>
    <w:p w14:paraId="7ED82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Ap DD</w:t>
      </w:r>
    </w:p>
    <w:p w14:paraId="459007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Rzhev-Lodz Long-Range Aviation Regiment</w:t>
      </w:r>
    </w:p>
    <w:p w14:paraId="4187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751st AP DD by Order of the NPO of the USSR No. 137 dated</w:t>
      </w:r>
    </w:p>
    <w:p w14:paraId="0DCAD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38B42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224th Guards Bap (dd) by the Directive of the General Staff</w:t>
      </w:r>
    </w:p>
    <w:p w14:paraId="71644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2FCC6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4F0C1B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Bap</w:t>
      </w:r>
    </w:p>
    <w:p w14:paraId="1E986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Red Banner Bomber Aviation Regiment</w:t>
      </w:r>
    </w:p>
    <w:p w14:paraId="57DCB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5th bap by the Order of the NPO of the USSR No. 70 dated</w:t>
      </w:r>
    </w:p>
    <w:p w14:paraId="4A916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4644C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585D5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Air Force of the Navy</w:t>
      </w:r>
    </w:p>
    <w:p w14:paraId="0F8A0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Guards Assault Feodosia Twice Red Banner Aviation Regiment of the Air Force of the Navy</w:t>
      </w:r>
    </w:p>
    <w:p w14:paraId="3CD6A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18th cap of the Air Force of the Navy by Order of the NKO of the USSR No. 79 of 03/01/1943 was armed with Il-2</w:t>
      </w:r>
    </w:p>
    <w:p w14:paraId="1199E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Ap DD</w:t>
      </w:r>
    </w:p>
    <w:p w14:paraId="5769C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Poltava Red Banner Long-Range Aviation Regiment</w:t>
      </w:r>
    </w:p>
    <w:p w14:paraId="0FD7F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749th AP DD by Order of the NPO of the USSR No. 137 of 03/26/1943</w:t>
      </w:r>
    </w:p>
    <w:p w14:paraId="6B76D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9th Guards Bap (dd) by the Directive of the General Staff No. 0rg / 10 / 315706 of 12/26/1944</w:t>
      </w:r>
    </w:p>
    <w:p w14:paraId="49C10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0C5E2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Bap (dd)</w:t>
      </w:r>
    </w:p>
    <w:p w14:paraId="12785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Bomber Poltava-Berlin Red Banner Aviation Regiment</w:t>
      </w:r>
    </w:p>
    <w:p w14:paraId="2EFDF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9th Guards Ap DD by General Staff Directive No. 0rg / 10/315706 dated 12/26/1944 was armed with Il-4</w:t>
      </w:r>
    </w:p>
    <w:p w14:paraId="605A9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Iap</w:t>
      </w:r>
    </w:p>
    <w:p w14:paraId="0DD58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Fighter Odessa Red Banner Order of Suvorov Aviation Regiment</w:t>
      </w:r>
    </w:p>
    <w:p w14:paraId="53433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69th IAP by Order of the NPO of the USSR No. 70 dated</w:t>
      </w:r>
    </w:p>
    <w:p w14:paraId="53CC4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5EC3A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Yak-1, Yak-7B, R-39, La-5,</w:t>
      </w:r>
    </w:p>
    <w:p w14:paraId="12C6C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La-5F, La-7</w:t>
      </w:r>
    </w:p>
    <w:p w14:paraId="6E677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Mtap of the Air Force of the Navy</w:t>
      </w:r>
    </w:p>
    <w:p w14:paraId="11B104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Guards Mine-Torpedo Kirkenes Red Banner Aviation Regiment of the Air Force of the Navy</w:t>
      </w:r>
    </w:p>
    <w:p w14:paraId="4EFA2B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24th Mtap of the VVS of the Navy by Order of the NK VMF</w:t>
      </w:r>
    </w:p>
    <w:p w14:paraId="6E752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190 dated May 31, 1943</w:t>
      </w:r>
    </w:p>
    <w:p w14:paraId="1F96F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 Hamlden TV./, A-20G</w:t>
      </w:r>
    </w:p>
    <w:p w14:paraId="7C89C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Ap DD</w:t>
      </w:r>
    </w:p>
    <w:p w14:paraId="4DC726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Stalingrad Red Banner Long-Range Aviation Regiment</w:t>
      </w:r>
    </w:p>
    <w:p w14:paraId="6C11B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752nd AP DD by Order of the NPO of the USSR No. 137 dated</w:t>
      </w:r>
    </w:p>
    <w:p w14:paraId="7EBFC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1ECD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226th Guards Bap (dd) by the Directive of the General Staff</w:t>
      </w:r>
    </w:p>
    <w:p w14:paraId="428D8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4B31E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543DF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Bap</w:t>
      </w:r>
    </w:p>
    <w:p w14:paraId="6906B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Bomber Kyiv Red Banner Order of Suvorov Aviation Regiment</w:t>
      </w:r>
    </w:p>
    <w:p w14:paraId="42091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33rd sbap by the Order of the NPO of the USSR No. 70 dated</w:t>
      </w:r>
    </w:p>
    <w:p w14:paraId="723E4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5B265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SB, Pe-2, Ar-2, A-20G, Gu-2</w:t>
      </w:r>
    </w:p>
    <w:p w14:paraId="680C3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IAP of the Air Force of the Navy</w:t>
      </w:r>
    </w:p>
    <w:p w14:paraId="36B83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10th Guards Fighter Red Banner</w:t>
      </w:r>
    </w:p>
    <w:p w14:paraId="53AB4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Regiment of the Air Force of the Navy</w:t>
      </w:r>
    </w:p>
    <w:p w14:paraId="6DB6DC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71st IAP of the VVS of the Navy by Order of the NK VMF</w:t>
      </w:r>
    </w:p>
    <w:p w14:paraId="1B45A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190 dated 05/31/1943</w:t>
      </w:r>
    </w:p>
    <w:p w14:paraId="5A5FA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 5bis, I-? 53, I-16, La-5</w:t>
      </w:r>
    </w:p>
    <w:p w14:paraId="2236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Ap DD</w:t>
      </w:r>
    </w:p>
    <w:p w14:paraId="274BC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Stalin Red Banner Long-Range Aviation Regiment</w:t>
      </w:r>
    </w:p>
    <w:p w14:paraId="206E6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14th AP DD by Order of the NPO of the USSR No. 137 of 03/26/1943</w:t>
      </w:r>
    </w:p>
    <w:p w14:paraId="470C8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11th Guards Bap (dd) by the Directive of the General Staff No. 0rg / 10/315706 of 12/26/1944</w:t>
      </w:r>
    </w:p>
    <w:p w14:paraId="4740B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Bap (dd)</w:t>
      </w:r>
    </w:p>
    <w:p w14:paraId="18B51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Bomber Stalinist</w:t>
      </w:r>
    </w:p>
    <w:p w14:paraId="757BE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2D9D5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11th Guards Ap DD by General Staff Directive No. 0rg / 10 / 315706 of 12/26/1944 was armed with Li-2</w:t>
      </w:r>
    </w:p>
    <w:p w14:paraId="08F75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IAP</w:t>
      </w:r>
    </w:p>
    <w:p w14:paraId="134ED6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Fighter Vyborg Aviation Regiment</w:t>
      </w:r>
    </w:p>
    <w:p w14:paraId="52888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44th IAP by Order of the NPO of the USSR No. 70 dated</w:t>
      </w:r>
    </w:p>
    <w:p w14:paraId="59A98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57E85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R-39, Slitfire IXLF</w:t>
      </w:r>
    </w:p>
    <w:p w14:paraId="06C60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IAP of the Air Force of the Navy</w:t>
      </w:r>
    </w:p>
    <w:p w14:paraId="76809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11th Guards Fighter Nikolaevsky Twice Red Banner Aviation Regiment of the Air Force of the Navy</w:t>
      </w:r>
    </w:p>
    <w:p w14:paraId="3F809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32nd IAP of the VVS of the Navy by Order of the NK VMF</w:t>
      </w:r>
    </w:p>
    <w:p w14:paraId="447495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190 dated May 31, 1943</w:t>
      </w:r>
    </w:p>
    <w:p w14:paraId="47A93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Yak-9, R-39, R-40E</w:t>
      </w:r>
    </w:p>
    <w:p w14:paraId="4285E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Ap DD</w:t>
      </w:r>
    </w:p>
    <w:p w14:paraId="26105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Gatchina Long-Range Aviation Regiment</w:t>
      </w:r>
    </w:p>
    <w:p w14:paraId="5AF02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103rd AP DD by Order of the NPO of the USSR No. 137 of 03/26/1943</w:t>
      </w:r>
    </w:p>
    <w:p w14:paraId="4A27C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12th Guards Bap (dd) by General Staff Directive No. 0rg / 10 / 315706 of 12/26/1944 was armed with Li-2</w:t>
      </w:r>
    </w:p>
    <w:p w14:paraId="73B93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Bap (dd)</w:t>
      </w:r>
    </w:p>
    <w:p w14:paraId="23423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Bomber Gatchina Aviation Regiment</w:t>
      </w:r>
    </w:p>
    <w:p w14:paraId="3DE94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12th Guards Ap DD by the General Staff Directive No. 0rg / 10 / 315706 of 12/26/1944 was armed with Li-2</w:t>
      </w:r>
    </w:p>
    <w:p w14:paraId="3A010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IAP</w:t>
      </w:r>
    </w:p>
    <w:p w14:paraId="55296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Fighter Aviation Regiment</w:t>
      </w:r>
    </w:p>
    <w:p w14:paraId="30662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120th IAP by Order of the NPO of the USSR No. 70 dated</w:t>
      </w:r>
    </w:p>
    <w:p w14:paraId="59C5B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104C38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Yak-7B, Yak-1, Yak-9D, MiG-3</w:t>
      </w:r>
    </w:p>
    <w:p w14:paraId="5712C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Air Force of the Navy</w:t>
      </w:r>
    </w:p>
    <w:p w14:paraId="07B765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12th Guards dive-bomber Tallinn Red Banner Order of Ushakov Aviation Regiment of the Air Force of the Navy</w:t>
      </w:r>
    </w:p>
    <w:p w14:paraId="21AB1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73rd PBAP of the Air Force of the Navy by Order of the Naval Commissariat of the Navy No. 28 of 01/22/1944 was in service with the Pe-2</w:t>
      </w:r>
    </w:p>
    <w:p w14:paraId="3B183F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Ap DD</w:t>
      </w:r>
    </w:p>
    <w:p w14:paraId="2C57C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Roslavl Red Banner Long-Range Aviation Regiment</w:t>
      </w:r>
    </w:p>
    <w:p w14:paraId="3DEA5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37th AP DD by Order of the NPO of the USSR No. 138 dated</w:t>
      </w:r>
    </w:p>
    <w:p w14:paraId="62CAA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13F31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229th Guards Bap (dd) by the Directive of the General Staff</w:t>
      </w:r>
    </w:p>
    <w:p w14:paraId="6FD56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67F5F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B-25D</w:t>
      </w:r>
    </w:p>
    <w:p w14:paraId="6315C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Bap</w:t>
      </w:r>
    </w:p>
    <w:p w14:paraId="5661A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Bomber Uzhgorod Aviation Regiment</w:t>
      </w:r>
    </w:p>
    <w:p w14:paraId="7BE27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43rd bap by the Order of the NPO of the USSR No. 70 dated</w:t>
      </w:r>
    </w:p>
    <w:p w14:paraId="3AEAC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5CA5A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Su-2</w:t>
      </w:r>
    </w:p>
    <w:p w14:paraId="5A2A6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Mrap of the Air Force of the Navy</w:t>
      </w:r>
    </w:p>
    <w:p w14:paraId="2912AB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13th Guards Naval Reconnaissance Konstanz Red Banner Aviation Regiment of the Air Force of the Navy</w:t>
      </w:r>
    </w:p>
    <w:p w14:paraId="4C497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119th Air Force Mrap of the Navy by Order of the NK VMF</w:t>
      </w:r>
    </w:p>
    <w:p w14:paraId="39401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28 of 01/22/1944</w:t>
      </w:r>
    </w:p>
    <w:p w14:paraId="6AF49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A-20G</w:t>
      </w:r>
    </w:p>
    <w:p w14:paraId="44776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Ap DD</w:t>
      </w:r>
    </w:p>
    <w:p w14:paraId="33EB1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Smolensk Red Banner Long-Range Aviation Regiment</w:t>
      </w:r>
    </w:p>
    <w:p w14:paraId="5D868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16th AP DD by the Order of the NPO of the USSR No. 138 dated</w:t>
      </w:r>
    </w:p>
    <w:p w14:paraId="0CA44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03/26/1943</w:t>
      </w:r>
    </w:p>
    <w:p w14:paraId="1605B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14th Guards Bap (dd) by the Directive of the General Staff</w:t>
      </w:r>
    </w:p>
    <w:p w14:paraId="73CE0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41CAD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 V-25</w:t>
      </w:r>
    </w:p>
    <w:p w14:paraId="1E5DC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Bap (dd)</w:t>
      </w:r>
    </w:p>
    <w:p w14:paraId="0F939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Bomber Smolensky</w:t>
      </w:r>
    </w:p>
    <w:p w14:paraId="2C0FD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77A10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14th Guards Ap DD by General Staff Directive No. 0rg / 10 / 315706 of 12/26/1944 was armed with V-25</w:t>
      </w:r>
    </w:p>
    <w:p w14:paraId="77FA4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IAP</w:t>
      </w:r>
    </w:p>
    <w:p w14:paraId="56BA0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Fighter Leningrad Twice Red Banner Order of Kutuzov Aviation Regiment. Zhdanov</w:t>
      </w:r>
    </w:p>
    <w:p w14:paraId="38C16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7th IAP by Order of the NPO of the USSR No. 70 dated</w:t>
      </w:r>
    </w:p>
    <w:p w14:paraId="6F503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03/07/1942</w:t>
      </w:r>
    </w:p>
    <w:p w14:paraId="72E19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Yak-9D</w:t>
      </w:r>
    </w:p>
    <w:p w14:paraId="54B80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IAP of the Air Force of the Navy</w:t>
      </w:r>
    </w:p>
    <w:p w14:paraId="32326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14th Guards Fighter Klaipeda Red Banner Order of Ushakov Aviation Regiment of the Air Force of the Navy</w:t>
      </w:r>
    </w:p>
    <w:p w14:paraId="52A5C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13th IAP of the VVS of the Navy by Order of the NK VMF</w:t>
      </w:r>
    </w:p>
    <w:p w14:paraId="3C69F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343 dated 07/29/1943</w:t>
      </w:r>
    </w:p>
    <w:p w14:paraId="48E4F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LaGG-3, Yak-1, Yak-7, Yak-9 (9396).</w:t>
      </w:r>
    </w:p>
    <w:p w14:paraId="122C4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A23566" w14:textId="77777777" w:rsidR="00A561B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7E75B80" w14:textId="77777777" w:rsidR="00A561BF" w:rsidRPr="00536344" w:rsidRDefault="00A561B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AE2859"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autumn of 1945, the Air Force had summarized the experience of the combat use of aviation in the past </w:t>
      </w:r>
      <w:r w:rsidRPr="00536344">
        <w:rPr>
          <w:rFonts w:ascii="Times New Roman" w:hAnsi="Times New Roman"/>
          <w:color w:val="000000" w:themeColor="text1"/>
          <w:sz w:val="16"/>
          <w:szCs w:val="16"/>
        </w:rPr>
        <w:softHyphen/>
        <w:t>war, both in the western and eastern theaters of military operations.</w:t>
      </w:r>
    </w:p>
    <w:p w14:paraId="714EB8EB"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basis of tactical and technical requirements </w:t>
      </w:r>
      <w:r w:rsidRPr="00536344">
        <w:rPr>
          <w:rFonts w:ascii="Times New Roman" w:hAnsi="Times New Roman"/>
          <w:color w:val="000000" w:themeColor="text1"/>
          <w:sz w:val="16"/>
          <w:szCs w:val="16"/>
        </w:rPr>
        <w:softHyphen/>
        <w:t>for 1946-1947. a provision was laid down on the need to take into account "the most important technical discoveries in the field of weapons and military equipment." These included the invention of ground and aircraft radar stations, the advent of air-jet engines, and the use of atomic energy as a means of destruction. It was believed that combat aviation would develop, first of all, under the sign of the first two discoveries. At the same time, “the widespread use of atomic energy as a means of destruction may in the future make significant changes in the development of not only the tactical and technical characteristics of aircraft and views on the operational-tactical use of aviation, but also of the entire military art as a whole. With this in mind, the conclusion was drawn about the need for the widest possible introduction of jet engines on the aircraft of the Red Army Air Force, especially on fighters, which should have been a paramount task for our aviation industry.</w:t>
      </w:r>
    </w:p>
    <w:p w14:paraId="7419005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Among the main tasks solved by combat aviation in modern operations </w:t>
      </w:r>
      <w:r w:rsidRPr="00536344">
        <w:rPr>
          <w:rFonts w:ascii="Times New Roman" w:hAnsi="Times New Roman"/>
          <w:color w:val="000000" w:themeColor="text1"/>
          <w:sz w:val="16"/>
          <w:szCs w:val="16"/>
        </w:rPr>
        <w:softHyphen/>
        <w:t>, the following were indicated: a) the destruction of enemy aircraft in air battles; b) bombardment and shelling of targets on the battlefield and behind enemy lines; c) air reconnaissance; d) airlift of troops, technical and materiel; e) communication.</w:t>
      </w:r>
    </w:p>
    <w:p w14:paraId="7E2FC653"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was confirmed that the requirement put forward </w:t>
      </w:r>
      <w:r w:rsidRPr="00536344">
        <w:rPr>
          <w:rFonts w:ascii="Times New Roman" w:hAnsi="Times New Roman"/>
          <w:color w:val="000000" w:themeColor="text1"/>
          <w:sz w:val="16"/>
          <w:szCs w:val="16"/>
        </w:rPr>
        <w:softHyphen/>
        <w:t>earlier by the Air Force "to have special types of aircraft for each of the named types of combat activity remains valid for the coming years, since any attempt to create a universal aircraft leads to a decrease in its basic combat properties."</w:t>
      </w:r>
    </w:p>
    <w:p w14:paraId="09D85691"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Taking into account the development of the theory and practice of </w:t>
      </w:r>
      <w:r w:rsidRPr="00536344">
        <w:rPr>
          <w:rFonts w:ascii="Times New Roman" w:hAnsi="Times New Roman"/>
          <w:color w:val="000000" w:themeColor="text1"/>
          <w:sz w:val="16"/>
          <w:szCs w:val="16"/>
        </w:rPr>
        <w:softHyphen/>
        <w:t xml:space="preserve">modern offensive operations, the main indicators of the range of actions of front-line aviation were assumed to be as follows: in depth - up to 250-300 km, along the front - up to 80-100 </w:t>
      </w:r>
      <w:r w:rsidRPr="00536344">
        <w:rPr>
          <w:rFonts w:ascii="Times New Roman" w:hAnsi="Times New Roman"/>
          <w:bCs/>
          <w:color w:val="000000" w:themeColor="text1"/>
          <w:sz w:val="16"/>
          <w:szCs w:val="16"/>
          <w:shd w:val="clear" w:color="auto" w:fill="FFFFFF"/>
        </w:rPr>
        <w:t>km.</w:t>
      </w:r>
    </w:p>
    <w:p w14:paraId="4B7DA841"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Combat operations and </w:t>
      </w:r>
      <w:r w:rsidRPr="00536344">
        <w:rPr>
          <w:rFonts w:ascii="Times New Roman" w:hAnsi="Times New Roman"/>
          <w:bCs/>
          <w:color w:val="000000" w:themeColor="text1"/>
          <w:sz w:val="16"/>
          <w:szCs w:val="16"/>
          <w:shd w:val="clear" w:color="auto" w:fill="FFFFFF"/>
        </w:rPr>
        <w:t xml:space="preserve">logistic support </w:t>
      </w:r>
      <w:r w:rsidRPr="00536344">
        <w:rPr>
          <w:rFonts w:ascii="Times New Roman" w:hAnsi="Times New Roman"/>
          <w:bCs/>
          <w:color w:val="000000" w:themeColor="text1"/>
          <w:sz w:val="16"/>
          <w:szCs w:val="16"/>
          <w:shd w:val="clear" w:color="auto" w:fill="FFFFFF"/>
        </w:rPr>
        <w:softHyphen/>
      </w:r>
      <w:r w:rsidRPr="00536344">
        <w:rPr>
          <w:rFonts w:ascii="Times New Roman" w:hAnsi="Times New Roman"/>
          <w:color w:val="000000" w:themeColor="text1"/>
          <w:sz w:val="16"/>
          <w:szCs w:val="16"/>
        </w:rPr>
        <w:t xml:space="preserve">of aviation followed on the basis of a </w:t>
      </w:r>
      <w:r w:rsidRPr="00536344">
        <w:rPr>
          <w:rFonts w:ascii="Times New Roman" w:hAnsi="Times New Roman"/>
          <w:bCs/>
          <w:color w:val="000000" w:themeColor="text1"/>
          <w:sz w:val="16"/>
          <w:szCs w:val="16"/>
          <w:shd w:val="clear" w:color="auto" w:fill="FFFFFF"/>
        </w:rPr>
        <w:t xml:space="preserve">long </w:t>
      </w:r>
      <w:r w:rsidRPr="00536344">
        <w:rPr>
          <w:rFonts w:ascii="Times New Roman" w:hAnsi="Times New Roman"/>
          <w:color w:val="000000" w:themeColor="text1"/>
          <w:sz w:val="16"/>
          <w:szCs w:val="16"/>
        </w:rPr>
        <w:t>-term operation of up to 12-20 days at a rate of advancement of ground troops of 15-20 km per day, and mobile front groups - about 40-50 km per day or more.</w:t>
      </w:r>
    </w:p>
    <w:p w14:paraId="2EACAC9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Assault aviation operates at a depth of enemy defense from 1-2 km to 50-100 km from the line of </w:t>
      </w:r>
      <w:r w:rsidRPr="00536344">
        <w:rPr>
          <w:rFonts w:ascii="Times New Roman" w:hAnsi="Times New Roman" w:cs="Times New Roman"/>
          <w:color w:val="000000" w:themeColor="text1"/>
          <w:sz w:val="16"/>
          <w:szCs w:val="16"/>
        </w:rPr>
        <w:softHyphen/>
        <w:t>contact, and front-line bomber aviation - from 12-15 km and further to the entire depth of the operational formation of enemy troops. The basing of assault air units was supposed to be at a distance of 50-60 km from the front line, and bomber units - 100-150 km. On the eve of the offensive operation, it was planned to covertly fly most of the attack aircraft to advanced airfields 15-30 km from the front line.</w:t>
      </w:r>
    </w:p>
    <w:p w14:paraId="3165002F"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Taking into account the predicted </w:t>
      </w:r>
      <w:r w:rsidRPr="00536344">
        <w:rPr>
          <w:rFonts w:ascii="Times New Roman" w:hAnsi="Times New Roman"/>
          <w:color w:val="000000" w:themeColor="text1"/>
          <w:sz w:val="16"/>
          <w:szCs w:val="16"/>
        </w:rPr>
        <w:softHyphen/>
        <w:t>growth in the coming years of the potential enemy's operational troop densities in defense and in the offensive compared to the final period of the war, it was necessary to sharply increase the bomb salvo of strike aircraft.</w:t>
      </w:r>
    </w:p>
    <w:p w14:paraId="0AC4C5D2"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Thus, when carrying out direct </w:t>
      </w:r>
      <w:r w:rsidRPr="00536344">
        <w:rPr>
          <w:rFonts w:ascii="Times New Roman" w:hAnsi="Times New Roman" w:cs="Times New Roman"/>
          <w:color w:val="000000" w:themeColor="text1"/>
          <w:sz w:val="16"/>
          <w:szCs w:val="16"/>
        </w:rPr>
        <w:softHyphen/>
        <w:t>aviation training with a breakthrough of the enemy’s fortified area, attack aircraft had to “continue their operations in difficult weather conditions, as well as in the evening and morning twilight.” Accordingly, the flight data and aerobatic qualities of the attack aircraft, as well as the composition of flight-navigation and radio communication equipment, had to ensure take-off, landing and flight alone and as part of a group in adverse weather conditions and at night. It was obligatory to install an anti-icing system and flame arresters on the aircraft, "as is done on foreign aircraft."</w:t>
      </w:r>
    </w:p>
    <w:p w14:paraId="39E5CC5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For the purpose of "reliable determination by the crew of the front line and areas </w:t>
      </w:r>
      <w:r w:rsidRPr="00536344">
        <w:rPr>
          <w:rFonts w:ascii="Times New Roman" w:hAnsi="Times New Roman" w:cs="Times New Roman"/>
          <w:color w:val="000000" w:themeColor="text1"/>
          <w:sz w:val="16"/>
          <w:szCs w:val="16"/>
        </w:rPr>
        <w:softHyphen/>
        <w:t>of deployment of their troops" and the exclusion of strikes against them, it was necessary to "create special radio equipment that would facilitate the activities of the aircrew in the air."</w:t>
      </w:r>
    </w:p>
    <w:p w14:paraId="3FDD61F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The radio communication equipment was supposed to ensure the construction of reliable </w:t>
      </w:r>
      <w:r w:rsidRPr="00536344">
        <w:rPr>
          <w:rFonts w:ascii="Times New Roman" w:hAnsi="Times New Roman" w:cs="Times New Roman"/>
          <w:color w:val="000000" w:themeColor="text1"/>
          <w:sz w:val="16"/>
          <w:szCs w:val="16"/>
        </w:rPr>
        <w:softHyphen/>
        <w:t>communication for control during the action of attack aircraft over the battlefield and in the operational depth of the enemy’s defense with the aviation guidance point, with aviation gunners in the forward units of friendly troops, with escort fighters, with the departure airfield and aircraft in the group.</w:t>
      </w:r>
    </w:p>
    <w:p w14:paraId="2B048006"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Since one of the main conditions for the use of attack aircraft in modern </w:t>
      </w:r>
      <w:r w:rsidRPr="00536344">
        <w:rPr>
          <w:rFonts w:ascii="Times New Roman" w:hAnsi="Times New Roman" w:cs="Times New Roman"/>
          <w:color w:val="000000" w:themeColor="text1"/>
          <w:sz w:val="16"/>
          <w:szCs w:val="16"/>
        </w:rPr>
        <w:softHyphen/>
        <w:t>warfare "is the high dynamics of the frontline situation" and "large mechanization of troops with increased mobility", the attack aircraft had to have a significant flight duration and range to ensure long loitering in the combat area. This made it possible to quickly respond to changes in the ground situation and strike at the enemy immediately upon receipt of an application from an aviation representative in the troops.</w:t>
      </w:r>
    </w:p>
    <w:p w14:paraId="66B0359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This implies the requirement for the </w:t>
      </w:r>
      <w:r w:rsidRPr="00536344">
        <w:rPr>
          <w:rFonts w:ascii="Times New Roman" w:hAnsi="Times New Roman" w:cs="Times New Roman"/>
          <w:color w:val="000000" w:themeColor="text1"/>
          <w:sz w:val="16"/>
          <w:szCs w:val="16"/>
        </w:rPr>
        <w:softHyphen/>
        <w:t>mobility of attack air units (“quick redeployment and immediate combat use from a new airfield after the flight”) and the ability to operate from frontline airfields (including unpaved and limited sizes).</w:t>
      </w:r>
    </w:p>
    <w:p w14:paraId="1105437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this regard, the requirements </w:t>
      </w:r>
      <w:r w:rsidRPr="00536344">
        <w:rPr>
          <w:rFonts w:ascii="Times New Roman" w:hAnsi="Times New Roman" w:cs="Times New Roman"/>
          <w:color w:val="000000" w:themeColor="text1"/>
          <w:sz w:val="16"/>
          <w:szCs w:val="16"/>
        </w:rPr>
        <w:softHyphen/>
        <w:t>provided for "the possibility of safely accommodating 4-5 people (except for the crew) in the aircraft," which, according to the plan, was supposed to ensure "the transfer of service personnel of assault units during relocation."</w:t>
      </w:r>
    </w:p>
    <w:p w14:paraId="11FA0300"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addition to everything, the attack aircraft must be "made from cheap materials of domestic production </w:t>
      </w:r>
      <w:r w:rsidRPr="00536344">
        <w:rPr>
          <w:rFonts w:ascii="Times New Roman" w:hAnsi="Times New Roman" w:cs="Times New Roman"/>
          <w:color w:val="000000" w:themeColor="text1"/>
          <w:sz w:val="16"/>
          <w:szCs w:val="16"/>
        </w:rPr>
        <w:softHyphen/>
        <w:t>, which ensures the mass production of aircraft", be easy to operate and repair "by the forces and means of the repair military bodies."</w:t>
      </w:r>
    </w:p>
    <w:p w14:paraId="3F51D78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Aircraft of the same type had to have interchangeable individual elements, standard cockpits </w:t>
      </w:r>
      <w:r w:rsidRPr="00536344">
        <w:rPr>
          <w:rFonts w:ascii="Times New Roman" w:hAnsi="Times New Roman" w:cs="Times New Roman"/>
          <w:color w:val="000000" w:themeColor="text1"/>
          <w:sz w:val="16"/>
          <w:szCs w:val="16"/>
        </w:rPr>
        <w:softHyphen/>
        <w:t>, instruments and equipment. It was rightly pointed out that the fulfillment of this requirement "would significantly simplify the assembly and repair of aircraft, allow them to be restored faster and increase the size of the operating aircraft fleet."</w:t>
      </w:r>
    </w:p>
    <w:p w14:paraId="41C5A57D"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As follows from the documents, the Air Force expected to receive attack aircraft with a piston engine, turbojet or turboprop engines. As before, the crew of the attack aircraft included a pilot and an air gunner.</w:t>
      </w:r>
    </w:p>
    <w:p w14:paraId="566A91A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The maximum speed of an attack aircraft with a piston engine was to be </w:t>
      </w:r>
      <w:r w:rsidRPr="00536344">
        <w:rPr>
          <w:rFonts w:ascii="Times New Roman" w:hAnsi="Times New Roman" w:cs="Times New Roman"/>
          <w:color w:val="000000" w:themeColor="text1"/>
          <w:sz w:val="16"/>
          <w:szCs w:val="16"/>
        </w:rPr>
        <w:softHyphen/>
        <w:t>630 km / h at the ground and 680 km / h at an altitude of 3000 m, the climb time to 3000 m was 4 minutes, the turn time was 21-22 s, the ceiling was 7500 m, the range flight - 900 km (at a speed of 500 km / h). The aircraft had to dive steadily at angles up to 60' at a speed of no more than 400 km/h.</w:t>
      </w:r>
    </w:p>
    <w:p w14:paraId="5162034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Offensive armament: 6 cannons of </w:t>
      </w:r>
      <w:r w:rsidRPr="00536344">
        <w:rPr>
          <w:rFonts w:ascii="Times New Roman" w:hAnsi="Times New Roman" w:cs="Times New Roman"/>
          <w:color w:val="000000" w:themeColor="text1"/>
          <w:sz w:val="16"/>
          <w:szCs w:val="16"/>
        </w:rPr>
        <w:softHyphen/>
        <w:t>23 mm caliber (900 rounds) or one motor cannon of 45-57 mm caliber (40 rounds) and 2 cannons of 23 mm caliber (300 rounds), or 4 mobile 20 mm cannons (600 rounds) and 4 machine guns of 7.62 mm caliber (3000 rounds) for firing forward and down.</w:t>
      </w:r>
    </w:p>
    <w:p w14:paraId="3824148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addition, it was planned to suspend 400 kg of bombs (overload - 600 kg), as well as the installation of 6 ORO-132 rocket guns of 132 mm caliber or 2 ORO-203 of 203 mm caliber for firing </w:t>
      </w:r>
      <w:r w:rsidRPr="00536344">
        <w:rPr>
          <w:rFonts w:ascii="Times New Roman" w:hAnsi="Times New Roman" w:cs="Times New Roman"/>
          <w:color w:val="000000" w:themeColor="text1"/>
          <w:sz w:val="16"/>
          <w:szCs w:val="16"/>
        </w:rPr>
        <w:softHyphen/>
        <w:t>turbojet projectiles such as TRS-132 and TRS-203, respectively.</w:t>
      </w:r>
    </w:p>
    <w:p w14:paraId="5B3379AB"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Defensive armament - one 20 mm upward firing cannon and one 20 mm downward firing cannon (300 rounds in total).</w:t>
      </w:r>
    </w:p>
    <w:p w14:paraId="60CF890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An attack aircraft with a turbojet or theater of operations was supposed to have a maximum flight speed of 700-750 km / h near the ground and 800-850 km / h at an altitude of 3000 m. The flight range at an altitude of 3000 m reached 1200 km. Armament - one cannon 45-57 mm (40 rounds) and 4 cannons of 23 mm caliber (800 rounds) or 8 cannons of </w:t>
      </w:r>
      <w:r w:rsidRPr="00536344">
        <w:rPr>
          <w:rFonts w:ascii="Times New Roman" w:hAnsi="Times New Roman" w:cs="Times New Roman"/>
          <w:color w:val="000000" w:themeColor="text1"/>
          <w:sz w:val="16"/>
          <w:szCs w:val="16"/>
        </w:rPr>
        <w:softHyphen/>
        <w:t>caliber 23 mm (1200 rounds), 400 kg of bombs (600 kg in overload), 6 ORO-132 or 2 ORO-203, two 20 mm cannons for firing backwards up and down (300 rounds in total).</w:t>
      </w:r>
    </w:p>
    <w:p w14:paraId="14C8F80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Radio communication equipment was supposed to provide a communication range of up to 450 km. The aircraft were equipped with a set </w:t>
      </w:r>
      <w:r w:rsidRPr="00536344">
        <w:rPr>
          <w:rFonts w:ascii="Times New Roman" w:hAnsi="Times New Roman" w:cs="Times New Roman"/>
          <w:color w:val="000000" w:themeColor="text1"/>
          <w:sz w:val="16"/>
          <w:szCs w:val="16"/>
        </w:rPr>
        <w:softHyphen/>
        <w:t>of equipment for blind landing and night flights, a system of state identification "friend or foe", an anti-icing system, an aerial camera, a photo-camera gun ("used for impact control"), an underwing headlight, and flame arresters.</w:t>
      </w:r>
    </w:p>
    <w:p w14:paraId="7CE03BF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However, the real possibilities of the </w:t>
      </w:r>
      <w:r w:rsidRPr="00536344">
        <w:rPr>
          <w:rFonts w:ascii="Times New Roman" w:hAnsi="Times New Roman" w:cs="Times New Roman"/>
          <w:color w:val="000000" w:themeColor="text1"/>
          <w:sz w:val="16"/>
          <w:szCs w:val="16"/>
        </w:rPr>
        <w:softHyphen/>
        <w:t>Soviet aviation industry at that time were quite modest. It was not possible to fulfill the requirements of the Air Force in full. Simple estimates showed that in order to ensure the decisive flight and combat performance of a promising attack aircraft, a piston engine with a take-off power of about 3500-4000 hp is required. And there were no such engines. By that time, the M-43 (2300 l.e.), M-45 (2450 l.e.), M-250 (2500 l.e.), M-3 (3200 l. .s.), which, in terms of weight and overall parameters, could be “attached” to an attack aircraft. At the same time, work on turbojet and turboprop engines was just unfolding. There were no such worked out reliable samples in the assets of the NKAP.</w:t>
      </w:r>
    </w:p>
    <w:p w14:paraId="41699CF8"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For these reasons, the pilot aircraft construction plan was adjusted in the direction of bringing flight data </w:t>
      </w:r>
      <w:r w:rsidRPr="00536344">
        <w:rPr>
          <w:rFonts w:ascii="Times New Roman" w:hAnsi="Times New Roman" w:cs="Times New Roman"/>
          <w:color w:val="000000" w:themeColor="text1"/>
          <w:sz w:val="16"/>
          <w:szCs w:val="16"/>
        </w:rPr>
        <w:softHyphen/>
        <w:t>closer to reality (17469).</w:t>
      </w:r>
    </w:p>
    <w:p w14:paraId="0BB7A3F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F194A31" w14:textId="77777777" w:rsidR="00C55B0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83FF406" w14:textId="77777777" w:rsidR="00C55B05" w:rsidRPr="00536344" w:rsidRDefault="00C55B0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8142D4"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1, 1945, the Utka began to carry out a test program, the determination of the characteristics of longitudinal static stability was carried out at three alignments: 28.6%, 25.3% and 20.6% MAR, both with a clamped and with a free elevator. To obtain the characteristics of lateral static stability, steady </w:t>
      </w:r>
      <w:r w:rsidRPr="00536344">
        <w:rPr>
          <w:rFonts w:ascii="Times New Roman" w:hAnsi="Times New Roman"/>
          <w:color w:val="000000" w:themeColor="text1"/>
          <w:sz w:val="16"/>
          <w:szCs w:val="16"/>
        </w:rPr>
        <w:softHyphen/>
        <w:t xml:space="preserve">slips were performed with different bank angles at a centering of 25.3% MAR at horizontal flight speeds of 155 </w:t>
      </w:r>
      <w:r w:rsidRPr="00536344">
        <w:rPr>
          <w:rStyle w:val="aff9"/>
          <w:rFonts w:ascii="Times New Roman" w:hAnsi="Times New Roman" w:cs="Times New Roman"/>
          <w:b w:val="0"/>
          <w:color w:val="000000" w:themeColor="text1"/>
          <w:spacing w:val="0"/>
          <w:sz w:val="16"/>
          <w:szCs w:val="16"/>
        </w:rPr>
        <w:t xml:space="preserve">and </w:t>
      </w:r>
      <w:r w:rsidRPr="00536344">
        <w:rPr>
          <w:rFonts w:ascii="Times New Roman" w:hAnsi="Times New Roman"/>
          <w:color w:val="000000" w:themeColor="text1"/>
          <w:sz w:val="16"/>
          <w:szCs w:val="16"/>
        </w:rPr>
        <w:t>180 km/h. Preliminarily, in two control flights, the position of the plate on the elevator was selected from the condition of the aircraft balancing at an indicated speed of 175...180 km/h in level flight.</w:t>
      </w:r>
    </w:p>
    <w:p w14:paraId="51ED7EC7"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Longitudinal dynamic stability characteristics were also determined at center of gravity of 28.6%, 25.3% and 20.6% MAR, but only with a free elevator when flying at full and low throttle. In turn, the characteristics </w:t>
      </w:r>
      <w:r w:rsidRPr="00536344">
        <w:rPr>
          <w:rFonts w:ascii="Times New Roman" w:hAnsi="Times New Roman"/>
          <w:color w:val="000000" w:themeColor="text1"/>
          <w:sz w:val="16"/>
          <w:szCs w:val="16"/>
        </w:rPr>
        <w:softHyphen/>
        <w:t>of lateral dynamic stability were determined at a centering of 25.3% MAR only at one level flight speed, at which the aircraft was balanced in longitudinal control with both clamped and free rudders. In the first case, the ailerons or rudders, after giving the machine an impulse to take it off balance, returned approximately to its original position, and the aircraft produced damped oscillations of roll and yaw. In the second case, after giving an impulse, the rudders were released immediately or after the pilot returned them to their original position.</w:t>
      </w:r>
    </w:p>
    <w:p w14:paraId="1F25883D"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determine the maneuverability of the aircraft, steady left turns were performed at various speeds at full throttle, slides at an initial speed of 180 km/h, combat turns, shifting from turn to turn, and unsteady turns. And the effectiveness of the rudders and the controllability of the "Duck" was determined by the method of the so-called "dachas of the rudders" in horizontal flight at three speeds: 130, 150 and 180 km / h.</w:t>
      </w:r>
    </w:p>
    <w:p w14:paraId="7DE84DDE" w14:textId="77777777" w:rsidR="00C55B05" w:rsidRPr="00536344" w:rsidRDefault="00C55B0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in the period from September 1 to September 10, 1945, test pilot A.N. Grinchik performed eight flights under the test program with a total duration of 5 hours 43 minutes. After that, for a qualitative assessment of the aerobatic properties of the aircraft, three LII test pilots (15848) flew over it.</w:t>
      </w:r>
    </w:p>
    <w:p w14:paraId="54004950" w14:textId="77777777" w:rsidR="00C55B05" w:rsidRPr="00536344" w:rsidRDefault="00C55B05" w:rsidP="00536344">
      <w:pPr>
        <w:spacing w:after="0" w:line="240" w:lineRule="auto"/>
        <w:jc w:val="both"/>
        <w:rPr>
          <w:rFonts w:ascii="Times New Roman" w:hAnsi="Times New Roman"/>
          <w:color w:val="000000" w:themeColor="text1"/>
          <w:sz w:val="16"/>
          <w:szCs w:val="16"/>
        </w:rPr>
      </w:pPr>
    </w:p>
    <w:p w14:paraId="2A09721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76A584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CAA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September 1, 1945, ChKZ produced 875 </w:t>
      </w:r>
      <w:r w:rsidRPr="00536344">
        <w:rPr>
          <w:rFonts w:ascii="Times New Roman" w:hAnsi="Times New Roman"/>
          <w:color w:val="000000" w:themeColor="text1"/>
          <w:sz w:val="16"/>
          <w:szCs w:val="16"/>
        </w:rPr>
        <w:softHyphen/>
        <w:t>IS-3 tanks. Tanks did not take part in the Great Patriotic War and the defeat of militaristic Japan. After the Great Patriotic War, the tank was in serial production until the middle of 1946, during which it was repeatedly modernized. In 1952, measures were taken to deeply modernize the tank and it received the designation IS-3M (10703).</w:t>
      </w:r>
    </w:p>
    <w:p w14:paraId="5BCA3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B4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 1945:</w:t>
      </w:r>
    </w:p>
    <w:p w14:paraId="7BC30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tanks received by the Red Army from July 1, 1941 to September 1, 1945</w:t>
      </w:r>
    </w:p>
    <w:tbl>
      <w:tblPr>
        <w:tblW w:w="0" w:type="auto"/>
        <w:tblInd w:w="40" w:type="dxa"/>
        <w:tblLayout w:type="fixed"/>
        <w:tblCellMar>
          <w:left w:w="40" w:type="dxa"/>
          <w:right w:w="40" w:type="dxa"/>
        </w:tblCellMar>
        <w:tblLook w:val="0000" w:firstRow="0" w:lastRow="0" w:firstColumn="0" w:lastColumn="0" w:noHBand="0" w:noVBand="0"/>
      </w:tblPr>
      <w:tblGrid>
        <w:gridCol w:w="2496"/>
        <w:gridCol w:w="1296"/>
        <w:gridCol w:w="1517"/>
        <w:gridCol w:w="1286"/>
        <w:gridCol w:w="1296"/>
        <w:gridCol w:w="1286"/>
        <w:gridCol w:w="1642"/>
      </w:tblGrid>
      <w:tr w:rsidR="008A5C22" w:rsidRPr="00536344" w14:paraId="7D71D3A2" w14:textId="77777777" w:rsidTr="00D21494">
        <w:trPr>
          <w:trHeight w:val="221"/>
        </w:trPr>
        <w:tc>
          <w:tcPr>
            <w:tcW w:w="2496" w:type="dxa"/>
            <w:tcBorders>
              <w:top w:val="single" w:sz="6" w:space="0" w:color="auto"/>
              <w:left w:val="single" w:sz="6" w:space="0" w:color="auto"/>
              <w:bottom w:val="nil"/>
              <w:right w:val="single" w:sz="6" w:space="0" w:color="auto"/>
            </w:tcBorders>
          </w:tcPr>
          <w:p w14:paraId="0469D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brand</w:t>
            </w:r>
          </w:p>
        </w:tc>
        <w:tc>
          <w:tcPr>
            <w:tcW w:w="6681" w:type="dxa"/>
            <w:gridSpan w:val="5"/>
            <w:tcBorders>
              <w:top w:val="single" w:sz="6" w:space="0" w:color="auto"/>
              <w:left w:val="single" w:sz="6" w:space="0" w:color="auto"/>
              <w:bottom w:val="single" w:sz="6" w:space="0" w:color="auto"/>
              <w:right w:val="single" w:sz="6" w:space="0" w:color="auto"/>
            </w:tcBorders>
          </w:tcPr>
          <w:p w14:paraId="6CB6B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w:t>
            </w:r>
          </w:p>
        </w:tc>
        <w:tc>
          <w:tcPr>
            <w:tcW w:w="1642" w:type="dxa"/>
            <w:tcBorders>
              <w:top w:val="single" w:sz="6" w:space="0" w:color="auto"/>
              <w:left w:val="single" w:sz="6" w:space="0" w:color="auto"/>
              <w:bottom w:val="nil"/>
              <w:right w:val="single" w:sz="6" w:space="0" w:color="auto"/>
            </w:tcBorders>
          </w:tcPr>
          <w:p w14:paraId="37C0E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79433C9B" w14:textId="77777777" w:rsidTr="00D21494">
        <w:trPr>
          <w:trHeight w:val="202"/>
        </w:trPr>
        <w:tc>
          <w:tcPr>
            <w:tcW w:w="2496" w:type="dxa"/>
            <w:tcBorders>
              <w:top w:val="nil"/>
              <w:left w:val="single" w:sz="6" w:space="0" w:color="auto"/>
              <w:bottom w:val="single" w:sz="6" w:space="0" w:color="auto"/>
              <w:right w:val="single" w:sz="6" w:space="0" w:color="auto"/>
            </w:tcBorders>
          </w:tcPr>
          <w:p w14:paraId="12D0E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3B10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517" w:type="dxa"/>
            <w:tcBorders>
              <w:top w:val="single" w:sz="6" w:space="0" w:color="auto"/>
              <w:left w:val="single" w:sz="6" w:space="0" w:color="auto"/>
              <w:bottom w:val="single" w:sz="6" w:space="0" w:color="auto"/>
              <w:right w:val="single" w:sz="6" w:space="0" w:color="auto"/>
            </w:tcBorders>
          </w:tcPr>
          <w:p w14:paraId="69839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286" w:type="dxa"/>
            <w:tcBorders>
              <w:top w:val="single" w:sz="6" w:space="0" w:color="auto"/>
              <w:left w:val="single" w:sz="6" w:space="0" w:color="auto"/>
              <w:bottom w:val="single" w:sz="6" w:space="0" w:color="auto"/>
              <w:right w:val="single" w:sz="6" w:space="0" w:color="auto"/>
            </w:tcBorders>
          </w:tcPr>
          <w:p w14:paraId="79870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4CC01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286" w:type="dxa"/>
            <w:tcBorders>
              <w:top w:val="single" w:sz="6" w:space="0" w:color="auto"/>
              <w:left w:val="single" w:sz="6" w:space="0" w:color="auto"/>
              <w:bottom w:val="single" w:sz="6" w:space="0" w:color="auto"/>
              <w:right w:val="single" w:sz="6" w:space="0" w:color="auto"/>
            </w:tcBorders>
          </w:tcPr>
          <w:p w14:paraId="7FC148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42" w:type="dxa"/>
            <w:tcBorders>
              <w:top w:val="nil"/>
              <w:left w:val="single" w:sz="6" w:space="0" w:color="auto"/>
              <w:bottom w:val="single" w:sz="6" w:space="0" w:color="auto"/>
              <w:right w:val="single" w:sz="6" w:space="0" w:color="auto"/>
            </w:tcBorders>
          </w:tcPr>
          <w:p w14:paraId="350AC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BB405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78F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Heavy tanks</w:t>
            </w:r>
          </w:p>
        </w:tc>
        <w:tc>
          <w:tcPr>
            <w:tcW w:w="1296" w:type="dxa"/>
            <w:tcBorders>
              <w:top w:val="single" w:sz="6" w:space="0" w:color="auto"/>
              <w:left w:val="single" w:sz="6" w:space="0" w:color="auto"/>
              <w:bottom w:val="single" w:sz="6" w:space="0" w:color="auto"/>
              <w:right w:val="single" w:sz="6" w:space="0" w:color="auto"/>
            </w:tcBorders>
          </w:tcPr>
          <w:p w14:paraId="72C55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3CA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96CD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E79F9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8563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E6B6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45B36"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2A06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KV-1</w:t>
            </w:r>
          </w:p>
        </w:tc>
        <w:tc>
          <w:tcPr>
            <w:tcW w:w="1296" w:type="dxa"/>
            <w:tcBorders>
              <w:top w:val="single" w:sz="6" w:space="0" w:color="auto"/>
              <w:left w:val="single" w:sz="6" w:space="0" w:color="auto"/>
              <w:bottom w:val="single" w:sz="6" w:space="0" w:color="auto"/>
              <w:right w:val="single" w:sz="6" w:space="0" w:color="auto"/>
            </w:tcBorders>
          </w:tcPr>
          <w:p w14:paraId="3FB43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0090C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1802</w:t>
            </w:r>
          </w:p>
        </w:tc>
        <w:tc>
          <w:tcPr>
            <w:tcW w:w="1286" w:type="dxa"/>
            <w:tcBorders>
              <w:top w:val="single" w:sz="6" w:space="0" w:color="auto"/>
              <w:left w:val="single" w:sz="6" w:space="0" w:color="auto"/>
              <w:bottom w:val="single" w:sz="6" w:space="0" w:color="auto"/>
              <w:right w:val="single" w:sz="6" w:space="0" w:color="auto"/>
            </w:tcBorders>
          </w:tcPr>
          <w:p w14:paraId="4CC1F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83C8E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62FA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C2EC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2732</w:t>
            </w:r>
          </w:p>
        </w:tc>
      </w:tr>
      <w:tr w:rsidR="008A5C22" w:rsidRPr="00536344" w14:paraId="3985409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E6BE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KV-1S</w:t>
            </w:r>
          </w:p>
        </w:tc>
        <w:tc>
          <w:tcPr>
            <w:tcW w:w="1296" w:type="dxa"/>
            <w:tcBorders>
              <w:top w:val="single" w:sz="6" w:space="0" w:color="auto"/>
              <w:left w:val="single" w:sz="6" w:space="0" w:color="auto"/>
              <w:bottom w:val="single" w:sz="6" w:space="0" w:color="auto"/>
              <w:right w:val="single" w:sz="6" w:space="0" w:color="auto"/>
            </w:tcBorders>
          </w:tcPr>
          <w:p w14:paraId="4D9CF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A255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624</w:t>
            </w:r>
          </w:p>
        </w:tc>
        <w:tc>
          <w:tcPr>
            <w:tcW w:w="1286" w:type="dxa"/>
            <w:tcBorders>
              <w:top w:val="single" w:sz="6" w:space="0" w:color="auto"/>
              <w:left w:val="single" w:sz="6" w:space="0" w:color="auto"/>
              <w:bottom w:val="single" w:sz="6" w:space="0" w:color="auto"/>
              <w:right w:val="single" w:sz="6" w:space="0" w:color="auto"/>
            </w:tcBorders>
          </w:tcPr>
          <w:p w14:paraId="26573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tc>
        <w:tc>
          <w:tcPr>
            <w:tcW w:w="1296" w:type="dxa"/>
            <w:tcBorders>
              <w:top w:val="single" w:sz="6" w:space="0" w:color="auto"/>
              <w:left w:val="single" w:sz="6" w:space="0" w:color="auto"/>
              <w:bottom w:val="single" w:sz="6" w:space="0" w:color="auto"/>
              <w:right w:val="single" w:sz="6" w:space="0" w:color="auto"/>
            </w:tcBorders>
          </w:tcPr>
          <w:p w14:paraId="7A827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ABC8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DBFF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1083</w:t>
            </w:r>
          </w:p>
        </w:tc>
      </w:tr>
      <w:tr w:rsidR="008A5C22" w:rsidRPr="00536344" w14:paraId="22E9FC9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80B7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KV-8</w:t>
            </w:r>
          </w:p>
        </w:tc>
        <w:tc>
          <w:tcPr>
            <w:tcW w:w="1296" w:type="dxa"/>
            <w:tcBorders>
              <w:top w:val="single" w:sz="6" w:space="0" w:color="auto"/>
              <w:left w:val="single" w:sz="6" w:space="0" w:color="auto"/>
              <w:bottom w:val="single" w:sz="6" w:space="0" w:color="auto"/>
              <w:right w:val="single" w:sz="6" w:space="0" w:color="auto"/>
            </w:tcBorders>
          </w:tcPr>
          <w:p w14:paraId="7A472C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773B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tc>
        <w:tc>
          <w:tcPr>
            <w:tcW w:w="1286" w:type="dxa"/>
            <w:tcBorders>
              <w:top w:val="single" w:sz="6" w:space="0" w:color="auto"/>
              <w:left w:val="single" w:sz="6" w:space="0" w:color="auto"/>
              <w:bottom w:val="single" w:sz="6" w:space="0" w:color="auto"/>
              <w:right w:val="single" w:sz="6" w:space="0" w:color="auto"/>
            </w:tcBorders>
          </w:tcPr>
          <w:p w14:paraId="4CB11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296" w:type="dxa"/>
            <w:tcBorders>
              <w:top w:val="single" w:sz="6" w:space="0" w:color="auto"/>
              <w:left w:val="single" w:sz="6" w:space="0" w:color="auto"/>
              <w:bottom w:val="single" w:sz="6" w:space="0" w:color="auto"/>
              <w:right w:val="single" w:sz="6" w:space="0" w:color="auto"/>
            </w:tcBorders>
          </w:tcPr>
          <w:p w14:paraId="42003B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E0666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6908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w:t>
            </w:r>
          </w:p>
        </w:tc>
      </w:tr>
      <w:tr w:rsidR="008A5C22" w:rsidRPr="00536344" w14:paraId="4798AE5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8C5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KV-85</w:t>
            </w:r>
          </w:p>
        </w:tc>
        <w:tc>
          <w:tcPr>
            <w:tcW w:w="1296" w:type="dxa"/>
            <w:tcBorders>
              <w:top w:val="single" w:sz="6" w:space="0" w:color="auto"/>
              <w:left w:val="single" w:sz="6" w:space="0" w:color="auto"/>
              <w:bottom w:val="single" w:sz="6" w:space="0" w:color="auto"/>
              <w:right w:val="single" w:sz="6" w:space="0" w:color="auto"/>
            </w:tcBorders>
          </w:tcPr>
          <w:p w14:paraId="732FA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6AC8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324F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1296" w:type="dxa"/>
            <w:tcBorders>
              <w:top w:val="single" w:sz="6" w:space="0" w:color="auto"/>
              <w:left w:val="single" w:sz="6" w:space="0" w:color="auto"/>
              <w:bottom w:val="single" w:sz="6" w:space="0" w:color="auto"/>
              <w:right w:val="single" w:sz="6" w:space="0" w:color="auto"/>
            </w:tcBorders>
          </w:tcPr>
          <w:p w14:paraId="5C66E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339A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7183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r>
      <w:tr w:rsidR="008A5C22" w:rsidRPr="00536344" w14:paraId="7CBD24C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7646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IS-1</w:t>
            </w:r>
          </w:p>
        </w:tc>
        <w:tc>
          <w:tcPr>
            <w:tcW w:w="1296" w:type="dxa"/>
            <w:tcBorders>
              <w:top w:val="single" w:sz="6" w:space="0" w:color="auto"/>
              <w:left w:val="single" w:sz="6" w:space="0" w:color="auto"/>
              <w:bottom w:val="single" w:sz="6" w:space="0" w:color="auto"/>
              <w:right w:val="single" w:sz="6" w:space="0" w:color="auto"/>
            </w:tcBorders>
          </w:tcPr>
          <w:p w14:paraId="7244C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54265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F246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11897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286" w:type="dxa"/>
            <w:tcBorders>
              <w:top w:val="single" w:sz="6" w:space="0" w:color="auto"/>
              <w:left w:val="single" w:sz="6" w:space="0" w:color="auto"/>
              <w:bottom w:val="single" w:sz="6" w:space="0" w:color="auto"/>
              <w:right w:val="single" w:sz="6" w:space="0" w:color="auto"/>
            </w:tcBorders>
          </w:tcPr>
          <w:p w14:paraId="62FE6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54D7F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r>
      <w:tr w:rsidR="008A5C22" w:rsidRPr="00536344" w14:paraId="4870E97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7F389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IS-2</w:t>
            </w:r>
          </w:p>
        </w:tc>
        <w:tc>
          <w:tcPr>
            <w:tcW w:w="1296" w:type="dxa"/>
            <w:tcBorders>
              <w:top w:val="single" w:sz="6" w:space="0" w:color="auto"/>
              <w:left w:val="single" w:sz="6" w:space="0" w:color="auto"/>
              <w:bottom w:val="single" w:sz="6" w:space="0" w:color="auto"/>
              <w:right w:val="single" w:sz="6" w:space="0" w:color="auto"/>
            </w:tcBorders>
          </w:tcPr>
          <w:p w14:paraId="38089C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3D6AC5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415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296" w:type="dxa"/>
            <w:tcBorders>
              <w:top w:val="single" w:sz="6" w:space="0" w:color="auto"/>
              <w:left w:val="single" w:sz="6" w:space="0" w:color="auto"/>
              <w:bottom w:val="single" w:sz="6" w:space="0" w:color="auto"/>
              <w:right w:val="single" w:sz="6" w:space="0" w:color="auto"/>
            </w:tcBorders>
          </w:tcPr>
          <w:p w14:paraId="0EDDF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2210</w:t>
            </w:r>
          </w:p>
        </w:tc>
        <w:tc>
          <w:tcPr>
            <w:tcW w:w="1286" w:type="dxa"/>
            <w:tcBorders>
              <w:top w:val="single" w:sz="6" w:space="0" w:color="auto"/>
              <w:left w:val="single" w:sz="6" w:space="0" w:color="auto"/>
              <w:bottom w:val="single" w:sz="6" w:space="0" w:color="auto"/>
              <w:right w:val="single" w:sz="6" w:space="0" w:color="auto"/>
            </w:tcBorders>
          </w:tcPr>
          <w:p w14:paraId="75345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tc>
        <w:tc>
          <w:tcPr>
            <w:tcW w:w="1642" w:type="dxa"/>
            <w:tcBorders>
              <w:top w:val="single" w:sz="6" w:space="0" w:color="auto"/>
              <w:left w:val="single" w:sz="6" w:space="0" w:color="auto"/>
              <w:bottom w:val="single" w:sz="6" w:space="0" w:color="auto"/>
              <w:right w:val="single" w:sz="6" w:space="0" w:color="auto"/>
            </w:tcBorders>
          </w:tcPr>
          <w:p w14:paraId="72EEA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3385</w:t>
            </w:r>
          </w:p>
        </w:tc>
      </w:tr>
      <w:tr w:rsidR="008A5C22" w:rsidRPr="00536344" w14:paraId="2B461941"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2EB976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IS-3</w:t>
            </w:r>
          </w:p>
        </w:tc>
        <w:tc>
          <w:tcPr>
            <w:tcW w:w="1296" w:type="dxa"/>
            <w:tcBorders>
              <w:top w:val="single" w:sz="6" w:space="0" w:color="auto"/>
              <w:left w:val="single" w:sz="6" w:space="0" w:color="auto"/>
              <w:bottom w:val="single" w:sz="6" w:space="0" w:color="auto"/>
              <w:right w:val="single" w:sz="6" w:space="0" w:color="auto"/>
            </w:tcBorders>
          </w:tcPr>
          <w:p w14:paraId="1C054C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25D1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19700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7AB82D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6A83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w:t>
            </w:r>
          </w:p>
        </w:tc>
        <w:tc>
          <w:tcPr>
            <w:tcW w:w="1642" w:type="dxa"/>
            <w:tcBorders>
              <w:top w:val="single" w:sz="6" w:space="0" w:color="auto"/>
              <w:left w:val="single" w:sz="6" w:space="0" w:color="auto"/>
              <w:bottom w:val="single" w:sz="6" w:space="0" w:color="auto"/>
              <w:right w:val="single" w:sz="6" w:space="0" w:color="auto"/>
            </w:tcBorders>
          </w:tcPr>
          <w:p w14:paraId="7EDE2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875</w:t>
            </w:r>
          </w:p>
        </w:tc>
      </w:tr>
      <w:tr w:rsidR="008A5C22" w:rsidRPr="00536344" w14:paraId="0D1A198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B439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296" w:type="dxa"/>
            <w:tcBorders>
              <w:top w:val="single" w:sz="6" w:space="0" w:color="auto"/>
              <w:left w:val="single" w:sz="6" w:space="0" w:color="auto"/>
              <w:bottom w:val="single" w:sz="6" w:space="0" w:color="auto"/>
              <w:right w:val="single" w:sz="6" w:space="0" w:color="auto"/>
            </w:tcBorders>
          </w:tcPr>
          <w:p w14:paraId="2A5EDC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14364D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2553</w:t>
            </w:r>
          </w:p>
        </w:tc>
        <w:tc>
          <w:tcPr>
            <w:tcW w:w="1286" w:type="dxa"/>
            <w:tcBorders>
              <w:top w:val="single" w:sz="6" w:space="0" w:color="auto"/>
              <w:left w:val="single" w:sz="6" w:space="0" w:color="auto"/>
              <w:bottom w:val="single" w:sz="6" w:space="0" w:color="auto"/>
              <w:right w:val="single" w:sz="6" w:space="0" w:color="auto"/>
            </w:tcBorders>
          </w:tcPr>
          <w:p w14:paraId="024A74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719</w:t>
            </w:r>
          </w:p>
        </w:tc>
        <w:tc>
          <w:tcPr>
            <w:tcW w:w="1296" w:type="dxa"/>
            <w:tcBorders>
              <w:top w:val="single" w:sz="6" w:space="0" w:color="auto"/>
              <w:left w:val="single" w:sz="6" w:space="0" w:color="auto"/>
              <w:bottom w:val="single" w:sz="6" w:space="0" w:color="auto"/>
              <w:right w:val="single" w:sz="6" w:space="0" w:color="auto"/>
            </w:tcBorders>
          </w:tcPr>
          <w:p w14:paraId="7D555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2250</w:t>
            </w:r>
          </w:p>
        </w:tc>
        <w:tc>
          <w:tcPr>
            <w:tcW w:w="1286" w:type="dxa"/>
            <w:tcBorders>
              <w:top w:val="single" w:sz="6" w:space="0" w:color="auto"/>
              <w:left w:val="single" w:sz="6" w:space="0" w:color="auto"/>
              <w:bottom w:val="single" w:sz="6" w:space="0" w:color="auto"/>
              <w:right w:val="single" w:sz="6" w:space="0" w:color="auto"/>
            </w:tcBorders>
          </w:tcPr>
          <w:p w14:paraId="4F15E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2015</w:t>
            </w:r>
          </w:p>
        </w:tc>
        <w:tc>
          <w:tcPr>
            <w:tcW w:w="1642" w:type="dxa"/>
            <w:tcBorders>
              <w:top w:val="single" w:sz="6" w:space="0" w:color="auto"/>
              <w:left w:val="single" w:sz="6" w:space="0" w:color="auto"/>
              <w:bottom w:val="single" w:sz="6" w:space="0" w:color="auto"/>
              <w:right w:val="single" w:sz="6" w:space="0" w:color="auto"/>
            </w:tcBorders>
          </w:tcPr>
          <w:p w14:paraId="15EF0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8467</w:t>
            </w:r>
          </w:p>
        </w:tc>
      </w:tr>
      <w:tr w:rsidR="008A5C22" w:rsidRPr="00536344" w14:paraId="3D7EBFEB"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D52B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medium tanks</w:t>
            </w:r>
          </w:p>
        </w:tc>
        <w:tc>
          <w:tcPr>
            <w:tcW w:w="1296" w:type="dxa"/>
            <w:tcBorders>
              <w:top w:val="single" w:sz="6" w:space="0" w:color="auto"/>
              <w:left w:val="single" w:sz="6" w:space="0" w:color="auto"/>
              <w:bottom w:val="single" w:sz="6" w:space="0" w:color="auto"/>
              <w:right w:val="single" w:sz="6" w:space="0" w:color="auto"/>
            </w:tcBorders>
          </w:tcPr>
          <w:p w14:paraId="29002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57AA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D3D5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51F3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9C8D1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80ED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95DC20"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2956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T-34-76.T-34-85</w:t>
            </w:r>
          </w:p>
        </w:tc>
        <w:tc>
          <w:tcPr>
            <w:tcW w:w="1296" w:type="dxa"/>
            <w:tcBorders>
              <w:top w:val="single" w:sz="6" w:space="0" w:color="auto"/>
              <w:left w:val="single" w:sz="6" w:space="0" w:color="auto"/>
              <w:bottom w:val="single" w:sz="6" w:space="0" w:color="auto"/>
              <w:right w:val="single" w:sz="6" w:space="0" w:color="auto"/>
            </w:tcBorders>
          </w:tcPr>
          <w:p w14:paraId="794A9C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3E5AA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37D05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4EFB31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14648</w:t>
            </w:r>
          </w:p>
        </w:tc>
        <w:tc>
          <w:tcPr>
            <w:tcW w:w="1286" w:type="dxa"/>
            <w:tcBorders>
              <w:top w:val="single" w:sz="6" w:space="0" w:color="auto"/>
              <w:left w:val="single" w:sz="6" w:space="0" w:color="auto"/>
              <w:bottom w:val="single" w:sz="6" w:space="0" w:color="auto"/>
              <w:right w:val="single" w:sz="6" w:space="0" w:color="auto"/>
            </w:tcBorders>
          </w:tcPr>
          <w:p w14:paraId="15B44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9510</w:t>
            </w:r>
          </w:p>
        </w:tc>
        <w:tc>
          <w:tcPr>
            <w:tcW w:w="1642" w:type="dxa"/>
            <w:tcBorders>
              <w:top w:val="single" w:sz="6" w:space="0" w:color="auto"/>
              <w:left w:val="single" w:sz="6" w:space="0" w:color="auto"/>
              <w:bottom w:val="single" w:sz="6" w:space="0" w:color="auto"/>
              <w:right w:val="single" w:sz="6" w:space="0" w:color="auto"/>
            </w:tcBorders>
          </w:tcPr>
          <w:p w14:paraId="40CA7F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54415</w:t>
            </w:r>
          </w:p>
        </w:tc>
      </w:tr>
      <w:tr w:rsidR="008A5C22" w:rsidRPr="00536344" w14:paraId="34F6470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72A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T-44</w:t>
            </w:r>
          </w:p>
        </w:tc>
        <w:tc>
          <w:tcPr>
            <w:tcW w:w="1296" w:type="dxa"/>
            <w:tcBorders>
              <w:top w:val="single" w:sz="6" w:space="0" w:color="auto"/>
              <w:left w:val="single" w:sz="6" w:space="0" w:color="auto"/>
              <w:bottom w:val="single" w:sz="6" w:space="0" w:color="auto"/>
              <w:right w:val="single" w:sz="6" w:space="0" w:color="auto"/>
            </w:tcBorders>
          </w:tcPr>
          <w:p w14:paraId="56663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2B1A8F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4F44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1B66F1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1286" w:type="dxa"/>
            <w:tcBorders>
              <w:top w:val="single" w:sz="6" w:space="0" w:color="auto"/>
              <w:left w:val="single" w:sz="6" w:space="0" w:color="auto"/>
              <w:bottom w:val="single" w:sz="6" w:space="0" w:color="auto"/>
              <w:right w:val="single" w:sz="6" w:space="0" w:color="auto"/>
            </w:tcBorders>
          </w:tcPr>
          <w:p w14:paraId="574F8D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1642" w:type="dxa"/>
            <w:tcBorders>
              <w:top w:val="single" w:sz="6" w:space="0" w:color="auto"/>
              <w:left w:val="single" w:sz="6" w:space="0" w:color="auto"/>
              <w:bottom w:val="single" w:sz="6" w:space="0" w:color="auto"/>
              <w:right w:val="single" w:sz="6" w:space="0" w:color="auto"/>
            </w:tcBorders>
          </w:tcPr>
          <w:p w14:paraId="21E3A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w:t>
            </w:r>
          </w:p>
        </w:tc>
      </w:tr>
      <w:tr w:rsidR="008A5C22" w:rsidRPr="00536344" w14:paraId="111247C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670F1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296" w:type="dxa"/>
            <w:tcBorders>
              <w:top w:val="single" w:sz="6" w:space="0" w:color="auto"/>
              <w:left w:val="single" w:sz="6" w:space="0" w:color="auto"/>
              <w:bottom w:val="single" w:sz="6" w:space="0" w:color="auto"/>
              <w:right w:val="single" w:sz="6" w:space="0" w:color="auto"/>
            </w:tcBorders>
          </w:tcPr>
          <w:p w14:paraId="498BB1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0F3202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0C8D7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2ACA1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14673</w:t>
            </w:r>
          </w:p>
        </w:tc>
        <w:tc>
          <w:tcPr>
            <w:tcW w:w="1286" w:type="dxa"/>
            <w:tcBorders>
              <w:top w:val="single" w:sz="6" w:space="0" w:color="auto"/>
              <w:left w:val="single" w:sz="6" w:space="0" w:color="auto"/>
              <w:bottom w:val="single" w:sz="6" w:space="0" w:color="auto"/>
              <w:right w:val="single" w:sz="6" w:space="0" w:color="auto"/>
            </w:tcBorders>
          </w:tcPr>
          <w:p w14:paraId="260C9B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10055</w:t>
            </w:r>
          </w:p>
        </w:tc>
        <w:tc>
          <w:tcPr>
            <w:tcW w:w="1642" w:type="dxa"/>
            <w:tcBorders>
              <w:top w:val="single" w:sz="6" w:space="0" w:color="auto"/>
              <w:left w:val="single" w:sz="6" w:space="0" w:color="auto"/>
              <w:bottom w:val="single" w:sz="6" w:space="0" w:color="auto"/>
              <w:right w:val="single" w:sz="6" w:space="0" w:color="auto"/>
            </w:tcBorders>
          </w:tcPr>
          <w:p w14:paraId="4CB68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54985</w:t>
            </w:r>
          </w:p>
        </w:tc>
      </w:tr>
      <w:tr w:rsidR="008A5C22" w:rsidRPr="00536344" w14:paraId="0E2976E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586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 and small tanks</w:t>
            </w:r>
          </w:p>
        </w:tc>
        <w:tc>
          <w:tcPr>
            <w:tcW w:w="1296" w:type="dxa"/>
            <w:tcBorders>
              <w:top w:val="single" w:sz="6" w:space="0" w:color="auto"/>
              <w:left w:val="single" w:sz="6" w:space="0" w:color="auto"/>
              <w:bottom w:val="single" w:sz="6" w:space="0" w:color="auto"/>
              <w:right w:val="single" w:sz="6" w:space="0" w:color="auto"/>
            </w:tcBorders>
          </w:tcPr>
          <w:p w14:paraId="2CA013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4144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8E95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AFED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E843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0ECF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D4BD90"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7C27C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tc>
        <w:tc>
          <w:tcPr>
            <w:tcW w:w="1296" w:type="dxa"/>
            <w:tcBorders>
              <w:top w:val="single" w:sz="6" w:space="0" w:color="auto"/>
              <w:left w:val="single" w:sz="6" w:space="0" w:color="auto"/>
              <w:bottom w:val="single" w:sz="6" w:space="0" w:color="auto"/>
              <w:right w:val="single" w:sz="6" w:space="0" w:color="auto"/>
            </w:tcBorders>
          </w:tcPr>
          <w:p w14:paraId="2B41D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c>
          <w:tcPr>
            <w:tcW w:w="1517" w:type="dxa"/>
            <w:tcBorders>
              <w:top w:val="single" w:sz="6" w:space="0" w:color="auto"/>
              <w:left w:val="single" w:sz="6" w:space="0" w:color="auto"/>
              <w:bottom w:val="single" w:sz="6" w:space="0" w:color="auto"/>
              <w:right w:val="single" w:sz="6" w:space="0" w:color="auto"/>
            </w:tcBorders>
          </w:tcPr>
          <w:p w14:paraId="188676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97D1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FEC8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066B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FE449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r>
      <w:tr w:rsidR="008A5C22" w:rsidRPr="00536344" w14:paraId="58C89F1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3791E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w:t>
            </w:r>
          </w:p>
        </w:tc>
        <w:tc>
          <w:tcPr>
            <w:tcW w:w="1296" w:type="dxa"/>
            <w:tcBorders>
              <w:top w:val="single" w:sz="6" w:space="0" w:color="auto"/>
              <w:left w:val="single" w:sz="6" w:space="0" w:color="auto"/>
              <w:bottom w:val="single" w:sz="6" w:space="0" w:color="auto"/>
              <w:right w:val="single" w:sz="6" w:space="0" w:color="auto"/>
            </w:tcBorders>
          </w:tcPr>
          <w:p w14:paraId="589C5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1388</w:t>
            </w:r>
          </w:p>
        </w:tc>
        <w:tc>
          <w:tcPr>
            <w:tcW w:w="1517" w:type="dxa"/>
            <w:tcBorders>
              <w:top w:val="single" w:sz="6" w:space="0" w:color="auto"/>
              <w:left w:val="single" w:sz="6" w:space="0" w:color="auto"/>
              <w:bottom w:val="single" w:sz="6" w:space="0" w:color="auto"/>
              <w:right w:val="single" w:sz="6" w:space="0" w:color="auto"/>
            </w:tcBorders>
          </w:tcPr>
          <w:p w14:paraId="00E04C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4477</w:t>
            </w:r>
          </w:p>
        </w:tc>
        <w:tc>
          <w:tcPr>
            <w:tcW w:w="1286" w:type="dxa"/>
            <w:tcBorders>
              <w:top w:val="single" w:sz="6" w:space="0" w:color="auto"/>
              <w:left w:val="single" w:sz="6" w:space="0" w:color="auto"/>
              <w:bottom w:val="single" w:sz="6" w:space="0" w:color="auto"/>
              <w:right w:val="single" w:sz="6" w:space="0" w:color="auto"/>
            </w:tcBorders>
          </w:tcPr>
          <w:p w14:paraId="37E1C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296" w:type="dxa"/>
            <w:tcBorders>
              <w:top w:val="single" w:sz="6" w:space="0" w:color="auto"/>
              <w:left w:val="single" w:sz="6" w:space="0" w:color="auto"/>
              <w:bottom w:val="single" w:sz="6" w:space="0" w:color="auto"/>
              <w:right w:val="single" w:sz="6" w:space="0" w:color="auto"/>
            </w:tcBorders>
          </w:tcPr>
          <w:p w14:paraId="6C55D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5517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1A09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5920</w:t>
            </w:r>
          </w:p>
        </w:tc>
      </w:tr>
      <w:tr w:rsidR="008A5C22" w:rsidRPr="00536344" w14:paraId="6E07E954"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8CD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T-50</w:t>
            </w:r>
          </w:p>
        </w:tc>
        <w:tc>
          <w:tcPr>
            <w:tcW w:w="1296" w:type="dxa"/>
            <w:tcBorders>
              <w:top w:val="single" w:sz="6" w:space="0" w:color="auto"/>
              <w:left w:val="single" w:sz="6" w:space="0" w:color="auto"/>
              <w:bottom w:val="single" w:sz="6" w:space="0" w:color="auto"/>
              <w:right w:val="single" w:sz="6" w:space="0" w:color="auto"/>
            </w:tcBorders>
          </w:tcPr>
          <w:p w14:paraId="6CC32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517" w:type="dxa"/>
            <w:tcBorders>
              <w:top w:val="single" w:sz="6" w:space="0" w:color="auto"/>
              <w:left w:val="single" w:sz="6" w:space="0" w:color="auto"/>
              <w:bottom w:val="single" w:sz="6" w:space="0" w:color="auto"/>
              <w:right w:val="single" w:sz="6" w:space="0" w:color="auto"/>
            </w:tcBorders>
          </w:tcPr>
          <w:p w14:paraId="16CFE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1286" w:type="dxa"/>
            <w:tcBorders>
              <w:top w:val="single" w:sz="6" w:space="0" w:color="auto"/>
              <w:left w:val="single" w:sz="6" w:space="0" w:color="auto"/>
              <w:bottom w:val="single" w:sz="6" w:space="0" w:color="auto"/>
              <w:right w:val="single" w:sz="6" w:space="0" w:color="auto"/>
            </w:tcBorders>
          </w:tcPr>
          <w:p w14:paraId="412FCD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F4A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19D8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4A08B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r>
      <w:tr w:rsidR="008A5C22" w:rsidRPr="00536344" w14:paraId="15BD0D1E"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08F3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T-70</w:t>
            </w:r>
          </w:p>
        </w:tc>
        <w:tc>
          <w:tcPr>
            <w:tcW w:w="1296" w:type="dxa"/>
            <w:tcBorders>
              <w:top w:val="single" w:sz="6" w:space="0" w:color="auto"/>
              <w:left w:val="single" w:sz="6" w:space="0" w:color="auto"/>
              <w:bottom w:val="single" w:sz="6" w:space="0" w:color="auto"/>
              <w:right w:val="single" w:sz="6" w:space="0" w:color="auto"/>
            </w:tcBorders>
          </w:tcPr>
          <w:p w14:paraId="518148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67CD61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4883</w:t>
            </w:r>
          </w:p>
        </w:tc>
        <w:tc>
          <w:tcPr>
            <w:tcW w:w="1286" w:type="dxa"/>
            <w:tcBorders>
              <w:top w:val="single" w:sz="6" w:space="0" w:color="auto"/>
              <w:left w:val="single" w:sz="6" w:space="0" w:color="auto"/>
              <w:bottom w:val="single" w:sz="6" w:space="0" w:color="auto"/>
              <w:right w:val="single" w:sz="6" w:space="0" w:color="auto"/>
            </w:tcBorders>
          </w:tcPr>
          <w:p w14:paraId="4D25F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3348</w:t>
            </w:r>
          </w:p>
        </w:tc>
        <w:tc>
          <w:tcPr>
            <w:tcW w:w="1296" w:type="dxa"/>
            <w:tcBorders>
              <w:top w:val="single" w:sz="6" w:space="0" w:color="auto"/>
              <w:left w:val="single" w:sz="6" w:space="0" w:color="auto"/>
              <w:bottom w:val="single" w:sz="6" w:space="0" w:color="auto"/>
              <w:right w:val="single" w:sz="6" w:space="0" w:color="auto"/>
            </w:tcBorders>
          </w:tcPr>
          <w:p w14:paraId="45200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86A7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76CD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8231</w:t>
            </w:r>
          </w:p>
        </w:tc>
      </w:tr>
      <w:tr w:rsidR="008A5C22" w:rsidRPr="00536344" w14:paraId="354A31D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0ACF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T-80</w:t>
            </w:r>
          </w:p>
        </w:tc>
        <w:tc>
          <w:tcPr>
            <w:tcW w:w="1296" w:type="dxa"/>
            <w:tcBorders>
              <w:top w:val="single" w:sz="6" w:space="0" w:color="auto"/>
              <w:left w:val="single" w:sz="6" w:space="0" w:color="auto"/>
              <w:bottom w:val="single" w:sz="6" w:space="0" w:color="auto"/>
              <w:right w:val="single" w:sz="6" w:space="0" w:color="auto"/>
            </w:tcBorders>
          </w:tcPr>
          <w:p w14:paraId="56302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FD41B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73B5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296" w:type="dxa"/>
            <w:tcBorders>
              <w:top w:val="single" w:sz="6" w:space="0" w:color="auto"/>
              <w:left w:val="single" w:sz="6" w:space="0" w:color="auto"/>
              <w:bottom w:val="single" w:sz="6" w:space="0" w:color="auto"/>
              <w:right w:val="single" w:sz="6" w:space="0" w:color="auto"/>
            </w:tcBorders>
          </w:tcPr>
          <w:p w14:paraId="1B7B92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6EAE8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37CC5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r>
      <w:tr w:rsidR="008A5C22" w:rsidRPr="00536344" w14:paraId="4AEA2788"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7A663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T-40, T-40S, T-30</w:t>
            </w:r>
          </w:p>
        </w:tc>
        <w:tc>
          <w:tcPr>
            <w:tcW w:w="1296" w:type="dxa"/>
            <w:tcBorders>
              <w:top w:val="single" w:sz="6" w:space="0" w:color="auto"/>
              <w:left w:val="single" w:sz="6" w:space="0" w:color="auto"/>
              <w:bottom w:val="single" w:sz="6" w:space="0" w:color="auto"/>
              <w:right w:val="single" w:sz="6" w:space="0" w:color="auto"/>
            </w:tcBorders>
          </w:tcPr>
          <w:p w14:paraId="3E098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w:t>
            </w:r>
          </w:p>
        </w:tc>
        <w:tc>
          <w:tcPr>
            <w:tcW w:w="1517" w:type="dxa"/>
            <w:tcBorders>
              <w:top w:val="single" w:sz="6" w:space="0" w:color="auto"/>
              <w:left w:val="single" w:sz="6" w:space="0" w:color="auto"/>
              <w:bottom w:val="single" w:sz="6" w:space="0" w:color="auto"/>
              <w:right w:val="single" w:sz="6" w:space="0" w:color="auto"/>
            </w:tcBorders>
          </w:tcPr>
          <w:p w14:paraId="0DA7B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672A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27F53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5BB6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760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w:t>
            </w:r>
          </w:p>
        </w:tc>
      </w:tr>
      <w:tr w:rsidR="008A5C22" w:rsidRPr="00536344" w14:paraId="29483C4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3FB7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296" w:type="dxa"/>
            <w:tcBorders>
              <w:top w:val="single" w:sz="6" w:space="0" w:color="auto"/>
              <w:left w:val="single" w:sz="6" w:space="0" w:color="auto"/>
              <w:bottom w:val="single" w:sz="6" w:space="0" w:color="auto"/>
              <w:right w:val="single" w:sz="6" w:space="0" w:color="auto"/>
            </w:tcBorders>
          </w:tcPr>
          <w:p w14:paraId="312C1D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2051</w:t>
            </w:r>
          </w:p>
        </w:tc>
        <w:tc>
          <w:tcPr>
            <w:tcW w:w="1517" w:type="dxa"/>
            <w:tcBorders>
              <w:top w:val="single" w:sz="6" w:space="0" w:color="auto"/>
              <w:left w:val="single" w:sz="6" w:space="0" w:color="auto"/>
              <w:bottom w:val="single" w:sz="6" w:space="0" w:color="auto"/>
              <w:right w:val="single" w:sz="6" w:space="0" w:color="auto"/>
            </w:tcBorders>
          </w:tcPr>
          <w:p w14:paraId="048384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9375</w:t>
            </w:r>
          </w:p>
        </w:tc>
        <w:tc>
          <w:tcPr>
            <w:tcW w:w="1286" w:type="dxa"/>
            <w:tcBorders>
              <w:top w:val="single" w:sz="6" w:space="0" w:color="auto"/>
              <w:left w:val="single" w:sz="6" w:space="0" w:color="auto"/>
              <w:bottom w:val="single" w:sz="6" w:space="0" w:color="auto"/>
              <w:right w:val="single" w:sz="6" w:space="0" w:color="auto"/>
            </w:tcBorders>
          </w:tcPr>
          <w:p w14:paraId="446EB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3478</w:t>
            </w:r>
          </w:p>
        </w:tc>
        <w:tc>
          <w:tcPr>
            <w:tcW w:w="1296" w:type="dxa"/>
            <w:tcBorders>
              <w:top w:val="single" w:sz="6" w:space="0" w:color="auto"/>
              <w:left w:val="single" w:sz="6" w:space="0" w:color="auto"/>
              <w:bottom w:val="single" w:sz="6" w:space="0" w:color="auto"/>
              <w:right w:val="single" w:sz="6" w:space="0" w:color="auto"/>
            </w:tcBorders>
          </w:tcPr>
          <w:p w14:paraId="67161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535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2F1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14904</w:t>
            </w:r>
          </w:p>
        </w:tc>
      </w:tr>
      <w:tr w:rsidR="008A5C22" w:rsidRPr="00536344" w14:paraId="04BD141B" w14:textId="77777777" w:rsidTr="00D21494">
        <w:trPr>
          <w:trHeight w:val="230"/>
        </w:trPr>
        <w:tc>
          <w:tcPr>
            <w:tcW w:w="2496" w:type="dxa"/>
            <w:tcBorders>
              <w:top w:val="single" w:sz="6" w:space="0" w:color="auto"/>
              <w:left w:val="single" w:sz="6" w:space="0" w:color="auto"/>
              <w:bottom w:val="single" w:sz="6" w:space="0" w:color="auto"/>
              <w:right w:val="single" w:sz="6" w:space="0" w:color="auto"/>
            </w:tcBorders>
          </w:tcPr>
          <w:p w14:paraId="533DB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296" w:type="dxa"/>
            <w:tcBorders>
              <w:top w:val="single" w:sz="6" w:space="0" w:color="auto"/>
              <w:left w:val="single" w:sz="6" w:space="0" w:color="auto"/>
              <w:bottom w:val="single" w:sz="6" w:space="0" w:color="auto"/>
              <w:right w:val="single" w:sz="6" w:space="0" w:color="auto"/>
            </w:tcBorders>
          </w:tcPr>
          <w:p w14:paraId="021C2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4867</w:t>
            </w:r>
          </w:p>
        </w:tc>
        <w:tc>
          <w:tcPr>
            <w:tcW w:w="1517" w:type="dxa"/>
            <w:tcBorders>
              <w:top w:val="single" w:sz="6" w:space="0" w:color="auto"/>
              <w:left w:val="single" w:sz="6" w:space="0" w:color="auto"/>
              <w:bottom w:val="single" w:sz="6" w:space="0" w:color="auto"/>
              <w:right w:val="single" w:sz="6" w:space="0" w:color="auto"/>
            </w:tcBorders>
          </w:tcPr>
          <w:p w14:paraId="0D772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24589</w:t>
            </w:r>
          </w:p>
        </w:tc>
        <w:tc>
          <w:tcPr>
            <w:tcW w:w="1286" w:type="dxa"/>
            <w:tcBorders>
              <w:top w:val="single" w:sz="6" w:space="0" w:color="auto"/>
              <w:left w:val="single" w:sz="6" w:space="0" w:color="auto"/>
              <w:bottom w:val="single" w:sz="6" w:space="0" w:color="auto"/>
              <w:right w:val="single" w:sz="6" w:space="0" w:color="auto"/>
            </w:tcBorders>
          </w:tcPr>
          <w:p w14:paraId="2EFA3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19907</w:t>
            </w:r>
          </w:p>
        </w:tc>
        <w:tc>
          <w:tcPr>
            <w:tcW w:w="1296" w:type="dxa"/>
            <w:tcBorders>
              <w:top w:val="single" w:sz="6" w:space="0" w:color="auto"/>
              <w:left w:val="single" w:sz="6" w:space="0" w:color="auto"/>
              <w:bottom w:val="single" w:sz="6" w:space="0" w:color="auto"/>
              <w:right w:val="single" w:sz="6" w:space="0" w:color="auto"/>
            </w:tcBorders>
          </w:tcPr>
          <w:p w14:paraId="502974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16923</w:t>
            </w:r>
          </w:p>
        </w:tc>
        <w:tc>
          <w:tcPr>
            <w:tcW w:w="1286" w:type="dxa"/>
            <w:tcBorders>
              <w:top w:val="single" w:sz="6" w:space="0" w:color="auto"/>
              <w:left w:val="single" w:sz="6" w:space="0" w:color="auto"/>
              <w:bottom w:val="single" w:sz="6" w:space="0" w:color="auto"/>
              <w:right w:val="single" w:sz="6" w:space="0" w:color="auto"/>
            </w:tcBorders>
          </w:tcPr>
          <w:p w14:paraId="6158A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12070</w:t>
            </w:r>
          </w:p>
        </w:tc>
        <w:tc>
          <w:tcPr>
            <w:tcW w:w="1642" w:type="dxa"/>
            <w:tcBorders>
              <w:top w:val="single" w:sz="6" w:space="0" w:color="auto"/>
              <w:left w:val="single" w:sz="6" w:space="0" w:color="auto"/>
              <w:bottom w:val="single" w:sz="6" w:space="0" w:color="auto"/>
              <w:right w:val="single" w:sz="6" w:space="0" w:color="auto"/>
            </w:tcBorders>
          </w:tcPr>
          <w:p w14:paraId="20AF6B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78356</w:t>
            </w:r>
          </w:p>
        </w:tc>
      </w:tr>
    </w:tbl>
    <w:p w14:paraId="64B8F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(10703).</w:t>
      </w:r>
    </w:p>
    <w:p w14:paraId="2821C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B46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 1945, the NKB Order No. 332/01ss was issued.</w:t>
      </w:r>
    </w:p>
    <w:p w14:paraId="442118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resolution of the GOKO dated August 30, 1945 No. 9946ss / op:</w:t>
      </w:r>
    </w:p>
    <w:p w14:paraId="44C4170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 Ch. to transfer the management of the NKB to Kozhevnikov, and to the head of the 2nd Ch. management of the 1st Ch. management under the Council of People's Commissars Yegorov to accept plant No. 12. The ammunition production program removed from plant No. 12 should be transferred to plants Nos. 15, 56 and 80 NKB (5699, 147).</w:t>
      </w:r>
    </w:p>
    <w:p w14:paraId="31B33B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0761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 1945, the NKB Order No. 333/372s was issued.</w:t>
      </w:r>
    </w:p>
    <w:p w14:paraId="6A42D29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resolution of the GOKO dated August 26, 1945 No. 9919ss, return plant No. 605 to the jurisdiction of the People's Commissariat of the Coal Industry (5699, 148).</w:t>
      </w:r>
    </w:p>
    <w:p w14:paraId="20970E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12592C" w14:textId="77777777" w:rsidR="009F7D0D"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0F3CF72" w14:textId="77777777" w:rsidR="009F7D0D" w:rsidRPr="00536344" w:rsidRDefault="009F7D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69EF74"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 1945, the Kuril offensive operation was completed (3398.316).</w:t>
      </w:r>
    </w:p>
    <w:p w14:paraId="0F1400F9"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p>
    <w:p w14:paraId="0D76088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 </w:t>
      </w:r>
      <w:r w:rsidRPr="00536344">
        <w:rPr>
          <w:rFonts w:ascii="Times New Roman" w:hAnsi="Times New Roman"/>
          <w:color w:val="000000" w:themeColor="text1"/>
          <w:sz w:val="16"/>
          <w:szCs w:val="16"/>
        </w:rPr>
        <w:t>1945, the Kuril landing operation ended, during which the troops of the 2nd Far Eastern Front, in cooperation with the Pacific Fleet, liberated all the islands of the Kuril chain from Japanese troops (14756).</w:t>
      </w:r>
    </w:p>
    <w:p w14:paraId="0432818C"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20A086CE" w14:textId="77777777" w:rsidR="009F7D0D"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9604BBD" w14:textId="77777777" w:rsidR="009F7D0D" w:rsidRPr="00536344" w:rsidRDefault="009F7D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466B0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 </w:t>
      </w:r>
      <w:r w:rsidRPr="00536344">
        <w:rPr>
          <w:rFonts w:ascii="Times New Roman" w:hAnsi="Times New Roman"/>
          <w:color w:val="000000" w:themeColor="text1"/>
          <w:sz w:val="16"/>
          <w:szCs w:val="16"/>
        </w:rPr>
        <w:t>1945 (September 1-4), the famous radio chess match between the USSR and the USA took place. It was held on 10 boards in 2 circles. Botvinnik's opponent was the US champion Arnold Denker. The Soviet chess player won both meetings, and the overall result of the match (15.5:4.5) became a sensation. No one expected such a defeat of the multiple winners of the "Tournament of Nations" (14756).</w:t>
      </w:r>
    </w:p>
    <w:p w14:paraId="3E84300D"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7034340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DBC80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A34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 1945, there was a plebiscite in Greece on the restoration of the monarchy and the return of King George II (2443,433).</w:t>
      </w:r>
    </w:p>
    <w:p w14:paraId="09373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B7C8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 1945 British troops occupied Hong Kong (4962).</w:t>
      </w:r>
    </w:p>
    <w:p w14:paraId="1687FAF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B460B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7EE93F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B006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2, 1945, they wanted to start trial operation of the Junkers B-34 on the Stalinabad-Khorog line, but then abandoned this intention (6393).</w:t>
      </w:r>
    </w:p>
    <w:p w14:paraId="19EA1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C02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BCB2E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BFE96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Order No. 9961 [On the return of the equipment rented by Glavvoenpromstroy under the Council of People's Commissars of the USSR] was issued by the NKMF (7372, 142).</w:t>
      </w:r>
    </w:p>
    <w:p w14:paraId="2968FE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7C97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Decree No. 9962 [On the transfer of 130 narrow-gauge wagons from the Latvian railway] (7372, 143) to the SNK of the Estonian SSR was issued.</w:t>
      </w:r>
    </w:p>
    <w:p w14:paraId="2BF9B69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DE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Order No. 9963 was issued. On measures to provide electricity to mines and coal mines at the Raychikhinsky and Gusinoozersk deposits of the NKUP. RGAIR, GKO Fund, 460, ll. 144 (11012).</w:t>
      </w:r>
    </w:p>
    <w:p w14:paraId="4D684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FDAB7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Decree No. 9964 was issued on the general plan for transportation by rail and water transport for September 1945 (7372, 145).</w:t>
      </w:r>
    </w:p>
    <w:p w14:paraId="25A8FE6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58C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Decree No. 9965 was issued on the plan and measures to ensure the transportation of goods by rail, river and sea transport for September 1945 (7373, 1-21,22-265).</w:t>
      </w:r>
    </w:p>
    <w:p w14:paraId="246AD2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8E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GKO Decree No. 9966 On the application to UNRRA was issued. RGAIR, GKO Fund, 463, ll. 1, 2-7 (11012).</w:t>
      </w:r>
    </w:p>
    <w:p w14:paraId="09961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E091A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B3FBB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057088"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 1945, the </w:t>
      </w:r>
      <w:r w:rsidRPr="00536344">
        <w:rPr>
          <w:rFonts w:ascii="Times New Roman" w:hAnsi="Times New Roman"/>
          <w:color w:val="000000" w:themeColor="text1"/>
          <w:sz w:val="16"/>
          <w:szCs w:val="16"/>
        </w:rPr>
        <w:t>Decree of the Presidium of the USSR Armed Forces dated 09/02/1945 "On declaring September 3 as the Victory Day over Japan" (14757) was issued.</w:t>
      </w:r>
    </w:p>
    <w:p w14:paraId="16BACC87"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174516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on board the battleship Missouri, Japan signed the Act of Unconditional Surrender (4962).</w:t>
      </w:r>
    </w:p>
    <w:p w14:paraId="50802D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19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the Japanese Surrender Act (237,208) was signed.</w:t>
      </w:r>
    </w:p>
    <w:p w14:paraId="355BC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Our delegation headed by Mr. K. Derevianko was brought to the battleship "Missouri" by P. Tsurbanov (1135.16) on Katalina.</w:t>
      </w:r>
    </w:p>
    <w:p w14:paraId="1D34D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American flying boats put an end to this war by delivering to Tokyo Bay the mission of General Derevyanko, who signed the act of surrender of Japan on behalf of the Soviet Union aboard the battleship Missouri. The 16th regiment, which made the greatest contribution to the Far Eastern campaign, made 74 sorties for reconnaissance during this time, 10 for escorting ships and more than 100 for landings and transport transportation. During the entire Far Eastern campaign, the fleet lost only one PBN-1, which did not return from patrol; the reasons for his disappearance remain unknown (3457,130).</w:t>
      </w:r>
    </w:p>
    <w:p w14:paraId="0FB67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Immediately after the surrender of Japan, the delivery of P-63 Kingcobra fighters to the Soviet mission in Fairbanks was stopped. We managed to get 2400 Kingcobrs out of 2450 ordered by the Soviet side. Of these, 2397 arrived via Alaska and only three were brought by sea via Murmansk. It must be pointed out that in Soviet documents there is sometimes a figure of 2,640 vehicles driven to Krasnoyarsk. But apparently she is wrong. Movement along the ALSIB highway continued for some time after the surrender of Japan (3457.78).</w:t>
      </w:r>
    </w:p>
    <w:p w14:paraId="6542F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4D5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in view of the heavy destruction in Tokyo, an act of unconditional surrender of Japan was signed on board the American battleship Missouri in Tokyo Bay, opposite the capital. On behalf of the emperor and the government of Japan, the act was signed by Chief of the General Staff Yoshijiro Umezu and Foreign Minister Mamoru Shigemitsu. D. MacArthur put his signature on behalf of the allied command. The Soviet Union was represented by General K.N. Derevyanko. The act was also signed by representatives of China, Great Britain, Australia, Canada, France, the Netherlands and New Zealand. The Pacific War is over. The Second World War also ended with it (3871).</w:t>
      </w:r>
    </w:p>
    <w:p w14:paraId="67001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C6082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 </w:t>
      </w:r>
      <w:r w:rsidRPr="00536344">
        <w:rPr>
          <w:rFonts w:ascii="Times New Roman" w:hAnsi="Times New Roman"/>
          <w:color w:val="000000" w:themeColor="text1"/>
          <w:sz w:val="16"/>
          <w:szCs w:val="16"/>
        </w:rPr>
        <w:t>1945, the Soviet armed forces in the Far East (Marshal of the Soviet Union A.M. Vasilevsky) completed the Manchurian offensive operation. The troops of the Trans-Baikal, 2nd and 1st Far Eastern Fronts, the forces of the Pacific Fleet and the Red Banner Amur Flotilla, in cooperation with the troops of the MPR and the PLA of China, defeated the millionth Kwantung Army and liberated the entire Northeast China (Manchuria), the Liaodong Peninsula and North Korea ( 14757).</w:t>
      </w:r>
    </w:p>
    <w:p w14:paraId="6A33D460"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61674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the Manchurian operation was completed (3481).</w:t>
      </w:r>
    </w:p>
    <w:p w14:paraId="52CE2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495457" w14:textId="7C1E7D52" w:rsidR="00D92764" w:rsidRPr="00536344" w:rsidRDefault="00D9276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Foreign policy:</w:t>
      </w:r>
    </w:p>
    <w:p w14:paraId="7185DEEE" w14:textId="77777777" w:rsidR="00D92764" w:rsidRPr="00536344" w:rsidRDefault="00D9276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8BAB637" w14:textId="77777777" w:rsidR="00D92764" w:rsidRPr="00536344" w:rsidRDefault="00D9276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September 2, 1945, at the conclusion of the surrender ceremony aboard the USS Missouri battleship in Tokyo Bay, in which Japan formally surrenders to the Allies to end World War II, 450 Allied aircraft and several hundred US Air Force aircraft circle ships in the bay (20371).</w:t>
      </w:r>
    </w:p>
    <w:p w14:paraId="6DED2688" w14:textId="77777777" w:rsidR="00D92764" w:rsidRPr="00536344" w:rsidRDefault="00D92764" w:rsidP="00536344">
      <w:pPr>
        <w:spacing w:after="0" w:line="240" w:lineRule="auto"/>
        <w:jc w:val="both"/>
        <w:rPr>
          <w:rFonts w:ascii="Times New Roman" w:hAnsi="Times New Roman"/>
          <w:color w:val="0070C0"/>
          <w:sz w:val="16"/>
          <w:szCs w:val="16"/>
        </w:rPr>
      </w:pPr>
    </w:p>
    <w:p w14:paraId="4A5EDB98" w14:textId="17354432"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41B34C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4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 1945, Ho Chi Minh proclaimed the DRV (3186), but the French refused to recognize (3481).</w:t>
      </w:r>
    </w:p>
    <w:p w14:paraId="1B2D6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65A0A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 </w:t>
      </w:r>
      <w:r w:rsidRPr="00536344">
        <w:rPr>
          <w:rFonts w:ascii="Times New Roman" w:hAnsi="Times New Roman"/>
          <w:color w:val="000000" w:themeColor="text1"/>
          <w:sz w:val="16"/>
          <w:szCs w:val="16"/>
        </w:rPr>
        <w:t>1945, the Democratic Republic of Vietnam was formed. This became possible as a result of the August Revolution, which completed the stage of the national liberation struggle of the Vietnamese people against the French colonialists and the Japanese invaders who occupied the country in 1940. After the coup of March 9, 1945, which was expressed in the liquidation of the French administration by the Japanese imperialists, the Viet Minh united national liberation front launched a wide-ranging guerrilla war against the Japanese invaders. In April 1945, a military revolutionary conference was held by the Viet Minh, which adopted a plan for preparing for a general uprising. On June 4, on the territory of 6 provinces of North Vietnam, the Liberated Region was formed with the center in the village of Tanchao (Tuyen Quang Province). On August 13-15, 1945, the Communist Party of Indochina (CPIK) held a national conference that decided to start a general uprising in Vietnam with the aim of winning complete independence and establishing people's power. An Insurrection Committee was formed to lead the uprising. On August 16, the All Vietnamese National Congress of the Viet Minh was held in Tanchao, which approved the decision to start a general uprising, elected the National Committee for the Liberation of Vietnam (led by Ho Chi Minh) and entrusted this committee with the functions of a provisional government. At the call of the CPIK, people throughout the country rose up on August 16-26 in revolt. On August 19, the armed masses captured Hanoi, and on August 20, the People's Revolutionary Committee of North Vietnam was created in the capital. Everywhere the insurgent people took power into their own hands. On August 24, Emperor Bao-Dai, under pressure from the revolutionary masses, was forced to abdicate the throne. On September 2, 1945, at a rally of 500,000 people in Badinh Square in Hanoi, Ho Chi Minh solemnly proclaimed the Declaration of Independence of Vietnam and the formation of the Democratic Republic of Vietnam (DRV) (14757) on behalf of the Provisional Government.</w:t>
      </w:r>
    </w:p>
    <w:p w14:paraId="2DD19431"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5C2EEDF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F6D337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5B4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 1945, P.M. Stefanovsky performed 11 circling flights and landings, checking the chassis of the Yak-18 (2921.267).</w:t>
      </w:r>
    </w:p>
    <w:p w14:paraId="28C433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EA061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71F8E5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7A89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 1945, Victory Day over Japan was declared in the USSR (4962).</w:t>
      </w:r>
    </w:p>
    <w:p w14:paraId="1BF1AA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A9F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573FC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B77A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 1945, the Allied troops took control of Japan's military enterprises (4962).</w:t>
      </w:r>
    </w:p>
    <w:p w14:paraId="22F1DB1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FA50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D1BC2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FEE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the order of the NKAP N 361s was issued:</w:t>
      </w:r>
    </w:p>
    <w:p w14:paraId="29E09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"GKO by resolution of August 24 N 9899ss:</w:t>
      </w:r>
    </w:p>
    <w:p w14:paraId="27E0C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Suspended the production of Yak-9 aircraft with VK-107A until the defects are eliminated, due to the fact that the NKAP did not eliminate in a timely manner the serious defects of these aircraft, which reduce their reliability in operation.</w:t>
      </w:r>
    </w:p>
    <w:p w14:paraId="7615B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Obliged by the NKAP - GK of the Yak-9 aircraft A.S.Ya. and motor VK-107A Klimov, directors of factories 153 Lisitsin and 26 Balandin by October 1 of this year. eliminate all defects of the Yak-9 aircraft with VK-107A, paying special attention to the following aircraft and engine defects: unsatisfactory temperature regime of the VMG; high cabin temperature l; heavy aircraft control; insufficient radio communication range; motor shaking in operating mode; unreliable operation of aviation candles; breakage of the motor connecting rods; ejection of oil from the engine and a drop in oil pressure in flight.</w:t>
      </w:r>
    </w:p>
    <w:p w14:paraId="39173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Obliged the NKAP to prepare and hand over the Air Force:</w:t>
      </w:r>
    </w:p>
    <w:p w14:paraId="49A25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 of this year. 3 Yak-9 aircraft with VK-107A with the elimination of all aircraft and engine defects for the state. tests.</w:t>
      </w:r>
    </w:p>
    <w:p w14:paraId="73B3F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by November 1 of this year. - 30 Yak-9 aircraft with VK-107A with the elimination of all defects for military testing.</w:t>
      </w:r>
    </w:p>
    <w:p w14:paraId="595B3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Prohibiting henceforth the transfer of aircraft and aircraft engines into service with the Air Force without carrying out military tests, attaching particular importance to military tests in testing the combat and operational qualities of an aircraft (1903.4).</w:t>
      </w:r>
    </w:p>
    <w:p w14:paraId="1C829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210B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GKO resolution of August 24, 1945 N 9899ss:</w:t>
      </w:r>
    </w:p>
    <w:p w14:paraId="40C47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Suspend until the defects are eliminated, the production of Yak-9 aircraft with VK-107A at factories 153, 166 and 82 (reprimand to Yakovlev, Klimov, Voronin, Zavitaev).</w:t>
      </w:r>
    </w:p>
    <w:p w14:paraId="4CC5E3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C07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GK aircraft Yak-9 A.S.Ya., early. PGU Voronin, director of plant 153 Lisitsin by October 1 of this year. eliminate the defects of the Yak-9 aircraft, paying special attention to the trace. aircraft defects: unsatisfactory temperature regime of VMG operation; high cabin temperature l; heavy aircraft control; insufficient radio range.</w:t>
      </w:r>
    </w:p>
    <w:p w14:paraId="1961C7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34C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GK aircraft Yak-9 A.S.Ya., early. PGU Voronin, director of plant 153 Lisitsin to prepare and hand over to the Air Force:</w:t>
      </w:r>
    </w:p>
    <w:p w14:paraId="1FF2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 of this year. 3 Yak-9 aircraft with VK-107A with the elimination of all aircraft and engine defects for the state. tests.</w:t>
      </w:r>
    </w:p>
    <w:p w14:paraId="23B96F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by November 1 of this year. - 30 Yak-9 aircraft with VK-107A with the elimination of all defects for military testing.</w:t>
      </w:r>
    </w:p>
    <w:p w14:paraId="1BE76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7EE4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GK aircraft Yak-9 A.S.Ya., early. PGU Voronin, director of factories 292 Levin and 31 Saladze to eliminate defects on the Yak-7 aircraft with VK-107A similarly to the Yak-9 aircraft with VK-107A (1903.4).</w:t>
      </w:r>
    </w:p>
    <w:p w14:paraId="2C29A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B8290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50AF81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DD53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GKO Decree No. 9967 On the production of product No. 180 at the factories of the People's Commissariat of Chemical Industry was issued. (7374, 8-11, 12-13).</w:t>
      </w:r>
    </w:p>
    <w:p w14:paraId="25C887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4CD92"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w:t>
      </w:r>
    </w:p>
    <w:p w14:paraId="684F06FE"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DEFENSE COMMITTEE</w:t>
      </w:r>
    </w:p>
    <w:p w14:paraId="3ACC3D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No. GKO-9967ss/op</w:t>
      </w:r>
    </w:p>
    <w:p w14:paraId="486EA1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Moscow, Kremlin</w:t>
      </w:r>
    </w:p>
    <w:p w14:paraId="57245D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production of product No. 180 at the plants of the People's Commissariat of Chemical Industry</w:t>
      </w:r>
    </w:p>
    <w:p w14:paraId="292542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156FA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Chemical Industry (comrade Pervukhin), together with Laboratory No. 2 of the USSR Academy of Sciences:</w:t>
      </w:r>
    </w:p>
    <w:p w14:paraId="780D4C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no later than in the I quarter. 1946 at the Moscow Electrolysis Plant, a production unit for the final concentration of product No. 180, obtained at the Chirchik Electrochemical Plant of the NKHP;</w:t>
      </w:r>
    </w:p>
    <w:p w14:paraId="314440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the manufacture and launch in the IV quarter. 1945 experimental column for isotope exchange at the Chirchik electrochemical plant;</w:t>
      </w:r>
    </w:p>
    <w:p w14:paraId="227B8C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in GSNI-42, at the Moscow Electrolysis Plant and at the Physico-Chemical Institute. Karpov research and experimental work on obtaining product No. 180 by methods of electrolytic separation, isotope exchange and distillation.</w:t>
      </w:r>
    </w:p>
    <w:p w14:paraId="78BAB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use for this purpose the installations found at the German chemical plants "Leina Werke" and in Bitterfeld.</w:t>
      </w:r>
    </w:p>
    <w:p w14:paraId="2D174C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Moscow City Executive Committee (comrade Popov):</w:t>
      </w:r>
    </w:p>
    <w:p w14:paraId="71D841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transfer to the jurisdiction of the People's Commissariat of Chemical Industry the Moscow Electrolysis Plant with all available employees, equipment, materials, transport, housing and ancillary facilities as of August 1, 1945;</w:t>
      </w:r>
    </w:p>
    <w:p w14:paraId="104675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three months, return the GSNI-42 of the People's Commissariat of Chemical Industry to the temporarily occupied in 1941 unfinished house No. 32 on Vorontsovskaya St., belonging to GSNI-42, providing residents living in this house with space in other houses of the Moscow City Executive Committee.</w:t>
      </w:r>
    </w:p>
    <w:p w14:paraId="7A1DA2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Distribute to GSNI-42, Physico-Chemical Institute. Karpov, GSPI-3, GIAP and NIOPIK of the People's Commissariat of Chemical Industry, the wage system adopted for research and design institutes of the People's Commissariat of Cherry Metallurgy.</w:t>
      </w:r>
    </w:p>
    <w:p w14:paraId="5DEFDF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People's Commissariat of Chemical Industry (comrade Pervukhin) and the NPO of the USSR (comrade Khrulev) to ensure the export of the following equipment from Germany by cars to the Lvov transshipment base of the People's Commissariat of Chemical Industry and the dispatch to the enterprises of the People's Commissariat of Chemical Industry with the latter in special wagons with conductors of the following equipment:</w:t>
      </w:r>
    </w:p>
    <w:p w14:paraId="566C19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 distillation column and an experimental electrolyzer from a chemical plant in Bitterfeld in the period from 10 to 20 September 1945;</w:t>
      </w:r>
    </w:p>
    <w:p w14:paraId="0C229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small pilot plant from the Leina Werke plant in the period from September 10 to September 20, 1945;</w:t>
      </w:r>
    </w:p>
    <w:p w14:paraId="261C1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a large pilot plant from the Leina Werke plant in the period from November 1 to November 10, 1945.</w:t>
      </w:r>
    </w:p>
    <w:p w14:paraId="1F79F5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 Pervukhin to send one of his deputies to the site to ensure the dismantling of the specified equipment, its necessary repair, assembly and monitoring of loading both directly at the plants and at the Lvov transshipment base.</w:t>
      </w:r>
    </w:p>
    <w:p w14:paraId="24DD7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People's Commissariat for Foreign Trade (comrade Mikoyan) to urgently purchase and supply to the People's Commissariat of Chemical Industry in the IV quarter. 1945 due to the import from the USA of 50 tons of diaphragm asbestos fabric according to the samples provided by the People's Commissariat of Chemical Industry.</w:t>
      </w:r>
    </w:p>
    <w:p w14:paraId="5E7993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Narkomelektroprom (comrade Kabanova):</w:t>
      </w:r>
    </w:p>
    <w:p w14:paraId="791ACD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put in the IV quarter. 1945 For the People's Commissariat of Chemical Industry two motor-generators of direct current with a power of 250 kW each, voltage up to 250 V and a current of 1,000 A;</w:t>
      </w:r>
    </w:p>
    <w:p w14:paraId="14463F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at the Moscow transformer plant in the IV quarter. 1945 and the first half of 1946 repair of 20 coils of transformer type TTsRK 1500/35000 by order of the Chirchik Electrochemical Plant of the People's Commissariat of Chemical Industry;</w:t>
      </w:r>
    </w:p>
    <w:p w14:paraId="6604F1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produce in September and in the IV quarter. 1945 8 pcs. spare coils for transformers of the TTsRK 1 500/35 000 type for the Chirchik Electrochemical Plant of the People's Commissariat of Chemical Industry, including high-voltage 5 pcs. and low-voltage 3 pcs.;</w:t>
      </w:r>
    </w:p>
    <w:p w14:paraId="66A0D5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produce in September and in the IV quarter. 1945 at their factories parts for mercury rectifiers RV-50U made of pyrophilite, porcelain and graphite by order of the Chirchik Electrochemical Plant of the People's Commissariat of Chemical Industry;</w:t>
      </w:r>
    </w:p>
    <w:p w14:paraId="432285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produce in the IV quarter. 1945 at their factories for the Chirchik Electrochemical Plant of the People's Commissariat of Chemical Industry of 60-volt signal lamps with a two-pin base, of the Svan-small type, with a power of 5 W, in the amount of 10,000 pcs.</w:t>
      </w:r>
    </w:p>
    <w:p w14:paraId="1E6718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responsibility for the implementation of this task to the Deputy People's Commissar of the Electrical Industry Comrade Aleksenko.</w:t>
      </w:r>
    </w:p>
    <w:p w14:paraId="7420BA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the People's Commissariat for Armaments (Comrade Parshin):</w:t>
      </w:r>
    </w:p>
    <w:p w14:paraId="269353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fulfill the orders of the Chirchik Electrochemical Combine of the People's Commissariat for Chemical Industry at plant No. 724 for spare parts in the amount of 60 thousand rubles. quarterly;</w:t>
      </w:r>
    </w:p>
    <w:p w14:paraId="7CF61D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the manufacture at plant No. 726 of the F-6 electrolyzer in September 1945 and other parts - in time according to the order of the GOKO dated August 2, 1945 No. 9703ss.</w:t>
      </w:r>
    </w:p>
    <w:p w14:paraId="08E9C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responsibility for the implementation of this task to the deputy. People's Commissar for Mortar Weapons Comrade Perelivchenko.</w:t>
      </w:r>
    </w:p>
    <w:p w14:paraId="0B6002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Narkomresinprom (comrade Mitrokhin) to manufacture and deliver to the Chirchik Electrochemical Plant of the People's Commissariat of Chemical Industry in November 1945 1,500 kg of sheet oil-resistant rubber 10-12 mm thick.</w:t>
      </w:r>
    </w:p>
    <w:p w14:paraId="7D40FC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of Power Plants (Comrade Zhimerin) to ensure the supply of electricity to the Chirchik Electrochemical Combine of the People's Commissariat of Chemical Industry in the winter period (November-March) in full demand.</w:t>
      </w:r>
    </w:p>
    <w:p w14:paraId="411DC7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State Planning Committee of the USSR (Comrade Borisov) to determine the electricity limit for the Chirchik Electrochemical Combine for this time.</w:t>
      </w:r>
    </w:p>
    <w:p w14:paraId="2E77E2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To oblige Narkomchermet (t. Tevosyan), Narkomelektroprom (t. Kabanov), Narkomaviaprom (t. Shakhurin), Narkomrezinprom (t. Mitrokhin), Narkomtyazhmash (t. Kazakov), Narkomsredmash (t. Akopov), People’s Commissariat for Construction Materials of the USSR (t. Sosnin), People's Commissariat of Machine-Tool Building (comrade Efremov), People's Commissariat for Armaments (comrade Parshina), Glavneftesnab under the Council of People's Commissars of the USSR (comrade Vovchenko), People's Commissariat of Textiles of the USSR (comrade Sedina), People's Commissariat of Light Industry of the USSR (comrade Lukin) to ensure delivery to the People's Commissariat of Chemical Industry by postponing the delivery date other consumers in the IV quarter. 1945 for the Chirchik Electrochemical Plant and the Moscow Electrolysis Plant of Materials and Equipment in accordance with Appendix 1 </w:t>
      </w:r>
      <w:bookmarkStart w:id="7" w:name="01"/>
      <w:bookmarkEnd w:id="7"/>
      <w:r w:rsidR="009E07FB" w:rsidRPr="00536344">
        <w:rPr>
          <w:rFonts w:ascii="Times New Roman" w:hAnsi="Times New Roman"/>
          <w:color w:val="000000" w:themeColor="text1"/>
          <w:sz w:val="16"/>
          <w:szCs w:val="16"/>
        </w:rPr>
        <w:fldChar w:fldCharType="begin"/>
      </w:r>
      <w:r w:rsidRPr="00536344">
        <w:rPr>
          <w:rFonts w:ascii="Times New Roman" w:hAnsi="Times New Roman"/>
          <w:color w:val="000000" w:themeColor="text1"/>
          <w:sz w:val="16"/>
          <w:szCs w:val="16"/>
        </w:rPr>
        <w:instrText xml:space="preserve"> HYPERLINK "http://www.teatrskazka.com/Raznoe/PostanovGKO/194509/gko_9967.html" \l "1" </w:instrText>
      </w:r>
      <w:r w:rsidR="009E07FB" w:rsidRPr="00536344">
        <w:rPr>
          <w:rFonts w:ascii="Times New Roman" w:hAnsi="Times New Roman"/>
          <w:color w:val="000000" w:themeColor="text1"/>
          <w:sz w:val="16"/>
          <w:szCs w:val="16"/>
        </w:rPr>
        <w:fldChar w:fldCharType="separate"/>
      </w:r>
      <w:r w:rsidRPr="00536344">
        <w:rPr>
          <w:rStyle w:val="a5"/>
          <w:rFonts w:ascii="Times New Roman" w:hAnsi="Times New Roman"/>
          <w:color w:val="000000" w:themeColor="text1"/>
          <w:sz w:val="16"/>
          <w:szCs w:val="16"/>
          <w:vertAlign w:val="superscript"/>
        </w:rPr>
        <w:t xml:space="preserve">* </w:t>
      </w:r>
      <w:r w:rsidR="009E07FB" w:rsidRPr="00536344">
        <w:rPr>
          <w:rFonts w:ascii="Times New Roman" w:hAnsi="Times New Roman"/>
          <w:color w:val="000000" w:themeColor="text1"/>
          <w:sz w:val="16"/>
          <w:szCs w:val="16"/>
        </w:rPr>
        <w:fldChar w:fldCharType="end"/>
      </w:r>
      <w:r w:rsidRPr="00536344">
        <w:rPr>
          <w:rFonts w:ascii="Times New Roman" w:hAnsi="Times New Roman"/>
          <w:color w:val="000000" w:themeColor="text1"/>
          <w:sz w:val="16"/>
          <w:szCs w:val="16"/>
        </w:rPr>
        <w:t>.</w:t>
      </w:r>
    </w:p>
    <w:p w14:paraId="4832B2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Allow the People's Commissariat of Chemical Industry (comrade Pervukhin) to spend 150 thousand rubles on bonuses for workers who distinguished themselves in design, research and experimental work on the production of product No. 180.</w:t>
      </w:r>
    </w:p>
    <w:p w14:paraId="5C05B0C4"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Oblige the People's Commissariat of Finance of the USSR (comrade Zvereva) to allocate from the reserve fund of the Council of People's Commissars of the USSR to the People's Commissariat of Chemical Industry in September and in the fourth quarter. 1945 to cover the operating costs of installation No. 470 of the Chirchik Electrochemical Plant of Narkokhimprom 2 million rubles.</w:t>
      </w:r>
    </w:p>
    <w:p w14:paraId="615B24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008785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by: t.t. Beria, Vannikov, Pervukhin, Makhnev - all;</w:t>
      </w:r>
    </w:p>
    <w:p w14:paraId="6A0902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Drug addicts - respectively.</w:t>
      </w:r>
    </w:p>
    <w:p w14:paraId="76B643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(12235).</w:t>
      </w:r>
    </w:p>
    <w:p w14:paraId="494D9A2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FD78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Resolution GOKO No. 9967ss / op "On the production of product No. 180 at the factories of the People's Commissariat of Chemical Industry"</w:t>
      </w:r>
    </w:p>
    <w:p w14:paraId="7D9D596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87C613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6AA8B3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07ABB01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Chemical Industry (comrade Pervukhin), together with Laboratory No. 2 of the USSR Academy of Sciences:</w:t>
      </w:r>
    </w:p>
    <w:p w14:paraId="608E7C60"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no later than in the I quarter. 1946 at the Moscow Electrolysis Plant, a production unit for the final concentration of product No. 180, obtained at the Chirchik Electrochemical Plant of the NKHP;</w:t>
      </w:r>
    </w:p>
    <w:p w14:paraId="554666E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the manufacture and launch in the IV quarter. 1945 experimental column for isotope exchange at the Chirchik electrochemical plant;</w:t>
      </w:r>
    </w:p>
    <w:p w14:paraId="08E6D20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in GSNI-42, at the Moscow Electrolysis Plant and at the Physico-Chemical Institute. Karpov research and experimental work on obtaining product No. 180 by methods of electrolytic separation, isotope exchange and distillation.</w:t>
      </w:r>
    </w:p>
    <w:p w14:paraId="1A14717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use for this purpose the installations found at the German chemical plants "Leina Werke" and in Bitterfeld.</w:t>
      </w:r>
    </w:p>
    <w:p w14:paraId="1D52E0E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Moscow City Executive Committee (comrade Popov):</w:t>
      </w:r>
    </w:p>
    <w:p w14:paraId="0F8A56C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transfer to the jurisdiction of the People's Commissariat of Chemical Industry the Moscow Electrolysis Plant with all available employees, equipment, materials, transport, housing and ancillary facilities as of August 1, 1945;</w:t>
      </w:r>
    </w:p>
    <w:p w14:paraId="4930FDB8"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three months, return the GSNI-42 of the People's Commissariat of Chemical Industry to the temporarily occupied in 1941 unfinished house No. 32 on Vorontsovskaya St., belonging to GSNI-42, providing residents living in this house with space in other houses of the Moscow City Executive Committee.</w:t>
      </w:r>
    </w:p>
    <w:p w14:paraId="7782505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Distribute to GSNI-42, Physico-Chemical Institute. Karpov, GSPI-3, GIAP and NIOPIK of the People's Commissariat of Chemical Industry, the wage system adopted for research and design institutes of the People's Commissariat of Cherry Metallurgy.</w:t>
      </w:r>
    </w:p>
    <w:p w14:paraId="5D51D56D"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People's Commissariat of Chemical Industry (comrade Pervukhin) and the NPO of the USSR (comrade Khrulev) to ensure the export of the following equipment from Germany by cars to the Lvov transshipment base of the People's Commissariat of Chemical Industry and the dispatch to the enterprises of the People's Commissariat of Chemical Industry with the latter in special wagons with conductors of the following equipment:</w:t>
      </w:r>
    </w:p>
    <w:p w14:paraId="2775A81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 distillation column and an experimental electrolyzer from a chemical plant in Bitterfeld in the period from 10 to 20 September 1945;</w:t>
      </w:r>
    </w:p>
    <w:p w14:paraId="67BF417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small pilot plant from the Leina Werke plant in the period from September 10 to September 20, 1945;</w:t>
      </w:r>
    </w:p>
    <w:p w14:paraId="2F405A4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a large pilot plant from the Leina Werke plant in the period from November 1 to November 10, 1945.</w:t>
      </w:r>
    </w:p>
    <w:p w14:paraId="52D38DD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 Pervukhin to send one of his deputies to the site to ensure the dismantling of the specified equipment, its necessary repair, assembly and monitoring of loading both directly at the plants and at the Lvov transshipment base.</w:t>
      </w:r>
    </w:p>
    <w:p w14:paraId="18F622B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Oblige the People's Commissariat for Foreign Trade (comrade Mikoyan) to urgently purchase and supply to the People's Commissariat of Chemical Industry in the fourth quarter. 1945 due to the import from the USA of 50 tons of diaphragm asbestos fabric according to the samples provided by the People's Commissariat of Chemical Industry.</w:t>
      </w:r>
    </w:p>
    <w:p w14:paraId="359F8321"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Narkomelektroprom (comrade Kabanova):</w:t>
      </w:r>
    </w:p>
    <w:p w14:paraId="437653F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put in the IV quarter. 1945 For the People's Commissariat of Chemical Industry two motor-generators of direct current with a power of 250 kW each, voltage up to 250 V and a current of 1,000 A;</w:t>
      </w:r>
    </w:p>
    <w:p w14:paraId="2D810A4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at the Moscow transformer plant in the IV quarter. 1945 and the first half of 1946 repair of 20 coils of transformer type TTsRK 1500/35000 by order of the Chirchik Electrochemical Plant of the People's Commissariat of Chemical Industry;</w:t>
      </w:r>
    </w:p>
    <w:p w14:paraId="4A74C2F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produce in September and in the IV quarter. 1945 8 pcs. spare coils for transformers of the TTsRK 1 500/35 000 type for the Chirchik Electrochemical Plant of the People's Commissariat of Chemical Industry, including high-voltage 5 pcs. and low-voltage 3 pcs.;</w:t>
      </w:r>
    </w:p>
    <w:p w14:paraId="7C68C19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produce in September and in the IV quarter. 1945 at their factories parts for mercury rectifiers RV-50U made of pyrophilite, porcelain and graphite by order of the Chirchik Electrochemical Plant of the People's Commissariat of Chemical Industry;</w:t>
      </w:r>
    </w:p>
    <w:p w14:paraId="59D7B6B7"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produce in the IV quarter. 1945 at their factories for the Chirchik Electrochemical Plant of the People's Commissariat of Chemical Industry of 60-volt signal lamps with a two-pin base, of the Svan-small type, with a power of 5 W, in the amount of 10,000 pcs.</w:t>
      </w:r>
    </w:p>
    <w:p w14:paraId="438963D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responsibility for the implementation of this task to the Deputy People's Commissar of the Electrical Industry Comrade Aleksenko.</w:t>
      </w:r>
    </w:p>
    <w:p w14:paraId="08C9303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the People's Commissariat for Armaments (Comrade Parshin):</w:t>
      </w:r>
    </w:p>
    <w:p w14:paraId="294C5F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fulfill the orders of the Chirchik Electrochemical Combine of the People's Commissariat for Chemical Industry at plant No. 724 for spare parts in the amount of 60 thousand rubles. quarterly;</w:t>
      </w:r>
    </w:p>
    <w:p w14:paraId="72085FF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the manufacture of the F-6 electrolyzer at plant No. 726 in September 1945 and other parts - on time, by order of the GOKO dated August 2, 1945, 1937, order No. 9703ss was issued by the NKOP.</w:t>
      </w:r>
    </w:p>
    <w:p w14:paraId="4657276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responsibility for the implementation of this task to the deputy. People's Commissar for Mortar Weapons Comrade Perelivchenko.</w:t>
      </w:r>
    </w:p>
    <w:p w14:paraId="18907B8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oblige Narkomresinprom (comrade Mitrokhin) to manufacture and deliver to the Chirchik Electrochemical Plant of the People's Commissariat of Chemical Industry in November 1945 1,500 kg of sheet oil-resistant rubber with a thickness of 10-12 mm.</w:t>
      </w:r>
    </w:p>
    <w:p w14:paraId="79E0D33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of Power Plants (Comrade Zhimerin) to ensure the supply of electricity to the Chirchik Electrochemical Combine of the People's Commissariat of Chemical Industry in the winter period (November-March) in full demand.</w:t>
      </w:r>
    </w:p>
    <w:p w14:paraId="4113127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State Planning Committee of the USSR (Comrade Borisov) to determine the electricity limit for the Chirchik Electrochemical Combine for this time.</w:t>
      </w:r>
    </w:p>
    <w:p w14:paraId="13B8F97D"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Narkomchermet (comrade Tevosyan), Narkomelectroprom (comrade Kabanov), Narkomaviaprom (comrade Shakhurin), Narkomrezinprom (comrade Mitrokhin), Narkomtyazhmash (comrade Kazakov), Narkomsredmash (comrade Akopov), People’s Commissariat of Construction Materials of the USSR ( comrade Sosnin), the People's Commissariat for Machine-Building (comrade Efremov), the People's Commissariat for Armaments (comrade Parshina), Glavneftesnab under the Council of People's Commissars of the USSR (comrade Vovchenko), the People's Commissariat for Textiles of the USSR (comrade Sedina), the People's Commissariat for Light Industry of the USSR (comrade Lukin) to ensure the supply of due to the postponement of the delivery date to other consumers in the IV quarter. 1945 for the Chirchik Electrochemical Combine and the Moscow Electrolysis Plant of Materials and Equipment according to the Appendix.</w:t>
      </w:r>
    </w:p>
    <w:p w14:paraId="3A47ED1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Allow the People's Commissariat of Chemical Industry (comrade Pervukhin) to spend 150 thousand rubles on bonuses for workers who distinguished themselves in design, research and experimental work on the production of product No. 180.</w:t>
      </w:r>
    </w:p>
    <w:p w14:paraId="745FDD3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Oblige the People's Commissariat of Finance of the USSR (comrade Zvereva) to allocate from the reserve fund of the Council of People's Commissars of the USSR to the People's Commissariat of Chemical Industry in September and in the fourth quarter. 1945 to cover the operating costs of installation No. 470 of the Chirchik Electrochemical Plant of Narkokhimprom 2 million rubles.</w:t>
      </w:r>
    </w:p>
    <w:p w14:paraId="1CB6F1A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31618FF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 after the text, in typescript: Sent by v.t. Beria, Vannikov, Pervukhin, Makhnev - all; People's Commissars - respectively (15720).</w:t>
      </w:r>
    </w:p>
    <w:p w14:paraId="06DD2A6A"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6DB0C7A6"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Resolution GOKO No. 9967ss / op "On the production of product No. 180 at the factories of the People's Commissariat of Chemical Industry"</w:t>
      </w:r>
    </w:p>
    <w:p w14:paraId="31E80C6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2E31019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2916075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Defense Committee DECIDES:</w:t>
      </w:r>
    </w:p>
    <w:p w14:paraId="4D23A0F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Chemical Industry (comrade Pervukhin), together with Laboratory No. 2 of the USSR Academy of Sciences:</w:t>
      </w:r>
    </w:p>
    <w:p w14:paraId="6AE3FFB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no later than in the I quarter. 1946 at the Moscow Electrolysis Plant, a production unit for the final concentration of product No. 180, obtained at the Chirchik Electrochemical Plant of the NKHP;</w:t>
      </w:r>
    </w:p>
    <w:p w14:paraId="47D53E2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the manufacture and launch in the IV quarter. 1945 experimental column for isotope exchange at the Chirchik electrochemical plant;</w:t>
      </w:r>
    </w:p>
    <w:p w14:paraId="5ABF67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in GSNI-42, at the Moscow Electrolysis Plant and at the Physico-Chemical Institute. Karpov research and experimental work on obtaining product No. 180 by methods of electrolytic separation, isotope exchange and distillation.</w:t>
      </w:r>
    </w:p>
    <w:p w14:paraId="7C0269D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document is stamped: “Protocol part. Administration of Affairs of the Council of People's Commissars of the USSR" (15720).</w:t>
      </w:r>
    </w:p>
    <w:p w14:paraId="03A3B4FA"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3A629A23" w14:textId="77777777" w:rsidR="009F7D0D"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GKO Decree No. 9968 was issued on the transfer of the State Union Design Institute No. 11 (GSPI-11) of Narkommunitions to the First Main Directorate under the Council of People's Commissars of the USSR. RGAIR, GKO Fund, 463, ll. 14 (11012).\\</w:t>
      </w:r>
    </w:p>
    <w:p w14:paraId="73BFF6D8" w14:textId="77777777" w:rsidR="009F7D0D" w:rsidRPr="00536344" w:rsidRDefault="009F7D0D" w:rsidP="00536344">
      <w:pPr>
        <w:autoSpaceDE w:val="0"/>
        <w:autoSpaceDN w:val="0"/>
        <w:adjustRightInd w:val="0"/>
        <w:spacing w:after="0" w:line="240" w:lineRule="auto"/>
        <w:jc w:val="both"/>
        <w:rPr>
          <w:rFonts w:ascii="Times New Roman" w:hAnsi="Times New Roman"/>
          <w:color w:val="000000" w:themeColor="text1"/>
          <w:sz w:val="16"/>
          <w:szCs w:val="16"/>
        </w:rPr>
      </w:pPr>
    </w:p>
    <w:p w14:paraId="266DBD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STATE DEFENSE COMMITTEE DECISION No. GKO-9968ss/op</w:t>
      </w:r>
    </w:p>
    <w:p w14:paraId="5B02E332"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8D2DA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transfer to the First Main Directorate under the Council of People's Commissars of the USSR of the State Union Design Institute No. 11 (GSPI-11) of Narkommunitions</w:t>
      </w:r>
    </w:p>
    <w:p w14:paraId="6C2536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provide projects and estimates for the construction of enterprises of the 1st Main Directorate under the Council of People's Commissars of the USSR, the State Defense Committee DECIDES:</w:t>
      </w:r>
    </w:p>
    <w:p w14:paraId="6AA796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Ammunition to transfer to the 1st Main Directorate under the Council of People's Commissars of the USSR the State Union Design Institute No. 11 (GSPI-11) in Leningrad with all material and technical resources and personnel as of September 1, 1945.</w:t>
      </w:r>
    </w:p>
    <w:p w14:paraId="3A3CDE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Release GSPI-11 from all design work not related to Narkommunitions.</w:t>
      </w:r>
    </w:p>
    <w:p w14:paraId="4C3E79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Vannikov and Khrunichev to consider the portfolio of orders for GSPI-11 for Narkommunitions and transfer most of these orders to other Narkommunitions design organizations.</w:t>
      </w:r>
    </w:p>
    <w:p w14:paraId="13BBE3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Comrade Khrunichev:</w:t>
      </w:r>
    </w:p>
    <w:p w14:paraId="2A0267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November 1, 1945, vacate the premises of GSPI-11 occupied by the State Construction and Assembly Trust No. 3 Narkommunitions, placing the said trust at factories No. 4 and 77 Narkommunitions;</w:t>
      </w:r>
    </w:p>
    <w:p w14:paraId="3958D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assign to GSPI-11 50% of the apartments in the superstructure of building No. 2 on International Avenue in Leningrad.</w:t>
      </w:r>
    </w:p>
    <w:p w14:paraId="215385E9" w14:textId="77777777" w:rsidR="009F7D0D"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NCOs of the USSR and other people's commissariats to second to GSPI-11 employees who previously worked at this institute and are currently in the army and other departments, according to the list of the 1st Main Directorate under the Council of People's Commissars of the USSR.</w:t>
      </w:r>
    </w:p>
    <w:p w14:paraId="1C44FF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1E146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Sent by:</w:t>
      </w:r>
    </w:p>
    <w:p w14:paraId="10AF02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 Beria, Vannikov, Khrunichev, Makhnev - all;</w:t>
      </w:r>
    </w:p>
    <w:p w14:paraId="2510AC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Bulganin, Golikov, Smorodinov - 4 (12650).</w:t>
      </w:r>
    </w:p>
    <w:p w14:paraId="0BABC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881DEF"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Decree of the GOKO No. 9968ss / op "On the transfer to the 1st Main Directorate under the Council of People's Commissars of the USSR of the State Union Design Institute No. 11 (GSPI-11) of Narkommunitions"</w:t>
      </w:r>
    </w:p>
    <w:p w14:paraId="1BF13491"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0F7A50E2"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627D9609"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provide projects and estimates for the construction of enterprises of the 1st Main Directorate under the Council of People's Commissars of the USSR, the State Defense Committee DECIDES:</w:t>
      </w:r>
    </w:p>
    <w:p w14:paraId="06F1D05C"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People's Commissariat of Ammunition to transfer to the 1st Main Directorate under the Council of People's Commissars of the USSR the State Union Design Institute No. 11 (GSPI-11) in Leningrad with all material and technical resources and personnel as of September 1, 1945.</w:t>
      </w:r>
    </w:p>
    <w:p w14:paraId="05D2FAEB"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Release GSPI-11 from all design work not related to Narkommunitions.</w:t>
      </w:r>
    </w:p>
    <w:p w14:paraId="09F0C445"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Vannikov and Khrunichev to consider the portfolio of orders for GSPI-11 for Narkommunitions and transfer most of these orders to other Narkommunitions design organizations.</w:t>
      </w:r>
    </w:p>
    <w:p w14:paraId="74A635B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Comrade Khrunichev:</w:t>
      </w:r>
    </w:p>
    <w:p w14:paraId="2766FB6E"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November 1, 1945, vacate the premises of GSPI-11 occupied by the State Construction and Assembly Trust No. 3 Narkommunitions, placing the said trust at factories No. 4 and 77 Narkommunitions;</w:t>
      </w:r>
    </w:p>
    <w:p w14:paraId="34C877E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assign to GSPI-11 50% of the apartments in the superstructure of building No. 2 on International Avenue in Leningrad.</w:t>
      </w:r>
    </w:p>
    <w:p w14:paraId="09AD1464"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NCOs of the USSR and other people's commissariats to second to GSPI-11 employees who previously worked at this institute and are currently in the army and other departments, according to the list of the 1st Main Directorate under the Council of People's Commissars of the USSR.</w:t>
      </w:r>
    </w:p>
    <w:p w14:paraId="4FF405A3"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State Defense Committee I. Stalin</w:t>
      </w:r>
    </w:p>
    <w:p w14:paraId="5F8918BA" w14:textId="77777777" w:rsidR="009F7D0D" w:rsidRPr="00536344" w:rsidRDefault="009F7D0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 after the text, in typescript: Sent by v.t. Beria, Vannikov, Khrunichev, Makhnev - all; Bulganin, Golikov, Smorodinoeu - 4 (15720).</w:t>
      </w:r>
    </w:p>
    <w:p w14:paraId="29868198" w14:textId="77777777" w:rsidR="009F7D0D" w:rsidRPr="00536344" w:rsidRDefault="009F7D0D" w:rsidP="00536344">
      <w:pPr>
        <w:spacing w:after="0" w:line="240" w:lineRule="auto"/>
        <w:jc w:val="both"/>
        <w:rPr>
          <w:rFonts w:ascii="Times New Roman" w:hAnsi="Times New Roman"/>
          <w:color w:val="000000" w:themeColor="text1"/>
          <w:sz w:val="16"/>
          <w:szCs w:val="16"/>
        </w:rPr>
      </w:pPr>
    </w:p>
    <w:p w14:paraId="28267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GKO Order No. 9969 was issued. On the allocation of 100 tons of gasoline for the transportation of repatriated citizens. RGAIR, GKO Fund, 463, ll. 15 (11012).</w:t>
      </w:r>
    </w:p>
    <w:p w14:paraId="67DE7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56267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GKO Decree No. 9970 On measures for the development of scientific research in the field of rubber synthesis was issued (7374, 16-18).</w:t>
      </w:r>
    </w:p>
    <w:p w14:paraId="700DDC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C28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GKO Decree No. 9971 was issued on payment for the remains of incomplete ammunition elements accepted from industry and located at the bases of the NPO of the USSR and the NKVMF. RGAIR, GKO Fund, 463, ll. 19-20, 21-30 (11012).</w:t>
      </w:r>
    </w:p>
    <w:p w14:paraId="67288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B68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the Ministry of Chemical Industry received a task for the production of heavy water (1566.224).</w:t>
      </w:r>
    </w:p>
    <w:p w14:paraId="0AB86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A3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 Decision of the State Defense Committee on the organization of the production of heavy water (10549).</w:t>
      </w:r>
    </w:p>
    <w:p w14:paraId="085B41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FE9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 The decision of the GKO to transfer to the PGU GSPI-11 (now VPO VNIPIET, St. Petersburg) - the head design organization (director - A.I. Gutov) (10549).</w:t>
      </w:r>
    </w:p>
    <w:p w14:paraId="54A1F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9C3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79DFA7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2E68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the State Defense Committee (4962) was liquidated in the USSR.</w:t>
      </w:r>
    </w:p>
    <w:p w14:paraId="536862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6D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the GKO was abolished (1348.123).</w:t>
      </w:r>
    </w:p>
    <w:p w14:paraId="43AE3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3ABDB1" w14:textId="77777777" w:rsidR="00E2356D" w:rsidRPr="00536344" w:rsidRDefault="00E2356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4, 1945. The Presidium of the Supreme Soviet of the USSR adopted a Decree on the abolition of the State Defense Committee in connection with the end of the war and the end of the state of emergency in the country (18688).</w:t>
      </w:r>
    </w:p>
    <w:p w14:paraId="218BE793"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0F3FB5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A29FF2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2D2E76"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September 4, </w:t>
      </w:r>
      <w:r w:rsidRPr="00536344">
        <w:rPr>
          <w:rFonts w:ascii="Times New Roman" w:hAnsi="Times New Roman"/>
          <w:color w:val="000000" w:themeColor="text1"/>
          <w:sz w:val="16"/>
          <w:szCs w:val="16"/>
        </w:rPr>
        <w:t>1945, 2 days after the signing of the Japanese surrender, the Japanese units on Wake Atoll ceased resistance and surrendered to the Americans. 2200 people were taken prisoner, led by Rear Admiral Shigematsu Sakaibara. In 1947, Admiral Sakaibara was sentenced to death by an American military court for having ordered the execution of 96 American prisoners of war captured on the island in December 1941.</w:t>
      </w:r>
    </w:p>
    <w:p w14:paraId="585C5BC7"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6A39C53F"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4, </w:t>
      </w:r>
      <w:r w:rsidRPr="00536344">
        <w:rPr>
          <w:rFonts w:ascii="Times New Roman" w:hAnsi="Times New Roman"/>
          <w:color w:val="000000" w:themeColor="text1"/>
          <w:sz w:val="16"/>
          <w:szCs w:val="16"/>
        </w:rPr>
        <w:t>1945, the United States Joint Intelligence Committee issued a memorandum on the selection of the 20 most important objects on the territory of the USSR for atomic bombing. Beginning of the Cold War (14759) (14759).</w:t>
      </w:r>
    </w:p>
    <w:p w14:paraId="4550E790"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4BD06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1945, Sukarno's cabinet was formed in Indonesia (3960, 345).</w:t>
      </w:r>
    </w:p>
    <w:p w14:paraId="15C4B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D256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B4473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1D4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5, 1945 Deputy. Commander of the Air Force Marshal of Aviation Vorozheikin and a member of the Military Council of the Air Force, Colonel-General of Aviation Shimanov wrote letter N 660415s to Shakhurin.</w:t>
      </w:r>
    </w:p>
    <w:p w14:paraId="79B03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need to deliver 128 Il-10 aircraft to SAVO and 128 Il-10 aircraft to Baku.</w:t>
      </w:r>
    </w:p>
    <w:p w14:paraId="780D5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1 and 18 currently have 140 Il-10 combat-ready aircraft.</w:t>
      </w:r>
    </w:p>
    <w:p w14:paraId="3249B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not possible to overtake these planes over such a considerable distance (to Baku and Tashkent) due to a lack of fuel.</w:t>
      </w:r>
    </w:p>
    <w:p w14:paraId="513C0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no point in transferring them to the reserve air brigade temporarily, for the same reason.</w:t>
      </w:r>
    </w:p>
    <w:p w14:paraId="060F9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 ask that the planes be kept temporarily at the airfield of the factories, meaning that they will be sent by rail as soon as transport is available (1879).</w:t>
      </w:r>
    </w:p>
    <w:p w14:paraId="1FB07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18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5, 1945, by order of the NKAP No. 595, in order to satisfy aircraft and engine plants with pipes, profiles and bars made of aluminum alloys, plant No. 65 was instructed to organize the production of these semi-finished products.</w:t>
      </w:r>
    </w:p>
    <w:p w14:paraId="107250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order of the MAP No. 289 dated May 13, 1946, the plant began to restore rolling production.</w:t>
      </w:r>
    </w:p>
    <w:p w14:paraId="0C87B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for 396 of February 21, 1955, OKB-65 was organized at plant No. 65, which was entrusted with the development of new technological processes for the production of parts and semi-finished products and the creation of new equipment for aircraft industry plants. On August 11, 1961, the Central Committee of the CPSU and the Council of Ministers issued a resolution No. 728-304 on the organization of the All-Russian Research Institute for Technology of Light and Special Alloys (VNIITLiSS) with a pilot plant based on OKB-65 and Plant No. 65.</w:t>
      </w:r>
    </w:p>
    <w:p w14:paraId="4D4F2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branch of plant No. 95 from January to December 23, 1942 was I.V. Selikhov On December 23, 1942, by order of the NKAP No. 134-ok, Rumyantsev B.F. was appointed director of the branch of plant No. 95.</w:t>
      </w:r>
    </w:p>
    <w:p w14:paraId="701E1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reorganization of the branch into an independent plant No. 65, Rumyantsev B.F. was appointed director of plant No. 95.</w:t>
      </w:r>
    </w:p>
    <w:p w14:paraId="4E3F4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NKAP No. 254 / k dated March 22, 1944, Koval B.A. was appointed to the position of director of the plant.</w:t>
      </w:r>
    </w:p>
    <w:p w14:paraId="6C900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Vishtynetsky I.S. was appointed to the position of director of the plant by order of the MAP dated April 17, 1946, No. 256/k. On August 23, 1950, Desyatkov M.D. was appointed to the position of director of the plant.</w:t>
      </w:r>
    </w:p>
    <w:p w14:paraId="6CE8D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Shaposhnikov V.A. was appointed director of the plant by order of the MAP dated June 28, 1954 No. 304/K, and by order of the MAP No. 468 dated October 22, 1955, Shaposhnikov V.A. concurrently approved in the position of Ch. designer OKB-65. On August 19, 1959, Kvasov F.I. was appointed to the position of director of the plant, in the position of chief. the designer of OKB-65 was left by Shaposhnikov V.A.</w:t>
      </w:r>
    </w:p>
    <w:p w14:paraId="3B680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organization of the Institute on the basis of the Design Bureau and Plant No. 65, by order of the Chairman of the State Committee on Catering for October 28, 1961, No. 169k, a member of the State Committee Belov M.F. entrusted with the performance of the duties of the head of VNIITLISS.</w:t>
      </w:r>
    </w:p>
    <w:p w14:paraId="20E0E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Moscow, Kuntsevo, st. Gorbunova, 20 (9894).</w:t>
      </w:r>
    </w:p>
    <w:p w14:paraId="6FAA2F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F8B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5, 1945, a certificate was prepared:</w:t>
      </w:r>
    </w:p>
    <w:p w14:paraId="567462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Decree of the Council of People's Commissars No. 2046 of August 12, 1945 “On the production of radio receivers and radio components for sale to the population,” the NKAP organizes the production of radio receivers at the newly restored plant No. 287 in Leningrad (8950).</w:t>
      </w:r>
    </w:p>
    <w:p w14:paraId="49F6C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C70DC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167507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87F8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5, 1945, in a letter sent </w:t>
      </w:r>
      <w:r w:rsidRPr="00536344">
        <w:rPr>
          <w:rFonts w:ascii="Times New Roman" w:hAnsi="Times New Roman"/>
          <w:color w:val="000000" w:themeColor="text1"/>
          <w:sz w:val="16"/>
          <w:szCs w:val="16"/>
        </w:rPr>
        <w:softHyphen/>
        <w:t>to L.P. Beria Marshal of the Armored Forces Ya.N. Fedorenko and Colonel-General of Tank Troops N.I. Biryukov was asked to give instructions to V.A. Malyshev:</w:t>
      </w:r>
    </w:p>
    <w:p w14:paraId="2254EA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"one. </w:t>
      </w:r>
      <w:r w:rsidRPr="00536344">
        <w:rPr>
          <w:rFonts w:ascii="Times New Roman" w:hAnsi="Times New Roman"/>
          <w:iCs/>
          <w:color w:val="000000" w:themeColor="text1"/>
          <w:sz w:val="16"/>
          <w:szCs w:val="16"/>
        </w:rPr>
        <w:t xml:space="preserve">On the urgent presentation of the commission for re-testing of two samples of the T-54, modified in accordance with the conclusion </w:t>
      </w:r>
      <w:r w:rsidRPr="00536344">
        <w:rPr>
          <w:rFonts w:ascii="Times New Roman" w:hAnsi="Times New Roman"/>
          <w:iCs/>
          <w:color w:val="000000" w:themeColor="text1"/>
          <w:sz w:val="16"/>
          <w:szCs w:val="16"/>
        </w:rPr>
        <w:softHyphen/>
        <w:t>of the commission (one with a planetary transmission, the other with a PMP).</w:t>
      </w:r>
    </w:p>
    <w:p w14:paraId="2EAB1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 xml:space="preserve">2. On the development of proposals for the organization </w:t>
      </w:r>
      <w:r w:rsidRPr="00536344">
        <w:rPr>
          <w:rFonts w:ascii="Times New Roman" w:hAnsi="Times New Roman"/>
          <w:iCs/>
          <w:color w:val="000000" w:themeColor="text1"/>
          <w:sz w:val="16"/>
          <w:szCs w:val="16"/>
        </w:rPr>
        <w:softHyphen/>
        <w:t>of serial production of the T-54 "(11468).</w:t>
      </w:r>
    </w:p>
    <w:p w14:paraId="74DD8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5A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September 5, 1945 in a letter addressed to L.P. Beria </w:t>
      </w:r>
      <w:r w:rsidRPr="00536344">
        <w:rPr>
          <w:rFonts w:ascii="Times New Roman" w:hAnsi="Times New Roman"/>
          <w:color w:val="000000" w:themeColor="text1"/>
          <w:sz w:val="16"/>
          <w:szCs w:val="16"/>
        </w:rPr>
        <w:softHyphen/>
        <w:t>, Marshal of the Armored Forces Ya.N. Fedorenko and Colonel-General of Tank Troops N.I. Biryukov was asked to give instructions to V.A. Malyshev:</w:t>
      </w:r>
    </w:p>
    <w:p w14:paraId="14974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On the urgent presentation of the commission for re-testing of two T-54s, modified in accordance with the conclusion of the commission (one with a planetary transmission, the other with a PMP).</w:t>
      </w:r>
    </w:p>
    <w:p w14:paraId="0BA9D6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On the development of proposals for organizing the serial production of </w:t>
      </w:r>
      <w:r w:rsidRPr="00536344">
        <w:rPr>
          <w:rFonts w:ascii="Times New Roman" w:hAnsi="Times New Roman"/>
          <w:color w:val="000000" w:themeColor="text1"/>
          <w:sz w:val="16"/>
          <w:szCs w:val="16"/>
        </w:rPr>
        <w:softHyphen/>
        <w:t>the T-54 "(11770).</w:t>
      </w:r>
    </w:p>
    <w:p w14:paraId="0DA6A4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0055C" w14:textId="77777777" w:rsidR="00E2356D" w:rsidRPr="00536344" w:rsidRDefault="00E2356D"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September 5, 1945, the draft plan was discussed at a meeting of the Politburo of the Central Committee of the All-Union Communist Party of Bolsheviks. The number of large ocean-going submarines was proposed to be reduced by more than four times. We decided to appoint a commission headed by Deputy Chairman of the Council of People's Commissars Marshal of the Soviet Union L.P. Beria. She prepared a draft resolution "On the ten-year plan for military shipbuilding for 1946-1955", which was adopted on November 27, 1945 by the Council of People's Commissars of the USSR. In accordance with it, the Navy was to receive 367 submarines, of which 40 large, 204 medium and 123 small (19841).</w:t>
      </w:r>
    </w:p>
    <w:p w14:paraId="7AAA680B" w14:textId="77777777" w:rsidR="00E2356D" w:rsidRPr="00536344" w:rsidRDefault="00E2356D" w:rsidP="00536344">
      <w:pPr>
        <w:pStyle w:val="ae"/>
        <w:shd w:val="clear" w:color="auto" w:fill="FFFFFF"/>
        <w:spacing w:before="0" w:after="0"/>
        <w:jc w:val="both"/>
        <w:rPr>
          <w:color w:val="000000" w:themeColor="text1"/>
          <w:sz w:val="16"/>
          <w:szCs w:val="16"/>
        </w:rPr>
      </w:pPr>
    </w:p>
    <w:p w14:paraId="7666751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3A6E0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FAA7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5, 1945, the NKB Order No. 334/02s was issued.</w:t>
      </w:r>
    </w:p>
    <w:p w14:paraId="0204570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Pursuant to the resolution of the GOKO No. 9968ss / OP of September 4, 1945:</w:t>
      </w:r>
    </w:p>
    <w:p w14:paraId="7B8AEB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to the head of the GUKS NKB Basilov, and to the head of the construction department 1Gl. SNK management to accept GSPI-11 (Leningrad), orders to transfer to other design organizations NKB (5699, 149).</w:t>
      </w:r>
    </w:p>
    <w:p w14:paraId="1B74A1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87A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16B74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B68180"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5, 1945 first flight of Douglas C-74 Globemaster (20371).</w:t>
      </w:r>
    </w:p>
    <w:p w14:paraId="4592BA08" w14:textId="77777777" w:rsidR="00263745" w:rsidRPr="00536344" w:rsidRDefault="00263745" w:rsidP="00536344">
      <w:pPr>
        <w:spacing w:after="0" w:line="240" w:lineRule="auto"/>
        <w:jc w:val="both"/>
        <w:rPr>
          <w:rFonts w:ascii="Times New Roman" w:hAnsi="Times New Roman"/>
          <w:color w:val="0070C0"/>
          <w:sz w:val="16"/>
          <w:szCs w:val="16"/>
        </w:rPr>
      </w:pPr>
    </w:p>
    <w:p w14:paraId="28F79708"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5, 1945 - the first flight of a Douglas C-74 Globemaster heavy military transport aircraft. /USA/</w:t>
      </w:r>
    </w:p>
    <w:p w14:paraId="3D69C461"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With the beginning of the active phase of the war with Japan in the Pacific theater of operations, the United States was faced with the need for a new transport aircraft. It had to be not only roomy, but also have a long flight range. In 1942, Douglas Aircraft began development of the C-74 Globemaster to meet these requirements.</w:t>
      </w:r>
    </w:p>
    <w:p w14:paraId="1D9F991A"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all-metal low-wing Globemaster was equipped with 4 × Pratt &amp; Whitney R-4360-69 engines and retractable landing gear. Maximum speed - 528 km / h, flight range - 5500 km. The C-74 could carry 125 paratroopers, 115 wounded on stretchers, or up to 21,840 kg of cargo.</w:t>
      </w:r>
    </w:p>
    <w:p w14:paraId="0EC14873"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project has been delayed. By the first flight of the C-74, the war had already ended, so the original order for 50 aircraft was cancelled. Only 14 Douglas C-74 Globemasters were produced. They were operated by the US Military Air Transport Service until 1956 (22300).</w:t>
      </w:r>
    </w:p>
    <w:p w14:paraId="28051AA0" w14:textId="77777777" w:rsidR="00263745" w:rsidRPr="00536344" w:rsidRDefault="00263745" w:rsidP="00536344">
      <w:pPr>
        <w:spacing w:after="0" w:line="240" w:lineRule="auto"/>
        <w:jc w:val="both"/>
        <w:rPr>
          <w:rFonts w:ascii="Times New Roman" w:hAnsi="Times New Roman"/>
          <w:color w:val="0070C0"/>
          <w:sz w:val="16"/>
          <w:szCs w:val="16"/>
        </w:rPr>
      </w:pPr>
    </w:p>
    <w:p w14:paraId="026A83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5, 1945 British troops occupied Singapore (4962).</w:t>
      </w:r>
    </w:p>
    <w:p w14:paraId="4B3BF8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B8B3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5, 1945, the first nuclear reaction in Canada (4962) was carried out in Ontario.</w:t>
      </w:r>
    </w:p>
    <w:p w14:paraId="06C14E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063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5, 1945, the clerk of the Soviet embassy in Ottawa, Igor Gouzenko, fled, having handed over the network of Soviet residency in America (his testimony laid the foundation for the Rosenberg case in the USA) (4962).</w:t>
      </w:r>
    </w:p>
    <w:p w14:paraId="612CAA8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5FBB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9E6880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FE3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6, 1945 Air Force Commander A. Repin approved the act on state tests of limited-mobility installations VU-9 under the B-20 cannon on Il-10 aircraft N 1896306 and 105123, presented by the Design Bureau of Plant 240 of the NKAP (Topic 219). Repin wrote to Gurevich a resolution "Together with Comrade Ilyushin, establish a sample for production, and only after that a decision on production will be made," since two samples manufactured by plant 454 for machines of 18 and 1 plants were tested. It passed the tests and was recommended for production in an experimental batch for military trials. They asked A.I.Sh. to manufacture 100 Il-10 aircraft with VU-9 for military testing (2103).</w:t>
      </w:r>
    </w:p>
    <w:p w14:paraId="63559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71E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N.P. Kostyakov performed the first flight on the LL-143 during joint tests, which began on August 15, 1945. Until November 17, 10 flights were made with a duration of 5:31 due to defects in propellers (2555,247).</w:t>
      </w:r>
    </w:p>
    <w:p w14:paraId="3B034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BE8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6, 1945 LL-143 G.M.B., the joint tests of which began on August 15, 1946, performed the first take-off with a crew of N.P. Kotyakov and D.Ya. Chernetsky. Then flights were made to refine the AV-9F-17R propellers. Before the ice set on November 17, 10 flights were completed with a duration of 5:31 (3939.4).</w:t>
      </w:r>
    </w:p>
    <w:p w14:paraId="33D11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FBD14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the first flight of the LL-143 flying boat (in the Be-6 series) of the Design Bureau of G.M. Beriev (6395) was performed.</w:t>
      </w:r>
    </w:p>
    <w:p w14:paraId="3598695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EBCDF"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test pilot N.P. Kotyakov made the first flight of the LL-143 flying boat (in the Be-6 series) of the G.M. Beriev Design Bureau (14761).</w:t>
      </w:r>
    </w:p>
    <w:p w14:paraId="577097AB"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1577611A" w14:textId="77777777" w:rsidR="00805BEA" w:rsidRPr="00536344" w:rsidRDefault="00805BEA" w:rsidP="00536344">
      <w:pPr>
        <w:spacing w:after="0" w:line="240" w:lineRule="auto"/>
        <w:jc w:val="both"/>
        <w:rPr>
          <w:rStyle w:val="ucoz-forum-post"/>
          <w:rFonts w:ascii="Times New Roman" w:eastAsia="Times New Roman" w:hAnsi="Times New Roman"/>
          <w:color w:val="000000" w:themeColor="text1"/>
          <w:sz w:val="16"/>
          <w:szCs w:val="16"/>
        </w:rPr>
      </w:pPr>
      <w:r w:rsidRPr="00536344">
        <w:rPr>
          <w:rFonts w:ascii="Times New Roman" w:hAnsi="Times New Roman"/>
          <w:color w:val="000000" w:themeColor="text1"/>
          <w:sz w:val="16"/>
          <w:szCs w:val="16"/>
        </w:rPr>
        <w:t xml:space="preserve">September 6, </w:t>
      </w:r>
      <w:r w:rsidRPr="00536344">
        <w:rPr>
          <w:rStyle w:val="ucoz-forum-post"/>
          <w:rFonts w:ascii="Times New Roman" w:eastAsia="Times New Roman" w:hAnsi="Times New Roman"/>
          <w:bCs/>
          <w:color w:val="000000" w:themeColor="text1"/>
          <w:sz w:val="16"/>
          <w:szCs w:val="16"/>
        </w:rPr>
        <w:t xml:space="preserve">1945 </w:t>
      </w:r>
      <w:r w:rsidRPr="00536344">
        <w:rPr>
          <w:rStyle w:val="ucoz-forum-post"/>
          <w:rFonts w:ascii="Times New Roman" w:eastAsia="Times New Roman" w:hAnsi="Times New Roman"/>
          <w:color w:val="000000" w:themeColor="text1"/>
          <w:sz w:val="16"/>
          <w:szCs w:val="16"/>
        </w:rPr>
        <w:t>- the first flight of the flying boat YaP-143 OKB G.M. Berieva, test pilot N.P. Kotyakov (14761).</w:t>
      </w:r>
    </w:p>
    <w:p w14:paraId="1FD4DE17" w14:textId="77777777" w:rsidR="00805BEA" w:rsidRPr="00536344" w:rsidRDefault="00805BEA" w:rsidP="00536344">
      <w:pPr>
        <w:spacing w:after="0" w:line="240" w:lineRule="auto"/>
        <w:jc w:val="both"/>
        <w:rPr>
          <w:rStyle w:val="ucoz-forum-post"/>
          <w:rFonts w:ascii="Times New Roman" w:eastAsia="Times New Roman" w:hAnsi="Times New Roman"/>
          <w:color w:val="000000" w:themeColor="text1"/>
          <w:sz w:val="16"/>
          <w:szCs w:val="16"/>
        </w:rPr>
      </w:pPr>
    </w:p>
    <w:p w14:paraId="4458E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6, 1945 A.S.Ya. sent by I.V. A note to Stalin in which, expressing “serious concern” about the USSR’s lagging behind the United States in the development of jet and long-range aviation, he accused, in fact, the head of the People’s Commissariat for the Aviation Industry (NKAP) Shakhurin.</w:t>
      </w:r>
    </w:p>
    <w:p w14:paraId="20EED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noteworthy that, back in 1944, A.S. Yakovlev published in Pravda an article “Designer and War”, in which he argued that the creation of jet aircraft by the Germans was a gamble of losers, which they went on, unable to withstand the competition with the Soviet aviation industry (12019).</w:t>
      </w:r>
    </w:p>
    <w:p w14:paraId="0577E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6E90FE"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 xml:space="preserve">On September 6, 1945, Yakovlev sent a note to I.V. Stalin, in which, expressing “serious concern” about the USSR’s lagging behind the United States in the development of </w:t>
      </w:r>
      <w:hyperlink r:id="rId57" w:tooltip="Реактивный самолёт" w:history="1">
        <w:r w:rsidRPr="00536344">
          <w:rPr>
            <w:rStyle w:val="a5"/>
            <w:rFonts w:ascii="Times New Roman" w:hAnsi="Times New Roman"/>
            <w:color w:val="0070C0"/>
            <w:sz w:val="16"/>
            <w:szCs w:val="16"/>
            <w:shd w:val="clear" w:color="auto" w:fill="FFFFFF"/>
          </w:rPr>
          <w:t xml:space="preserve">jet </w:t>
        </w:r>
      </w:hyperlink>
      <w:r w:rsidRPr="00536344">
        <w:rPr>
          <w:rFonts w:ascii="Times New Roman" w:hAnsi="Times New Roman"/>
          <w:color w:val="0070C0"/>
          <w:sz w:val="16"/>
          <w:szCs w:val="16"/>
          <w:shd w:val="clear" w:color="auto" w:fill="FFFFFF"/>
        </w:rPr>
        <w:t xml:space="preserve">and long- </w:t>
      </w:r>
      <w:hyperlink r:id="rId58" w:tooltip="Дальняя авиация" w:history="1">
        <w:r w:rsidRPr="00536344">
          <w:rPr>
            <w:rStyle w:val="a5"/>
            <w:rFonts w:ascii="Times New Roman" w:hAnsi="Times New Roman"/>
            <w:color w:val="0070C0"/>
            <w:sz w:val="16"/>
            <w:szCs w:val="16"/>
            <w:shd w:val="clear" w:color="auto" w:fill="FFFFFF"/>
          </w:rPr>
          <w:t xml:space="preserve">range </w:t>
        </w:r>
      </w:hyperlink>
      <w:r w:rsidRPr="00536344">
        <w:rPr>
          <w:rFonts w:ascii="Times New Roman" w:hAnsi="Times New Roman"/>
          <w:color w:val="0070C0"/>
          <w:sz w:val="16"/>
          <w:szCs w:val="16"/>
          <w:shd w:val="clear" w:color="auto" w:fill="FFFFFF"/>
        </w:rPr>
        <w:t xml:space="preserve">aviation, he accused, in fact, the head of the People’s Commissariat for the Aviation Industry (NKAP) </w:t>
      </w:r>
      <w:hyperlink r:id="rId59" w:history="1">
        <w:r w:rsidRPr="00536344">
          <w:rPr>
            <w:rStyle w:val="a5"/>
            <w:rFonts w:ascii="Times New Roman" w:hAnsi="Times New Roman"/>
            <w:color w:val="0070C0"/>
            <w:sz w:val="16"/>
            <w:szCs w:val="16"/>
            <w:shd w:val="clear" w:color="auto" w:fill="FFFFFF"/>
          </w:rPr>
          <w:t xml:space="preserve">A. I. Shakhurina </w:t>
        </w:r>
      </w:hyperlink>
      <w:r w:rsidRPr="00536344">
        <w:rPr>
          <w:rFonts w:ascii="Times New Roman" w:hAnsi="Times New Roman"/>
          <w:color w:val="0070C0"/>
          <w:sz w:val="16"/>
          <w:szCs w:val="16"/>
        </w:rPr>
        <w:t xml:space="preserve">(21425) </w:t>
      </w:r>
      <w:r w:rsidRPr="00536344">
        <w:rPr>
          <w:rFonts w:ascii="Times New Roman" w:hAnsi="Times New Roman"/>
          <w:color w:val="0070C0"/>
          <w:sz w:val="16"/>
          <w:szCs w:val="16"/>
          <w:shd w:val="clear" w:color="auto" w:fill="FFFFFF"/>
        </w:rPr>
        <w:t>.</w:t>
      </w:r>
    </w:p>
    <w:p w14:paraId="23BD4D5F" w14:textId="77777777" w:rsidR="00263745" w:rsidRPr="00536344" w:rsidRDefault="00263745" w:rsidP="00536344">
      <w:pPr>
        <w:spacing w:after="0" w:line="240" w:lineRule="auto"/>
        <w:jc w:val="both"/>
        <w:rPr>
          <w:rFonts w:ascii="Times New Roman" w:hAnsi="Times New Roman"/>
          <w:color w:val="0070C0"/>
          <w:sz w:val="16"/>
          <w:szCs w:val="16"/>
        </w:rPr>
      </w:pPr>
    </w:p>
    <w:p w14:paraId="65249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6, 1945 Deputy People's Commissar of the aviation industry A.S. Yakovlev reported to I.V. Stalin:</w:t>
      </w:r>
    </w:p>
    <w:p w14:paraId="4871C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of experimental and research work in the field of aviation in our country is of great concern. The main issues requiring urgent resolution are:</w:t>
      </w:r>
    </w:p>
    <w:p w14:paraId="50DD7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serious lag in the development of high-speed and heavy aviation compared to America and England.</w:t>
      </w:r>
    </w:p>
    <w:p w14:paraId="5C162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weakness of our research and development base, which is very poor in people and equipment, requiring urgent investment.</w:t>
      </w:r>
    </w:p>
    <w:p w14:paraId="59FE4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absence of a government-approved plan for the development of our aircraft in the near future.</w:t>
      </w:r>
    </w:p>
    <w:p w14:paraId="0AC8F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Lack of serious information about the development of aviation technology abroad - especially in America, where it has gone far ahead.</w:t>
      </w:r>
    </w:p>
    <w:p w14:paraId="5AFAF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Unsuitability of the apparatus of the NKAP to solve new problems of experimental &lt;... &gt; construction. The serial inertia of the previous 5 years is too great both in the apparatus and in the factories.</w:t>
      </w:r>
    </w:p>
    <w:p w14:paraId="682E62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address these issues, you need to:</w:t>
      </w:r>
    </w:p>
    <w:p w14:paraId="56741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Consider and approve measures to strengthen the experimental and research enterprises of the NKAP.</w:t>
      </w:r>
    </w:p>
    <w:p w14:paraId="3E15E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a pilot construction plan.</w:t>
      </w:r>
    </w:p>
    <w:p w14:paraId="68CBD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Send highly qualified people to America.</w:t>
      </w:r>
    </w:p>
    <w:p w14:paraId="6F13A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carry out an organizational restructuring of the apparatus of the NKAP. Unite the main departments: jet aviation, experimental aircraft building, experimental engine building.</w:t>
      </w:r>
    </w:p>
    <w:p w14:paraId="60994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no one picked up on this. The reorganization of the NKAP did not happen, but the central headquarters of experimental construction after the transformation of the commissariat into a ministry and the coming to power of Minister M.V. Khrunichev was liquidated (12047).</w:t>
      </w:r>
    </w:p>
    <w:p w14:paraId="74844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820B6"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Deputy Commissar of the Aviation Industry A.S. Yakovlev reported to I.V. Stalin: “The state of experimental and research work in the field of aviation in our country is of great concern. The main issues that require urgent resolution are: 1. A serious lag in the development of high-speed and heavy aviation in comparison with America and England. 2. The weakness of our research and development base, which is very poor in people and equipment, requiring urgent investment. 3. The absence of a government-approved plan for the development of our aircraft in the near future. 4. Lack of serious information about the development of aviation technology abroad, especially in America, where it has gone far ahead. 5. Inability of the apparatus of the NKAP to solve new problems of experimental &lt;...&gt; construction. The serial inertia of the previous 5 years is too great, both in the apparatus and in factories. To resolve these issues, it is necessary: 1. To consider and approve measures to strengthen the experimental and research enterprises of the NKAP. 2. Consider a pilot construction plan. 3. Send highly qualified people to America. 4. To carry out an organizational restructuring of the apparatus of the NKAP. Unite the main departments: jet aviation, experimental aircraft building, experimental engine building ”(15726).</w:t>
      </w:r>
    </w:p>
    <w:p w14:paraId="741B91CC"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60B53B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3B258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032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6, 1945 at the technological units ELOU-1 and KKU-1 (Plant No. 443 NK Oil, Kuibyshev Cracking Plant, OJSC Kuibyshev Oil Refinery (Refinery) / Station Kryazh, Kuibyshev Region / / 443004 Samara st. Groznenskaya, 1 phone 30-18-09/) received the first gasoline A-56. In 09-10.1945, commissioning work continued, and at the end of 12.1945, the plant was included in the operating enterprises.</w:t>
      </w:r>
    </w:p>
    <w:p w14:paraId="6FDE3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alkyl gasoline; aviation and motor gasoline; diesel fuel; liquefied gas; fuel oil; automotive engine oil; octol, polybutene; technical sulfur.</w:t>
      </w:r>
    </w:p>
    <w:p w14:paraId="3A123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capacity (2006) - 6.27 million tons of oil refining per year.</w:t>
      </w:r>
    </w:p>
    <w:p w14:paraId="681C2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Director (2002) - M.I. Radaev (11982).</w:t>
      </w:r>
    </w:p>
    <w:p w14:paraId="1B07F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42C25B" w14:textId="77777777" w:rsidR="00805BE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6B26DC4C" w14:textId="77777777" w:rsidR="00805BEA" w:rsidRPr="00536344" w:rsidRDefault="00805BE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CDE3523" w14:textId="77777777" w:rsidR="00805BEA" w:rsidRPr="00536344" w:rsidRDefault="00805BE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by decree of the Presidium of the Supreme Soviet of the USSR, the law on the demobilization of older ages of the personnel of the active army was extended to the troops of the Red Army stationed in the Far East (14761).</w:t>
      </w:r>
    </w:p>
    <w:p w14:paraId="03A95E5A" w14:textId="77777777" w:rsidR="00805BEA" w:rsidRPr="00536344" w:rsidRDefault="00805BEA" w:rsidP="00536344">
      <w:pPr>
        <w:spacing w:after="0" w:line="240" w:lineRule="auto"/>
        <w:jc w:val="both"/>
        <w:rPr>
          <w:rFonts w:ascii="Times New Roman" w:hAnsi="Times New Roman"/>
          <w:color w:val="000000" w:themeColor="text1"/>
          <w:sz w:val="16"/>
          <w:szCs w:val="16"/>
        </w:rPr>
      </w:pPr>
    </w:p>
    <w:p w14:paraId="139565FC" w14:textId="77777777" w:rsidR="00805BE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5762C5E" w14:textId="77777777" w:rsidR="00805BEA" w:rsidRPr="00536344" w:rsidRDefault="00805BE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C98A46" w14:textId="7777777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6 September 1945 A captured German Focke-Achgelis Fa 223 V14 makes the first helicopter flight across the English Channel as it flies from Cherbourg, France to RAF Beaulieu in the New Forest, Hampshire, England (20371).</w:t>
      </w:r>
    </w:p>
    <w:p w14:paraId="21CAA135" w14:textId="77777777" w:rsidR="00263745" w:rsidRPr="00536344" w:rsidRDefault="00263745" w:rsidP="00536344">
      <w:pPr>
        <w:spacing w:after="0" w:line="240" w:lineRule="auto"/>
        <w:jc w:val="both"/>
        <w:rPr>
          <w:rFonts w:ascii="Times New Roman" w:hAnsi="Times New Roman"/>
          <w:color w:val="0070C0"/>
          <w:sz w:val="16"/>
          <w:szCs w:val="16"/>
        </w:rPr>
      </w:pPr>
    </w:p>
    <w:p w14:paraId="0190F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6, 1945, the PRC was proclaimed in South Korea (3481).</w:t>
      </w:r>
    </w:p>
    <w:p w14:paraId="31946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FCDF7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4163C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1BCF48" w14:textId="77777777" w:rsidR="00E2356D" w:rsidRPr="00536344" w:rsidRDefault="00E2356D" w:rsidP="00536344">
      <w:pPr>
        <w:pStyle w:val="ae"/>
        <w:shd w:val="clear" w:color="auto" w:fill="FFFFFF"/>
        <w:spacing w:before="0" w:after="0"/>
        <w:jc w:val="both"/>
        <w:rPr>
          <w:color w:val="000000" w:themeColor="text1"/>
          <w:sz w:val="16"/>
          <w:szCs w:val="16"/>
        </w:rPr>
      </w:pPr>
      <w:r w:rsidRPr="00536344">
        <w:rPr>
          <w:color w:val="000000" w:themeColor="text1"/>
          <w:sz w:val="16"/>
          <w:szCs w:val="16"/>
        </w:rPr>
        <w:t>At the beginning of September 1945, after blowing out the model aircraft "150" at TsAGI, it turned out that it had excessive lateral and insufficient directional stability. The dimensions of the empennage were chosen based on the experience of designing fighters with PD, where the empennage and rudders located in the jet from the propeller are more efficient and, therefore, can have a smaller area. For jet fighters, it is necessary to increase the relative area of the tail. Excessive lateral stability was explained by the use of a high-wing scheme. It can be reduced by giving the wing a negative angle of the transverse V or, which did not require significant alterations, by installing downward-curved drip tips at the ends of the wings, similar to the German He-162. The design bureau quickly developed drawings for these improvements, but Lavochkin did not transfer them to production at plant No. 381 (this could further delay the construction of aircraft), but was looking for a new experimental production base (19586).</w:t>
      </w:r>
    </w:p>
    <w:p w14:paraId="29EBD802" w14:textId="77777777" w:rsidR="00E2356D" w:rsidRPr="00536344" w:rsidRDefault="00E2356D" w:rsidP="00536344">
      <w:pPr>
        <w:pStyle w:val="ae"/>
        <w:shd w:val="clear" w:color="auto" w:fill="FFFFFF"/>
        <w:spacing w:before="0" w:after="0"/>
        <w:jc w:val="both"/>
        <w:rPr>
          <w:color w:val="000000" w:themeColor="text1"/>
          <w:sz w:val="16"/>
          <w:szCs w:val="16"/>
        </w:rPr>
      </w:pPr>
    </w:p>
    <w:p w14:paraId="57CA9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early September 1945, S.P.K. arrived in Germany. and went to Peenemünde (1142).</w:t>
      </w:r>
    </w:p>
    <w:p w14:paraId="11B23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2E15A"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E3C394C"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6EFF56" w14:textId="77777777" w:rsidR="0017621C" w:rsidRPr="00536344" w:rsidRDefault="0017621C" w:rsidP="00536344">
      <w:pPr>
        <w:pStyle w:val="book"/>
        <w:ind w:firstLine="0"/>
        <w:jc w:val="both"/>
        <w:rPr>
          <w:color w:val="000000" w:themeColor="text1"/>
          <w:sz w:val="16"/>
          <w:szCs w:val="16"/>
        </w:rPr>
      </w:pPr>
      <w:r w:rsidRPr="00536344">
        <w:rPr>
          <w:color w:val="000000" w:themeColor="text1"/>
          <w:sz w:val="16"/>
          <w:szCs w:val="16"/>
        </w:rPr>
        <w:t>In early September 1945, Colonel Sorokin, deputy head of the research department of the Artillery Historical Museum, went to Weimar, where a museum for the development of small arms and hunting weapons was discovered. He was given the task of "examining the museum and giving an opinion on its purpose and use." At the same time, Sorokin turned to the commandant of the Saxon occupation region, Major General Fetisov, with a request to allow the confiscation of the remnants of museum weapons from the Königshtein fortress, and also to receive ancient weapons from the commandant of the city of Pirna (15225) that were in the commandant's office.</w:t>
      </w:r>
    </w:p>
    <w:p w14:paraId="08466135" w14:textId="77777777" w:rsidR="0017621C" w:rsidRPr="00536344" w:rsidRDefault="0017621C" w:rsidP="00536344">
      <w:pPr>
        <w:pStyle w:val="book"/>
        <w:ind w:firstLine="0"/>
        <w:jc w:val="both"/>
        <w:rPr>
          <w:color w:val="000000" w:themeColor="text1"/>
          <w:sz w:val="16"/>
          <w:szCs w:val="16"/>
        </w:rPr>
      </w:pPr>
    </w:p>
    <w:p w14:paraId="0B7DBD13" w14:textId="77777777" w:rsidR="00263745" w:rsidRPr="00536344" w:rsidRDefault="0026374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1CB3141" w14:textId="77777777" w:rsidR="00263745" w:rsidRPr="00536344" w:rsidRDefault="0026374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A17E2C" w14:textId="40C6A2B7" w:rsidR="00263745" w:rsidRPr="00536344" w:rsidRDefault="00263745"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September 7–8, 1945, the chief engineer of the Air Force held a meeting on Tu-2 defects and their elimination. Tupolev was offered to rectify the situation as soon as possible by presenting three modernized bombers for testing at the Air Force Research Institute in November. On October 27, the requirements agreed between the Air Force and the NKAP for the finalization of the aircraft were approved. Indeed, the design bureau and the ȹ23 plant managed to correct some shortcomings before the end of the year. To get rid of the uneven consumption of gasoline, starting from the aircraft ȹ21 / 38, the gas system was redone. It was divided into two identical halves. To do this, a hermetic longitudinal partition was installed in the first fuselage tank. The left compartment (85 l), together with the second tank, was equal in capacity to the right compartment (225 l). The left and right groups of tanks had their own filler necks. In normal mode, each motor was powered by its own group of tanks. With uneven flow, the pilot could equalize the filling through the valve of the ringing line. It was also opened if it was necessary to supply gasoline to both engines. The drainage of gas tanks under the new scheme was parallel, not sequential. Drainage pipes came to two "spiders" through which excess air was bled. At the shooter, starting from the 41st series, they made a new lower hatch that opens outward; in an emergency, it was dropped. From the ȹ6 / 42 aircraft, a wider and flatter armored back was mounted on the pilot's seat. Increased hatches over the guns in the wing. The second headlight began to be installed on all production aircraft. There are new exhaust manifolds with ball and telescopic connections. From the 29th series, the OPB-1R bombsight was replaced by the OPB-1D. The GKO decree demanded that this be done as early as the second quarter of 1944, and from October 1, at least half of the vehicles should be produced with them. Turns out it was almost a year late. Carried out strengthening of the frame of the center section. Since the Soviet army had more and more radars, an MA identification device was installed on the bomber (from the 35th series). From aircraft No. 28/39, oxygen devices KP-14 were mounted, which had less resistance to inhalation. From the 29th series, the RPK-10 radio semi-compass was replaced with RPKO-10M, and the RSB-3bisA radio station with an extended shortwave range was introduced from the ȹ7 / 41 bomber. Innovations increased the labor intensity of manufacturing the Tu-2 by about 15. In sum, all these factors led to a sharp decrease in the production of bombers. By the end of the year, the plant assembled 742 aircraft, and handed over - 736 (with a plan of 910 aircraft). At the end of 1945, Tupolev's design bureau prepared documentation on a number of changes in the design, equipment and armament of the bomber. They were partially implemented on aircraft of the 44th series, released early next year. They carried out local strengthening of the fuselage set, the view of the arrow was improved by replacing three small portholes on each side with one large one. We continued the displacement of wooden structures from the airframe - we returned to the metal tail spinner. Previously, the pilot and navigator climbed to their jobs from a ladder. This was only possible with non-rotating propellers. Now, with the help of retractable steps, people climbed to the center section, and from there they walked along the starboard side to the cockpit. The AP-3 dive assault rifle gave way to the AP-3M with a time relay. Two machines of the 44th series were subjected to additional modifications. In February 1946, two bombers arrived at the Air Force Research Institute for testing: 1/44 and 2/44. They differed in that "2/44" was equipped with serial Aš-82FN-212 engines (engines by this time, for great merits, the engines of designer A.D. Shvetsov began to be called his initials), and "1/44" - experienced Aš -82FN-312 with three-speed superchargers. One of these machines was to become the benchmark for subsequent series, starting with the 48th. In addition to the changes mentioned above, made on all serial Tu-2s, a number of important new products appeared on these aircraft. The canopy of the cockpit of the pilot and navigator was expanded and provided with convex side windows. Instead of the BUš rifle installation, a new VUS-1 was mounted. The barrel of her machine gun came out not through the ball joint of a flat blister, as before, but through a slot in a convex visor. The gunner-radio operator had a VUB-68 turret. At the same time, his lantern lost its “turtle”, replaced by a folding section and a fixed visor. The shooter was equipped with an improved LU-68 installation. The bomb armament has undergone some changes. A new compass PDK-44 was added to the equipment. The planes were flown by testers A.M. Khripkov and N.A. Stepanov. The machines passed the full program of state tests, but both were rated "unsatisfactory". The Air Force Research Institute considered that the new requirements were not fully met. In addition, they revealed a decrease in range (by 110 km) and a decrease in the ceiling (up to 9400 m) compared to the 1945 release bombers (compared with the ȹ24 / 32 aircraft that was undergoing control tests). The reason for this was clear - the machines became heavier (21059).</w:t>
      </w:r>
    </w:p>
    <w:p w14:paraId="3D723A72" w14:textId="77777777" w:rsidR="00263745" w:rsidRPr="00536344" w:rsidRDefault="00263745" w:rsidP="00536344">
      <w:pPr>
        <w:spacing w:after="0" w:line="240" w:lineRule="auto"/>
        <w:jc w:val="both"/>
        <w:rPr>
          <w:rFonts w:ascii="Times New Roman" w:hAnsi="Times New Roman"/>
          <w:color w:val="0070C0"/>
          <w:sz w:val="16"/>
          <w:szCs w:val="16"/>
        </w:rPr>
      </w:pPr>
    </w:p>
    <w:p w14:paraId="0F0BF55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8D0B2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65370D"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On September 7, 1945, the Victory Parade took place in Berlin. For this task, combat-ready units equipped with new tanks were assembled in Berlin. The honor to pass through Berlin fell to the tankers of the 2nd Guards Tank Army. The IS-3s closed the parade, and not a single breakdown happened - the new Soviet heavy tanks worked perfectly. For the allies in the anti-Hitler coalition, the new heavy tanks were a real shock. They didn't have anything like the IS-2 anyway, and here cars passed through Berlin that looked like aliens from the future. We can say that the IS-3 became the tanks that opened the Cold War. Over the next seven years, the IS-3 was a model of a modern tank for Western countries. How could they know about all the dramas that happened to the tank during production and operation? They did not know that already in July 1946, the production of the IS-3 ceased, since a new tank, the IS-4, was put into service.</w:t>
      </w:r>
    </w:p>
    <w:p w14:paraId="1AFDD161"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the case of the IS-3, a rather amusing situation has developed. These tanks regularly participated in parades, and not only in Moscow. At the same time, after the end of the war, a significant part of them went not to the troops, but to long-term storage warehouses. In part, this was one of the reasons for the drama that the operation of the IS-3 turned into. The fact is that during the operation of the IS-2, a lot of information came from the troops, which was accumulated in the GBTU KA, NKTP and at ChKZ. As a result, changes were made to the design. But after the war, due to the significantly reduced volumes of use of tanks, the flow of information decreased significantly - both to the plant and to the Ministry of Transport Engineering, which in 1946 became the heir to the NKTP.</w:t>
      </w:r>
    </w:p>
    <w:p w14:paraId="1656400C" w14:textId="77777777" w:rsidR="00E2356D" w:rsidRPr="00536344" w:rsidRDefault="00E2356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The alarm was sounded in 1947. The first problem that emerged was the shortcomings of the sub-frame. As of April 10, 1947, in the Group of Soviet Occupation Forces in Germany, out of 315 tanks, the frame was reinforced by 50, and this was only the beginning. The flow of complaints was constantly growing, and at the same time, the requirements for finalizing the machine were tightened. For this reason, already in 1948, the question of modernizing the IS-3 arose, which began to be carried out in 1951 - however, this is a different story. It is only worth noting that in its original form, the IS-3 did not fight. The machines that were used in Budapest in 1956 had already passed the UKN program (elimination of design flaws). Nevertheless, three tanks in their original configuration have survived to this day: two of them are in Poland, one more in the Czech Republic (19731).</w:t>
      </w:r>
    </w:p>
    <w:p w14:paraId="05E3BC9E"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0CC7AB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1945, based on the test materials of the LKZ turbine production design bureau with the participation of a branch of Pilot Plant No. 100, by order of the USSR NKTP, the development of a draft design of a gas turbine with a capacity of 1471 kW (2000 hp) for a heavy tank was entrusted. The participation of the LKZ chief designer department at this stage consisted in preparing materials on the main parameters of the installation and evaluating individual parameters. The development of R&amp;D in this direction subsequently led to the creation of the GTD-1 gas turbine engine for the Object 278 heavy tank.</w:t>
      </w:r>
    </w:p>
    <w:p w14:paraId="631D6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gas turbine engine, a branch of Pilot Plant N 100 considered the option of using a steam power plant in the IS-7 tank. For the draft design of such an installation, the Design Bureau organized research to select the main parameters of its units, and preparations were made for testing the layout of the PD-1 installation (12258).</w:t>
      </w:r>
    </w:p>
    <w:p w14:paraId="790FB20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A2ED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1945, an ORDER was issued by the CHIEF of the 1st DEPARTMENT of the TU GBTU to the SENIOR MILITARY OFFICER AT THE PLANT No. 264 ON MARKING THE HULLS OF T-44 TANKS No. 839361</w:t>
      </w:r>
    </w:p>
    <w:p w14:paraId="225C7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directive of Deputy Commander of the BT and MV KA, Colonel-General of the Tank Forces, Comrade Korobkov, according to the marking and numbering of products for 1945, you must accept the following marking and numbering from the beginning of the production of T-44 tank hulls (from September 1 of this year): year, month of production and the manufacturer to determine the conditional letter (letter with a number) according to the following grid:</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59"/>
        <w:gridCol w:w="874"/>
        <w:gridCol w:w="883"/>
        <w:gridCol w:w="883"/>
        <w:gridCol w:w="883"/>
        <w:gridCol w:w="2678"/>
      </w:tblGrid>
      <w:tr w:rsidR="008A5C22" w:rsidRPr="00536344" w14:paraId="21B2E504" w14:textId="77777777" w:rsidTr="00D21494">
        <w:trPr>
          <w:trHeight w:val="250"/>
        </w:trPr>
        <w:tc>
          <w:tcPr>
            <w:tcW w:w="1987" w:type="dxa"/>
            <w:tcBorders>
              <w:top w:val="single" w:sz="6" w:space="0" w:color="auto"/>
              <w:left w:val="single" w:sz="6" w:space="0" w:color="auto"/>
              <w:bottom w:val="nil"/>
              <w:right w:val="single" w:sz="6" w:space="0" w:color="auto"/>
            </w:tcBorders>
          </w:tcPr>
          <w:p w14:paraId="50A05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 name</w:t>
            </w:r>
          </w:p>
          <w:p w14:paraId="332FE8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nil"/>
              <w:right w:val="single" w:sz="6" w:space="0" w:color="auto"/>
            </w:tcBorders>
          </w:tcPr>
          <w:p w14:paraId="4FEE6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w:t>
            </w:r>
          </w:p>
          <w:p w14:paraId="0700B7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gridSpan w:val="4"/>
            <w:tcBorders>
              <w:top w:val="single" w:sz="6" w:space="0" w:color="auto"/>
              <w:left w:val="single" w:sz="6" w:space="0" w:color="auto"/>
              <w:bottom w:val="single" w:sz="6" w:space="0" w:color="auto"/>
              <w:right w:val="single" w:sz="6" w:space="0" w:color="auto"/>
            </w:tcBorders>
          </w:tcPr>
          <w:p w14:paraId="419528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Monthly cipher</w:t>
            </w:r>
          </w:p>
          <w:p w14:paraId="1239A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nil"/>
              <w:right w:val="single" w:sz="6" w:space="0" w:color="auto"/>
            </w:tcBorders>
          </w:tcPr>
          <w:p w14:paraId="48BA9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w:t>
            </w:r>
          </w:p>
          <w:p w14:paraId="3A95D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A7DAE8" w14:textId="77777777" w:rsidTr="00D21494">
        <w:trPr>
          <w:trHeight w:val="240"/>
        </w:trPr>
        <w:tc>
          <w:tcPr>
            <w:tcW w:w="1987" w:type="dxa"/>
            <w:tcBorders>
              <w:top w:val="nil"/>
              <w:left w:val="single" w:sz="6" w:space="0" w:color="auto"/>
              <w:bottom w:val="single" w:sz="6" w:space="0" w:color="auto"/>
              <w:right w:val="single" w:sz="6" w:space="0" w:color="auto"/>
            </w:tcBorders>
          </w:tcPr>
          <w:p w14:paraId="67088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7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nil"/>
              <w:left w:val="single" w:sz="6" w:space="0" w:color="auto"/>
              <w:bottom w:val="single" w:sz="6" w:space="0" w:color="auto"/>
              <w:right w:val="single" w:sz="6" w:space="0" w:color="auto"/>
            </w:tcBorders>
          </w:tcPr>
          <w:p w14:paraId="16FE2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2DC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1EA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w:t>
            </w:r>
          </w:p>
          <w:p w14:paraId="69A27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9523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w:t>
            </w:r>
          </w:p>
          <w:p w14:paraId="030C21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36CD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w:t>
            </w:r>
          </w:p>
          <w:p w14:paraId="018F75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9A1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w:t>
            </w:r>
          </w:p>
          <w:p w14:paraId="6E4FD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nil"/>
              <w:left w:val="single" w:sz="6" w:space="0" w:color="auto"/>
              <w:bottom w:val="single" w:sz="6" w:space="0" w:color="auto"/>
              <w:right w:val="single" w:sz="6" w:space="0" w:color="auto"/>
            </w:tcBorders>
          </w:tcPr>
          <w:p w14:paraId="085685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93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3D5ED0" w14:textId="77777777" w:rsidTr="00D21494">
        <w:trPr>
          <w:trHeight w:val="422"/>
        </w:trPr>
        <w:tc>
          <w:tcPr>
            <w:tcW w:w="1987" w:type="dxa"/>
            <w:tcBorders>
              <w:top w:val="single" w:sz="6" w:space="0" w:color="auto"/>
              <w:left w:val="single" w:sz="6" w:space="0" w:color="auto"/>
              <w:bottom w:val="single" w:sz="6" w:space="0" w:color="auto"/>
              <w:right w:val="single" w:sz="6" w:space="0" w:color="auto"/>
            </w:tcBorders>
          </w:tcPr>
          <w:p w14:paraId="7385ED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corps T-44</w:t>
            </w:r>
          </w:p>
          <w:p w14:paraId="73F4D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27EFD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264</w:t>
            </w:r>
          </w:p>
          <w:p w14:paraId="2CD0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892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w:t>
            </w:r>
          </w:p>
          <w:p w14:paraId="3A9BE3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6CC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M05</w:t>
            </w:r>
          </w:p>
          <w:p w14:paraId="2D11F7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637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M50</w:t>
            </w:r>
          </w:p>
          <w:p w14:paraId="73619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E4D7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M5</w:t>
            </w:r>
          </w:p>
          <w:p w14:paraId="662B4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single" w:sz="6" w:space="0" w:color="auto"/>
              <w:right w:val="single" w:sz="6" w:space="0" w:color="auto"/>
            </w:tcBorders>
          </w:tcPr>
          <w:p w14:paraId="25740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Marking for 1946 will be installed additionally</w:t>
            </w:r>
          </w:p>
          <w:p w14:paraId="70217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6B2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conditional cipher (letters, letters with a number), the armored hull is numbered, starting from the 1st number in ascending order until the end of 1945, i.e. the monthly cipher changes, and the numbering increases, for example: the first number of the armored hull of September! 945 will be M1, the second M2, the last number of the armored hull of September will be M75, if 75 armored hulls were produced in September. The first number of the armored hull in October will be M0576, the second M0577, etc., the last M05175, if 100 armored hulls were manufactured in October.</w:t>
      </w:r>
    </w:p>
    <w:p w14:paraId="615021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full cipher is known to the administration of the people's commissariat and the military representative. The military representative informs the director of the plant of the conditional code and the order of numbering the products separately for each month.</w:t>
      </w:r>
    </w:p>
    <w:p w14:paraId="5A1D8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Reclamation acts and other documents on the quality of products are sent by the military units to the UET GBTU KA, which sends them to the addressees.</w:t>
      </w:r>
    </w:p>
    <w:p w14:paraId="3A176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 must ensure that the entered numbering and markings of the armored hulls are kept confidential, and that you conduct correspondence on it with the stamp of owls. secret.</w:t>
      </w:r>
    </w:p>
    <w:p w14:paraId="2F60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Look through the passports and other technical publications included in the scope of the documentation </w:t>
      </w:r>
      <w:r w:rsidRPr="00536344">
        <w:rPr>
          <w:rFonts w:ascii="Times New Roman" w:hAnsi="Times New Roman"/>
          <w:color w:val="000000" w:themeColor="text1"/>
          <w:sz w:val="16"/>
          <w:szCs w:val="16"/>
        </w:rPr>
        <w:softHyphen/>
        <w:t>attached to the armored hulls, and do not include in them open names and addresses of manufacturers, the year, month and date of manufacture, delivery and acceptance of products.</w:t>
      </w:r>
    </w:p>
    <w:p w14:paraId="2E762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 not write the names of responsible masters, chiefs in passports, but put their personal hallmark numbers.</w:t>
      </w:r>
    </w:p>
    <w:p w14:paraId="064173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 not write the names of the military representative, but put the numbered seal of the military acceptance.</w:t>
      </w:r>
    </w:p>
    <w:p w14:paraId="1802C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If a plant manufactures several types of armored hulls, turrets, then for all products there remains </w:t>
      </w:r>
      <w:r w:rsidRPr="00536344">
        <w:rPr>
          <w:rFonts w:ascii="Times New Roman" w:hAnsi="Times New Roman"/>
          <w:color w:val="000000" w:themeColor="text1"/>
          <w:sz w:val="16"/>
          <w:szCs w:val="16"/>
        </w:rPr>
        <w:softHyphen/>
        <w:t>one code set for a given month, only for each type of product its own serial numbers are put.</w:t>
      </w:r>
    </w:p>
    <w:p w14:paraId="3D3DFE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acknowledge receipt of this letter.</w:t>
      </w:r>
    </w:p>
    <w:p w14:paraId="0E4EB1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1st Department of the TU GBTU KA Colonel Engineer Egorov</w:t>
      </w:r>
    </w:p>
    <w:p w14:paraId="7BF16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2733. L. 92. Original (11420).</w:t>
      </w:r>
    </w:p>
    <w:p w14:paraId="7670A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FD2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1945, the NKB Order No. 340 dated</w:t>
      </w:r>
    </w:p>
    <w:p w14:paraId="7A9C7E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GOKO resolution No. 9943ss / op of August 30, 1945:</w:t>
      </w:r>
    </w:p>
    <w:p w14:paraId="60B39EF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director of plant number 70 Skorikov to transfer to the First Ch. management under the Council of People's Commissars, a branch of the plant (former plant No. 538) to use the premises it occupied as a garage (5697, 34).</w:t>
      </w:r>
    </w:p>
    <w:p w14:paraId="65E548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C3BBB"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85C3B70"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6134F9"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7 - 8, 1945, the chief engineer of the Air Force held a meeting on Tu-2 defects and their elimination.</w:t>
      </w:r>
    </w:p>
    <w:p w14:paraId="7D39DC8A"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August 1945, during control tests at the Air Force Research Institute of the Tu-2 aircraft No. 24/32, released in June 1945, many of the defects were confirmed. The car could not stand them, the testers compiled a long list of shortcomings.</w:t>
      </w:r>
    </w:p>
    <w:p w14:paraId="2FCEA128"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review for both the pilot and the navigator was still considered unsatisfactory. With significant firepower, the bomber's defenses were reduced by small sectors of fire and insufficient maneuverability of installations. Bomb throwers worked unreliably. There were cases of uneven production of fuel from the tanks in the wing, which disturbed the centering and complicated piloting. Ground services complained about the length of the refueling process.</w:t>
      </w:r>
    </w:p>
    <w:p w14:paraId="25093B4C"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Many Soviet bombers by this time received the "2nd zone of neutral gas" system. In its presence, dried and cooled exhaust gases were supplied not only to the vacated space of the gas tanks themselves, but also filled the entire compartment where the tank was located. This significantly reduced the risk of fire. The Tu-2 had only the "1st zone" system - pressurization of tanks.</w:t>
      </w:r>
    </w:p>
    <w:p w14:paraId="6E349C30"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operation, the exhaust manifolds quickly burned out, the suction pipes cracked. Destruction of the spinners of the propellers was observed. The strength of the wheels was clearly insufficient. When taking off from unpaved airfields with a full load, and often during landing, the tires burst, and the disks were crushed.</w:t>
      </w:r>
    </w:p>
    <w:p w14:paraId="7358C583"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Tupolev was offered to rectify the situation as soon as possible by presenting three modernized bombers for testing at the Air Force Research Institute in November. On October 27, the requirements agreed between the Air Force and the NKAP for the finalization of the aircraft were approved. Indeed, some of the shortcomings of the Design Bureau and Plant No. 23 were corrected before the end of the year (11988).</w:t>
      </w:r>
    </w:p>
    <w:p w14:paraId="2F9E17F8"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5F0A55C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A8A184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D212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7, 1945 in Berlin at the Brandenburg Gate, a parade of allied troops of the USSR, USA, Great Britain and France took place under the command of G.K.Zh. (3398,321).</w:t>
      </w:r>
    </w:p>
    <w:p w14:paraId="2C2A9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B75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1945, a parade of allied troops took place in Berlin in honor of the end of World War II. The parade was opened by foot columns: infantrymen from the 9th Rifle Corps of the 5th Soviet Shock Army marched in front of the general's tribune, followed by soldiers from the 2nd French Infantry Division, Alpine riflemen and Zouaves, the 131st British Infantry Brigade flashed bearing. Bringing up the rear was a thousand paratroopers from the 82nd US Airborne Division. After a short break, a mechanized column approached the audience, which was opened by 32 M24 General Chaffee light tanks and 16 M8 armored vehicles from the American 705th tank battalion, followed by tanks and armored personnel carriers of the French 1st Panzer Division ..</w:t>
      </w:r>
    </w:p>
    <w:p w14:paraId="2C637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British put up 24 Comet tanks and 30 armored vehicles of the 7th Panzer Division for the parade. And, finally, at the end of the parade, 52 IS-3 tanks passed along the Charlottenburg highway. The consolidated tank regiment was formed on the basis of the 71st Guards Heavy Tank Regiment of the 2nd Guards Tank Army. The new Soviet heavy tanks made a strong impression, close to shock, on our Western allies. (3862).</w:t>
      </w:r>
    </w:p>
    <w:p w14:paraId="7F3FE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1D4F6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7, 1945, in Berlin at the Brandenburg Gate, a parade of the allied troops of the USSR, the USA, Great Britain and France was held under the leadership of Marshal of the Soviet Union G.K. Zhukov. After the significant Victory Parade in Moscow on June 24, 1945, the Soviet leadership invited the Americans, British and French to hold a parade of troops in honor of the victory over Nazi Germany in Berlin itself. After some time, they received a positive response. It was decided to hold a parade of Soviet and Allied troops in September 1945 in the area of the Reichstag and the Brandenburg Gate, where the final battles took place during the capture of Berlin on May 1-2, 1945. According to the agreement, the parade of troops was to be received by the commanders-in-chief of the troops of the Soviet Union, the USA, England and France. All branches of the ground forces participated in the Berlin parade. It was decided not to involve the Air Force and Naval Forces, since they were significantly removed from Berlin. It was time for the parade. The Soviet troops carried out thorough preparations. Soviet military leaders tried to invite to the parade, first of all, soldiers, sergeants, foremen, officers and generals, who especially distinguished themselves during the storming of Berlin and its main centers of resistance - the Reichstag and the Imperial Chancellery. Everything went as agreed with the allies. But on the eve of the parade, the Soviet leadership was unexpectedly warned that for a number of reasons the commanders-in-chief of the allied forces could not arrive in Berlin for the parade, and authorized their generals to take part in it. Then Stalin instructed Marshal of the Soviet Union Georgy Zhukov to take over the parade. The parade of the troops of the countries of the anti-Hitler coalition took place on September 7, 1945 at exactly the appointed time. It was attended by Soviet troops who stormed Berlin, American, British and French troops who were in Berlin to carry out occupational service in the sectors of the western part of the city assigned to them. Having traveled around the troops built for the solemn march, Zhukov delivered a speech in which the historical merits of the Soviet troops and the Allied expeditionary forces were noted. Our infantry, tankers and artillerymen marched in impeccable formation. Tanks and self-propelled artillery made a particularly impressive impression. Of the Allied troops, the British troops distinguished themselves by the best combat training. About twenty thousand Berliners gathered in the area where the parade took place. According to Zhukov, "it was a celebration symbolizing the victory of the anti-Hitler coalition over the bloody fascist aggression"</w:t>
      </w:r>
    </w:p>
    <w:p w14:paraId="497B9D8C"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657E51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7, 1945 is the day of the release of the first book by the Swedish writer Astrid Lindgren about Pippi - Longstocking, beloved by many children and translated into the languages of 71 countries of the world (14762).</w:t>
      </w:r>
    </w:p>
    <w:p w14:paraId="14FD80E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C46B8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0246C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569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head of the Air Force Main Directorate of Health, Lieutenant General IAS Seleznev, wrote a letter N 704864 to the deputy. People's Commissar of Aviation Industry Major General IAS Voronin.</w:t>
      </w:r>
    </w:p>
    <w:p w14:paraId="05B987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subject: Yak-9V training aircraft.</w:t>
      </w:r>
    </w:p>
    <w:p w14:paraId="398E6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Decree of the GOKO N 7560ss of February 21, 1945, in April of this year. in the State Research Institute of the Air Force passed the state. tests of a two-seat training aircraft Yak-9 with VK-105PF N 11-01 manufactured by plant N 301. In the "conclusion" of the act based on the results of the state. tests indicated that the aircraft could not be used as a training aircraft due to insufficient volume, the necessary equipment and the inconvenience of the rear cockpit.</w:t>
      </w:r>
    </w:p>
    <w:p w14:paraId="281F7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6 this year in the Civil Code of the Research Institute of the Air Force arrived at the repeated state. testing the Yak-9V N 53-10 aircraft, manufactured by the plant N 301, on which the defects indicated in the state report were eliminated. testing aircraft N 11-01.</w:t>
      </w:r>
    </w:p>
    <w:p w14:paraId="5A841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 of the aircraft N 53-10 was completed on 22.08. and according to the conclusion of the Civil Aviation Research Institute of the Air Force, the aircraft can be used as a training aircraft for flight schools and Air Force ZAPs only after the following main defects have been eliminated:</w:t>
      </w:r>
    </w:p>
    <w:p w14:paraId="1898F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aircraft control stick and the gas sector in the rear cockpit are located far from the pilot.</w:t>
      </w:r>
    </w:p>
    <w:p w14:paraId="3E418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Poor operation of radio equipment due to the undeveloped antenna device and SPU-2M due to the presence of a high level of interference and unsatisfactory installation on the aircraft.</w:t>
      </w:r>
    </w:p>
    <w:p w14:paraId="73EC2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Inconvenient location of the SPU power buttons.</w:t>
      </w:r>
    </w:p>
    <w:p w14:paraId="4605F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Absence of a mechanism for adjusting the cabin seats in flight.</w:t>
      </w:r>
    </w:p>
    <w:p w14:paraId="6DEA6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Absence in the rear cockpit of the lever and emergency landing gear release valve.</w:t>
      </w:r>
    </w:p>
    <w:p w14:paraId="53C19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No water thermometer in the rear cabin.</w:t>
      </w:r>
    </w:p>
    <w:p w14:paraId="45A4F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I inform you that the production of training aircraft at plant No. 153 is proceeding unsatisfactorily. As of 6.09. in total, 29 aircraft were handed over for assembly, and not a single aircraft was presented for combat. Such a slow development of training aircraft by the plant will lead to a disruption in the implementation of the program for the third quarter of this year.</w:t>
      </w:r>
    </w:p>
    <w:p w14:paraId="65852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take the necessary measures to eliminate the indicated defects on the training aircraft produced by factories NN 301 and 153, and also to speed up their production at factory N 153 (2591.14).</w:t>
      </w:r>
    </w:p>
    <w:p w14:paraId="41214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EA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order of the NKAP N 371s was issued:</w:t>
      </w:r>
    </w:p>
    <w:p w14:paraId="124A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change the order of the NKAP N 341c dated August 14, 1945, to ensure the work of the A.N.T. (1902.4).</w:t>
      </w:r>
    </w:p>
    <w:p w14:paraId="3F0D5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F95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by order of the NKAP No. 371s, the branch of plant No. 301 was transferred to the disposal of plant No. 156 to expand work on the Tu-4 (10776).</w:t>
      </w:r>
    </w:p>
    <w:p w14:paraId="04BB7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92A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by order of the NKAP No. 371s (and earlier No. 326s of 08.08.1945), the branch of plant No. 301 was transferred from 1GU to 7GU at the disposal of plant No. 156 to expand work on the Tu-4 (10776).</w:t>
      </w:r>
    </w:p>
    <w:p w14:paraId="404FB1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508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8, 1945 P. Dementiev wrote a letter to the head of the head. of Air Force Orders Lieutenant General IAS Seleznev.</w:t>
      </w:r>
    </w:p>
    <w:p w14:paraId="47F2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instructions NN 24-43, 41-44, 42-44 developed by VIAM in 1943-44 in order to improve the quality of aircraft painting are the same for all aircraft factories.</w:t>
      </w:r>
    </w:p>
    <w:p w14:paraId="31BB42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special inspection, carried out on my instructions by VIAM specialists, established that the plants comply with the technological regimes provided for by the indicated instructions. Separate deviations from technological regimes were allowed by the Technical Department of the NKAP only after studying this issue and obtaining a technically sound conclusion from VIAM on the possibility of their admission.</w:t>
      </w:r>
    </w:p>
    <w:p w14:paraId="77F7E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Your statement that painting external surfaces with nitro enamels is contrary to the instructions is incorrect. The technological process for painting metal surfaces using nitroenamels was provided for by instruction N 42-44 section V based on the results obtained by VIAM "during research work and testing the quality of coatings under operating conditions.</w:t>
      </w:r>
    </w:p>
    <w:p w14:paraId="7BBBC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relevant material on the testing of combined nitro-oil coatings was sent at the request of Major General Alekseev to the Air Force Research Institute on July 7, 1944 (1879).</w:t>
      </w:r>
    </w:p>
    <w:p w14:paraId="6E615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F4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ranks of the NKAP and the NKSM came out. On the transfer to the Automobile Plant. Molotov NKSM of industrial, auxiliary and residential premises, as well as part of the personnel and equipment of the 466th NKAP plant in Gorky.</w:t>
      </w:r>
    </w:p>
    <w:p w14:paraId="34F27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Shakhurin, Akopov (1903, 128).</w:t>
      </w:r>
    </w:p>
    <w:p w14:paraId="55587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2FD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order of the NKAP No. 370 was issued with:</w:t>
      </w:r>
    </w:p>
    <w:p w14:paraId="287D78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GKO resolution of August 26, 1945 No. 9905s:</w:t>
      </w:r>
    </w:p>
    <w:p w14:paraId="70716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Director of plant 466 to transfer the plant from Gorky to Leningrad to the territory of plant 274.</w:t>
      </w:r>
    </w:p>
    <w:p w14:paraId="49ECE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Shakhurin (1903, 139).</w:t>
      </w:r>
    </w:p>
    <w:p w14:paraId="201A2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EF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by order No. 370s, Plant No. 466 of the NKAP (GAZ aircraft engine production) was transferred to the territory of Plant No. 274 of the NKAP. In accordance with order No. 409c dated October 22, 1945, Plant No. 274 of the NKAP was merged into Plant No. 466.</w:t>
      </w:r>
    </w:p>
    <w:p w14:paraId="07033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1946-47, the Design Bureau of Ch. designer V.Ya. Klimov, whose team was transferred from the plant number 26. Work on the gas turbine engine. By orders No. 424ss of July 3, 1947 and No. 434ss of July 25, 1947, the Klimov Design Bureau was transformed into an independent HS Pilot Plant No. 117 MAP.</w:t>
      </w:r>
    </w:p>
    <w:p w14:paraId="212D7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had two territories: site No. 1 on the 2nd Murinsky avenue (at the present time here is the Krasny Oktyabr plant) and site No. (the former territory of plant No. 234, No. 117, in the present time NPO named after Klimov).</w:t>
      </w:r>
    </w:p>
    <w:p w14:paraId="692E4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Second World War, the production of armor for tanks. In 1946, the production of U-5 engines for combines was planned.</w:t>
      </w:r>
    </w:p>
    <w:p w14:paraId="2F238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1974-86, the plant was part of the LNPO named after. Klimov. Since 1994 - OAO MP Krasny Oktyabr. In 1996, he joined the military-industrial complex "MAPO". By decision of the government No. 22-r dated January 9, 2004, it was included in the list of strategic enterprises.</w:t>
      </w:r>
    </w:p>
    <w:p w14:paraId="02450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1952, the production of transmissions and swashplates began, and from the 1970s, the main gearboxes for helicopters.</w:t>
      </w:r>
    </w:p>
    <w:p w14:paraId="2D25B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1958-91 - production of liquid-propellant rocket engines and on-board power supplies for missiles and ICBMs A.M. Isaeva, A.S. Mevius, S.P. Izotova, A.D. Konopatov.</w:t>
      </w:r>
    </w:p>
    <w:p w14:paraId="1AD1D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and production of: gas turbine APUs for aircraft, helicopter transmissions, industrial gearboxes, motoblocks, motor cultivators, internal combustion engines with a power of up to 8 hp;</w:t>
      </w:r>
    </w:p>
    <w:p w14:paraId="7E7F7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A.A. Zavitaev, (03.1942 -; 10.1945) - A.P. Petrov, (09.1944 -) - N.N. Alekseev, (10.1945-50 -) - I.N. Lukin, (1956 -) - V.I. Tarasov. General Director (1986-2005 -) - A.N. Fomichev.</w:t>
      </w:r>
    </w:p>
    <w:p w14:paraId="7A598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(1941) - V.A. Dollezhal (before that - in CIAM), (10.1945 -) - M.A. Kolosov, (1946-47) - V.Ya. Klimov (at the same time, chief designer of the Design Bureau of Plant No. 26).</w:t>
      </w:r>
    </w:p>
    <w:p w14:paraId="57E3C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Marketing and Sales (2002) - A.N. Pavlov; Finance (2005) - L.N. Kalugin.</w:t>
      </w:r>
    </w:p>
    <w:p w14:paraId="57F90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director (2005) - V.A. Fomichev. Technical Director (2005) - S.I. Dunaev.</w:t>
      </w:r>
    </w:p>
    <w:p w14:paraId="07FBD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engines M-17T (1941-42), M-105R (1941-42), M-105PF (1942-45), VK-105PD (1944-45), VK-107 (1946), RD-10A ( 1950-52), AM-9 (1954-55); RD-33 (1980s); aircraft torpedo RAT-52 (1953); transmissions and swashplates for Mi-1, Mi-4, Yak-24, then for all Mi (2002); main gearboxes: VR-14 for Mi-14, Mi-8MT (-2002-04-), VR-24 for Mi-24 (-2002-04-), VR-252 for Ka-27 (-2002-04- ), VR-80 for Ka-50 (-1995-2004-); tail and intermediate gearboxes for Mi helicopters (2002); gearboxes for Mi-24 (-2002-04-); boxes of aircraft units KSA-2, KSA-3 for MiG-29 (-2002-04-); power unit GTDE-117 for MiG-29, Su-27 (-2002-04-); starter SV-65 for TV7-117 (1992-2004-); LRE: S2.711V1 for V-750V, S2.720, S2.726 for V-1000; motoblocks "Neva", motor pumps, gasoline engines with a power of 1.1 ... 5.5 hp. (2002).69</w:t>
      </w:r>
    </w:p>
    <w:p w14:paraId="62882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466 NKAP, Machine-building enterprise "Krasny Oktyabr", St. Petersburg OJSC "Krasny Oktyabr"</w:t>
      </w:r>
    </w:p>
    <w:p w14:paraId="1B6D7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city of Gorky; Leningrad</w:t>
      </w:r>
    </w:p>
    <w:p w14:paraId="517AB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194100 Leningrad, St. Petersburg, st. Politekhnicheskaya, 13/15 tel. 247-50-39, 247-42-33 koavia.com</w:t>
      </w:r>
    </w:p>
    <w:p w14:paraId="6BFA6D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OKB-45 Branch, OKB-500 Branch, OKB Plant No. 466 MAP, OKB-466 MAP</w:t>
      </w:r>
    </w:p>
    <w:p w14:paraId="014C6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1956, the Leningrad branch of OKB-45 was formed at plant No. 466. Works on gas turbine engines with a diagonal inlet to the compressor - products "C" and "U" (lead designer - Yu.M. Lerman).</w:t>
      </w:r>
    </w:p>
    <w:p w14:paraId="6A9E6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156 dated April 19, 1957, in connection with the transfer of OKB-45 to OKB-165, the Leningrad branch of OKB-45 was transformed into a branch of OKB-500. By order of the State Committee on Catering No. 210 dated June 17, 1958, the branch was transformed into an independent design bureau at plant No. 466. I.O. ch. designer appointed A.S. Mevius. By order No. 61 / k dated April 20, 1959, Mevius became chief. constructor.</w:t>
      </w:r>
    </w:p>
    <w:p w14:paraId="5905D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1958 - the development of rocket engines for missiles. Refinement and development of production C2.726 A.M. Isaev (in 1962, a modified version, L / 726, was put into production. Experimental rocket engines L-2, L-2A (5D12), L-6, L-6A for the V-860 missile defense system were created.</w:t>
      </w:r>
    </w:p>
    <w:p w14:paraId="51499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895 dated 12/19/1962, OKB-466 was merged into OKB-117 GKAT. Mevius appointed Ch. designer for special products (LRE). In accordance with the Decree of Council of Ministers No. 175 dated February 13, 1963, he, together with the employees of the Design Bureau, was transferred to Plant No. 117. To accompany the serial production of engines developed by OKB-466, a SKO was formed at the plant.</w:t>
      </w:r>
    </w:p>
    <w:p w14:paraId="0E4E1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(1959-63) - A.S. Mevius (10776).</w:t>
      </w:r>
    </w:p>
    <w:p w14:paraId="65FE7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43F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by order No. 370s, Plant No. 466 of the NKAP (operating under the GAZ named after Molotov NKSM) was transferred to the territory of plant No. 274, and with it the Klimov Design Bureau. By order of the NKAP No. 409s dated October 22, 1945, Plant No. 274 of the NKAP was merged into Plant No. 466 of the NKAP. In 1946, design bureau V.Ya. Klimov stood out as an independent organization - OKB-117.</w:t>
      </w:r>
    </w:p>
    <w:p w14:paraId="41126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Second World War, the production of armor for tanks.</w:t>
      </w:r>
    </w:p>
    <w:p w14:paraId="79D2D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(09.1944 -) - N.N. Alekseev, (10.1945) - A.P. Petrov (11982).</w:t>
      </w:r>
    </w:p>
    <w:p w14:paraId="29037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D42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8, 1945, by order No. 370s, Plant No. 466 of the NKAP (Plant No. 466 of the NKAP, Machine-Building Enterprise "Krasny Oktyabr", LMPO "Krasny Oktyabr", St. Petersburg JSC "Krasny Oktyabr" / Gorky; Leningrad / / 194100 Leningrad, St. Petersburg, Politekhnicheskaya st., 13/15 tel.: 247-72-09, -52-33/) was transferred to Leningrad to the territory of plant No. 274 of the NKAP. In accordance with order No. 409c dated October 22, 1945, Plant No. 274 of the NKAP was merged into Plant No. 466.</w:t>
      </w:r>
    </w:p>
    <w:p w14:paraId="37B2A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the development of the production of the Jamesy D-6 engine and air-breathing engines began.</w:t>
      </w:r>
    </w:p>
    <w:p w14:paraId="5BC39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was allocated 2433 units of captured equipment (including 1413 metal-cutting machines), incl. from Czechoslovakia.</w:t>
      </w:r>
    </w:p>
    <w:p w14:paraId="79C9C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1946-47, the Design Bureau of Ch. designer V.Ya. Klimov, whose team was transferred from the plant number 26. Work on the gas turbine engine. By orders No. 424ss of July 3, 1947 and No. 434ss of July 25, 1947, the Klimov Design Bureau was transformed into an independent HS Pilot Plant No. 117 MAP.</w:t>
      </w:r>
    </w:p>
    <w:p w14:paraId="4BDF2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had two territories: site No. 1 on the 2nd Murinsky avenue (hereinafter referred to as the Krasny Oktyabr plant) and site No. 2 - K. Marx avenue, Flyugov per. (the former territory of plant No. 234, No. 117, hereinafter referred to as NPO named after Klimov).</w:t>
      </w:r>
    </w:p>
    <w:p w14:paraId="4A2F9E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production of U-5 engines for combines was planned.</w:t>
      </w:r>
    </w:p>
    <w:p w14:paraId="1FE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failure in mastering the production of AM-9 by the decision of the State Committee for Catering on 12.1955, the plant stopped the production of aircraft engines and was reoriented to the production of helicopter units.</w:t>
      </w:r>
    </w:p>
    <w:p w14:paraId="1FED8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Council of Ministers of the USSR No. 713-342 dated 06/26/1957 was transferred to the jurisdiction of the Council of National Economy of the RSFSR.</w:t>
      </w:r>
    </w:p>
    <w:p w14:paraId="757E0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order </w:t>
      </w:r>
      <w:r w:rsidRPr="00536344">
        <w:rPr>
          <w:rFonts w:ascii="Times New Roman" w:hAnsi="Times New Roman"/>
          <w:color w:val="000000" w:themeColor="text1"/>
          <w:sz w:val="16"/>
          <w:szCs w:val="16"/>
          <w:lang w:val="en-US"/>
        </w:rPr>
        <w:t xml:space="preserve">of MAII </w:t>
      </w:r>
      <w:r w:rsidRPr="00536344">
        <w:rPr>
          <w:rFonts w:ascii="Times New Roman" w:hAnsi="Times New Roman"/>
          <w:color w:val="000000" w:themeColor="text1"/>
          <w:sz w:val="16"/>
          <w:szCs w:val="16"/>
        </w:rPr>
        <w:t>No. 175 dated 04.1966, the plant was named "Red October". In 1974-86, the plant was part of the LNPO named after. Klimov. By order of the MAP No. 473 dated 09.1986, the plant left the LNPO named after. Klimov and became an independent LMPO "Red October", the association also included the Borovichi plant "Engine", the Novgorod plant "Energia" and the Zelenogorsk plant "Avtomatika". Since 1994 - Saint-Petersburg OAO MP Krasny Oktyabr. In 1996, he joined the MAPO military-industrial complex. By decision of the government No. 22-r dated January 9, 2004, it was included in the list of strategic enterprises.</w:t>
      </w:r>
    </w:p>
    <w:p w14:paraId="7F284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1952, the production of transmissions and swashplates has begun, since the 1970s, the main gearboxes for helicopters, and since 1982, aircraft units.</w:t>
      </w:r>
    </w:p>
    <w:p w14:paraId="480E8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1958-91 - production of liquid-propellant rocket engines and on-board power supplies for missiles and ICBMs </w:t>
      </w:r>
      <w:r w:rsidRPr="00536344">
        <w:rPr>
          <w:rFonts w:ascii="Times New Roman" w:hAnsi="Times New Roman"/>
          <w:color w:val="000000" w:themeColor="text1"/>
          <w:sz w:val="16"/>
          <w:szCs w:val="16"/>
          <w:lang w:val="en-US"/>
        </w:rPr>
        <w:t xml:space="preserve">A. M. </w:t>
      </w:r>
      <w:r w:rsidRPr="00536344">
        <w:rPr>
          <w:rFonts w:ascii="Times New Roman" w:hAnsi="Times New Roman"/>
          <w:color w:val="000000" w:themeColor="text1"/>
          <w:sz w:val="16"/>
          <w:szCs w:val="16"/>
        </w:rPr>
        <w:t>_ Isaeva, A.S. Mevius, S.P. Izotova, A.D. Konopatov.</w:t>
      </w:r>
    </w:p>
    <w:p w14:paraId="7090F2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a branch of the Krasnaya Zvezda MKB operated at the plant (head (1968-69) - A.S. Mevius).</w:t>
      </w:r>
    </w:p>
    <w:p w14:paraId="03A5C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1998, the Aviation Design Bureau was formed at the plant.</w:t>
      </w:r>
    </w:p>
    <w:p w14:paraId="08CCE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and production of: gas turbine APUs for aircraft, helicopter transmissions, industrial gearboxes, motoblocks, motor cultivators, internal combustion engines with a power of up to 8 hp.</w:t>
      </w:r>
    </w:p>
    <w:p w14:paraId="379B1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A.A. Zavitaev, (03.1942 -; 10.1945) - A.P. Petrov, (09.1944 -) - N.N. Alekseev, (10.1945-50) - I.N. Lukin, (1950-56) - S. G. Kondratov, (1956-59) - V.I. Tarasov, (1959-76) - M.N. Lyapunov, (1976-86) - A.N. Fomichev. General Director (1986-2005 -) - A.N. Fomichev.</w:t>
      </w:r>
    </w:p>
    <w:p w14:paraId="532FC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 (1941) - N.A. Dollezhal, (10.1945 -) - M.A. Kolosov, (1946-47) - </w:t>
      </w:r>
      <w:r w:rsidRPr="00536344">
        <w:rPr>
          <w:rFonts w:ascii="Times New Roman" w:hAnsi="Times New Roman"/>
          <w:iCs/>
          <w:color w:val="000000" w:themeColor="text1"/>
          <w:sz w:val="16"/>
          <w:szCs w:val="16"/>
        </w:rPr>
        <w:t xml:space="preserve">V.Ya. </w:t>
      </w:r>
      <w:r w:rsidRPr="00536344">
        <w:rPr>
          <w:rFonts w:ascii="Times New Roman" w:hAnsi="Times New Roman"/>
          <w:color w:val="000000" w:themeColor="text1"/>
          <w:sz w:val="16"/>
          <w:szCs w:val="16"/>
        </w:rPr>
        <w:t>Klimov (at the same time, chief designer of the Design Bureau of Plant No. 26).</w:t>
      </w:r>
    </w:p>
    <w:p w14:paraId="6B339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Marketing and Sales (2002) - A.N. Pavlov; Finance (2005) - L.N. Kalugin.</w:t>
      </w:r>
    </w:p>
    <w:p w14:paraId="362CF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director (2005) - V.A. Fomichev. Technical Director (2005) - S.I. Dunaev.</w:t>
      </w:r>
    </w:p>
    <w:p w14:paraId="76F2E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(1942-46) - N.A. Levchenko.</w:t>
      </w:r>
    </w:p>
    <w:p w14:paraId="5F53C8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engines: </w:t>
      </w:r>
      <w:r w:rsidRPr="00536344">
        <w:rPr>
          <w:rFonts w:ascii="Times New Roman" w:hAnsi="Times New Roman"/>
          <w:color w:val="000000" w:themeColor="text1"/>
          <w:sz w:val="16"/>
          <w:szCs w:val="16"/>
        </w:rPr>
        <w:t>M-17T (1941-42), M-105R (1941-42), M-105PF (1942-45), VK-105PD (1944-45), VK-107 (1946), RD-10A (1950-52), AM-9 (1954-55); RD-33 (1980s); aircraft torpedo RAT-52 (1950-56); transmissions and swashplates for Mi-1, Mi-4, Yak-24, then for all Mi (2002); main gearboxes: VR-14 for Mi-14, Mi-8MT (-2002-04-), VR-24 for Mi-24 (-2002-04-), VR-252 for Ka-27</w:t>
      </w:r>
    </w:p>
    <w:p w14:paraId="2C378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(-2002-04-), VR-80 for Ka-50 (-1995-2004-); tail and intermediate gearboxes for Mi helicopters (2002); gearboxes for Mi-24 (-2002-04-); boxes of aircraft units KSA-2, KSA-3 for MiG-29 (-2002-04-); power unit GTDE-117 for MiG-29, Su-27 (1980s-2004-), GTDE-117-1M (VK-100-1M) (2003-); starter SV-65 for TV7-117 (1992-2004-); </w:t>
      </w:r>
      <w:r w:rsidRPr="00536344">
        <w:rPr>
          <w:rFonts w:ascii="Times New Roman" w:hAnsi="Times New Roman"/>
          <w:iCs/>
          <w:color w:val="000000" w:themeColor="text1"/>
          <w:sz w:val="16"/>
          <w:szCs w:val="16"/>
        </w:rPr>
        <w:t xml:space="preserve">LRE: </w:t>
      </w:r>
      <w:r w:rsidRPr="00536344">
        <w:rPr>
          <w:rFonts w:ascii="Times New Roman" w:hAnsi="Times New Roman"/>
          <w:color w:val="000000" w:themeColor="text1"/>
          <w:sz w:val="16"/>
          <w:szCs w:val="16"/>
        </w:rPr>
        <w:t xml:space="preserve">S2.711V1 for V-750V (1956-), S2.720, S2.726 for V-1000, 5D12 for V-860, 5D67 for V-880, 15D13 and 15D14 with TNA 8D419 for UR-100, 15D113 and 15D114 for UR-100N, 5D18 and 5D22 for A-350; onboard power supplies 5I28, 5I43, 5I47, 4E60; motoblocks "Neva", motor pumps, gasoline engines with a power of 1.1 ... 5.5 hp (2002). </w:t>
      </w:r>
      <w:r w:rsidRPr="00536344">
        <w:rPr>
          <w:rFonts w:ascii="Times New Roman" w:hAnsi="Times New Roman"/>
          <w:color w:val="000000" w:themeColor="text1"/>
          <w:sz w:val="16"/>
          <w:szCs w:val="16"/>
          <w:vertAlign w:val="superscript"/>
        </w:rPr>
        <w:t>69</w:t>
      </w:r>
    </w:p>
    <w:p w14:paraId="697DD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OKB-45 Branch, OKB-500 Branch, OKB Plant No. 466 MAP, OKB-466 MAP</w:t>
      </w:r>
    </w:p>
    <w:p w14:paraId="1CD9B2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1956, the Leningrad branch of OKB-45 was formed at plant No. 466. Works on gas turbine engines with a diagonal inlet to the compressor - products "C" and "U" (lead designer - Yu.M. Lerman).</w:t>
      </w:r>
    </w:p>
    <w:p w14:paraId="66AB1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156 dated April 19, 1957, in connection with the transfer of OKB-45 to OKB-165, the Leningrad branch of OKB-45 was transformed into a branch of OKB-500. By order of the State Committee on Catering No. 210 dated June 17, 1958, the branch was transformed into an independent design bureau at plant No. 466. I.O. ch. designer appointed A.S. Mevius. By order No. 61 / k dated April 20, 1959, Mevius became chief. constructor.</w:t>
      </w:r>
    </w:p>
    <w:p w14:paraId="4C14B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1958 - development of liquid propellant rocket engines for missiles and missile defense systems. Refinement and development of production С2.726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Isaev. In 1962, a modified version, L / 726, was put into production. Experimental rocket engines L-2, L-2A (5D12), L-6, L-6A for the V-860 missiles were created. In the autumn of 1960, an assignment was issued to develop a 5D16 liquid-propellant rocket engine for the A-350 anti-missile, and tests were carried out in 1962.</w:t>
      </w:r>
    </w:p>
    <w:p w14:paraId="5171C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895 dated 12/19/1962, for the further development of work on the LRE, OKB-466 was merged into OKB-117 GKAT. Mevius appointed Ch. designer for special products (LRE). In accordance with the post. SM No. 175 dated February 13, 1963, together with the OKB employees, he was transferred to plant No. 117. To accompany the serial production of engines developed by OKB-466, a SKO was formed at the plant.</w:t>
      </w:r>
    </w:p>
    <w:p w14:paraId="13F22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(20.04.1959-12.1962) - A.S. Mevius.</w:t>
      </w:r>
    </w:p>
    <w:p w14:paraId="4AE6E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(1956-59) - A.S. Mevius.</w:t>
      </w:r>
    </w:p>
    <w:p w14:paraId="16CD0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Design Bureau</w:t>
      </w:r>
    </w:p>
    <w:p w14:paraId="52303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Founded in 1998 at the Krasny Oktyabr plant.</w:t>
      </w:r>
    </w:p>
    <w:p w14:paraId="1EED7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of main gearboxes VR-38 for Mi-38, VR-226N for Ka-226, VR-10 for Aktai (11982).</w:t>
      </w:r>
    </w:p>
    <w:p w14:paraId="15FD74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6D6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by order No. 371s (and earlier No. 326s dated 08.08.1945), the branch of plant No. 301 in Pavshino was transferred from 1GU to 7GU at the disposal of plant No. 156 to expand work on the Tu-4 (11982).</w:t>
      </w:r>
    </w:p>
    <w:p w14:paraId="7C626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55D2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8, 1945, by order No. 368s / 350s, Plant No. 335 of the ZGU NKAP was transferred to the NKSM for the construction of the Novosibirsk Automobile Plant. The founding date of the NAZ is October 3, 1945. The construction was carried out mainly by the forces of prisoners of war and prisoners, as well as by the Novosibirskpromstroy trust. In 1947, there were 5 workshops, an experimental production was put into operation, transferred from UAZ, which at first was engaged in the development of engines, and then cars. In 1947, the first prototype </w:t>
      </w:r>
      <w:r w:rsidRPr="00536344">
        <w:rPr>
          <w:rFonts w:ascii="Times New Roman" w:hAnsi="Times New Roman"/>
          <w:color w:val="000000" w:themeColor="text1"/>
          <w:sz w:val="16"/>
          <w:szCs w:val="16"/>
          <w:lang w:val="en-US"/>
        </w:rPr>
        <w:t xml:space="preserve">HA </w:t>
      </w:r>
      <w:r w:rsidRPr="00536344">
        <w:rPr>
          <w:rFonts w:ascii="Times New Roman" w:hAnsi="Times New Roman"/>
          <w:color w:val="000000" w:themeColor="text1"/>
          <w:sz w:val="16"/>
          <w:szCs w:val="16"/>
        </w:rPr>
        <w:t>3-253 vehicles and diesel engines were assembled. The following year, it was planned to start assembling GAZ-93 dump trucks.</w:t>
      </w:r>
    </w:p>
    <w:p w14:paraId="62847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26, 1948, the government decided to liquidate NAZ. The plant was disbanded, experimental production, KO and developments on diesel engines were transferred to the Minsk Automobile Plant. On the site of NAZ, the construction of plant No. 250 CCGT began.</w:t>
      </w:r>
    </w:p>
    <w:p w14:paraId="0DF63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(1948) - about 1000 people.</w:t>
      </w:r>
    </w:p>
    <w:p w14:paraId="39291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director (06.1945) - A.I. Ermolenko; director (1945) - P.I. Schwarzburg</w:t>
      </w:r>
    </w:p>
    <w:p w14:paraId="788C0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(1945) - V.M. Mishandin.</w:t>
      </w:r>
    </w:p>
    <w:p w14:paraId="2EFD5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(1945) - B.L. Shaposhnik (11982).</w:t>
      </w:r>
    </w:p>
    <w:p w14:paraId="474CE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770F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Korolev arrived in Germany and was appointed by Gaidukov to the Rabe Institute as the head of the Shot group. His functions included the final assembly of the V-2, transportation to the starting position and preparation for the shot. There was an opinion in Moscow to recall all specialists in rocket technology from Germany by the end of 45 and organize their work in the USSR. Gaidukov, Yakovlev and others were against it. They believed that at this time the most effective work in Germany, on a German industrial base and with German specialists. To resolve this issue, Gaidukov, Yakovlev, and others were summoned to Moscow at 02.46. Korolev and Glushko also arrived in Moscow at 12.45. Korolev traveled all the way on his own in a car. At 01-02 Korolev was in Moscow with his family and participated in the tests of the RP on various aircraft in the official capacity of Glushko's deputy. In February 46, Korolev was invited to a large meeting with Beria. The meeting was attended by Malenkov, who was scheduled to lead the committee on rocket technology, Ustinov and other people's commissars. V.P. Barmin was also at the meeting, who said that Korolev was the first of the specialists to speak, and Beria kept yelling at Ustinov, who tried to intervene in Korolev's report. At this meeting, it was decided to leave specialists in Germany and to create the Nordhausen Institute there, which unites all specialists in jet technology. Gaidukov was appointed head of the institute, and Ch. Korolev engineer. Korolev returned to Germany in March in the uniform of a colonel (formerly a lieutenant colonel) and was officially relieved of the post of deputy Glushko. In Germany, he was now higher in position than Glushko. In March 1946, a decision was made to allow family members to visit specialists. Korolev immediately called his wife and daughter, who had been in Germany for 3.5 months. When his wife's vacation was over, and her daughter had to go to school, they left for Moscow (12297).</w:t>
      </w:r>
    </w:p>
    <w:p w14:paraId="0B8969D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69C9980" w14:textId="77777777" w:rsidR="0069400C" w:rsidRPr="00536344" w:rsidRDefault="0069400C" w:rsidP="00536344">
      <w:pPr>
        <w:spacing w:after="0" w:line="240" w:lineRule="auto"/>
        <w:jc w:val="both"/>
        <w:rPr>
          <w:rFonts w:ascii="Times New Roman" w:hAnsi="Times New Roman"/>
          <w:color w:val="0070C0"/>
          <w:sz w:val="16"/>
          <w:szCs w:val="16"/>
          <w:shd w:val="clear" w:color="auto" w:fill="FFFFFF"/>
        </w:rPr>
      </w:pPr>
      <w:r w:rsidRPr="00536344">
        <w:rPr>
          <w:rFonts w:ascii="Times New Roman" w:hAnsi="Times New Roman"/>
          <w:color w:val="0070C0"/>
          <w:sz w:val="16"/>
          <w:szCs w:val="16"/>
          <w:shd w:val="clear" w:color="auto" w:fill="FFFFFF"/>
        </w:rPr>
        <w:t>On September 8, 1945, Korolev, as part of a group of specialists, left for Germany. In March of the following year, he was appointed chief engineer of the Nordhausen Institute, organized to study and generalize the experience of creating the A-4 (20875).</w:t>
      </w:r>
    </w:p>
    <w:p w14:paraId="00B98FB5" w14:textId="77777777" w:rsidR="0069400C" w:rsidRPr="00536344" w:rsidRDefault="0069400C" w:rsidP="00536344">
      <w:pPr>
        <w:spacing w:after="0" w:line="240" w:lineRule="auto"/>
        <w:jc w:val="both"/>
        <w:rPr>
          <w:rFonts w:ascii="Times New Roman" w:hAnsi="Times New Roman"/>
          <w:color w:val="0070C0"/>
          <w:sz w:val="16"/>
          <w:szCs w:val="16"/>
        </w:rPr>
      </w:pPr>
    </w:p>
    <w:p w14:paraId="31AD80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818EF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9B1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at a meeting of the Special Committee, a decision was made to organize work in special laboratories and institutes of the 9th Main Directorate of the NKVD. The decision stated:</w:t>
      </w:r>
    </w:p>
    <w:p w14:paraId="1B9AE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Instruct the Technical Council within a month to coordinate with the heads of special laboratories and approve specific plans for research and experimental work for the next six months.</w:t>
      </w:r>
    </w:p>
    <w:p w14:paraId="21E5C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it expedient to assign to each special laboratory one of the members of the council for scientific supervision and consultation of the heads of special laboratories on research work.</w:t>
      </w:r>
    </w:p>
    <w:p w14:paraId="07CCD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Technical Council to develop and report to the Special Committee on the procedure for such monitoring, determining which of the members of the Council is attached to which laboratory for these purposes.</w:t>
      </w:r>
    </w:p>
    <w:p w14:paraId="586D8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instruct the Technical Council to develop and submit proposals to the Special Committee within a month on sending young Soviet physicists, chemists and other specialists for permanent work in special laboratories, as well as on the personal composition of those sent and on the conditions for their work.</w:t>
      </w:r>
    </w:p>
    <w:p w14:paraId="7DC73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order to ensure the most successful use of the forces of special laboratories, it is considered expedient to inform the heads of the laboratories of prof. Ardenne, prof. Hertz, prof. Volmer, prof. Doppel (within the framework of tasks defined for a particular laboratory) about the level of research work known to us in the field of resolving the uranium problem.</w:t>
      </w:r>
    </w:p>
    <w:p w14:paraId="5DAB3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comrade Vannikov, with the participation of comrades. Meshik, Kurchatov, Alikhanov, Kikoin, Flerov and Artsimovich, to submit Comrade L.P. Beria for approval within a week. proposals on the scope and form of information for each of the laboratories.</w:t>
      </w:r>
    </w:p>
    <w:p w14:paraId="0DBFF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Instruct Comrade Vannikov, with the participation of Comrades. Alikhanov, Meshik and Flerov, within 5 days to develop and submit to the Special Committee proposals for premises for the Doppel laboratory, for the removal from Germany of the equipment necessary for it, as well as for the invitation of German specialists necessary for this laboratory.</w:t>
      </w:r>
    </w:p>
    <w:p w14:paraId="178A1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Good conditions were created for German specialists to work and live in the USSR.</w:t>
      </w:r>
    </w:p>
    <w:p w14:paraId="2706F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heads of these institutes were allowed on a voluntary basis to invite scientists and qualified specialists known to them to work in the USSR. Soviet physicists from Tbilisi Sh.S. worked together with German scientists at the institutes "A" and "G". Burdiashvili, I.V. Guards, I.F. Quartzakho and others.</w:t>
      </w:r>
    </w:p>
    <w:p w14:paraId="511B67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 specialists also worked at other facilities related to the use of uranium. So, under the guidance of Professor R. Poze in 1946-1947 in Obninsk (Kaluga region) the laboratory "B" was created. It employed 23 German specialists.</w:t>
      </w:r>
    </w:p>
    <w:p w14:paraId="23676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scientific guidance of R. Pose and a member of the Ukrainian Academy of Sciences A.I. Leipunsky, here in 1946-1953 a nuclear reactor was created on low-enriched uranium.</w:t>
      </w:r>
    </w:p>
    <w:p w14:paraId="50893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Chelyabinsk region (sanatorium "Sungul"), a laboratory "B" was created, in which German and rehabilitated Soviet specialists worked. The director of laboratory "B" was A.K. Uralets. Notorious N.V. Timofeev-Resovsky headed the radiobiological department, German scientists K. Zimmer, G. Born, A. Kach and others worked there. In addition to the Germans, civilian Soviet specialists worked in the laboratory: Yu.P. Moskalev, L.A. Buldakov (later Academician of the Academy of Medical Sciences, Deputy Director of the Institute of Biophysics of the USSR Ministry of Health), G.A. Sereda, P.V. Gorbatyuk and others.</w:t>
      </w:r>
    </w:p>
    <w:p w14:paraId="3A7AB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institutes "A" and "G", laboratories "B" and "C", separate groups of German scientists worked at the plant number 12 (N. Riel and P. Thyssen), at NII-9 (M. Volmer and R. Doppel ), LIPAN (I. Shetelmeister).</w:t>
      </w:r>
    </w:p>
    <w:p w14:paraId="115A2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a number of German scientists were awarded Soviet orders and prizes. Thus, Dr. N. Riehl was awarded the title of Hero of Socialist Labor for his work related to the technology for the production of pure metallic uranium, in addition to the Stalin Prize, Dr. G. Wirth was twice awarded the Stalin Prize for the development of technology for producing metallic uranium from UF6, this prize was also awarded to Dr. W. Stutze [9].</w:t>
      </w:r>
    </w:p>
    <w:p w14:paraId="4A9F6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1953, German specialists were basically released from many jobs and soon left for Germany. In general, the work of German scientists was an integral part of the overall task being solved within the framework of the atomic program, but they were not connected with the work of KB-11 in Arzamas-16. Max Steenbeck1 said about the contribution of German scientists to the Soviet atomic project: “Western propaganda at every opportunity claimed that the Soviet atomic bomb was supposedly created by German scientists. Absolute nonsense! Of course, we played a certain role in the development of the nuclear topic, but our task never went beyond the boundaries where the development of energy clearly moves from peaceful use to military use ”(Steenbek M. Path to insight. - M .: Nauka, 1988 , pp.158-159) (11457).</w:t>
      </w:r>
    </w:p>
    <w:p w14:paraId="60E3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6A6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first gasoline from the Goodry catalytic cracking unit was obtained in Kuibyshev at plant No. 443. Later, the construction of plants in Orsk, Guryev and Krasnovodsk was completed. In October 1945, plant No. 228 was still receiving American equipment, including including from the Johnson and Handy firms. Relations between the USSR and the USA began to deteriorate rapidly, and this was felt in the negotiations on the supply of equipment for refineries in the late autumn of 1945. Then the Soviet representatives in the United States made an offer to Badger to participate in construction of the second stage of plants No. 3 and 4. The answer of the American side, made on October 29, 1945, was of an uncertain nature. On October 10, 1945, the representative of “E.V. Badger and Sons Co" in Moscow R.E. McCurdy informs Deputy. People's Commissar of the Oil Industry N.M. Chekryzheva: “Recently you asked me for information about the shipment of salt pipes for plant No. 2. Today I received a message that these tubes have not yet been sent and are in the warehouse awaiting permission to be sent from the Office for Foreign Economic Affairs. Badger and Sons Co" continued. But the supplies required US government sanctions, and getting them became increasingly difficult. In April 1947, the Commission of the Ministry of Oil Industry of the Eastern Regions of the USSR traveled to the USA to negotiate the supply of equipment to the USSR for the second stages of the Kuibyshev refinery. However, by decision of the US Congress, these deliveries (total value of 9.3 million dollars) were banned. Summing up, we can say that the supply of high-octane gasoline and components for its production was of great importance for the USSR; with all other oil products (with the exception of some types of lubricants), the Soviet Union provided itself almost completely. Soviet factories for the production of similar equipment were largely reoriented to the production of defense products, so American supplies were very useful (11475).</w:t>
      </w:r>
    </w:p>
    <w:p w14:paraId="178CC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C2A5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C502A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8A8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crew of P.P. Gamov flew out of Fairbanks on the last C-47A. Deliveries of S-47s from the United States ceased after the victory over Japan. Most of the aircraft remained in the Air Force, where they were used as transport and staff. They participated in a number of major post-war exercises, including airborne assaults. The military polar expedition in the spring of 1950 did not do without them, when the creation of temporary airfields in the ice to attack the United States from the north was practiced. La-11 fighters, Tu-2 and Tu-4 bombers were involved, and the operation was supported by S-47 and Il-12 with cargo gliders in tow. The S-47 was also operated by the aviation of the NKVD border troops. Most of them were concentrated in the 1st regiment in Bykovo, but some aircraft also flew in local units in Siberia and the Far East (3457.138).</w:t>
      </w:r>
    </w:p>
    <w:p w14:paraId="7EB03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BB5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FB7F6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65A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People's Commissariat of Internal Affairs authorized the creation of the following camps at the BAM construction site by order N001026:</w:t>
      </w:r>
    </w:p>
    <w:p w14:paraId="19F0E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largest "BAM" camp of Japanese prisoners of war, numbering 45 thousand people. - art. Taishet of the East Siberian Railway; the object of its production activity is the Taishet-Bratsk line.</w:t>
      </w:r>
    </w:p>
    <w:p w14:paraId="493E2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smallest camp (15 thousand people) - the Bam - Tynda highway.</w:t>
      </w:r>
    </w:p>
    <w:p w14:paraId="70D5E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30 thousand prisoners of war (camp N1), and 20 thousand people. (camp N2) - construction of N500 of the Ministry of Internal Affairs of the USSR - construction of the railroad Komsomolsk - Sovgavan.</w:t>
      </w:r>
    </w:p>
    <w:p w14:paraId="599B7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Camps N4 and N5 (35 thousand people each) - Izvestkovaya - Urgal - Komsomolsk highway.</w:t>
      </w:r>
    </w:p>
    <w:p w14:paraId="3CFE4F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six camps of Japanese prisoners of war with a total number of 180 thousand people were deployed directly on the construction of the Baikal-Amur Mainline. In accordance with the same order, camps were created in Raichikhinsk and Novo-Grishino (for 10 thousand people each). Their production activities were not directly related to the construction of the BAM (9711).</w:t>
      </w:r>
    </w:p>
    <w:p w14:paraId="034E1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4F7A8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51D7D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7753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Korea was divided by the USSR and the UN (2100). On this day, the Americans landed, who did not recognize the Korean HP (3481).</w:t>
      </w:r>
    </w:p>
    <w:p w14:paraId="47B97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3DCD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E0B32F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EAEFD0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the US 1st Cavalry Division, led by General MacArthur, entered Tokyo (14763).</w:t>
      </w:r>
    </w:p>
    <w:p w14:paraId="3A2CEFF2"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68FDF5E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American troops land in South Korea, establish a military administration, refusing to recognize the People's Republic of Korea (14763).</w:t>
      </w:r>
    </w:p>
    <w:p w14:paraId="71D044DC" w14:textId="77777777" w:rsidR="0017621C" w:rsidRPr="00536344" w:rsidRDefault="0017621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EE9B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8, 1945 American troops landed in South Korea (4962).</w:t>
      </w:r>
    </w:p>
    <w:p w14:paraId="25DE558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A8DA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8, 1945 The first British troops to arrive in the Dutch East Indies to accept the surrender of Japanese troops arrive by air, parachuting at Kemayoran Airport in Batavia, Java (20371).</w:t>
      </w:r>
    </w:p>
    <w:p w14:paraId="0B3816DC" w14:textId="77777777" w:rsidR="00422886" w:rsidRPr="00536344" w:rsidRDefault="00422886" w:rsidP="00536344">
      <w:pPr>
        <w:spacing w:after="0" w:line="240" w:lineRule="auto"/>
        <w:jc w:val="both"/>
        <w:rPr>
          <w:rFonts w:ascii="Times New Roman" w:hAnsi="Times New Roman"/>
          <w:color w:val="0070C0"/>
          <w:sz w:val="16"/>
          <w:szCs w:val="16"/>
        </w:rPr>
      </w:pPr>
    </w:p>
    <w:p w14:paraId="5D834F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18C70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B1C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9, 1945, the chief designer J. Kotin signed the working drawings of the IS-7 for assembly. The new tank was different from other vehicles developed by </w:t>
      </w:r>
      <w:r w:rsidRPr="00536344">
        <w:rPr>
          <w:rFonts w:ascii="Times New Roman" w:hAnsi="Times New Roman"/>
          <w:color w:val="000000" w:themeColor="text1"/>
          <w:sz w:val="16"/>
          <w:szCs w:val="16"/>
        </w:rPr>
        <w:softHyphen/>
        <w:t>the Kirov people during the war years. The frontal part is trihedral, according to the IS-3 type. L. Gorlitsky believed that the hull of this tank was conceived by Zh. Kotin back in 1944, and the hull of the IS-3 tank was obtained from it, but with thinner armor. The power plant was to consist of two V-11 or V-16 diesel engines with a total power of 1200 l.e. The electric transmission was similar to that installed by UZTM on the IS-6 tank. Fuel tanks were located in the sub-engine foundation. The artillery armament of the IS-7 at first was to consist of a 122-mm high-power cannon from the beginning. the speed of an armor-piercing projectile is about 1000 m/s. However, this gun was not manufactured by the end of the year, and at the beginning of 1946, at the request of J. Kotin, the TsAKB designed the 130-mm S-26 gun with ballistics close to the 130-mm B-13 naval gun. Machine-gun armament was assumed in the form of three DTM machine guns and two 14.5 mm Vladimirov machine guns mod. 1944 (CPV). Despite the large mass, reaching 65 tons, the car turned out to be very compact. A full-size wooden model of the tank was built. Based on the results of the work of the mock-up commission, in 1946, the design of another version of the "object 260" (11135) began.</w:t>
      </w:r>
    </w:p>
    <w:p w14:paraId="660BC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17B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B8218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E0945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9, 1945, the Japanese troops in China surrendered (4962).</w:t>
      </w:r>
    </w:p>
    <w:p w14:paraId="2AA7B89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1D47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9, 1945, Japanese troops in China surrendered (14764).</w:t>
      </w:r>
    </w:p>
    <w:p w14:paraId="6720E857"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47E4F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9, 1945, in the Bois de Boulogne, in a park on the outskirts of Paris, the first auto races in post-war Europe were held. Racers of various cars, depending on the power of the engines, were divided into three groups. On machines with a low engine power, the Liberation Cup was played, with an average - the Cup of Prisoners. And finally, cars with powerful engines competed for the Cup of Robert Benoit (the famous French race car driver of the 1920s). Auto racing, despite considerable organizational and technical difficulties in the conditions of post-war devastation, became one of the first revived sports disciplines (14764).</w:t>
      </w:r>
    </w:p>
    <w:p w14:paraId="2CB94803"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B0C5F0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9, 1945, the Palestinians attempt to hijack an El Al aircraft, but are intercepted by security guards. Israel reluctantly hands over the unfortunate kidnappers to Heathrow, where the plane lands (14764).</w:t>
      </w:r>
    </w:p>
    <w:p w14:paraId="04A745E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03149A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E3F9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D5D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Council of People's Commissars N 2299-591 issued a decree on testing La-7 with 3 B-20 guns (742.98).</w:t>
      </w:r>
    </w:p>
    <w:p w14:paraId="20E2A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06A6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order of the NKAP N 364ss was issued:</w:t>
      </w:r>
    </w:p>
    <w:p w14:paraId="2129F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Council of People's Commissars by its resolution N 2299-59 / ss of September 10, 1945 "On the La-7 aircraft with ASh-82FN":</w:t>
      </w:r>
    </w:p>
    <w:p w14:paraId="62510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Obliged the NKAP, the Civil Code of the La-7 S.A.L. aircraft, the Civil Code of the ASh-82FN engine to Shvetsov, the Director of Plant 21 Agadzhanov and the Director of Plant 19 Soldatov:</w:t>
      </w:r>
    </w:p>
    <w:p w14:paraId="58A58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eliminate by October 15 of this year. defects of the La-7 aircraft and the ASh-82FN engine identified during operation, primarily the main ones: on the La-7 aircraft - a high temperature in the cockpit l, bringing it to 30 degrees, at an outside temperature of + 15 degrees.</w:t>
      </w:r>
    </w:p>
    <w:p w14:paraId="607B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present by October 15 of this year. Air Force for control tests of 3 La-7 aircraft with ASh-82FN with the elimination of identified defects in the aircraft and engine, providing max. aircraft speed not less than 670 km/h.</w:t>
      </w:r>
    </w:p>
    <w:p w14:paraId="0268C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said decision of the State Defense Committee:</w:t>
      </w:r>
    </w:p>
    <w:p w14:paraId="0811C9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GK of the La-7 S.A.L. aircraft, GK of the ASh-82FN engine Shvetsov, director of plant 21 Agadzhanov and director of plant 19 Soldatov:</w:t>
      </w:r>
    </w:p>
    <w:p w14:paraId="2D61E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eliminate by October 15 of this year. defects of the La-7 aircraft and the ASh-82FN engine identified during operation, primarily the main ones: on the La-7 aircraft - a high temperature in the cockpit l, bringing it to 30 degrees, at an outside temperature of + 15 degrees.</w:t>
      </w:r>
    </w:p>
    <w:p w14:paraId="2017C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present by October 15 of this year. Air Force for control tests of 3 La-7 aircraft with ASh-82FN with the elimination of identified defects in the aircraft and engine, providing max. aircraft speed not less than 670 km/h.</w:t>
      </w:r>
    </w:p>
    <w:p w14:paraId="4C405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starting from October 10 of this year. produce La-7 aircraft with ASh-82 with completely eliminated defects, in accordance with Appendix 1.</w:t>
      </w:r>
    </w:p>
    <w:p w14:paraId="5BABF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Deputy drug addict, chief PGU Voronin and director of plant 99 Prokofiev starting from November 1 of this year. produce La-7 aircraft with completely eliminated defects." (1903.43).</w:t>
      </w:r>
    </w:p>
    <w:p w14:paraId="7024D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A93B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state of pilot construction at plant No. 21 was as follows:</w:t>
      </w:r>
    </w:p>
    <w:p w14:paraId="69721FF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 130 - all-metal s-t. Production of individual parts has begun (738.39).</w:t>
      </w:r>
    </w:p>
    <w:p w14:paraId="5A40EE9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E0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a certificate was prepared:</w:t>
      </w:r>
    </w:p>
    <w:p w14:paraId="1D7B0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Former plant them. KPG (now Plant No. 476) - organization of the production of ceramic aviation candles for powerful aircraft engines at the plant.</w:t>
      </w:r>
    </w:p>
    <w:p w14:paraId="1365F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specified production, a laboratory of ceramic aviation candles from Siemens and a specialized motor-testing laboratory for aviation candles were taken from Germany to plant No. 476. At present, the design bureau of Ch. designer Dilektorsky for aviation candles (8958).</w:t>
      </w:r>
    </w:p>
    <w:p w14:paraId="49C98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5E019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B6F2F7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7D5B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a memorandum was prepared by the DEPUTY COMMANDER of the BT and MV KA to the DEPUTY PEOPLE'S COMMERCIAL FOR FOREIGN TRADE OF THE USSR SEMICHASTNY ON THE PURCHASE OF THE AMERICAN FLOATING TANK No. 839336</w:t>
      </w:r>
    </w:p>
    <w:p w14:paraId="2B32B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American factories produce various types of amphibious tanks.</w:t>
      </w:r>
    </w:p>
    <w:p w14:paraId="535D0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American amphibious tanks known to us, the most interesting is the LUT-A1 tank, which has cannon armament.</w:t>
      </w:r>
    </w:p>
    <w:p w14:paraId="33749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study the possibility of introducing individual elements of this tank into the domestic tank building, I ask for your instructions in purchasing one sample of the American amphibious tank 1L / T-A1.</w:t>
      </w:r>
    </w:p>
    <w:p w14:paraId="1C135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Commander of the BT and MV KA Colonel-General of the Tank Forces Korobkov</w:t>
      </w:r>
    </w:p>
    <w:p w14:paraId="2D6DC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BT and MV KA Colonel-General of the Tank Troops Biryukov</w:t>
      </w:r>
    </w:p>
    <w:p w14:paraId="673C7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2748. L. 46. Copy (11420).</w:t>
      </w:r>
    </w:p>
    <w:p w14:paraId="15116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8E9C5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NKB Order No. 341 was issued.</w:t>
      </w:r>
    </w:p>
    <w:p w14:paraId="1511C0C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resolution of the GOKO dated September 4, 1945 No. GOKO-9968 ss / op:</w:t>
      </w:r>
    </w:p>
    <w:p w14:paraId="651D6B1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head of the GUKS NKB Basilov and the director of GSMT-3 Semenov, by November 1, 1945, to vacate the premises of GSPI-11 occupied by GSMT-3, placing the indicated trust at plants Nos. 4 and 77 (5697, 36).</w:t>
      </w:r>
    </w:p>
    <w:p w14:paraId="34A1E7D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7C3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614856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4F7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by decree of the Council of People's Commissars of the USSR No. 13476r, the list of manufactured goods intended for free sale to the population was significantly expanded. Without cards, it was possible to purchase consumer goods:</w:t>
      </w:r>
    </w:p>
    <w:p w14:paraId="40865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Mittens, women's and children's hats (except for fur ones); fabric lampshades;</w:t>
      </w:r>
    </w:p>
    <w:p w14:paraId="7E15B5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lace; bags and briefcases made of leather substitutes; dishes are different; metal spoons;</w:t>
      </w:r>
    </w:p>
    <w:p w14:paraId="21DD1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kitchen knives; razors are dangerous and blades are safe;</w:t>
      </w:r>
    </w:p>
    <w:p w14:paraId="3985E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lighters and flints for them;</w:t>
      </w:r>
    </w:p>
    <w:p w14:paraId="60A6E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watch clocks; electric stoves, etc.; combs, combs</w:t>
      </w:r>
    </w:p>
    <w:p w14:paraId="7D46E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Slippers and sandals made of leatherette;</w:t>
      </w:r>
    </w:p>
    <w:p w14:paraId="231E8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cotton headwear.</w:t>
      </w:r>
    </w:p>
    <w:p w14:paraId="655D0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from artificial fur;</w:t>
      </w:r>
    </w:p>
    <w:p w14:paraId="3CBF8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mufflers and outerwear made of cotton and viscose yarn produced by the local industry; handkerchiefs, scarves, ribbons, pillows (except downy ones); all goods produced by local industry and industrial cooperation, produced from waste; fur collars, backpacks, safety razors (7543).</w:t>
      </w:r>
    </w:p>
    <w:p w14:paraId="1A662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1F360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Council of People's Commissars issued a resolution No. 13476r on expanding the list of consumer goods sold without cards: slippers and sandals made of leatherette, cotton and faux fur hats, scarves and outerwear made of cotton and viscose yarn produced by local production. tees, handkerchiefs, kerchiefs, ribbons, pillows (except downy), all goods of local industry and industrial cooperation, produced from waste, fur collars, rucksacks, safety razors (7543, 26).</w:t>
      </w:r>
    </w:p>
    <w:p w14:paraId="1169BC6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CDA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B11388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B2E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former prime minister of Norway, Vidkun Quisling, was sentenced to death and executed on October 24, 1945 (3481).</w:t>
      </w:r>
    </w:p>
    <w:p w14:paraId="215AE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4AC22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the former Prime Minister of Norway, Vidkun Quisling, who collaborated with the Germans during World War II, is sentenced to death (on October 24, the sentence will be carried out) (14765).</w:t>
      </w:r>
    </w:p>
    <w:p w14:paraId="270718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655FB3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10, 1945, in connection with the end of hostilities against Japan, the Trans-Baikal Front was disbanded. In October, the Trans-Baikal-Amur Military District (14765) was created on the territory of the Buryat-Mongolian Autonomous Soviet Socialist Republic and the Chita region.</w:t>
      </w:r>
    </w:p>
    <w:p w14:paraId="3B948437"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4BA1142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D8E5A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36C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Lieutenant-General Seleznev, head of the Air Force Main Directorate of Health, wrote a letter N 704864 to the deputy. People's Commissar of Aviation Industry Major General IAS Voronin.</w:t>
      </w:r>
    </w:p>
    <w:p w14:paraId="25BB4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Decree of the GOKO N 7560ss of February 21, 1945, in April of this year. in the State Research Institute of the Air Force passed the state. tests of a two-seat training aircraft Yak-9 with VK-105PF N 11-01 manufactured by plant N 301. In the "conclusion" of the act based on the results of the state. tests indicated that the aircraft could not be used as a training aircraft due to insufficient volume, the necessary equipment and the inconvenience of the rear cockpit.</w:t>
      </w:r>
    </w:p>
    <w:p w14:paraId="1D8D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6 this year in the Civil Code of the Research Institute of the Air Force arrived at the repeated state. testing the Yak-9V N 53-10 aircraft, manufactured by the plant N 301, on which the defects indicated in the state report were eliminated. testing aircraft N 11-01.</w:t>
      </w:r>
    </w:p>
    <w:p w14:paraId="65352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 of aircraft N 53-10 was completed on August 22 of this year. and according to the conclusion of the Civil Aviation Research Institute of the Air Force, the aircraft can be used as a training aircraft for flight schools and Air Force ZAPs only after the following main defects have been eliminated:</w:t>
      </w:r>
    </w:p>
    <w:p w14:paraId="42412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aircraft control stick and the gas sector in the rear cockpit are located far from the pilot.</w:t>
      </w:r>
    </w:p>
    <w:p w14:paraId="5797E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Poor operation of radio equipment due to the undeveloped antenna device and SPU-2M due to the presence of a high level of interference and unsatisfactory installation on the aircraft.</w:t>
      </w:r>
    </w:p>
    <w:p w14:paraId="7A960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Inconvenient location of the SPU power buttons.</w:t>
      </w:r>
    </w:p>
    <w:p w14:paraId="68997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Absence of a mechanism for adjusting the cabin seats in flight.</w:t>
      </w:r>
    </w:p>
    <w:p w14:paraId="61DD11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Absence in the rear cockpit of the lever and emergency landing gear release valve.</w:t>
      </w:r>
    </w:p>
    <w:p w14:paraId="78FDE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No water thermometer in the rear cabin.</w:t>
      </w:r>
    </w:p>
    <w:p w14:paraId="3EA58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I inform you that the production of training aircraft at plant No. 153 is proceeding unsatisfactorily. As of September 16 of this year. in total, 29 aircraft were handed over for assembly, and not a single aircraft was presented for combat. Such a slow development of training aircraft by the plant will lead to a disruption in the implementation of the program for the third quarter of this year.</w:t>
      </w:r>
    </w:p>
    <w:p w14:paraId="6EFFF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take the necessary measures to eliminate the indicated defects on the training aircraft produced by factories No. 301 and 153, and also to speed up their production at factory No. 153 (2591.14).</w:t>
      </w:r>
    </w:p>
    <w:p w14:paraId="6C572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18F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the first stage of flight tests, which had been going on since August 28, ended at the LII NKAP. Mainly studied the stability and controllability of the aircraft. To ensure greater reliability, end slats with a constant slot were installed on the aircraft. The stability tests carried out showed that the aircraft, at a centering of 28°, has satisfactory longitudinal stability, good directional stability and excessive lateral stability. On the recommendation of TsAGI, in order to bring the directional and transverse stability into line, the wing was given a reverse transverse V of 1 °, and the end washers were turned 10 ° with their upper ends inside the wing. In addition, to equalize the degree of stability with a fixed and free rudder, a weight was placed in the toe of the elevator, creating a constant force on the pilot's handle of about 1 kg (6000).</w:t>
      </w:r>
    </w:p>
    <w:p w14:paraId="6759D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D17E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60C1EF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0DB0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a REPORT MESSAGE FROM THE HEAD OF THE UEA TO THE HEAD OF THE ATK GAVTU KA ON THE DEVELOPMENT OF METHODS FOR CONTROL AND ADJUSTMENT OF DIESEL EQUIPMENT No. 2792/977</w:t>
      </w:r>
    </w:p>
    <w:p w14:paraId="7A443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present, the Red Army is armed with vehicles with a Diesel engine. Normal operation of these vehicles can only be subject to timely control </w:t>
      </w:r>
      <w:r w:rsidRPr="00536344">
        <w:rPr>
          <w:rFonts w:ascii="Times New Roman" w:hAnsi="Times New Roman"/>
          <w:color w:val="000000" w:themeColor="text1"/>
          <w:sz w:val="16"/>
          <w:szCs w:val="16"/>
        </w:rPr>
        <w:softHyphen/>
        <w:t>and adjustment of diesel equipment.</w:t>
      </w:r>
    </w:p>
    <w:p w14:paraId="24FC76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for your order to the research and testing base on the development of methods for monitoring and adjusting diesel equipment and the selection of the necessary set of instruments and accessories for this complex </w:t>
      </w:r>
      <w:r w:rsidRPr="00536344">
        <w:rPr>
          <w:rFonts w:ascii="Times New Roman" w:hAnsi="Times New Roman"/>
          <w:color w:val="000000" w:themeColor="text1"/>
          <w:sz w:val="16"/>
          <w:szCs w:val="16"/>
        </w:rPr>
        <w:softHyphen/>
        <w:t>.</w:t>
      </w:r>
    </w:p>
    <w:p w14:paraId="0454F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Head of UEA GAVTU KA Colonel Stepanov</w:t>
      </w:r>
    </w:p>
    <w:p w14:paraId="4BDA1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2nd Department of the UEA GAVTU KA Lieutenant Colonel Seleznev</w:t>
      </w:r>
    </w:p>
    <w:p w14:paraId="08FE1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Op. 11592. D. 337. L. 36. Copy (11420).</w:t>
      </w:r>
    </w:p>
    <w:p w14:paraId="16BF7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D3B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the Council of People's Commissars issued order No. 13581-r, by which the National Design Bureau was obliged to manufacture gramophones and bicycles in 5 pieces. for submission to the Council of People's Commissars for approval within 2 months (7543, 156).</w:t>
      </w:r>
    </w:p>
    <w:p w14:paraId="361F2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E0C44"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E498617"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A9DDB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the Council of People's Commissars adopted a resolution on the payment of compensation to workers and employees for vacations not used during the war years (14766).</w:t>
      </w:r>
    </w:p>
    <w:p w14:paraId="60ABD2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3AC9B9AE"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7E52186"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43FF4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11, 1945, the first session of the Council of Foreign Ministers of the USSR, USA, England, France and China, created by the decision of the Potsdam Conference of the Heads of Government of the USSR, USA and England, opens in London to carry out preparatory work on a post-war peace settlement (14766).</w:t>
      </w:r>
    </w:p>
    <w:p w14:paraId="37A5FCD9"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5E1DC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4D272B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883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a conference was held on the quality of aircraft, convened by the NKAP and in the 4th quarter. out of 18 machines manufactured by the plant, 3 were allocated for N 1894315, 1894915, 1895515, on which all the defects noted in the decisions and measures of this meeting (2485) were eliminated.</w:t>
      </w:r>
    </w:p>
    <w:p w14:paraId="2C0DA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532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while landing in Bykovo, N.A. Ishchenko (1103.166) crashed on a Pe-8 (TB-7).</w:t>
      </w:r>
    </w:p>
    <w:p w14:paraId="47214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car N 42811. We moved to Orsha, the third engine did not start for a long time. There was a right wing due to the fact that the front belt of the spar broke, and then all the rest. Then they checked everything and it turned out that it was dangerous to fly (1793.13).</w:t>
      </w:r>
    </w:p>
    <w:p w14:paraId="62D06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20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the leading Pe-8 No. 42811 (ship commander Ishchenko) was supposed to lead the entire Pe-8 group from Bykovo home to Orsha. The plane did not start one of the M-82 engines for a long time. Soon the engine began to work normally, and the car took off. Ishchenko raised his Pe-8 to a height of 400 m and completed a circle over the airfield and after the fourth turn, passing over the airfield, "pressed" the car to the runway and then made a farewell "slide". "Gorka" really turned out to be farewell. When climbing, the plane developed a right half-plane, and the car crashed to the ground, burying 14 people under its wreckage. The car was modified on the spars, and still a tragedy occurred. Again, all the Pe-8s of the 45th division began to be investigated, and it turned out that most of them were in danger of the fate of Pe-8 No. 42811 (7685).</w:t>
      </w:r>
    </w:p>
    <w:p w14:paraId="4C602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1B0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the leading Pe-8 pilot Ishchenko was supposed to lead the entire group home from Bykovo, where 12 Pe-8s from the 203rd Guards were transferred. regiment (former 746th, and then 25th guards) to participate in the air part of the parade. One of the M-82 engines did not start for a long time, but then it started to work normally, and the car took off. Ishchenko raised the Pe-8 to a height of 400 m and completed a circle over the airfield, and after the fourth turn, passing over the airfield, "pressed" the car to the runway and made a farewell "slide". "Gorka" really turned out to be farewell. When climbing, the right plane developed, and the car crashed to the ground, burying 14 people under the rubble. This aircraft was undergoing refinement of the spars, which did not save him from death. After the tragedy, all the Pe-8s of the 45th division were examined, and it turned out that most of them were in danger of the fate of the dead car (11996).</w:t>
      </w:r>
    </w:p>
    <w:p w14:paraId="25272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F1A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General A.K. Repin approved the act with the results of state tests of pre-production aircraft No. 0000 UTS Yak-9UV with a VK-107A engine and a VISH-107LO propeller. In July 1945, at plant No. 82, very late from the deadline set by the February 1945 GKO decree, a pre-production aircraft No. 0000 UTS Yak-9UV with a VK-107A engine and a VISH-107LO propeller was built. built The exact date of its transfer to state tests could not be found, but, apparently, this happened in early August.</w:t>
      </w:r>
    </w:p>
    <w:p w14:paraId="52CDD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moderators were engineer G.A. Sedov and test pilot L.M. Pitchers.</w:t>
      </w:r>
    </w:p>
    <w:p w14:paraId="3D990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Tests showed that the maximum speed of the two-seater Yak-9 decreased compared to the Yak-9M with the same engine due to a decrease in engine speed, deterioration in aerodynamics (the dimensions of the cockpit canopy increased, a photo-machine gun was installed on it and the opening of the radiator dampers was increased). At the same time, the aircraft did not differ from the Yak-9U in terms of piloting technique, the loads on the stick from the ailerons and the elevator somewhat decreased, but still remained large.</w:t>
      </w:r>
    </w:p>
    <w:p w14:paraId="31C7F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Yak-9UV did not pass the test, and the main reasons for this were water overheating in almost all flight modes (with the exception of descent) and taxiing. There were also other defects that required elimination (12046).</w:t>
      </w:r>
    </w:p>
    <w:p w14:paraId="5F1F38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CE3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12 to October 13, 1945 at the Air Force Research Institute were state. tests of the transport Li-2T with a cargo door No. 18421001 without weapons, but with a wardrobe and a trunk (5488, 7). Wee was V.Ya.Magon (1168.20).</w:t>
      </w:r>
    </w:p>
    <w:p w14:paraId="41E5C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BB2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P. Dementiev wrote a letter N H-32/3795 to the head of Ch. of Air Force Orders Lieutenant General IAS Seleznev.</w:t>
      </w:r>
    </w:p>
    <w:p w14:paraId="74647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instructions NN 24-43, 41-44, 42-44 developed by VIAM in 1943-44 in order to improve the quality of aircraft painting are the same for all aircraft factories.</w:t>
      </w:r>
    </w:p>
    <w:p w14:paraId="4CDEC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special inspection, carried out on my instructions by VIAM specialists, established that the plants comply with the technological regimes provided for by the indicated instructions.</w:t>
      </w:r>
    </w:p>
    <w:p w14:paraId="1A545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Your statement that painting external surfaces with nitro enamels is contrary to the instructions is incorrect. The technological process of painting metal surfaces using nitro enamels was provided for by instruction N 42-44 section V based on the results of research work and testing the quality of coatings under operating conditions.</w:t>
      </w:r>
    </w:p>
    <w:p w14:paraId="302E0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relevant material on the testing of combined nitro-oil coatings was sent at the request of Major General Alekseev to the Air Force Research Institute on July 7, 1944 (1879).</w:t>
      </w:r>
    </w:p>
    <w:p w14:paraId="70617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5D57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5F8B77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1A29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a REPORT OF THE EXTRAORDINARY STATE COMMISSION ON THE MATERIAL DAMAGE CAUSED BY THE GERMAN-FASCIST INVADERS TO STATE ENTERPRISES AND INSTITUTIONS, kolkhozes, PUBLIC ORGANIZATIONS AND CITIZENS OF THE USSR was issued:</w:t>
      </w:r>
    </w:p>
    <w:p w14:paraId="65256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Before the war, 88 million people lived on the territory of the Soviet Union, which was occupied, the gross industrial output amounted to 46 billion rubles (in constant state prices of 1926/27), there were 109 million heads of livestock, including 31 million heads cattle and 12 million horses, 71 million hectares of agricultural crops, 122 thousand kilometers of railway track.</w:t>
      </w:r>
    </w:p>
    <w:p w14:paraId="6725D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fascist German invaders completely or partially destroyed and burned 1,710 cities and more than 70,000 villages and villages, burned and destroyed over 6 million buildings and made about 25 million people homeless. Among the destroyed and most affected cities are the largest industrial and cultural centers: Stalingrad, Sevastopol, Leningrad, Kyiv, Minsk, Odessa, Smolensk, Novgorod, Pskov, Orel, Kharkov, Voronezh, Rostov-on-Don and many others. The fascist German invaders destroyed 31,850 industrial enterprises, which employed about 4 million workers; destroyed or removed 239 thousand electric motors, 175 thousand machine tools.</w:t>
      </w:r>
    </w:p>
    <w:p w14:paraId="31C37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They destroyed 65,000 kilometers of railway track, 4,100 railway stations, 36,000 postal and telegraph institutions, telephone exchanges and other communications enterprises. They destroyed or destroyed 40,000 hospitals and other medical institutions, 84,000 schools, technical schools, higher educational institutions, research institutes, 43,000 public libraries.</w:t>
      </w:r>
    </w:p>
    <w:p w14:paraId="3306D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They ruined and plundered 98,000 collective farms, 1,876 state farms, and 2,890 machine and tractor stations; 7 million horses, 17 million cattle, 20 million pigs, 27 million sheep and goats, 110 million poultry were slaughtered, taken away or stolen to Germany.</w:t>
      </w:r>
    </w:p>
    <w:p w14:paraId="28D33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criminal actions of the German military and civil authorities have been irrefutably proven and described in those millions of reports on the damage caused by the Nazi invaders to citizens, collective farms, public organizations and institutions, which by now have already been submitted to the Extraordinary State Commission. &lt;...&gt; On the basis of these acts, the Extraordinary State Commission determined the damage caused to the national economy of the USSR and individual rural and urban residents in the amount of 679 billion rubles in 1941 state prices. The amount of damage does not include such losses as a decrease in national income from the cessation or reduction of the work of state enterprises, collective farms and citizens, the cost of food and supplies confiscated by the German occupation forces, military spending by the USSR, as well as losses from a slowdown in the overall economic development of the country as a result of the action enemy during 1941-1945. &lt;...&gt; (9715).</w:t>
      </w:r>
    </w:p>
    <w:p w14:paraId="496BC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063F72" w14:textId="77777777" w:rsidR="00E2356D" w:rsidRPr="00536344" w:rsidRDefault="00E2356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2BCCF7B" w14:textId="77777777" w:rsidR="00E2356D" w:rsidRPr="00536344" w:rsidRDefault="00E2356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707E13"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On September 12, 1945, the leading Pe-8 No. 42811 (ship commander Ishchenko) was supposed to lead the entire group home to their permanent base in Orsha.</w:t>
      </w:r>
    </w:p>
    <w:p w14:paraId="46A150F4"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On the occasion of the planned air parade in honor of the victory over Germany, 12 aircraft from the 203rd Guards Regiment (the former 25th) flew from Orsha to the Bykovo airfield. The air part of the parade did not take place due to meteorological conditions, the planes remained in Bykovo until September</w:t>
      </w:r>
    </w:p>
    <w:p w14:paraId="35AB875E" w14:textId="77777777" w:rsidR="00E2356D" w:rsidRPr="00536344" w:rsidRDefault="00E2356D"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One of the M-82 engines did not start for a long time. Soon the engine began to work normally, and the car took off. Ishchenko raised his Pe-8 to a height of 400 m and completed a circle over the airfield and after the fourth turn, passing over the airfield, "pressed" the car to the runway and then made a farewell "slide". "Gorka" really turned out to be farewell. When climbing, the plane developed a right half-plane, and the car crashed to the ground, burying 14 people under its wreckage. The car was modified on the spars, and still a tragedy occurred.</w:t>
      </w:r>
    </w:p>
    <w:p w14:paraId="1074FC1D" w14:textId="77777777" w:rsidR="00E2356D" w:rsidRPr="00536344" w:rsidRDefault="00E2356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Again, all the Pe-8s of the 45th division began to be investigated, and it turned out that most of them were in danger of the fate of Pe-8 No. 42811. By the beginning of 1946, out of the 30 Pe-8 19s assigned to the 45th division, they could not be allowed to fly (19656).</w:t>
      </w:r>
    </w:p>
    <w:p w14:paraId="72F8ABA4" w14:textId="77777777" w:rsidR="00E2356D" w:rsidRPr="00536344" w:rsidRDefault="00E2356D" w:rsidP="00536344">
      <w:pPr>
        <w:spacing w:after="0" w:line="240" w:lineRule="auto"/>
        <w:jc w:val="both"/>
        <w:rPr>
          <w:rFonts w:ascii="Times New Roman" w:hAnsi="Times New Roman"/>
          <w:color w:val="000000" w:themeColor="text1"/>
          <w:sz w:val="16"/>
          <w:szCs w:val="16"/>
        </w:rPr>
      </w:pPr>
    </w:p>
    <w:p w14:paraId="48DD9AE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88B7D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A5DA0C9"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in Germany in the Soviet zone of occupation formed the central administration headed by G.K.Zh. (3481).</w:t>
      </w:r>
    </w:p>
    <w:p w14:paraId="14EE08FA"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0ADB1D0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in Germany, in the Soviet zone of occupation, a central administration is formed, headed by Marshal Zhukov (14767).</w:t>
      </w:r>
    </w:p>
    <w:p w14:paraId="12F4CCC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4612C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earlier than September 12, 1945 Draft letter from S.I. Vavilov to the USSR Ambassador to France A.E. Bogomolov on F. Joliot-Curie's proposal for cooperation in the field of the use of atomic energy</w:t>
      </w:r>
    </w:p>
    <w:p w14:paraId="2F04C41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w:t>
      </w:r>
    </w:p>
    <w:p w14:paraId="64E3208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Ambassador of the USSR in France Comrade Bogomolov</w:t>
      </w:r>
    </w:p>
    <w:p w14:paraId="786314F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Frederic Joliot-Curie, in a letter addressed to Academician Komarov B.JL, and in a conversation with some Soviet scientists during the anniversary session of the USSR Academy of Sciences, stated his request to help him enter into negotiations with the Soviet Government on the possibility of cooperation between French scientists and Soviet workers in the field solution of questions of use of intraatomic energy.</w:t>
      </w:r>
    </w:p>
    <w:p w14:paraId="0C28E7C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convey to Professor Joliot-Curie (orally) the following reply from the USSR Academy of Sciences to his request:</w:t>
      </w:r>
    </w:p>
    <w:p w14:paraId="184FB9A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“President of the Academy of Sciences of the USSR Academician Vavilov S.I. in connection with your letter to the former President of the Academy of Sciences of the USSR Academician Komarov B.J1. and the conversations that took place between you and some Soviet scientists about the possibility of cooperation between French physicists and Soviet physicists in work on the use of intra-atomic energy, asked me to convey to you the following:</w:t>
      </w:r>
    </w:p>
    <w:p w14:paraId="4591C3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negotiate the possibility of cooperation proposed by you and to specifically raise this issue at your request to the Government of the USSR, the Academy of Sciences considers it necessary to first obtain from you exhaustive answers to the following questions:</w:t>
      </w:r>
    </w:p>
    <w:p w14:paraId="03FE9BC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what specific forms and under what conditions do you consider it most expedient and possible to cooperate. In particular, it would be desirable to know on what basis you consider it necessary to establish this cooperation, i.e. on the basis of scientific bodies in the USSR or in France. If in the USSR, then whether the possibility of your personal relocation and the relocation of your employees (and which ones) and the transfer of your laboratories for a long time to the USSR is excluded.</w:t>
      </w:r>
    </w:p>
    <w:p w14:paraId="59AAA7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What questions in the field of the use of intra-atomic energy for industrial and other purposes and in what terms do you consider it possible to solve in practice on the basis of the cooperation you propose.</w:t>
      </w:r>
    </w:p>
    <w:p w14:paraId="02F788B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What (approximately), according to your calculations, in what timeframe will the costs be required to successfully resolve these issues. At the same time, it is necessary to know which experimental, industrial and other facilities and works will require the expenditure of funds, basic raw materials and labor (also approximately).</w:t>
      </w:r>
    </w:p>
    <w:p w14:paraId="6D44480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Your thoughts on the above issues will help us to submit your proposal for preliminary consideration by our Government faster and more successfully.”</w:t>
      </w:r>
    </w:p>
    <w:p w14:paraId="6F8CA1F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Vavilov (15720).</w:t>
      </w:r>
    </w:p>
    <w:p w14:paraId="012F6F82"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3D586C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earlier than September 12, 1945 Draft letter to L.P. Beria I.V. Stalin on the proposal of F. Joliot-Curie on cooperation in the field of the use of atomic energy</w:t>
      </w:r>
    </w:p>
    <w:p w14:paraId="01A11F4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w:t>
      </w:r>
    </w:p>
    <w:p w14:paraId="1D39734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State Defense Committee Comrade Stalin I.V.</w:t>
      </w:r>
    </w:p>
    <w:p w14:paraId="4007EE0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French physicist prof. Frederic Joliot-Curie, during his stay at the anniversary session of the USSR Academy of Sciences, addressed a letter to the USSR Academy of Sciences, in which he expressed his desire to establish contact between a group of French physicists and workers of the Soviet Union in the work on the use of intra-atomic energy and enter into negotiations with the Soviet Government on this issue.</w:t>
      </w:r>
    </w:p>
    <w:p w14:paraId="0B445D7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Joliot, as one of the largest experts in nuclear physics, and his collaborators working in Canada and France on the problem of uranium, would be very useful to us if it were possible for them to move to the USSR for permanent or long-term (3-5 years) non-visit work in USSR.</w:t>
      </w:r>
    </w:p>
    <w:p w14:paraId="58C2518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transmitting the letter, F. Joliot told Frenkel, Corresponding Member of the USSR Academy of Sciences, that he had obtained important information about the atomic bomb through his students working in Canada and America.</w:t>
      </w:r>
    </w:p>
    <w:p w14:paraId="31BF9EB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F. Joliot's letter, we organized a conversation between Joliot and the Soviet physicists Skobeltsyn and Kikoin (corresponding members of the Academy of Sciences).</w:t>
      </w:r>
    </w:p>
    <w:p w14:paraId="1F37813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 conversation with our physicists, Joliot reported only some of the data already known to us about the work on the problem of uranium in America and England.</w:t>
      </w:r>
    </w:p>
    <w:p w14:paraId="2F649B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 conversation with prof. Joliot found out that he intended to cooperate with Soviet scientists in the form of mutual consultations and the use of our raw materials, cash subsidies and material assistance to carry out the indicated work in France in accordance with the general plan with the USSR.</w:t>
      </w:r>
    </w:p>
    <w:p w14:paraId="41B727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form of cooperation proposed by Joliot is unacceptable in view of the secrecy of work on uranium. At the same time, Joliot said in a conversation that, as he assumes, de Gaulle would be against his cooperation with the USSR.</w:t>
      </w:r>
    </w:p>
    <w:p w14:paraId="2A7BFFC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foregoing, it is advisable, without entering into official negotiations with Joliot, to confine ourselves to the following request to him on behalf of the USSR Academy of Sciences.</w:t>
      </w:r>
    </w:p>
    <w:p w14:paraId="720F92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request is attached.</w:t>
      </w:r>
    </w:p>
    <w:p w14:paraId="5A7862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Beria (15720)</w:t>
      </w:r>
    </w:p>
    <w:p w14:paraId="576413C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3558D8D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Letter to V.A. Makhnev and I.V. Kurchatova L.P. Beria on the proposal of F. Joliot-Curie on cooperation between French physicists and Soviet specialists in the work on the use of atomic energy</w:t>
      </w:r>
    </w:p>
    <w:p w14:paraId="2C83BED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53D3F4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29B18CB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letter of the French physicist prof. Frederic Joliot-Curie to the Academy of Sciences of the USSR, in which he expressed his desire to establish a connection between a group of French physicists and workers in the Soviet Union in the work on the use of intra-atomic energy and enter into negotiations with the Soviet Government on this issue, we report:</w:t>
      </w:r>
    </w:p>
    <w:p w14:paraId="1B6F2C7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Prof. himself. Joliot, as one of the foremost specialists in questions of nuclear physics, and his collaborators who worked in Canada and France on the problem of uranium, would be very useful to us if it were possible for them to move to the USSR for permanent or long-term work without leaving the USSR.</w:t>
      </w:r>
    </w:p>
    <w:p w14:paraId="130A3DC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From the letter of prof. Joliot and the conversation that was organized between Joliot and Corresponding Members of the USSR Academy of Sciences Kikoin and Skobeltsyn, it is clear that Joliot intends to cooperate with Soviet scientists only in the form of mutual information, consultation and use of our raw materials, monetary subsidies and material assistance for the conduct of these works in France according to the general plan with the USSR.</w:t>
      </w:r>
    </w:p>
    <w:p w14:paraId="0AF0E5F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in a conversation with our physicists, Joliot told them only some of the data already known to us about the work on uranium in America and England and evaded giving more specific information.</w:t>
      </w:r>
    </w:p>
    <w:p w14:paraId="56B40DE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form of cooperation proposed by Joliot is unacceptable in view of the secrecy of work on uranium.</w:t>
      </w:r>
    </w:p>
    <w:p w14:paraId="54870FF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what has been said, we suggest that we confine ourselves to Joliot's answer on behalf of the USSR Academy of Sciences, without entering into official negotiations with him.</w:t>
      </w:r>
    </w:p>
    <w:p w14:paraId="5C7C72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draft response text is attached.</w:t>
      </w:r>
    </w:p>
    <w:p w14:paraId="2D50477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principle, two ways of using uranium energy are conceivable: in the form of a bomb (if the process is carried out with the help of fast neutrons) and in the form of a boiler (if the process is carried out with the help of slow neutrons).</w:t>
      </w:r>
    </w:p>
    <w:p w14:paraId="7BD30B6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considered the possibility of the technical implementation of bombs and boilers to be very remote. The bomb and the cauldron, according to the data available at that time, could probably be realized only if not ordinary uranium was used, but the isotope uranium-235, which constitutes a small (1/140) and extremely difficult to separate part of the entire mass of uranium.</w:t>
      </w:r>
    </w:p>
    <w:p w14:paraId="6A6A5B5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data of Joliot and his collaborators, published in the Journal de Physique, the possibility of using a mixture of ordinary uranium and plain water for the implementation of an atomic boiler, as well as a mixture of uranium and graphite, and the very unlikely and, in any case, extremely difficult to implement the possibility of using a mixture of ordinary uranium and heavy water.</w:t>
      </w:r>
    </w:p>
    <w:p w14:paraId="0D3E230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 the main difficulty in solving the whole problem, in particular, in the implementation of the bomb, lies in the need to technically solve the problem of separating large quantities of the uranium-235 isotope. All that was published in the journal literature was limited to the work of the American scientist Nir, which describes methods for isolating this isotope in quantities of about one millionth of a gram per day.</w:t>
      </w:r>
    </w:p>
    <w:p w14:paraId="23D3371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in a conversation, it is natural to express doubt that new solutions have been found, and to ask what progress has been made in methods for separating large amounts of uranium-235 and on what these methods are based.</w:t>
      </w:r>
    </w:p>
    <w:p w14:paraId="78F4210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answer here must be very interesting, even if it is given in the most general form, since we know that the extraction of uranium-235 is successfully carried out using special diffusion machines and by the magnetic method. Thus, the answer will show how the interlocutor is up to date or truthful in his messages.</w:t>
      </w:r>
    </w:p>
    <w:p w14:paraId="48A3D69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Next, it is essential to clarify the most important details of the methods for separating uranium-235, especially by the magnetic method, for which we have almost no information.</w:t>
      </w:r>
    </w:p>
    <w:p w14:paraId="506B6E6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Two questions in particular need clarification:</w:t>
      </w:r>
    </w:p>
    <w:p w14:paraId="4476B38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How are large quantities of uranium ions obtained?</w:t>
      </w:r>
    </w:p>
    <w:p w14:paraId="18D1A9D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How is the space charge overcome, which extremely limits the force allowed in the ion current device.</w:t>
      </w:r>
    </w:p>
    <w:p w14:paraId="3E6D83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would be very important to find out what amounts of uranium-235 have been isolated at the present time by one method or another, and whether a bomb from uranium-235 has actually been made?</w:t>
      </w:r>
    </w:p>
    <w:p w14:paraId="0A5EBD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case of a positive answer, it would be interesting to know the weight of the bomb and. separately, the weight of uranium in it, the basics of the DESIGN of the bomb and its destructive effect.</w:t>
      </w:r>
    </w:p>
    <w:p w14:paraId="6FA1826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present time we know that, in addition to uranium-235, plutonium, which is formed in atomic boilers as a result of the transformation of uranium, can be used as an explosive in a bomb.</w:t>
      </w:r>
    </w:p>
    <w:p w14:paraId="2214909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it would be important to ask whether it is possible to use not uranium-235, but some other substances for the atomic bomb.</w:t>
      </w:r>
    </w:p>
    <w:p w14:paraId="09FBF5B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answer to this question, quite natural for a non-specialist, will once again allow us to find out the degree of awareness of the interlocutor and his veracity.</w:t>
      </w:r>
    </w:p>
    <w:p w14:paraId="220DD61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the answer is yes, it is important to know:</w:t>
      </w:r>
    </w:p>
    <w:p w14:paraId="07DB89E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what quantities and in what way were these other substances obtained?</w:t>
      </w:r>
    </w:p>
    <w:p w14:paraId="0C45157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Are they similar in everything to uranium-235 and are they not subject to decay by themselves, and what is the nature of this decay?</w:t>
      </w:r>
    </w:p>
    <w:p w14:paraId="51554DD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pointed out above that in 1941 Soviet science came to the conclusion that it was impossible to build an atomic pile either in a mixture of uranium with simple and heavy water, or in a mixture of uranium and graphite. As has now become clear, this conclusion was probably erroneous in relation to the uranium-heavy water, uranium-graphite systems, and very likely erroneous also in relation to the uranium-simple water system. This is explained by the fact that we have always considered homogeneous mixtures, and the block arrangement of uranium in the media indicated above is more advantageous. In relation to nuclear boilers, it is natural and essential to ask the following questions:</w:t>
      </w:r>
    </w:p>
    <w:p w14:paraId="5097581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Do nuclear boilers work (we know that experimental boilers are already working) and what materials and what quantities of these materials do they consist of?</w:t>
      </w:r>
    </w:p>
    <w:p w14:paraId="591B4C4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What is the capacity and number of operating nuclear boilers, how is energy removed from them and is it used for energy purposes?</w:t>
      </w:r>
    </w:p>
    <w:p w14:paraId="074A75D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event that the answers mention the "uranium-heavy water" boiler, it is important to find out in what quantities and in what way heavy water is currently being produced.</w:t>
      </w:r>
    </w:p>
    <w:p w14:paraId="4E98AE5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would be especially important for us to know how things stand now with the uranium and PLAIN water boiler.</w:t>
      </w:r>
    </w:p>
    <w:p w14:paraId="5264767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very recently, it was believed that this system is unsuitable and it is impossible to implement a spontaneously ongoing process of energy release in it. Now, however, indications have appeared that with a special arrangement of uranium rods of a certain diameter, it may be possible to make the "uranium-plain water" system work.</w:t>
      </w:r>
    </w:p>
    <w:p w14:paraId="7321F55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this were actually the case, the task of implementing an atomic boiler would be extremely simplified, because. it needs smaller amounts of uranium and does not need to produce large quantities of heavy water or pure graphite.</w:t>
      </w:r>
    </w:p>
    <w:p w14:paraId="78CF093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fact that the system is extremely close to stable equilibrium, the question of its suitability can only be decided by having relatively large quantities (I think about 3-5 tons) of pure uranium metal. Therefore, we are not in a position to solve this question now, while in other places the answer to it can be obtained in an exceptionally short time, since the necessary uranium has been accumulated in large quantities for a uranium-graphite pile.</w:t>
      </w:r>
    </w:p>
    <w:p w14:paraId="39A061F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Information on this system is of fundamental importance for our work.</w:t>
      </w:r>
    </w:p>
    <w:p w14:paraId="58DAE70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Academician I. Kurchatov</w:t>
      </w:r>
    </w:p>
    <w:p w14:paraId="60DD7DA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№2</w:t>
      </w:r>
    </w:p>
    <w:p w14:paraId="2C2B9E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later than June 23, 19452</w:t>
      </w:r>
    </w:p>
    <w:p w14:paraId="207544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4DE2F00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President of the Academy of Sciences of the USSR V.L. Komarov</w:t>
      </w:r>
    </w:p>
    <w:p w14:paraId="161EF68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would like to have a conversation with V.M. Molotov or I.V. Stalin on the use of intra-atomic (nuclear) energy. From January 1939 to June 1940, I succeeded in</w:t>
      </w:r>
    </w:p>
    <w:p w14:paraId="3CE4D63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France, together with my students, to achieve some results that show that these studies are of great interest from an industrial and military point of view.</w:t>
      </w:r>
    </w:p>
    <w:p w14:paraId="31FBAE4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1942 these studies have been carried out independently, on a very large scale in the USA and on a smaller scale by the British in Canada (with the participation of several of my students). The results already obtained in these countries indicate the great importance of these works.</w:t>
      </w:r>
    </w:p>
    <w:p w14:paraId="1F5A15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Their practical implementation in a relatively short time is possible only in a large country (possessing raw materials and developed industry). In France, we have good specialists in these areas. I would like, if possible, to establish a connection between this French group and the workers of the Soviet Union.</w:t>
      </w:r>
    </w:p>
    <w:p w14:paraId="5DF176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Joliot</w:t>
      </w:r>
    </w:p>
    <w:p w14:paraId="136A927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№3</w:t>
      </w:r>
    </w:p>
    <w:p w14:paraId="7A82D62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June 23, 1945</w:t>
      </w:r>
    </w:p>
    <w:p w14:paraId="085F2D2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Dear Joseph Vissarionovich!</w:t>
      </w:r>
    </w:p>
    <w:p w14:paraId="4653080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famous French Physicist Frédéric Joliot-Curie approached me with the enclosed letter.</w:t>
      </w:r>
    </w:p>
    <w:p w14:paraId="7A68DC5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my deep conviction that work on the use of intra-atomic (nuclear) energy may in the near future cause a radical revolution in industrial and military technology, and the Soviet Union must become a leading center in this field.</w:t>
      </w:r>
    </w:p>
    <w:p w14:paraId="23DA25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 considered it my duty to forward this letter to you immediately.</w:t>
      </w:r>
    </w:p>
    <w:p w14:paraId="02D645F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deep devotion, Yours V. Komarov</w:t>
      </w:r>
    </w:p>
    <w:p w14:paraId="71467D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4</w:t>
      </w:r>
    </w:p>
    <w:p w14:paraId="385ACB1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secret1</w:t>
      </w:r>
    </w:p>
    <w:p w14:paraId="0E2E0CD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President of the Academy of Sciences of the USSR acad. V.L. Komarov</w:t>
      </w:r>
    </w:p>
    <w:p w14:paraId="17AF8BF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F. Joliot-Curie, during his stay in Moscow, gave me some data characterizing the development of work on the uranium problem in the USA. Currently, 150 thousand people are employed in this work. Over the past 2 years, the Americans have achieved tremendous success, and, in particular, machines of 10,000-15,000 horsepower have already been made, which operate on the energy released during the fission of uranium nuclei. These machines are used2 for further enrichment of uranium with the fissionable light isotope, which should eventually lead to the maximum utilization of the fission energy of uranium for both industrial and, perhaps, military purposes. At the same time, the Americans organized on a huge scale the extraction of the necessary starting materials - metallic uranium, heavy water (tens or hundreds of tons) and graphite (thousands of tons).</w:t>
      </w:r>
    </w:p>
    <w:p w14:paraId="449A5AB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USSR, as far as I know, work on the uranium problem is being carried out on a relatively insignificant scale, and the production of raw materials (uranium, heavy water, etc.) has not yet been practically established at all. Under such conditions, we may find ourselves in an extremely disadvantageous position in relation to the United States, which is striving, and, moreover, very successfully, to seize a monopoly in a new technique for the use of intra-atomic energy.3</w:t>
      </w:r>
    </w:p>
    <w:p w14:paraId="7097680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the danger arising from such a situation, prof. Joliot, who is not only the greatest specialist in nuclear physics (in particular, he is responsible for the discovery of the chain nature of the uranium fission reaction and its practical use), but also a communist (a member of the French Communist Party), offers us his cooperation in developing the uranium problem in the USSR . This cooperation can be carried out, at the wish of the Government of the USSR, either in the form of consultations with the Soviet group dealing with this problem, or else - which seems to me more valuable - by combining this group with the French group headed by Prof. Joliot and consisting mainly of his students (in the amount of 30 people, some of whom are currently in Canada, from where, however, they can be recalled). Prof. Joliot believes that a practical solution to the problem of uranium is within the reach of only such large countries with huge resources of raw materials and highly developed industry as the USA and the USSR. All his sympathies are on our side and, despite the repeated attempts of the Americans to involve him in the work being done in the USA, he is ready to give all his knowledge and experience to us in order to help the USSR catch up and overtake America in this new, extremely important field of technology, in which the Americans were ahead of us by at least two or three years.</w:t>
      </w:r>
    </w:p>
    <w:p w14:paraId="7B7F12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short letter in which Prof. Joliot formulates his proposal, which was translated by me into Russian and sent to you. Without waiting for an answer, Prof. Joliot had to leave. However, he expressed his readiness to come to Moscow again for negotiations, as soon as the corresponding invitation was given to him.</w:t>
      </w:r>
    </w:p>
    <w:p w14:paraId="54FACA4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Corresponding Member of the Academy of Sciences of the USSR Ya.I. Frenkel</w:t>
      </w:r>
    </w:p>
    <w:p w14:paraId="3430237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5</w:t>
      </w:r>
    </w:p>
    <w:p w14:paraId="35CDAC9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 4, 1945</w:t>
      </w:r>
    </w:p>
    <w:p w14:paraId="2E62788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12B6362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Dear Joseph Vissarionovich!</w:t>
      </w:r>
    </w:p>
    <w:p w14:paraId="734718C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letter sent earlier, Prof. Frederic Joliot on the use of intra-atomic energy, I am sending you a letter from Ya.I. Frenkel3 on the same issue.4, 5</w:t>
      </w:r>
    </w:p>
    <w:p w14:paraId="098D879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can be seen from this letter, as well as from other sources, the problem seems to be extremely urgent. Therefore, I hope that the Academy of Sciences will receive your direct instructions in this matter.</w:t>
      </w:r>
    </w:p>
    <w:p w14:paraId="15989A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Komarov, deeply devoted to you (15720).</w:t>
      </w:r>
    </w:p>
    <w:p w14:paraId="1A70F15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79E7BB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A11D58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3876D4"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the first and last flight of the Northrop XP-79 Flying Ram (3040) took place.</w:t>
      </w:r>
    </w:p>
    <w:p w14:paraId="763368FF"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2D4FF18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12, 1945, the first flight of the Northrop XP-79B aircraft. The XP-79B aircraft was the first aircraft specially designed for ram attack. The aircraft "ХР-79В" had a welded structure, entirely made of magnesium alloys. Its power plant consisted of two Westinghouse "J-30-WE" turbojet engines with a thrust of 520 kg each. The pilot was placed in the cockpit in a supine position, which should have allowed the execution of maneuvers that cause overloads up to 12 g. The XP-79B aircraft was supposed to be used in air combat for ramming the tails of enemy aircraft with the leading edge of the wing, which for this purpose was made of thick magnesium alloy sheets. In addition, the aircraft was armed with four 12.7 mm machine guns. The XP-79B aircraft had a take-off weight of 3940 kg, a length of 4.28 m, a wingspan of 11.6 m. The estimated maximum speed was 815 km / h. The fate of the XP-79B turned out to be more than tragic - the fighter crashed in the first flight that took place. They preferred to close the program so as not to waste money on not quite dubious developments (14767).</w:t>
      </w:r>
    </w:p>
    <w:p w14:paraId="6EF0A6D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62CF31FF"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September 12, 1945, the first flight of the US Air Force prototype Northrop XP-79 B turbojet flying wing ended in tragedy: the aircraft went out of control during a slow roll and fell 15 minutes into the flight, crashing vertically into the ground. Test pilot Harry Crosby is hit by a plane while trying to escape. Shortly thereafter, the XP-79 project is closed (20371).</w:t>
      </w:r>
    </w:p>
    <w:p w14:paraId="41BDFE12" w14:textId="77777777" w:rsidR="00422886" w:rsidRPr="00536344" w:rsidRDefault="00422886" w:rsidP="00536344">
      <w:pPr>
        <w:spacing w:after="0" w:line="240" w:lineRule="auto"/>
        <w:jc w:val="both"/>
        <w:rPr>
          <w:rFonts w:ascii="Times New Roman" w:hAnsi="Times New Roman"/>
          <w:color w:val="0070C0"/>
          <w:sz w:val="16"/>
          <w:szCs w:val="16"/>
        </w:rPr>
      </w:pPr>
    </w:p>
    <w:p w14:paraId="5224273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12, 1945 - the first flight of an experimental jet fighter Northrop XP-79. /USA/</w:t>
      </w:r>
    </w:p>
    <w:p w14:paraId="50002AD0"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1942, designer John Northrop proposed to the US Air Force a project for a rocket fighter based on the "flying wing" scheme. A year later, a contract was signed for the construction of three aircraft and work began on the Northrop XP-79.</w:t>
      </w:r>
    </w:p>
    <w:p w14:paraId="31774741"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XP-79 was equipped with two keels and valve-type rudders at the ends of the wing consoles. The pilot was located in a supine position to fly with g-forces up to 12g. Armament - 4 × 12.7 mm machine guns. The rocket engines were not ready, so 2 × Westinghouse 19B turbojet engines were installed. Estimated maximum speed - 821 km / h. There is information that the XP-79 was supposed to shoot down enemy aircraft by ramming them. This information is not true and is a fabrication launched by an unknown Northrop employee.</w:t>
      </w:r>
    </w:p>
    <w:p w14:paraId="47F54C59" w14:textId="77777777" w:rsidR="00422886" w:rsidRPr="00536344" w:rsidRDefault="0042288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first flight was for the Northrop XP-79 and the last. At the 16th minute of the flight, the plane went into a tailspin and crashed. Pilot Harry Crosby died in the crash. After that, all work on the project was curtailed (22300).</w:t>
      </w:r>
    </w:p>
    <w:p w14:paraId="287ED3F7" w14:textId="77777777" w:rsidR="00422886" w:rsidRPr="00536344" w:rsidRDefault="00422886" w:rsidP="00536344">
      <w:pPr>
        <w:spacing w:after="0" w:line="240" w:lineRule="auto"/>
        <w:jc w:val="both"/>
        <w:rPr>
          <w:rFonts w:ascii="Times New Roman" w:hAnsi="Times New Roman"/>
          <w:color w:val="0070C0"/>
          <w:sz w:val="16"/>
          <w:szCs w:val="16"/>
        </w:rPr>
      </w:pPr>
    </w:p>
    <w:p w14:paraId="213E9E0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French troops enter Indochina (a protectorate of France captured by Japan in 1940-1941) (14767).</w:t>
      </w:r>
    </w:p>
    <w:p w14:paraId="7A40D398"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4026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12, 1945, French troops landed in Indochina (2100).</w:t>
      </w:r>
    </w:p>
    <w:p w14:paraId="0C391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6302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25FC5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2EF6F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13, 1945, in the evening, the Duck was tested by N.V. Adamovich and M.L. Gallay. They completed one 40-minute flight each. Two days later, S.F. tested the car for 32 minutes. Mashkovsky. The task of the flyby pilots was to check the stability and controllability of the "Duck" relative to three axes, its behavior at high angles of attack, during stalls and when flying into a bumpy flight. The centering of the aircraft during the flight was 20.6% of the MAR.</w:t>
      </w:r>
    </w:p>
    <w:p w14:paraId="77C4D39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results of the tests made it possible to identify the pros and cons of the "Duck". The aircraft had a large margin of longitudinal static stability with the elevator clamped and with the free </w:t>
      </w:r>
      <w:r w:rsidRPr="00536344">
        <w:rPr>
          <w:rFonts w:ascii="Times New Roman" w:hAnsi="Times New Roman"/>
          <w:color w:val="000000" w:themeColor="text1"/>
          <w:sz w:val="16"/>
          <w:szCs w:val="16"/>
        </w:rPr>
        <w:softHyphen/>
        <w:t>elevator at all flight speeds from the minimum to 200 km/h, both with full and reduced throttle. The margin of static stability with free control was greater than the margin of stability with the rudder clamped by about 10% of the MAR. But in both cases, with a decrease in the flight speed, the longitudinal static stability increased. With respect to long-period longitudinal oscillations, the aircraft was stable. A positive feature of the "Duck" was a very small difference in longitudinal stability between motorized and non-motorized flight, as well as an increase in stability when the car approached critical angles of attack. In turn, the transverse static stability turned out to be higher than the recommended standards, and the track, despite the large area of the vertical tail, was insufficient.</w:t>
      </w:r>
    </w:p>
    <w:p w14:paraId="54F5554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longitudinal controllability of the aircraft as a whole was assessed as good: the efficiency of the elevator is sufficient, the effort on the control stick is normal. But the lack of a trimmer on the steering wheel that was controlled in flight and the twitching of the handle in a longitudinal ratio during a </w:t>
      </w:r>
      <w:r w:rsidRPr="00536344">
        <w:rPr>
          <w:rFonts w:ascii="Times New Roman" w:hAnsi="Times New Roman"/>
          <w:color w:val="000000" w:themeColor="text1"/>
          <w:sz w:val="16"/>
          <w:szCs w:val="16"/>
        </w:rPr>
        <w:softHyphen/>
        <w:t>bumpy flight were shortcomings of the longitudinal control of the aircraft. The linear strokes of the handle in the longitudinal direction fit into the recommended norms with alignments of at least 25.3% SAH. On more rear alignments, it was desirable to increase them.</w:t>
      </w:r>
    </w:p>
    <w:p w14:paraId="62D5DC3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effectiveness of the ailerons turned out to be insufficient, and the friction in the control system for </w:t>
      </w:r>
      <w:r w:rsidRPr="00536344">
        <w:rPr>
          <w:rStyle w:val="aff9"/>
          <w:rFonts w:ascii="Times New Roman" w:hAnsi="Times New Roman" w:cs="Times New Roman"/>
          <w:b w:val="0"/>
          <w:color w:val="000000" w:themeColor="text1"/>
          <w:spacing w:val="0"/>
          <w:sz w:val="16"/>
          <w:szCs w:val="16"/>
        </w:rPr>
        <w:t xml:space="preserve">them </w:t>
      </w:r>
      <w:r w:rsidRPr="00536344">
        <w:rPr>
          <w:rFonts w:ascii="Times New Roman" w:hAnsi="Times New Roman"/>
          <w:color w:val="000000" w:themeColor="text1"/>
          <w:sz w:val="16"/>
          <w:szCs w:val="16"/>
        </w:rPr>
        <w:t>is slightly higher than the permissible norms (0.8 kgf). At the same time, the efforts from the ailerons on the control stick were normal. The effectiveness of the rudder was assessed as sufficient, but due to excessive aerodynamic compensation, the efforts on the pedals turned out to be too small. In addition, the pedals had little travel, and it needed to be increased. The friction of the rudder control wiring also turned out to be not all right - it was very large (4.5 kgf).</w:t>
      </w:r>
    </w:p>
    <w:p w14:paraId="416DE5C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unsatisfactory characteristics of </w:t>
      </w:r>
      <w:r w:rsidRPr="00536344">
        <w:rPr>
          <w:rFonts w:ascii="Times New Roman" w:hAnsi="Times New Roman"/>
          <w:color w:val="000000" w:themeColor="text1"/>
          <w:sz w:val="16"/>
          <w:szCs w:val="16"/>
          <w:lang w:val="en-US"/>
        </w:rPr>
        <w:t xml:space="preserve">no river and </w:t>
      </w:r>
      <w:r w:rsidRPr="00536344">
        <w:rPr>
          <w:rFonts w:ascii="Times New Roman" w:hAnsi="Times New Roman"/>
          <w:color w:val="000000" w:themeColor="text1"/>
          <w:sz w:val="16"/>
          <w:szCs w:val="16"/>
        </w:rPr>
        <w:t xml:space="preserve">directional stability, as well as high friction in the control wiring, piloting the aircraft unnecessarily tired the pilot, especially when flying in bumpy conditions. The pilots noted that the machine had a tendency to unexpected </w:t>
      </w:r>
      <w:r w:rsidRPr="00536344">
        <w:rPr>
          <w:rStyle w:val="0pt1"/>
          <w:rFonts w:eastAsia="Tahoma"/>
          <w:b w:val="0"/>
          <w:color w:val="000000" w:themeColor="text1"/>
          <w:spacing w:val="0"/>
          <w:sz w:val="16"/>
          <w:szCs w:val="16"/>
        </w:rPr>
        <w:t xml:space="preserve">and </w:t>
      </w:r>
      <w:r w:rsidRPr="00536344">
        <w:rPr>
          <w:rFonts w:ascii="Times New Roman" w:hAnsi="Times New Roman"/>
          <w:color w:val="000000" w:themeColor="text1"/>
          <w:sz w:val="16"/>
          <w:szCs w:val="16"/>
        </w:rPr>
        <w:t xml:space="preserve">spontaneous </w:t>
      </w:r>
      <w:r w:rsidRPr="00536344">
        <w:rPr>
          <w:rStyle w:val="9pt"/>
          <w:rFonts w:ascii="Times New Roman" w:hAnsi="Times New Roman" w:cs="Times New Roman"/>
          <w:b w:val="0"/>
          <w:i w:val="0"/>
          <w:color w:val="000000" w:themeColor="text1"/>
          <w:sz w:val="16"/>
          <w:szCs w:val="16"/>
        </w:rPr>
        <w:t xml:space="preserve">slip </w:t>
      </w:r>
      <w:r w:rsidRPr="00536344">
        <w:rPr>
          <w:rStyle w:val="9pt"/>
          <w:rFonts w:ascii="Times New Roman" w:hAnsi="Times New Roman" w:cs="Times New Roman"/>
          <w:b w:val="0"/>
          <w:i w:val="0"/>
          <w:color w:val="000000" w:themeColor="text1"/>
          <w:sz w:val="16"/>
          <w:szCs w:val="16"/>
        </w:rPr>
        <w:softHyphen/>
        <w:t xml:space="preserve">, to which it reacted with </w:t>
      </w:r>
      <w:r w:rsidRPr="00536344">
        <w:rPr>
          <w:rStyle w:val="9pt"/>
          <w:rFonts w:ascii="Times New Roman" w:hAnsi="Times New Roman" w:cs="Times New Roman"/>
          <w:b w:val="0"/>
          <w:i w:val="0"/>
          <w:color w:val="000000" w:themeColor="text1"/>
          <w:sz w:val="16"/>
          <w:szCs w:val="16"/>
        </w:rPr>
        <w:softHyphen/>
      </w:r>
      <w:r w:rsidRPr="00536344">
        <w:rPr>
          <w:rFonts w:ascii="Times New Roman" w:hAnsi="Times New Roman"/>
          <w:color w:val="000000" w:themeColor="text1"/>
          <w:sz w:val="16"/>
          <w:szCs w:val="16"/>
        </w:rPr>
        <w:t xml:space="preserve">vigorous roll formation. To create a slide, a negligible deviation of the rudder was required. As a result, the implementation of coordinated turns was difficult, and flying, even in a weak bumpiness, was tiring, as it required </w:t>
      </w:r>
      <w:r w:rsidRPr="00536344">
        <w:rPr>
          <w:rFonts w:ascii="Times New Roman" w:hAnsi="Times New Roman"/>
          <w:color w:val="000000" w:themeColor="text1"/>
          <w:sz w:val="16"/>
          <w:szCs w:val="16"/>
        </w:rPr>
        <w:softHyphen/>
        <w:t>continuous operation of the rudder and ailerons. The "duck" easily left the flight of the plane of symmetry at fairly noticeable slip angles. Due to the large lateral stability, each such slip caused a sharp roll in the opposite direction. In addition, the control stick strove to make spontaneous longitudinal oscillations of small amplitude, which made it difficult for the pilot to control to some extent; degree unnerved him.</w:t>
      </w:r>
    </w:p>
    <w:p w14:paraId="3014B4D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high angles of attack, in the absence of slip, stall on the horizontal tail occurred earlier than on the wing. In this case, the aircraft vigorously lowered its nose and quickly picked up speed. In the presence of a slight slip, 2 ° ... 3 °, at high angles of attack, especially with a centering of 20.6% MAR, a local stall appeared at the end of the forward wing console, after which the wing began to shake, and then the aircraft fell on it and on the control stick from the ailerons, reverse forces appeared.</w:t>
      </w:r>
    </w:p>
    <w:p w14:paraId="2569B89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off and landing on the Utka was simple, the car behaved steadily on the run and takeoff run, but the takeoff run was too long. At the moment of takeoff, the aircraft had a tendency to roll to the right, which was easily parried by the ailerons. On takeoff, after taking off from the ground, shaking of the nose of the fuselage was observed for 5..8 s. Stock Elevator landing was sufficient. However, with the existing scheme of the aircraft with a pusher propeller located quite close to the ground, it was not excluded that various objects from under the wheels could get into the propeller blades.</w:t>
      </w:r>
    </w:p>
    <w:p w14:paraId="63DBBD6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Received an assessment and performance of the machine. According to the pilots, the landing in the </w:t>
      </w:r>
      <w:r w:rsidRPr="00536344">
        <w:rPr>
          <w:rFonts w:ascii="Times New Roman" w:hAnsi="Times New Roman"/>
          <w:color w:val="000000" w:themeColor="text1"/>
          <w:sz w:val="16"/>
          <w:szCs w:val="16"/>
        </w:rPr>
        <w:softHyphen/>
        <w:t>cockpit was satisfactory, and the location of instrumentation and control levers in it was convenient. At the same time, they expressed the desire to make the back of the pilot's seat folding in order to provide a more comfortable landing and exit from the aircraft. In turn, they proposed to move the cockpit door to the pilot's seat and make it drop in an emergency. Also, it would not hurt to have steps and handrails at the entrance to the car.</w:t>
      </w:r>
    </w:p>
    <w:p w14:paraId="7FFD902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Visibility on taxi and in flight was excellent. True, the pilots expressed the desire to install a mirror to view the rear hemisphere. On taxiing, the aircraft had good controllability and track stability. However, the small size of the front wheel made it difficult to taxi on the ground, while the nose of the car was subjected to sharp blows. In general, test pilots believed that the aircraft, with minor design changes, could be piloted by a mass pilot.</w:t>
      </w:r>
    </w:p>
    <w:p w14:paraId="3D90E8F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his conclusion, the Deputy Head of Laboratory No. 1 LII N.S. Stroev and the </w:t>
      </w:r>
      <w:r w:rsidRPr="00536344">
        <w:rPr>
          <w:rFonts w:ascii="Times New Roman" w:hAnsi="Times New Roman"/>
          <w:color w:val="000000" w:themeColor="text1"/>
          <w:sz w:val="16"/>
          <w:szCs w:val="16"/>
        </w:rPr>
        <w:softHyphen/>
        <w:t>head of the 2nd department of the said laboratory G.S. Kalachev noted that flight tests for stability and controllability showed some advantages of the Duck compared to modern aircraft designs. They attributed to these advantages the absence of a tendency to spontaneous loss of speed, the stalling of the aircraft when the handle was pulled to the nose, and not to the wing, and the absence of any significant difference in stability between powered and non-powered flight.</w:t>
      </w:r>
    </w:p>
    <w:p w14:paraId="7B4509E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improve the longitudinal stability and controllability of the "Duck", it was recommended to install a trimmer controlled in flight on the elevator. In its presence, from the point of view of longitudinal stability and controllability, it was permissible to change the operational alignment in the range from 20% to 30% of the MAR. In addition, it was necessary to eliminate a large difference in the degree of stability with clamped and free control by reducing the excessive weight balancing of the rudder itself and installing a balancer on the control stick, based on the calculation of creating a weight moment </w:t>
      </w:r>
      <w:r w:rsidRPr="00536344">
        <w:rPr>
          <w:rFonts w:ascii="Times New Roman" w:hAnsi="Times New Roman"/>
          <w:color w:val="000000" w:themeColor="text1"/>
          <w:sz w:val="16"/>
          <w:szCs w:val="16"/>
        </w:rPr>
        <w:softHyphen/>
        <w:t>about 1 kgcm relative to the rudder axis, tending to lower the elevator down .</w:t>
      </w:r>
    </w:p>
    <w:p w14:paraId="22994D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turn, to improve lateral stability and controllability, it was also </w:t>
      </w:r>
      <w:r w:rsidRPr="00536344">
        <w:rPr>
          <w:rFonts w:ascii="Times New Roman" w:hAnsi="Times New Roman"/>
          <w:color w:val="000000" w:themeColor="text1"/>
          <w:sz w:val="16"/>
          <w:szCs w:val="16"/>
        </w:rPr>
        <w:softHyphen/>
        <w:t>necessary to carry out a number of improvements. Firstly, to increase directional stability, it was necessary to increase the static moment of the vertical tail by 30 ... 50% by increasing its shoulder or area. From this point of view, it was advisable to increase the effective elongation of the plumage by changing the shape of the washers. Secondly, it was recommended to reduce the lateral static stability by increasing the reverse transverse V wing to 2 ° or by other equivalent measures, such as shifting washers. Thirdly, it was necessary to make the rudder without aerodynamic compensation and reduce the friction in the control wiring to the recommended standards, i.e. no more than 1 kg of effort on the pedals required to overcome friction. Fourth, it was required to increase the efficiency of the ailerons by at least 40%, mainly due to an increase in their span, with a corresponding increase in their aerodynamic compensation.</w:t>
      </w:r>
    </w:p>
    <w:p w14:paraId="6E38D07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LII specialists also expressed the desire to reduce the gear ratios from the elevators and rudders to the handle and pedals by 20 ... 30% by increasing the moves of the latter. It was also required to investigate the causes and eliminate the shaking of the nose of the aircraft during takeoff. They also supported a number of proposals to improve the design of the Duck, expressed by the pilots: to make a comfortable folding back at the pilot's seat, to make the cockpit door drop, to install mirrors for viewing in flight and on landing of the rear hemisphere </w:t>
      </w:r>
      <w:r w:rsidRPr="00536344">
        <w:rPr>
          <w:rFonts w:ascii="Times New Roman" w:hAnsi="Times New Roman"/>
          <w:color w:val="000000" w:themeColor="text1"/>
          <w:sz w:val="16"/>
          <w:szCs w:val="16"/>
        </w:rPr>
        <w:softHyphen/>
        <w:t>. Along with this, it was necessary to replace the plexiglass in the front of the canopy, equip the aircraft with a gasoline gauge and increase the size of the front wheel to ensure the possibility of operating the machine on the ground.</w:t>
      </w:r>
    </w:p>
    <w:p w14:paraId="14A1E7C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Two final test flights with a total duration of 1 hour 11 minutes, lead </w:t>
      </w:r>
      <w:r w:rsidRPr="00536344">
        <w:rPr>
          <w:rFonts w:ascii="Times New Roman" w:hAnsi="Times New Roman"/>
          <w:color w:val="000000" w:themeColor="text1"/>
          <w:sz w:val="16"/>
          <w:szCs w:val="16"/>
        </w:rPr>
        <w:softHyphen/>
        <w:t>test pilot A.N. Grinchik made on September 15 before flying around S.F. Mashkovsky. On this day, in accordance with the task, he performed breakdowns when the engine was running at full throttle, and then flew at super-maximum speed. In the process of a gentle dive from a height of 2500 m to 2100 m, it reached a mark of 252 km / h. At this speed, the car behaved normally, no vibrations or deviations from the norm in the operation of the aircraft control levers or other parts of it were noticed.</w:t>
      </w:r>
    </w:p>
    <w:p w14:paraId="22459E0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for the maximum speed of the "Duck" in level flight, during the stability and controllability tests during the calibration of the speed indicator on a measured base, it was 201 km/h at a height of 40 m with the engine running at 1800 rpm. However, later it turned out that the propeller on the plane turned out to be too “light”, as a result of which it gave a spin over the allowable speed, i.e. more than 1830 rpm, at speeds close to the maximum. In this regard, before testing for over </w:t>
      </w:r>
      <w:r w:rsidRPr="00536344">
        <w:rPr>
          <w:rFonts w:ascii="Times New Roman" w:hAnsi="Times New Roman"/>
          <w:color w:val="000000" w:themeColor="text1"/>
          <w:sz w:val="16"/>
          <w:szCs w:val="16"/>
        </w:rPr>
        <w:softHyphen/>
        <w:t>maximum speed, a “heavier” propeller was installed on the machine. With this propeller, the Duck in level flight showed a maximum speed of 204 km / h at an altitude of 250 m at an engine speed of 1780 rpm. (15848).</w:t>
      </w:r>
    </w:p>
    <w:p w14:paraId="63CC3920"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CB85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13, 1945, the NKAP issued an order:</w:t>
      </w:r>
    </w:p>
    <w:p w14:paraId="380E9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Kadysheva S.I. director of plant No. 467 (8958)</w:t>
      </w:r>
    </w:p>
    <w:p w14:paraId="2200C5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A1E2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78978C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EB36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13, 1945, Order 344 of the NKB was issued.</w:t>
      </w:r>
    </w:p>
    <w:p w14:paraId="1D8816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change the order of the Council of People's Commissars of September 8, 1945 No. 13355rs and in order to simplify the Central Office of the NKB:</w:t>
      </w:r>
    </w:p>
    <w:p w14:paraId="08C8CC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Eliminate:</w:t>
      </w:r>
    </w:p>
    <w:p w14:paraId="1A478A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934A7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Chap. management, transferring all factories (3), all documentation and all current affairs of the Glaucus to the 4th Ch. control.</w:t>
      </w:r>
    </w:p>
    <w:p w14:paraId="3E9C20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…………….(5697, 46-47).</w:t>
      </w:r>
    </w:p>
    <w:p w14:paraId="06A9F2B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CFF19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13, 1945 Reference P.Ya. Meshik and V.A. Makhnev for L.P. Beria on the geological indicators of the Yakhimovsky uranium deposit</w:t>
      </w:r>
    </w:p>
    <w:p w14:paraId="0473719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BDA6C6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657C7EA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geological indicators, the Joakhimstal (Yakhimovskoye) uranium deposit in Czechoslovakia, 4 kilometers south of the border with Germany, can continue north of the known ore area. Therefore, the border region of Germany adjacent to Joachimsthal (Yakhimov), which is part of the zone of Soviet occupation, can be considered as promising in relation to the possible presence of industrial concentrations of uranium ores in it.</w:t>
      </w:r>
    </w:p>
    <w:p w14:paraId="7412EBE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available data, uranium minerals have already been discovered in this area of Germany in Anaberg, Freiberg, Scheeberg, Johanngeorgenstadt and in a number of other places in Saxony.</w:t>
      </w:r>
    </w:p>
    <w:p w14:paraId="14F21CE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consider it expedient to set up preliminary geological prospecting for uranium in this area by the NKVD of the USSR with the organization for this purpose of a special geological prospecting party consisting of three geologists, two geophysicists and one engineer for assignments for a period of 2 months.</w:t>
      </w:r>
    </w:p>
    <w:p w14:paraId="274C4F3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Searches can be carried out with the help of a special device at the disposal of the 9th Directorate of the NKVD of the USSR, which makes it possible to detect deposits of uranium ores without the use of mining operations.</w:t>
      </w:r>
    </w:p>
    <w:p w14:paraId="3586F34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composition of the geological prospecting party and the list of necessary equipment and supplies are attached.</w:t>
      </w:r>
    </w:p>
    <w:p w14:paraId="152EC00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consider it necessary to entrust the general management of the work of the party to the deputy. head and chief engineer of the 9th Directorate of the NKVD of the USSR, engineer-colonel Alexandrov S.P., who travels to Czechoslovakia to negotiate the creation of a mixed joint-stock company for the exploitation of the Ioakhimstal (Yakhimovsky) deposit.</w:t>
      </w:r>
    </w:p>
    <w:p w14:paraId="3D89CE5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Meshik</w:t>
      </w:r>
    </w:p>
    <w:p w14:paraId="6ABCEA5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Makhnev (15720).</w:t>
      </w:r>
    </w:p>
    <w:p w14:paraId="6C77018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C8307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39C6FA7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8322B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13, 1945, Pravda published a document on the material damage caused by the Nazi invaders to state enterprises and institutions, collective farms, public organizations and citizens. They destroyed 31,850 enterprises employing 4 million people, 1,135 mines with a capacity of 100 million tons of coal, removed 239,000 electric motors, 175,000 state farms and MTS (7543, 5).</w:t>
      </w:r>
    </w:p>
    <w:p w14:paraId="3ED864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269A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13, </w:t>
      </w:r>
      <w:r w:rsidRPr="00536344">
        <w:rPr>
          <w:rFonts w:ascii="Times New Roman" w:hAnsi="Times New Roman"/>
          <w:color w:val="000000" w:themeColor="text1"/>
          <w:sz w:val="16"/>
          <w:szCs w:val="16"/>
        </w:rPr>
        <w:t>1945, the report of the Extraordinary State Commission for the Establishment and Investigation of the Atrocities of the Nazi Invaders "On the Material Damage Caused by the Nazi Invaders to State Enterprises and Institutions, Collective Farms, Public Organizations and Citizens of the USSR" is published. 1,710 cities and more than 70,000 villages and villages were completely or partially destroyed and burned, 25 million people were deprived of shelter. 31,850 industrial enterprises, 65,000 kilometers of railways, 40,000 hospitals and other medical institutions, 84,000 schools, technical schools, universities, 43,000 libraries, 427 museums (out of 992 available in the USSR), 1,670 Orthodox churches were destroyed, 98,000 were looted collective farms. Only the direct damage inflicted on the national economy amounted to 679 billion rubles (in 1941 prices) (14768).</w:t>
      </w:r>
    </w:p>
    <w:p w14:paraId="3C1C61AB"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27DBBED4" w14:textId="77777777" w:rsidR="0017621C" w:rsidRPr="00536344" w:rsidRDefault="0017621C" w:rsidP="00536344">
      <w:pPr>
        <w:pStyle w:val="book"/>
        <w:ind w:firstLine="0"/>
        <w:jc w:val="both"/>
        <w:rPr>
          <w:color w:val="000000" w:themeColor="text1"/>
          <w:sz w:val="16"/>
          <w:szCs w:val="16"/>
        </w:rPr>
      </w:pPr>
      <w:r w:rsidRPr="00536344">
        <w:rPr>
          <w:color w:val="000000" w:themeColor="text1"/>
          <w:sz w:val="16"/>
          <w:szCs w:val="16"/>
        </w:rPr>
        <w:t>On September 13, 1945, Timofeev-Resovsky was detained by the task force of the NKVD of the city of Berlin, transferred to Moscow and placed in the inner prison of the NKGB. On July 4, 1946, the Military Collegium of the Supreme Court of the RSFSR sentenced him to 10 years in prison on charges of treason. He served time in one of the Ural camps of the Gulag, and then he was transferred to "Laboratory B". The main tasks of "Laboratory B" were: to study the effects of radioactivity on living organisms; determination of ways to accelerate the removal of radionuclides from organisms, to protect them from radiation; development of methods for purification of radioactive industrial waste waters. In addition, "Laboratory B" produced radioactive and chemically pure isotope preparations by isolating them from solutions of uranium fission fragments obtained from the reactor of plant No. 817 (Chelyabinsk-40). In "Laboratory B" comfortable conditions were created for the work of scientists. Timofeev-Resovsky recalled: “We lived like in Christ's bosom. Excellent laboratory. Excellent resort." Scientists were given 1 kg of meat, 500 g of fish, 125 g of butter, half a liter of sour cream, cream, chocolate, and cereals daily on cards. I note that in the nearest town of Kasli, only 450 g of bread were issued for a “working” card. The 15 leading researchers were the best provided. They themselves lived in a special building, and their families were provided with separate cottages. Their children went to school. The salary, in comparison with other specialists, was much higher, from 4 to 6.5 thousand rubles. And Nikolaus Riel had 14 thousand, that is, more than the head of the First Main Directorate received. With the beginning of the work of "Laboratory B", transport links have significantly expanded, since it was necessary to provide the facility with equipment and various materials. A bus ran daily between the Laboratory and Kasli according to a fixed schedule; a one-way trip cost 3 rubles. During business trips to Kasli, the bus first stopped near the House of Visitors on the street. Komsomolskaya, then, as needed, went to the railway station. For free delivery of students in grades 8-10 to school in Kasli, a special bus or GAZ-67 car was allocated. According to publicly known data, more than 400 scientific reports have been issued on the work carried out in the "Laboratory B". It was in Sungul that some areas of experimental radiobiogeocenology (radioecology) were initiated, methods for organizing biological and chemical soil decontamination were developed, serious studies were carried out in the field of dosimetry and determining the maximum allowable norms for human exposure. In the "Laboratory B" for the first time, work was carried out to analyze the dependence of the cytogenetic effect on time after irradiation, which led to the discovery of the phenomenon of cell recovery from radiation genetic damage. In addition, the possibility of reducing the effect of irradiation with the help of certain drugs (protectors) was revealed. In "Laboratory B" extensive research was also carried out to study the phenomenon of radio stimulation of a number of cultivated plants. For "Laboratory B" Minister of Internal Affairs S.N. Kruglov personally chose the premises of the former children's labor educational colony at the 110th kilometer (from Moscow) of the Varshavskoe highway, not far from the Obninskoye station. At the end of July 1946, a group of Professor Pose was sent to this old noble estate from Germany. A research group of the 9th Directorate of the Ministry of Internal Affairs (106 employees, including 30 German specialists) was organized there, which, according to the program of Laboratory No. on low-enriched uranium. This "sharashka" was later called NII-9, and then - "Plutonium Plant" (15225).</w:t>
      </w:r>
    </w:p>
    <w:p w14:paraId="34349F76" w14:textId="77777777" w:rsidR="0017621C" w:rsidRPr="00536344" w:rsidRDefault="0017621C" w:rsidP="00536344">
      <w:pPr>
        <w:pStyle w:val="book"/>
        <w:ind w:firstLine="0"/>
        <w:jc w:val="both"/>
        <w:rPr>
          <w:color w:val="000000" w:themeColor="text1"/>
          <w:sz w:val="16"/>
          <w:szCs w:val="16"/>
        </w:rPr>
      </w:pPr>
    </w:p>
    <w:p w14:paraId="61D6408A" w14:textId="77777777" w:rsidR="001E2C2F" w:rsidRPr="00536344" w:rsidRDefault="001E2C2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376E3B1" w14:textId="77777777" w:rsidR="001E2C2F" w:rsidRPr="00536344" w:rsidRDefault="001E2C2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09FD48" w14:textId="77777777" w:rsidR="001E2C2F" w:rsidRPr="00536344" w:rsidRDefault="001E2C2F"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13, 1945, according to the Directive of the NKVD of the USSR No. 157, about 600 thousand prisoners of war, mostly of non-German nationality, were released and sent home, since many were drafted into the army against their will (Poles, Czechs, Slovaks, Slovenes and etc.).</w:t>
      </w:r>
    </w:p>
    <w:p w14:paraId="21466FED" w14:textId="77777777" w:rsidR="001E2C2F" w:rsidRPr="00536344" w:rsidRDefault="001E2C2F"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rest of the prisoners of war, including Austrians, Hungarians and Romanians, were sent to the rear camps of the NKVD, where they were kept and worked for several more years (19679).</w:t>
      </w:r>
    </w:p>
    <w:p w14:paraId="2640967D"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16DA06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538A5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419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13, 1945 Iran demanded the withdrawal of the Allied troops (2100).</w:t>
      </w:r>
    </w:p>
    <w:p w14:paraId="548C5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4DC13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13, </w:t>
      </w:r>
      <w:r w:rsidRPr="00536344">
        <w:rPr>
          <w:rFonts w:ascii="Times New Roman" w:hAnsi="Times New Roman"/>
          <w:color w:val="000000" w:themeColor="text1"/>
          <w:sz w:val="16"/>
          <w:szCs w:val="16"/>
        </w:rPr>
        <w:t>1945, US General MacArthur publishes a list of Japanese war criminals to be arrested as soon as possible. Among them is the former prime minister and 9 members of his cabinet. The next day, three people from the list will commit suicide (14768).</w:t>
      </w:r>
    </w:p>
    <w:p w14:paraId="6CFA5928"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B3B4F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D5BAC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012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14, 1945 ended state. tests of the Yak-9S VK105PF2 and NS-23, which began on August 28, 1945 (65.144).</w:t>
      </w:r>
    </w:p>
    <w:p w14:paraId="74185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8E253E"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September 14 (since August 28), 1945 </w:t>
      </w:r>
      <w:r w:rsidRPr="00536344">
        <w:rPr>
          <w:rStyle w:val="ucoz-forum-post"/>
          <w:rFonts w:ascii="Times New Roman" w:eastAsia="Times New Roman" w:hAnsi="Times New Roman"/>
          <w:color w:val="000000" w:themeColor="text1"/>
          <w:sz w:val="16"/>
          <w:szCs w:val="16"/>
        </w:rPr>
        <w:t>State tests of the Yak-9S were completed, pilots V.G. Ivanov and A.A. Manucharov, aircraft engineer I.A. Kolosov, armament - A.G. Aronov. The Yak-9S was built by the Design Bureau in two copies (NN01-01 and 01-02), both passed factory tests from May 10 to May 28 (pilot P.Ya. Fedrovi).</w:t>
      </w:r>
    </w:p>
    <w:p w14:paraId="1937B309"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The Yak-9S with the VK-105PF2 engine and the VISH-105SV-01 propeller was a modification of the serial Yak-9M and differed from it in armament, as well as in the propeller, which had a higher efficiency due to the profiling of the butt parts of the blades.</w:t>
      </w:r>
    </w:p>
    <w:p w14:paraId="08DC2F3F"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The letter "C" in the name of the aircraft is a factory index that does not carry any semantic load. Instead of the ShVAK motor guns with 120 rounds of ammunition and the UBS machine gun with 200 rounds of ammunition installed on the Yak-9M, the HC-23 motor gun of 23 mm caliber with 60 rounds of ammunition and two B-20S synchronous guns of 20 mm caliber were installed on the Yak-9M with 120 rounds of ammunition. However, even without starting testing, two things could be stated: the Yak-9S will not be mass-produced, since, starting from April 1944, the Yak-9U was already under construction. In addition, it was expected that the flight characteristics of the Yak-9S would be worse. And so it happened. At an altitude of 5000m, the Yak-9S was slower than the Yak-3 and Yak-9U by 67 km/h and 89 km/h, respectively. The rate of climb was also significantly worse. Such low performance, as well as competition from the Yak-9U, caused the Yak-9S to not be put into mass production (14769).</w:t>
      </w:r>
    </w:p>
    <w:p w14:paraId="020D489A" w14:textId="77777777" w:rsidR="0017621C" w:rsidRPr="00536344" w:rsidRDefault="0017621C" w:rsidP="00536344">
      <w:pPr>
        <w:spacing w:after="0" w:line="240" w:lineRule="auto"/>
        <w:jc w:val="both"/>
        <w:rPr>
          <w:rStyle w:val="ucoz-forum-post"/>
          <w:rFonts w:ascii="Times New Roman" w:eastAsia="Times New Roman" w:hAnsi="Times New Roman"/>
          <w:color w:val="000000" w:themeColor="text1"/>
          <w:sz w:val="16"/>
          <w:szCs w:val="16"/>
        </w:rPr>
      </w:pPr>
    </w:p>
    <w:p w14:paraId="52A6D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14, 1945, the Decree of the Council of People's Commissars was issued and on September 16, 1945, the NKAP order No. 378ss was issued, by which the production of Yak-9 aircraft was discontinued and plant No. 166 again began manufacturing the TU-2 aircraft. In 1949, according to the orders of the MAP for No. 528 of July 11 and No. 600 of July 30, 1949, the TU-2 aircraft was discontinued and the production of the IL-28 jet bomber began, the production of which continued until August 1955.</w:t>
      </w:r>
    </w:p>
    <w:p w14:paraId="66BAD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Decree of the Council of Ministers dated November 16, 1955 No. 1920-1020 and Order No. 766, the plant was asked to start preparing and mastering the production of TU-104 aircraft with the release of two lead aircraft in the second quarter of 1956 with a plan of 7 units until January 1, 1957 .</w:t>
      </w:r>
    </w:p>
    <w:p w14:paraId="27E71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quantitative production of aircraft by the time they were taken out of production at the plant was:</w:t>
      </w:r>
    </w:p>
    <w:p w14:paraId="6878E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TU-2 - one aircraft per day</w:t>
      </w:r>
    </w:p>
    <w:p w14:paraId="00C79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Yak-9 - 8 aircraft per day</w:t>
      </w:r>
    </w:p>
    <w:p w14:paraId="0492D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IL-28 - 250 aircraft per year</w:t>
      </w:r>
    </w:p>
    <w:p w14:paraId="0F930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TU-104 - in 1957 12 aircraft</w:t>
      </w:r>
    </w:p>
    <w:p w14:paraId="177EC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TU-104 - in 1958 21 aircraft</w:t>
      </w:r>
    </w:p>
    <w:p w14:paraId="7645C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 From 1941 to 1942 – Lyapidevsky A.V. From 1942 to 1946 – Sokolov L.P.</w:t>
      </w:r>
    </w:p>
    <w:p w14:paraId="6E16E3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1946 to 1949 – Evteev A.A. Since 1957 - Golovko K.A.</w:t>
      </w:r>
    </w:p>
    <w:p w14:paraId="7F1DC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 From 1941 to 1942 - Tupolev A.N. From 1942 to 1945 – Yakovlev S.N. From 1945 to 1949 - Tupolev A.N. Since 1955 - Tupolev A.N. Director - Golovko K.A.</w:t>
      </w:r>
    </w:p>
    <w:p w14:paraId="3452E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Omsk, st. B. Khmelnitsky, 226 (old number 216)</w:t>
      </w:r>
    </w:p>
    <w:p w14:paraId="6B240B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aircraft-building serial production (9854).</w:t>
      </w:r>
    </w:p>
    <w:p w14:paraId="60CD52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E7B47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70237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1C0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14, 1945, by the Decree of the Government, plant No. 48 (PO MZ "Molniya") - one of the leading enterprises of the People's Commissariat of Ammunition , engaged in the production of high-explosive bombs and mines. production of domestic uranium was organized) (10549). In parallel with this, since 1947, the plant has been developing ballistic cases for nuclear bombs (10549). The nuclear bombs developed by KB-11 (VNIIEF, Arzamas-16) received the first mass-produced cases. On the basis of these products, the range was further expanded, and for many years plant No. 48 was the monopolist of this direction in the USSR (10549). After 1950, in parallel with the production of machine-building profile, the enterprise began to manufacture devices: ionization chambers, dosimeters and on-board high-voltage automation units (10549) (director - P.A. Rastegaev) (10549). The first director of the plant was G.Ya. Voropaev ("Lightning"). The main types of works of the plant in the new system included the manufacture of chemical-technological and mining equipment and samples of the cases of the first nuclear bombs. Since 1954, the enterprise has been mastering the serial production of various instrumentation equipment required by the MCM, including the YaBP automation units. Since 1970, the plant began manufacturing special diagnostic equipment, which was used in nuclear tests. These works were carried out for a long time in cooperation with NIIIT. In the 1960s and 1970s, the hull manufacturing technologies were improved at the plant and mass production of new types of hulls was mastered. In the early 1980s, the Production Association of the MZ "Molniya" began to produce microelectronics products. In the mid-1980s, the enterprise entered a period of development of production conversion (10549).</w:t>
      </w:r>
    </w:p>
    <w:p w14:paraId="2D1F4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D7090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14, 1945 Decree of the Council of People's Commissars of the USSR No. 2355-608ss "On the transfer of plant No. 48 Narkommunitions to the First Main Directorate under the Council of People's Commissars of the USSR"</w:t>
      </w:r>
    </w:p>
    <w:p w14:paraId="0B82FE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3B6E53B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128E009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6CB9D01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Narkommunitions to transfer to the First Main Directorate under the Council of People's Commissars of the USSR plant No. 48 Narkommunitions as of September 1, 1945.</w:t>
      </w:r>
    </w:p>
    <w:p w14:paraId="2F71BCE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 Plant No. 48 from fulfilling all extraneous orders, except for orders for Narkommunitions and forged fittings.</w:t>
      </w:r>
    </w:p>
    <w:p w14:paraId="3968D82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First Main Directorate under the Council of People's Commissars of the USSR to maintain the mobilization capacities determined for this plant at plant No. 48.</w:t>
      </w:r>
    </w:p>
    <w:p w14:paraId="063897F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442AFC74"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4023D58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14, 1945 Decree of the Council of People's Commissars of the USSR No. 2354-607ss "On the production of chemical raw materials" aliv "</w:t>
      </w:r>
    </w:p>
    <w:p w14:paraId="39C4027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2F9EBE2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7F1F03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798D56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Chemical Industry (comrade Pervukhin) to organize a workshop (facility No. 480) at the plant No. 148 of the People's Commissariat of Chemical Industry for the production of the aliv product with a capacity of 100 kg per day with commissioning in the 1st quarter. 1946</w:t>
      </w:r>
    </w:p>
    <w:p w14:paraId="5D3FBA7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People's Commissariat for Armaments (comrade Parshin), Narkomelektroprom (comrade Kabanov), People's Commissariat for Ferrous Metals (comrade Tevosyan), Narkomtyazhmash (comrade Kazakov), People's Commissariat for Construction Materials of the USSR (comrade Sosnin), People's Commissariat of Tsvetmet (comrade Lomako), Narkomresinprom ( Comrade Mitrokhin), People's Commissariat of Trade of the USSR (comrade Lyubimov), Glavneftesnab under the Council of People's Commissars of the USSR (comrade Vovchenko) and Glavsnabless under the Council of People's Commissars of the USSR (comrade Lopukhov) to ensure the full supply of materials and equipment to the People's Commissariat of Chemical Industry for Plant No. 148 and GSNI-42 in accordance with Annexes No. 1 and 2.</w:t>
      </w:r>
    </w:p>
    <w:p w14:paraId="70E05BB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Narkomsredmash (comrade Akopov) to ship before October 15, 1945 to the People's Commissariat of Chemical Industry for plant No. 148 and GSNI-42 trucks ZIS-5 - 8 pcs. and cars - 2 pcs. to the funds of the First Main Directorate under the Council of People's Commissars of the USSR.</w:t>
      </w:r>
    </w:p>
    <w:p w14:paraId="6A2B4D1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NPO of the USSR (comrade Bulganin) to demobilize from the Red Army in September 1945 80 engineering and technical workers on the list of the People's Commissariat of Chemical Industry for their use in the work of GSNI-42 and GSPI-3, as well as on the installation and operation of facility No. 480 of the People's Commissariat of Chemical Industry .</w:t>
      </w:r>
    </w:p>
    <w:p w14:paraId="1A38CAC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NPO of the USSR (comrade Bulganin) to allocate 500 people to the People's Commissariat of Chemical Industry until October 10, 1945. from the reserve of the first stage.</w:t>
      </w:r>
    </w:p>
    <w:p w14:paraId="0FC7742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comrade Pervukhin, upon completion of the installation of object No. 480, to produce from the 500 people allocated for this. workers selection of the required number of workers for the operation of the facility.</w:t>
      </w:r>
    </w:p>
    <w:p w14:paraId="71BFE9C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People's Commissariat of Trade of the USSR (comrade Lyubimov) to release, starting from October 1945, to the People's Commissariat of Chemical Industry in excess of its funds for GSNI-42, GSPI-3, object No. 480, Institute. Karpov and the First Main Directorate of the People's Commissariat for Chemical Industry:</w:t>
      </w:r>
    </w:p>
    <w:p w14:paraId="6A78BA4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dinners letter "B" for 32 people.</w:t>
      </w:r>
    </w:p>
    <w:p w14:paraId="348E41B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dry ration season tickets for 32 people.</w:t>
      </w:r>
    </w:p>
    <w:p w14:paraId="507C6E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lunches on special lunch cards P-4 for 120 people.</w:t>
      </w:r>
    </w:p>
    <w:p w14:paraId="50B7C18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Prombank (comrade Grossman) to finance work on facility No. 480 at plant No. 148 and work on the re-equipment of buildings No. 25 and 26 of the State Research Institute-42 of the People's Commissariat for Chemical Industry without estimates, according to the actual scope of work and the current unit prices at plant No. 148, and the work according to GSNI-42 - at unit prices in force at plant No. 93 of the People's Commissariat of Chemical Industry.</w:t>
      </w:r>
    </w:p>
    <w:p w14:paraId="34882C9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Allow the People's Commissariat of Chemical Industry (comrade Pervukhin) to spend 200 thousand rubles. for bonuses to employees who distinguished themselves in research, construction and installation work and work on technological design and development of production at facility No. 480.</w:t>
      </w:r>
    </w:p>
    <w:p w14:paraId="672265F4"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Assign responsibility for the timely commissioning of facility No. 480 and for ensuring the production of the “aliv” product to Comrade Pervukhin M.G. and the head of the First Main Directorate of the People's Commissariat of Chemical Industry Comrade Feinshtein S.Ya.</w:t>
      </w:r>
    </w:p>
    <w:p w14:paraId="2DAE331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0EEA869F"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563B3B0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14, 1945 Decree of the Council of People's Commissars of the USSR No. 2353-606ss "On the production of high-quality graphite electrodes at the Moscow Electrode Plant"</w:t>
      </w:r>
    </w:p>
    <w:p w14:paraId="39538CE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55503C5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02280D6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559717E9"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Narkomtsvetmet (t. Lomako) to manufacture and deliver before August 1, 1946 to the First Main Directorate under the Council of People's Commissars of the USSR 1,000 tons of high-quality electrodes, including: 150 tons in the IV quarter. 1945, 190 tons in the I quarter. 1946 and 660 tons during April-July 1946.</w:t>
      </w:r>
    </w:p>
    <w:p w14:paraId="207D2A47"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reduce the plan set for September 1945 for the production of graphite electrodes by the Narkomtsvetmet by 150 tons in connection with the equipment and adaptation of the graphitization shop of the Moscow Electrode Plant for the manufacture of high-quality electrodes.</w:t>
      </w:r>
    </w:p>
    <w:p w14:paraId="7CCBAE1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Mikoyan and Voznesensky to revise the further production program of the Moscow Electrode Plant in connection with the transfer of the graphitization shop from October 15, 1945 to the production of high-quality electrodes and determine the sources of covering the needs of the national economy in graphite electrodes.</w:t>
      </w:r>
    </w:p>
    <w:p w14:paraId="2CE2D9CA"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Allow Prombank to finance the re-equipment of the graphitization shop of the Moscow Electrode Plant without projects and estimates.</w:t>
      </w:r>
    </w:p>
    <w:p w14:paraId="15C9D2A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Glavgaztopprom under the Council of People's Commissars of the USSR (Comrade Matveev) within 5 days to transfer to the People's Commissariat for the Construction of Plant No. 5 with all buildings and structures. To leave in the building of Glavgaztopprom under the Council of People's Commissars of the USSR the experimental semi-factory installation existing at the indicated site.</w:t>
      </w:r>
    </w:p>
    <w:p w14:paraId="7AA33A5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Narkomtsvetmet (comrade Lomako) to supply this installation with electricity, water and steam in the quantities necessary for its normal operation.</w:t>
      </w:r>
    </w:p>
    <w:p w14:paraId="6301139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Narkomtsvetmet (comrade Lomako) to build a plant of high-quality electrodes with a capacity of 1,200 tons per year on the basis of the former construction of plant No. 5 of Glavgaztopprom under the Council of People's Commissars of the USSR.</w:t>
      </w:r>
    </w:p>
    <w:p w14:paraId="3B5A2DF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to the NKVD of the USSR (comrade Safrazyan) the construction of a high-quality electrodes plant of the Narkomtsvetmet with the following commissioning dates: the first stage as part of graphitization, chlorination, mechanical processing and the corresponding auxiliary facilities - by March 1, 1946 and the second stage of the entire complex of the plant - by October 1, 1946</w:t>
      </w:r>
    </w:p>
    <w:p w14:paraId="0DA19AC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Narkomtsvetmet to ensure the construction of the plant with design and estimate documentation in time as agreed with the NKVD of the USSR.</w:t>
      </w:r>
    </w:p>
    <w:p w14:paraId="0BBC3D9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Narkomneft (comrade Baibakov) to put the People's Commissariat of Flowers in the IV quarter. 1945 and in the I quarter. 1946 in equal batches of 1,200 tons of petroleum coke with an ash content of not more than 0.04%.</w:t>
      </w:r>
    </w:p>
    <w:p w14:paraId="4F933CD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People's Commissariat of Power Plants (comrade Zhimerin) to ensure uninterrupted power supply to the Moscow Electrode Plant according to the limits allocated by the People's Commissariat of Colors. To prohibit Mosenergo (comrade Ufaev) from disconnecting the Moscow Electrode Plant from the power grid, and also to limit the supply of electricity to this plant.</w:t>
      </w:r>
    </w:p>
    <w:p w14:paraId="5E9106E6"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Establish that after ensuring sufficient capacity on the basis of plant No. 5 for the production of high-quality graphite electrodes for the purposes of the First Main Directorate under the Council of People's Commissars of the USSR, Narkomtsvetmet should restore the production of electrodes for the needs of the national economy in the old workshops of the Moscow Electrode Plant.</w:t>
      </w:r>
    </w:p>
    <w:p w14:paraId="7CC291BF" w14:textId="77777777" w:rsidR="0011453F"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w:t>
      </w:r>
    </w:p>
    <w:p w14:paraId="4F5E57AE"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 Chadaev, manager of the Council of People's Commissars of the USSR (15720).</w:t>
      </w:r>
    </w:p>
    <w:p w14:paraId="71567B76"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DCB422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9B47A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D02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14, 1945, A.Nikolaev and I.F.Voronin - l, who bombed the Korean port of Racine and sank two transports and a destroyer on the Il-10 - became the GSS by decree of the Council of People's Commissars (1605.3).</w:t>
      </w:r>
    </w:p>
    <w:p w14:paraId="3BD61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B42D2A" w14:textId="77777777" w:rsidR="0017621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E35764E" w14:textId="77777777" w:rsidR="0017621C" w:rsidRPr="00536344" w:rsidRDefault="0017621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086434"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14, 1945, by a decree of the Council of People's Commissars of the USSR, it was ordered to enter into negotiations with the government of the Czechoslovak Republic on the establishment of the Soviet-Czechoslovak Mining Society for the exploitation of uranium deposits in the area of the city of Jachymov (10549).</w:t>
      </w:r>
    </w:p>
    <w:p w14:paraId="10F8FEE1" w14:textId="77777777" w:rsidR="0017621C" w:rsidRPr="00536344" w:rsidRDefault="0017621C" w:rsidP="00536344">
      <w:pPr>
        <w:autoSpaceDE w:val="0"/>
        <w:autoSpaceDN w:val="0"/>
        <w:adjustRightInd w:val="0"/>
        <w:spacing w:after="0" w:line="240" w:lineRule="auto"/>
        <w:jc w:val="both"/>
        <w:rPr>
          <w:rFonts w:ascii="Times New Roman" w:hAnsi="Times New Roman"/>
          <w:color w:val="000000" w:themeColor="text1"/>
          <w:sz w:val="16"/>
          <w:szCs w:val="16"/>
        </w:rPr>
      </w:pPr>
    </w:p>
    <w:p w14:paraId="3B56A50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14, 1945 Decree of the Council of People's Commissars of the USSR No. 2356-609ss "On the Establishment of the Soviet-Czechoslovak Mining Society"</w:t>
      </w:r>
    </w:p>
    <w:p w14:paraId="0604D1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01EEDF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440F98A0"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255EFC75"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Foreign Trade to enter into negotiations with the Government of the Czechoslovak Republic on the establishment of the Soviet-Czechoslovak Mining Joint-Stock Company for the exploitation of uranium-radium deposits in the area of the city of Yakhimov.</w:t>
      </w:r>
    </w:p>
    <w:p w14:paraId="4807E62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conduct of negotiations is entrusted to a commission consisting of the trade representative of the USSR in Czechoslovakia, comrade I.V. Bakulin. (chairman) and members of the commission - engineer-colonel prof. Alexandrova S.N., vols. Yaroshenko A.N., Nazarenko V.V., Novalishina B.N.</w:t>
      </w:r>
    </w:p>
    <w:p w14:paraId="721625B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When negotiating with the Government of Czechoslovakia, the commissions shall be guided by the following:</w:t>
      </w:r>
    </w:p>
    <w:p w14:paraId="56B291E2"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Soviet-Czechoslovak Mining Joint-Stock Company is established by the Government of the USSR and the Government of Czechoslovakia on a parity basis on the basis of the existing Jakhimovsky uranium-radium enterprise for the extraction of uranium ores and concentrates of uranium minerals;</w:t>
      </w:r>
    </w:p>
    <w:p w14:paraId="1B937D38"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government of the USSR transfers to the company as a share capital contribution all the capital belonging to the Germans invested in this enterprise, at their nominal value, as well as the funds necessary for expanding production;</w:t>
      </w:r>
    </w:p>
    <w:p w14:paraId="0437995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The Government of Czechoslovakia transfers to the company, as a share capital contribution, all capital belonging to it, invested for the extraction of uranium ores and concentrates of uranium minerals in this enterprise, at their nominal value, and also transfers to the company mining allotments, subsoil and old dumps of the Jakhimovsky mine and deposit ;</w:t>
      </w:r>
    </w:p>
    <w:p w14:paraId="6401BFAB"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government of Czechoslovakia also grants to society the exclusive right to search, explore and extract uranium-radium ores and minerals both in the areas immediately adjacent to the Jakhimovskoye deposit and in other areas of Czechoslovakia;</w:t>
      </w:r>
    </w:p>
    <w:p w14:paraId="3222FE01"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establish the following distribution of products mined by the company: uranium ores and concentrates of uranium minerals are transferred in full to the Soviet Union;</w:t>
      </w:r>
    </w:p>
    <w:p w14:paraId="0377420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concentrates of nickel, cobalt, bismuth and silver minerals are transferred in full to Czechoslovakia;</w:t>
      </w:r>
    </w:p>
    <w:p w14:paraId="112C11CF"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radium obtained in the USSR during the processing of Jáchymov's uranium minerals is transferred in quantities: 50% to the USSR and 50% to Czechoslovakia;</w:t>
      </w:r>
    </w:p>
    <w:p w14:paraId="62B3E5D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radioactive water sources them. Curie and Becquerel are completely transferred to Czechoslovakia for the Jáchymov spa.</w:t>
      </w:r>
    </w:p>
    <w:p w14:paraId="2A84AF4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the Czechoslovak Government does not wish to retain control of the Jáchymovsk resort using the radioactive waters of the Jáchymov mine, do not object to the inclusion of the said resort in the enterprises of the company being founded;</w:t>
      </w:r>
    </w:p>
    <w:p w14:paraId="3F446E7D"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The Government of Czechoslovakia shall sell to the Government of the USSR at cost plus a normal percentage of profit all sorted uranium ores and concentrates of uranium minerals mined by the enterprise after the liberation of Czechoslovakia by the Red Army from German occupation, and shall transfer without payment the available uranium ores and concentrates mined by the enterprise during the period managing the mine of the German administration;</w:t>
      </w:r>
    </w:p>
    <w:p w14:paraId="3F4F8063"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each of the governments will have an equal share in the management of the affairs of the society, while in the governing body of the society both governments will be represented by an equal number of votes, with the chairman from among the representatives of the Czechoslovak side and the deputy chairman from among the representatives of the Soviet side; executive functions will be entrusted to the managing director appointed by the Soviet side and his deputy appointed by the Czechoslovak side.</w:t>
      </w:r>
    </w:p>
    <w:p w14:paraId="67FD1AAC" w14:textId="77777777" w:rsidR="0017621C" w:rsidRPr="00536344" w:rsidRDefault="0017621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73F527FA" w14:textId="77777777" w:rsidR="0017621C" w:rsidRPr="00536344" w:rsidRDefault="0017621C" w:rsidP="00536344">
      <w:pPr>
        <w:spacing w:after="0" w:line="240" w:lineRule="auto"/>
        <w:jc w:val="both"/>
        <w:rPr>
          <w:rFonts w:ascii="Times New Roman" w:hAnsi="Times New Roman"/>
          <w:color w:val="000000" w:themeColor="text1"/>
          <w:sz w:val="16"/>
          <w:szCs w:val="16"/>
        </w:rPr>
      </w:pPr>
    </w:p>
    <w:p w14:paraId="1F0B86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831C1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D9D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15, 1945 Deputy. NKAP A. Kuznetsov wrote a letter No. H-32/3824 Beginning. GUS VVS KA glias N.P. Seleznev and Deputy. Gi 18VA glias to V.G. Balashev:</w:t>
      </w:r>
    </w:p>
    <w:p w14:paraId="0B813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conduct military tests of new braking devices on Yer-2 aircraft in the 18th Guards. AD On August 9, 1945, 20 sets of valves PU-7, PU-8 and PU-9 with accelerators were sent.</w:t>
      </w:r>
    </w:p>
    <w:p w14:paraId="76DAB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still does not have the results of military tests of new braking devices, which delays the decision on the issue of replacing old braking devices with new ones on Yer-2 aircraft that are in operation in military units.</w:t>
      </w:r>
    </w:p>
    <w:p w14:paraId="3FD20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on speeding up the tests and sending the conclusion (2591.1).</w:t>
      </w:r>
    </w:p>
    <w:p w14:paraId="774AC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35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15, 1945 GOOZ VVS KA chief ias Seleznev wrote a letter to the Deputy. NKAP glias to P. Dementiev:</w:t>
      </w:r>
    </w:p>
    <w:p w14:paraId="06F27B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period of the Patriotic War, the NKAP factories made a number of temporary deviations from the requirements of drawings, specifications and technological instructions in terms of the use of substitutes for materials, external finishing and coloring of products, their packaging and labeling.</w:t>
      </w:r>
    </w:p>
    <w:p w14:paraId="1F7B0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end of hostilities, the need for such retreats, caused by military time, has passed.</w:t>
      </w:r>
    </w:p>
    <w:p w14:paraId="4DFDF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experience of the Patriotic War and the conditions of exploitation of the material part in peacetime dictate the need for a sharp improvement in the quality of aircraft, engines and units and an increase in the culture of their manufacture</w:t>
      </w:r>
    </w:p>
    <w:p w14:paraId="22ECA7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fulfillment of these conditions, I consider it necessary to carry out the following main measures in the near future:</w:t>
      </w:r>
    </w:p>
    <w:p w14:paraId="6BED7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Acceptance and testing of materiel</w:t>
      </w:r>
    </w:p>
    <w:p w14:paraId="10E8C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Subject to control flight by the pilot of the military mission each </w:t>
      </w:r>
      <w:r w:rsidRPr="00536344">
        <w:rPr>
          <w:rFonts w:ascii="Times New Roman" w:hAnsi="Times New Roman"/>
          <w:color w:val="000000" w:themeColor="text1"/>
          <w:sz w:val="16"/>
          <w:szCs w:val="16"/>
        </w:rPr>
        <w:softHyphen/>
        <w:t>aircraft produced for water.</w:t>
      </w:r>
    </w:p>
    <w:p w14:paraId="4C9A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Increase the duration of acceptance flights: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20B3FC5C" w14:textId="77777777" w:rsidTr="00D21494">
        <w:tc>
          <w:tcPr>
            <w:tcW w:w="4788" w:type="dxa"/>
            <w:tcBorders>
              <w:top w:val="single" w:sz="12" w:space="0" w:color="auto"/>
            </w:tcBorders>
            <w:shd w:val="clear" w:color="auto" w:fill="FFFFFF"/>
          </w:tcPr>
          <w:p w14:paraId="525D66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fighters</w:t>
            </w:r>
          </w:p>
        </w:tc>
        <w:tc>
          <w:tcPr>
            <w:tcW w:w="4788" w:type="dxa"/>
            <w:tcBorders>
              <w:top w:val="single" w:sz="12" w:space="0" w:color="auto"/>
            </w:tcBorders>
            <w:shd w:val="clear" w:color="auto" w:fill="FFFFFF"/>
          </w:tcPr>
          <w:p w14:paraId="641F5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40 minutes</w:t>
            </w:r>
          </w:p>
        </w:tc>
      </w:tr>
      <w:tr w:rsidR="008A5C22" w:rsidRPr="00536344" w14:paraId="4726C26A" w14:textId="77777777" w:rsidTr="00D21494">
        <w:tc>
          <w:tcPr>
            <w:tcW w:w="4788" w:type="dxa"/>
            <w:shd w:val="clear" w:color="auto" w:fill="FFFFFF"/>
          </w:tcPr>
          <w:p w14:paraId="33E52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attack aircraft</w:t>
            </w:r>
          </w:p>
        </w:tc>
        <w:tc>
          <w:tcPr>
            <w:tcW w:w="4788" w:type="dxa"/>
            <w:shd w:val="clear" w:color="auto" w:fill="FFFFFF"/>
          </w:tcPr>
          <w:p w14:paraId="79337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60 minutes</w:t>
            </w:r>
          </w:p>
        </w:tc>
      </w:tr>
      <w:tr w:rsidR="008A5C22" w:rsidRPr="00536344" w14:paraId="001C3148" w14:textId="77777777" w:rsidTr="00D21494">
        <w:tc>
          <w:tcPr>
            <w:tcW w:w="4788" w:type="dxa"/>
            <w:tcBorders>
              <w:bottom w:val="single" w:sz="12" w:space="0" w:color="auto"/>
            </w:tcBorders>
            <w:shd w:val="clear" w:color="auto" w:fill="FFFFFF"/>
          </w:tcPr>
          <w:p w14:paraId="34FD2B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bombers</w:t>
            </w:r>
          </w:p>
        </w:tc>
        <w:tc>
          <w:tcPr>
            <w:tcW w:w="4788" w:type="dxa"/>
            <w:tcBorders>
              <w:bottom w:val="single" w:sz="12" w:space="0" w:color="auto"/>
            </w:tcBorders>
            <w:shd w:val="clear" w:color="auto" w:fill="FFFFFF"/>
          </w:tcPr>
          <w:p w14:paraId="6F829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90 minutes.</w:t>
            </w:r>
          </w:p>
        </w:tc>
      </w:tr>
    </w:tbl>
    <w:p w14:paraId="549B5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Acceptance tests of all aircraft should be carried out with a speedobarograph and obligatory performance of all aerobatic maneuvers </w:t>
      </w:r>
      <w:r w:rsidRPr="00536344">
        <w:rPr>
          <w:rFonts w:ascii="Times New Roman" w:hAnsi="Times New Roman"/>
          <w:color w:val="000000" w:themeColor="text1"/>
          <w:sz w:val="16"/>
          <w:szCs w:val="16"/>
        </w:rPr>
        <w:softHyphen/>
        <w:t>required for this type of aerobatics.</w:t>
      </w:r>
    </w:p>
    <w:p w14:paraId="6656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every 20th aircraft:</w:t>
      </w:r>
    </w:p>
    <w:p w14:paraId="2EBBF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check the operation of cameras and PAU-22, as well as the operation of small arms and cannon and bomber weapons by shooting and control bombing (by hulls).</w:t>
      </w:r>
    </w:p>
    <w:p w14:paraId="7CE448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check the range of radio communication with the measurement of the electrical resistance of the metallization nodes, electrical interference to radio reception, current transfer to the antenna and articulation of the </w:t>
      </w:r>
      <w:r w:rsidRPr="00536344">
        <w:rPr>
          <w:rFonts w:ascii="Times New Roman" w:hAnsi="Times New Roman"/>
          <w:color w:val="000000" w:themeColor="text1"/>
          <w:sz w:val="16"/>
          <w:szCs w:val="16"/>
        </w:rPr>
        <w:softHyphen/>
        <w:t>LLS.</w:t>
      </w:r>
    </w:p>
    <w:p w14:paraId="5CB97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Introduce long-term wear tests for aircraft </w:t>
      </w:r>
      <w:r w:rsidRPr="00536344">
        <w:rPr>
          <w:rFonts w:ascii="Times New Roman" w:hAnsi="Times New Roman"/>
          <w:color w:val="000000" w:themeColor="text1"/>
          <w:sz w:val="16"/>
          <w:szCs w:val="16"/>
        </w:rPr>
        <w:softHyphen/>
        <w:t>, engines and units.</w:t>
      </w:r>
    </w:p>
    <w:p w14:paraId="5130F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Introduce military acceptance of the main units and assemblies of aircraft and engines.</w:t>
      </w:r>
    </w:p>
    <w:p w14:paraId="5F677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Increase the running-in time of motors up to 3-4 hours</w:t>
      </w:r>
    </w:p>
    <w:p w14:paraId="1E79F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Introduce careful control of mass </w:t>
      </w:r>
      <w:r w:rsidRPr="00536344">
        <w:rPr>
          <w:rFonts w:ascii="Times New Roman" w:hAnsi="Times New Roman"/>
          <w:color w:val="000000" w:themeColor="text1"/>
          <w:sz w:val="16"/>
          <w:szCs w:val="16"/>
        </w:rPr>
        <w:softHyphen/>
        <w:t>parts (bolts, studs, bushings, rivets, washers, etc.) at factories.</w:t>
      </w:r>
    </w:p>
    <w:p w14:paraId="47EB7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Interchangeability</w:t>
      </w:r>
    </w:p>
    <w:p w14:paraId="2E7A4A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Ensure complete interchangeability of units of </w:t>
      </w:r>
      <w:r w:rsidRPr="00536344">
        <w:rPr>
          <w:rFonts w:ascii="Times New Roman" w:hAnsi="Times New Roman"/>
          <w:color w:val="000000" w:themeColor="text1"/>
          <w:sz w:val="16"/>
          <w:szCs w:val="16"/>
        </w:rPr>
        <w:softHyphen/>
        <w:t>products manufactured at different factories for the same type of aircraft and engines. Expand the list of units, assemblies and parts subject to mandatory testing for interchangeability,</w:t>
      </w:r>
    </w:p>
    <w:p w14:paraId="2486E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Ensure interchangeability also in terms of aerodynamic </w:t>
      </w:r>
      <w:r w:rsidRPr="00536344">
        <w:rPr>
          <w:rFonts w:ascii="Times New Roman" w:hAnsi="Times New Roman"/>
          <w:color w:val="000000" w:themeColor="text1"/>
          <w:sz w:val="16"/>
          <w:szCs w:val="16"/>
        </w:rPr>
        <w:softHyphen/>
        <w:t>parameters (exact compliance with theoretical sections, smooth transitions).</w:t>
      </w:r>
    </w:p>
    <w:p w14:paraId="66D970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At least 2 times a year, check the identity of the slipway equipment, standards and counter-templates between factories producing similar objects.</w:t>
      </w:r>
    </w:p>
    <w:p w14:paraId="3ECF6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 Technology and equipment.</w:t>
      </w:r>
    </w:p>
    <w:p w14:paraId="35BA0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Check and correct all tooling according to standards and counter-templates in order to design products in full accordance with the drawings. Introduce certification of equipment and stocks and develop schedules for their periods; check.</w:t>
      </w:r>
    </w:p>
    <w:p w14:paraId="3DB02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Check in accordance with the standards, all pyrometry and control devices. Carry out certification of standards in the Chamber of Weights and Measures</w:t>
      </w:r>
    </w:p>
    <w:p w14:paraId="28D6F7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Bring control devices-charters into working condition in the hot shops of factories.</w:t>
      </w:r>
    </w:p>
    <w:p w14:paraId="59EEB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To ensure uniform heating of metal </w:t>
      </w:r>
      <w:r w:rsidRPr="00536344">
        <w:rPr>
          <w:rFonts w:ascii="Times New Roman" w:hAnsi="Times New Roman"/>
          <w:color w:val="000000" w:themeColor="text1"/>
          <w:sz w:val="16"/>
          <w:szCs w:val="16"/>
        </w:rPr>
        <w:softHyphen/>
        <w:t>armor in carburizing furnaces, record the temperature characteristics of furnaces at armored plants.</w:t>
      </w:r>
    </w:p>
    <w:p w14:paraId="3695A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Introduce polishing of the main parts of propellers, chassis, magnetos and spark plugs (blades, cylinder mirrors, rods, electrodes).</w:t>
      </w:r>
    </w:p>
    <w:p w14:paraId="278CEC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Revise the VIAM instructions for painting </w:t>
      </w:r>
      <w:r w:rsidRPr="00536344">
        <w:rPr>
          <w:rFonts w:ascii="Times New Roman" w:hAnsi="Times New Roman"/>
          <w:color w:val="000000" w:themeColor="text1"/>
          <w:sz w:val="16"/>
          <w:szCs w:val="16"/>
        </w:rPr>
        <w:softHyphen/>
        <w:t>aircraft and make the following changes to them:</w:t>
      </w:r>
    </w:p>
    <w:p w14:paraId="645CA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instructions ... No. 24-43.</w:t>
      </w:r>
    </w:p>
    <w:p w14:paraId="52594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painting of internal wooden surfaces should be done only with DD118B vinyl chloride enamel, and options No. 1 and No. 3 should be excluded due to low water resistance and fungus resistance;</w:t>
      </w:r>
    </w:p>
    <w:p w14:paraId="468DF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replace the AOD fabric with a voluminous awning No. 165</w:t>
      </w:r>
    </w:p>
    <w:p w14:paraId="50574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instructions No. 42-44.</w:t>
      </w:r>
    </w:p>
    <w:p w14:paraId="3F61EE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Priming of parts made of aluminum alloys should be done only with ALG-1 primer. The use of soil ALG-5 - prohibit;</w:t>
      </w:r>
    </w:p>
    <w:p w14:paraId="2B00E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use only sulfuric acid anodizing as an anticorrosion protection for parts made of aluminum alloys. Parts after anodizing must be primed and painted.</w:t>
      </w:r>
    </w:p>
    <w:p w14:paraId="5C896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1U. Weight culture.</w:t>
      </w:r>
    </w:p>
    <w:p w14:paraId="1DAC5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Ensure the release of aircraft, engines and units according to the weight of the instructions in the drawing. To oblige the RMS of factories to indicate on the drawings of parts and assemblies, their theoretical weight.</w:t>
      </w:r>
    </w:p>
    <w:p w14:paraId="7844E2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Clarify the list of components, assemblies and parts subject to mandatory weight control.</w:t>
      </w:r>
    </w:p>
    <w:p w14:paraId="05BC7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Ensure further reduction in the weight of structures </w:t>
      </w:r>
      <w:r w:rsidRPr="00536344">
        <w:rPr>
          <w:rFonts w:ascii="Times New Roman" w:hAnsi="Times New Roman"/>
          <w:color w:val="000000" w:themeColor="text1"/>
          <w:sz w:val="16"/>
          <w:szCs w:val="16"/>
        </w:rPr>
        <w:softHyphen/>
        <w:t>due to:</w:t>
      </w:r>
    </w:p>
    <w:p w14:paraId="2A0342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wide use of light alloys and plastics </w:t>
      </w:r>
      <w:r w:rsidRPr="00536344">
        <w:rPr>
          <w:rFonts w:ascii="Times New Roman" w:hAnsi="Times New Roman"/>
          <w:color w:val="000000" w:themeColor="text1"/>
          <w:sz w:val="16"/>
          <w:szCs w:val="16"/>
        </w:rPr>
        <w:softHyphen/>
        <w:t>, as well as their good processing;</w:t>
      </w:r>
    </w:p>
    <w:p w14:paraId="5A1C3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introduction of injection molding and stamping;</w:t>
      </w:r>
    </w:p>
    <w:p w14:paraId="076A2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 Storage, packaging and transportation.</w:t>
      </w:r>
    </w:p>
    <w:p w14:paraId="0D84B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Start refurbishing the existing warehouses for materials, chemicals, semi-finished products and finished </w:t>
      </w:r>
      <w:r w:rsidRPr="00536344">
        <w:rPr>
          <w:rFonts w:ascii="Times New Roman" w:hAnsi="Times New Roman"/>
          <w:color w:val="000000" w:themeColor="text1"/>
          <w:sz w:val="16"/>
          <w:szCs w:val="16"/>
        </w:rPr>
        <w:softHyphen/>
        <w:t>products. Retrofit them with shelving and fixtures to ensure compliance with the requirements of the relevant instructions. Outdoor storage of both materials and finished products is prohibited.</w:t>
      </w:r>
    </w:p>
    <w:p w14:paraId="37EA7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To equip expeditions and warehouses with loading and unloading platforms for dismantling materials </w:t>
      </w:r>
      <w:r w:rsidRPr="00536344">
        <w:rPr>
          <w:rFonts w:ascii="Times New Roman" w:hAnsi="Times New Roman"/>
          <w:color w:val="000000" w:themeColor="text1"/>
          <w:sz w:val="16"/>
          <w:szCs w:val="16"/>
        </w:rPr>
        <w:softHyphen/>
        <w:t>, conservation and packaging of finished products.</w:t>
      </w:r>
    </w:p>
    <w:p w14:paraId="38181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In order to prevent theft and dismantling </w:t>
      </w:r>
      <w:r w:rsidRPr="00536344">
        <w:rPr>
          <w:rFonts w:ascii="Times New Roman" w:hAnsi="Times New Roman"/>
          <w:color w:val="000000" w:themeColor="text1"/>
          <w:sz w:val="16"/>
          <w:szCs w:val="16"/>
        </w:rPr>
        <w:softHyphen/>
        <w:t>of parts and assemblies accepted by the military representative</w:t>
      </w:r>
    </w:p>
    <w:p w14:paraId="0FFC7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Allocate special guarded premises or sites for the storage of products accepted by the military representative at the factories </w:t>
      </w:r>
      <w:r w:rsidRPr="00536344">
        <w:rPr>
          <w:rFonts w:ascii="Times New Roman" w:hAnsi="Times New Roman"/>
          <w:color w:val="000000" w:themeColor="text1"/>
          <w:sz w:val="16"/>
          <w:szCs w:val="16"/>
        </w:rPr>
        <w:softHyphen/>
        <w:t>, access to which should be made only with the permission of the senior military representative.</w:t>
      </w:r>
    </w:p>
    <w:p w14:paraId="641CA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Reconsider all types of preservation of finished </w:t>
      </w:r>
      <w:r w:rsidRPr="00536344">
        <w:rPr>
          <w:rFonts w:ascii="Times New Roman" w:hAnsi="Times New Roman"/>
          <w:color w:val="000000" w:themeColor="text1"/>
          <w:sz w:val="16"/>
          <w:szCs w:val="16"/>
        </w:rPr>
        <w:softHyphen/>
        <w:t>products, taking into account the increase in the duration of storage and transportation. In particular :</w:t>
      </w:r>
    </w:p>
    <w:p w14:paraId="3B58D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for products accepted into the reserve of the Air Force-KA, conservation should be carried out for a period of at least 1 year;</w:t>
      </w:r>
    </w:p>
    <w:p w14:paraId="59817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motors, sent to aircraft factories, canned for a shelf life of 6 to 12 months.</w:t>
      </w:r>
    </w:p>
    <w:p w14:paraId="56C6E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Improve the container and packaging of products; develop appropriate drawings and specifications for it and agree with the customer. In doing so, provide:</w:t>
      </w:r>
    </w:p>
    <w:p w14:paraId="27F78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transportation of aircraft by rail. in containers;</w:t>
      </w:r>
    </w:p>
    <w:p w14:paraId="5E6E0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shipment of aircraft equipment units and, in particular, radio equipment only in rigid containers.</w:t>
      </w:r>
    </w:p>
    <w:p w14:paraId="3EBB6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you to instruct the Heads of the relevant </w:t>
      </w:r>
      <w:r w:rsidRPr="00536344">
        <w:rPr>
          <w:rFonts w:ascii="Times New Roman" w:hAnsi="Times New Roman"/>
          <w:color w:val="000000" w:themeColor="text1"/>
          <w:sz w:val="16"/>
          <w:szCs w:val="16"/>
        </w:rPr>
        <w:softHyphen/>
        <w:t>Main Departments of the NKAP and the directors of the factories to carry out the above measures as soon as possible.</w:t>
      </w:r>
    </w:p>
    <w:p w14:paraId="374291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 ask you to inform me of the dates for their </w:t>
      </w:r>
      <w:r w:rsidRPr="00536344">
        <w:rPr>
          <w:rFonts w:ascii="Times New Roman" w:hAnsi="Times New Roman"/>
          <w:color w:val="000000" w:themeColor="text1"/>
          <w:sz w:val="16"/>
          <w:szCs w:val="16"/>
        </w:rPr>
        <w:softHyphen/>
        <w:t>implementation (2591.90).</w:t>
      </w:r>
    </w:p>
    <w:p w14:paraId="0FCE6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76595"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15, 1945, he launched a test flight on the repaired Schwalbe. Until November 1945, he completed 17 more flights, for which he received the title of Hero of the Soviet Union. During the tests, the same unpleasant features were revealed when flying at high speeds that German specialists had previously encountered. When trying to reach a maximum speed of 870 km / h, the aircraft entered an uncontrolled dive. Fortunately for the pilot, this happened at an altitude of 11,000 m, and with great difficulty Kochetkov still managed to save the car. Until the end of the summer of 1945, the Air Force Research Institute managed to test the gas turbine Jumo 004 on domestic low-octane gasoline, and another turbojet engine, the BMW 003, on tractor kerosene. (Thanks for the reference to (19697).</w:t>
      </w:r>
    </w:p>
    <w:p w14:paraId="45C10CC0"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1A12F2E6"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15, 1945, A.V. Silvansky, in a letter addressed to L.P. Beria, expressed his desire to work on flying bombs, rockets and rockets, trying, in his words, to show in this promising work “my abilities, my inherent energy ”, and secondly, “to show the leadership of the NKAP about the falsity of its judgments about it with the concrete results of its design activities” (the style of the author of the letter is preserved). Silvansky asked Beria to “authorize my appointment to the NRKB (factory No. 70) to accelerate the deployment of work on the restoration and creation of missiles , rockets and flying bombs controlled by radio". He even attached a draft order from the People's Commissariat of Ammunition of the USSR signed by Vannikov, which provided for "appointing engineer Silvansky A.V. as the chief designer of the Central Design Bureau of Plant No. 70." [RGAE F. 7516 op. 1 d. 1265 pp. 4-6]</w:t>
      </w:r>
    </w:p>
    <w:p w14:paraId="63FD3087"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side point, we note that the following document was attached to this letter in the form of a certified copy:</w:t>
      </w:r>
    </w:p>
    <w:p w14:paraId="033B961F"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REVIEW About the project of a high-speed aircraft with jet engines Silvansky A.V. and Mosolova P.V. The current situation in the construction of experimental high-speed aircraft with jet engines requires us to sharply increase horizontal speeds. Having familiarized in detail with the project of a high-speed aircraft with jet engines, which can be simultaneously controlled by radio, proposed by the authors of the project, engineers Silvansky A.V. and Mosolov V.P. – I believe that the creation of such a high-speed aircraft with jet engines is an urgent work at the present time, especially since this aircraft has great prospects. In the future, modifying this aircraft, when installing automation and radio equipment, it will be possible to use it as a flying bomb of great destructive power. controlled by radio from the leader's aircraft. This project is partly reminiscent of the latest German high-speed jet aircraft with high destructive power, controlled by radio. Based on my combat experience and detailed acquaintance with the project of a high-speed aircraft with jet engines Silvansky A.V. - I believe that the proposed project is of great value and is a step forward in the development of our combat, high-speed fighter aircraft and therefore is subject to the speedy implementation in parallel with the work of other designers.</w:t>
      </w:r>
    </w:p>
    <w:p w14:paraId="1FFAC608"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Three times Hero of the Soviet Union Guards Air Force Colonel A. Pokryshkin [RGAE F. 7516 op. 1 case 1265 l. 4-6].</w:t>
      </w:r>
    </w:p>
    <w:p w14:paraId="728BDF2C" w14:textId="77777777" w:rsidR="001E2C2F" w:rsidRPr="00536344" w:rsidRDefault="001E2C2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no details about the project shown to Pokryshkin. Which of the German projects Pokryshkin has in mind is unclear. As for P.V. Mosolov, according to some sources, in 1945 he was engaged in rocket technology and headed the design bureau at plant No. 70 of the People's Commissariat of Ammunition - the very one where Silvansky decided to become the head of the new Central Design Bureau (19007).</w:t>
      </w:r>
    </w:p>
    <w:p w14:paraId="7AFD89A6" w14:textId="77777777" w:rsidR="001E2C2F" w:rsidRPr="00536344" w:rsidRDefault="001E2C2F" w:rsidP="00536344">
      <w:pPr>
        <w:spacing w:after="0" w:line="240" w:lineRule="auto"/>
        <w:jc w:val="both"/>
        <w:rPr>
          <w:rFonts w:ascii="Times New Roman" w:hAnsi="Times New Roman"/>
          <w:color w:val="000000" w:themeColor="text1"/>
          <w:sz w:val="16"/>
          <w:szCs w:val="16"/>
        </w:rPr>
      </w:pPr>
    </w:p>
    <w:p w14:paraId="6B96B072"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EFBE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176B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15, 1945, the ORDER of the HEAD of the GBTU KA to the COMMANDER of the BT and MF of the CARPATHIA MILITARY DISTRICT ON NEW MODELS OF GERMAN TANKS No. 32-333 was issued</w:t>
      </w:r>
    </w:p>
    <w:p w14:paraId="73610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your telegram, in the name of the head of the GURT KA, lieutenant general of the tank engineering </w:t>
      </w:r>
      <w:r w:rsidRPr="00536344">
        <w:rPr>
          <w:rFonts w:ascii="Times New Roman" w:hAnsi="Times New Roman"/>
          <w:color w:val="000000" w:themeColor="text1"/>
          <w:sz w:val="16"/>
          <w:szCs w:val="16"/>
        </w:rPr>
        <w:softHyphen/>
        <w:t>service comrade Sosenkov, you have new models of tank corps of German tanks with turrets, captured tanks and other ABT property.</w:t>
      </w:r>
    </w:p>
    <w:p w14:paraId="6D7649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you to ship to the NIBT address of the GBTU KA test site at st. Cuban Zap. wish. dor. 20-30 </w:t>
      </w:r>
      <w:r w:rsidRPr="00536344">
        <w:rPr>
          <w:rFonts w:ascii="Times New Roman" w:hAnsi="Times New Roman"/>
          <w:color w:val="000000" w:themeColor="text1"/>
          <w:sz w:val="16"/>
          <w:szCs w:val="16"/>
        </w:rPr>
        <w:softHyphen/>
        <w:t>captured tanks of the latest models (2-3 tanks of each sample). It is desirable to ship tanks that are technically more serviceable or on the go.</w:t>
      </w:r>
    </w:p>
    <w:p w14:paraId="6DF9F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 will be ordered.</w:t>
      </w:r>
    </w:p>
    <w:p w14:paraId="296C6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inform me about the progress of loading and dispatch.</w:t>
      </w:r>
    </w:p>
    <w:p w14:paraId="3E13C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GBTU KA Lieutenant General of the Tank Troops Vershinin</w:t>
      </w:r>
    </w:p>
    <w:p w14:paraId="1855A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2725. L. 24. Copy (11420).</w:t>
      </w:r>
    </w:p>
    <w:p w14:paraId="28031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0388D" w14:textId="3A57A86A" w:rsidR="00844011" w:rsidRPr="00536344" w:rsidRDefault="00844011"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4EF31E3A" w14:textId="77777777" w:rsidR="00844011" w:rsidRPr="00536344" w:rsidRDefault="00844011"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FE4B9A2"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September 15, 1945, 300 aircraft flew over London to commemorate Battle of Britain Day on the fifth anniversary of the decisive day of the Battle of Britain (20371).</w:t>
      </w:r>
    </w:p>
    <w:p w14:paraId="14B24E80" w14:textId="77777777" w:rsidR="00844011" w:rsidRPr="00536344" w:rsidRDefault="00844011" w:rsidP="00536344">
      <w:pPr>
        <w:spacing w:after="0" w:line="240" w:lineRule="auto"/>
        <w:jc w:val="both"/>
        <w:rPr>
          <w:rFonts w:ascii="Times New Roman" w:hAnsi="Times New Roman"/>
          <w:color w:val="0070C0"/>
          <w:sz w:val="16"/>
          <w:szCs w:val="16"/>
        </w:rPr>
      </w:pPr>
    </w:p>
    <w:p w14:paraId="198C72CF" w14:textId="3246533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C1D25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2F9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mid-September 1945, flight tests of the upgraded Yer-2 took place, which had been going on since May. During this period, the aircraft performed 28 flights with a total duration of 20 hours 28 minutes. Without waiting for a report on the results of factory tests, on the same machine the motors were replaced with forced AC-ZOBF, vane propellers, a larger vertical tail, an electrified SEB-7 turret and a number of minor improvements were installed. The second stage of flight testing of the machine began on December 9, 1945. But it did not last long (11994)</w:t>
      </w:r>
    </w:p>
    <w:p w14:paraId="4D486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285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mid-September 1945, OTB-2 decided to assemble one "003 A-2" engine from the available parts and manufacture the missing parts at the factory. Work on the temporary stand has already been started (8987).</w:t>
      </w:r>
    </w:p>
    <w:p w14:paraId="3FCF8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C383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5A6E0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022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16, 1945, the factory tests of the La-7R-2, which had been going on since July 25, 1945, ended. 8 in the air. Changed 4 combustion chambers and 2 pumps. We got 795 km / h (2234.11).</w:t>
      </w:r>
    </w:p>
    <w:p w14:paraId="43212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A79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16, 1945, he issued the order of the NKAP for No. 378ss in pursuance of the Decree of the Council of People's Commissars of September 14, 1945, by which the production of Yak-9 aircraft was terminated and plant No. 166 again began to manufacture the TU-2 aircraft. In 1949, according to the orders of the MAP for No. 528 of July 11 and No. 600 of July 30, 1949, the TU-2 aircraft was discontinued and the production of the IL-28 jet bomber began, the production of which continued until August 1955.</w:t>
      </w:r>
    </w:p>
    <w:p w14:paraId="39D78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Decree of the Council of Ministers dated November 16, 1955 No. 1920-1020 and Order No. 766, the plant was asked to start preparing and mastering the production of TU-104 aircraft with the release of two lead aircraft in the second quarter of 1956 with a plan of 7 units until January 1, 1957 .</w:t>
      </w:r>
    </w:p>
    <w:p w14:paraId="1BA00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quantitative production of aircraft by the time they were taken out of production at the plant was:</w:t>
      </w:r>
    </w:p>
    <w:p w14:paraId="661CE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TU-2 - one aircraft per day</w:t>
      </w:r>
    </w:p>
    <w:p w14:paraId="7E540A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Yak-9 - 8 aircraft per day</w:t>
      </w:r>
    </w:p>
    <w:p w14:paraId="79218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IL-28 - 250 aircraft per year</w:t>
      </w:r>
    </w:p>
    <w:p w14:paraId="16167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TU-104 - in 1957 12 aircraft</w:t>
      </w:r>
    </w:p>
    <w:p w14:paraId="75DC0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TU-104 - in 1958 21 aircraft</w:t>
      </w:r>
    </w:p>
    <w:p w14:paraId="15D69E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 From 1941 to 1942 – Lyapidevsky A.V. From 1942 to 1946 – Sokolov L.P. From 1946 to 1949 – Evteev A.A. Since 1957 - Golovko K.A.</w:t>
      </w:r>
    </w:p>
    <w:p w14:paraId="658B5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 From 1941 to 1942 - Tupolev A.N. From 1942 to 1945 – Yakovlev S.N. From 1945 to 1949 - Tupolev A.N. Since 1955 - Tupolev A.N. Director - Golovko K.A.</w:t>
      </w:r>
    </w:p>
    <w:p w14:paraId="2EBEE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Omsk, st. B. Khmelnitsky, 226 (old number 216)</w:t>
      </w:r>
    </w:p>
    <w:p w14:paraId="6D776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aircraft-building serial production (9854).</w:t>
      </w:r>
    </w:p>
    <w:p w14:paraId="17CE3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3F6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16, 1945 by decree of the Presidium of the Armed Forces A.N.T. became GSS (71,265).</w:t>
      </w:r>
    </w:p>
    <w:p w14:paraId="0784A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6E5E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repeated statistical tests of the Ut-2 wing were carried out by TsAGI, which confirmed the weakness of the socks. In the conclusion of TsAGI N 324 dated September 17, 1945, it is said:</w:t>
      </w:r>
    </w:p>
    <w:p w14:paraId="53309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Toe strength - 70% of the calculated one.</w:t>
      </w:r>
    </w:p>
    <w:p w14:paraId="0998D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Gluing the skin to the frame - 90% of the calculated.</w:t>
      </w:r>
    </w:p>
    <w:p w14:paraId="481DBA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strength of the wing as a whole is unsatisfactory, due to the insufficient strength of the socks (2591.108).</w:t>
      </w:r>
    </w:p>
    <w:p w14:paraId="377FD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64B8EF"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C177D91"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390E3A"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16, 1945. The mausoleum of V. I. Lenin (18688) is open to the public.</w:t>
      </w:r>
    </w:p>
    <w:p w14:paraId="03E385CA"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A904B22" w14:textId="77777777" w:rsidR="0011453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1C9F2C66" w14:textId="77777777" w:rsidR="0011453F" w:rsidRPr="00536344" w:rsidRDefault="0011453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176FEC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16, </w:t>
      </w:r>
      <w:r w:rsidRPr="00536344">
        <w:rPr>
          <w:rFonts w:ascii="Times New Roman" w:hAnsi="Times New Roman"/>
          <w:color w:val="000000" w:themeColor="text1"/>
          <w:sz w:val="16"/>
          <w:szCs w:val="16"/>
        </w:rPr>
        <w:t>1945, in honor of the victory over the Japanese imperialists, a military Victory Parade (14771) was held in the city of Harbin.</w:t>
      </w:r>
    </w:p>
    <w:p w14:paraId="6D17E057"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8066C9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16, </w:t>
      </w:r>
      <w:r w:rsidRPr="00536344">
        <w:rPr>
          <w:rFonts w:ascii="Times New Roman" w:hAnsi="Times New Roman"/>
          <w:color w:val="000000" w:themeColor="text1"/>
          <w:sz w:val="16"/>
          <w:szCs w:val="16"/>
        </w:rPr>
        <w:t>1945, the withdrawal of Soviet troops from the territory of Northern Norway was completed (14771).</w:t>
      </w:r>
    </w:p>
    <w:p w14:paraId="39805716"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0B99C15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49B9C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C21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16, 1945, the Japanese surrendered Hong Kong to the British (2100).</w:t>
      </w:r>
    </w:p>
    <w:p w14:paraId="31799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F653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4E1C6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776A4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September 17, 1945 test pilot A.N. Grinchik overtook the "Duck" to the Central </w:t>
      </w:r>
      <w:r w:rsidRPr="00536344">
        <w:rPr>
          <w:rStyle w:val="aff9"/>
          <w:rFonts w:ascii="Times New Roman" w:hAnsi="Times New Roman" w:cs="Times New Roman"/>
          <w:b w:val="0"/>
          <w:color w:val="000000" w:themeColor="text1"/>
          <w:spacing w:val="0"/>
          <w:sz w:val="16"/>
          <w:szCs w:val="16"/>
        </w:rPr>
        <w:t xml:space="preserve">Airfield, </w:t>
      </w:r>
      <w:r w:rsidRPr="00536344">
        <w:rPr>
          <w:rFonts w:ascii="Times New Roman" w:hAnsi="Times New Roman"/>
          <w:color w:val="000000" w:themeColor="text1"/>
          <w:sz w:val="16"/>
          <w:szCs w:val="16"/>
        </w:rPr>
        <w:t xml:space="preserve">taking with him the minder I.N. Ananiev. At the same time, on the </w:t>
      </w:r>
      <w:r w:rsidRPr="00536344">
        <w:rPr>
          <w:rStyle w:val="aff9"/>
          <w:rFonts w:ascii="Times New Roman" w:hAnsi="Times New Roman" w:cs="Times New Roman"/>
          <w:b w:val="0"/>
          <w:color w:val="000000" w:themeColor="text1"/>
          <w:spacing w:val="0"/>
          <w:sz w:val="16"/>
          <w:szCs w:val="16"/>
        </w:rPr>
        <w:t xml:space="preserve">Po-2 </w:t>
      </w:r>
      <w:r w:rsidRPr="00536344">
        <w:rPr>
          <w:rFonts w:ascii="Times New Roman" w:hAnsi="Times New Roman"/>
          <w:color w:val="000000" w:themeColor="text1"/>
          <w:sz w:val="16"/>
          <w:szCs w:val="16"/>
        </w:rPr>
        <w:t xml:space="preserve">aircraft , the leading engineer L.V. Chistyakov took </w:t>
      </w:r>
      <w:r w:rsidRPr="00536344">
        <w:rPr>
          <w:rFonts w:ascii="Times New Roman" w:hAnsi="Times New Roman"/>
          <w:color w:val="000000" w:themeColor="text1"/>
          <w:sz w:val="16"/>
          <w:szCs w:val="16"/>
          <w:lang w:val="en-US"/>
        </w:rPr>
        <w:t xml:space="preserve">A to Moscow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 xml:space="preserve">_ Blok, and then returned to LII </w:t>
      </w:r>
      <w:r w:rsidRPr="00536344">
        <w:rPr>
          <w:rStyle w:val="aff9"/>
          <w:rFonts w:ascii="Times New Roman" w:hAnsi="Times New Roman" w:cs="Times New Roman"/>
          <w:b w:val="0"/>
          <w:color w:val="000000" w:themeColor="text1"/>
          <w:spacing w:val="0"/>
          <w:sz w:val="16"/>
          <w:szCs w:val="16"/>
        </w:rPr>
        <w:t xml:space="preserve">together </w:t>
      </w:r>
      <w:r w:rsidRPr="00536344">
        <w:rPr>
          <w:rFonts w:ascii="Times New Roman" w:hAnsi="Times New Roman"/>
          <w:color w:val="000000" w:themeColor="text1"/>
          <w:sz w:val="16"/>
          <w:szCs w:val="16"/>
        </w:rPr>
        <w:t>with A.N. Grinchik (15848).</w:t>
      </w:r>
    </w:p>
    <w:p w14:paraId="7434F28E"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2E4A2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17, 1945 A.V. Silvansky got an appointment with L.P. Beria succeeded in starting the organization of the design bureau team at plant number 70, which, in his opinion, could become an all-Union center for large-scale rocket science! “The consequences of his activities could well set back the development of domestic rocket science for a year or two,” emphasizes R. Angelsky. Luckily, he didn't stay there long. A decade later, Silvansky served as chief designer at the Central Design Bureau of the All-Union Research Institute of Hoisting and Transport Engineering (Angelsky R .... And if not for Korolev? S. 25-26.) (11672).</w:t>
      </w:r>
    </w:p>
    <w:p w14:paraId="6D0AA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EF8E51"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17, 1945 L.P.B. received and had a conversation with A.V. Silvansky. L.P.B. according to A.V.S.:</w:t>
      </w:r>
    </w:p>
    <w:p w14:paraId="7A339728"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instructed to start organizing the design bureau team at plant 70</w:t>
      </w:r>
    </w:p>
    <w:p w14:paraId="283AE2A7"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promised to protect against the attacks of the NKAP</w:t>
      </w:r>
    </w:p>
    <w:p w14:paraId="7615E3BA"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submit proposals for the organization of production at the 70th V-2 NKB plant (2393.25).</w:t>
      </w:r>
    </w:p>
    <w:p w14:paraId="40CE4637" w14:textId="77777777" w:rsidR="00F625F9" w:rsidRPr="00536344" w:rsidRDefault="00F625F9" w:rsidP="00536344">
      <w:pPr>
        <w:autoSpaceDE w:val="0"/>
        <w:autoSpaceDN w:val="0"/>
        <w:adjustRightInd w:val="0"/>
        <w:spacing w:after="0" w:line="240" w:lineRule="auto"/>
        <w:jc w:val="both"/>
        <w:rPr>
          <w:rFonts w:ascii="Times New Roman" w:hAnsi="Times New Roman"/>
          <w:color w:val="000000" w:themeColor="text1"/>
          <w:sz w:val="16"/>
          <w:szCs w:val="16"/>
        </w:rPr>
      </w:pPr>
    </w:p>
    <w:p w14:paraId="44687855"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17, 1945, Silvansky was received by Beria and, in a conversation with him, repeated his proposals. As Silvansky himself later wrote, in this conversation “Lavrenty Pavlovich /…/ pointed out the following: a) I should start organizing the design bureau team at plant No. 70; b) in the specified performance of work there will be no waves of attacks that poured on me from the NKAP; c) after I get used to the situation at plant No. 70, I must present it to L. P . Take the proposal to launch the production of V-2 missiles at plant No. 70. Instructions of comrade. Beria L.P. were completed….". ["Aviation and Cosmonautics" 4-1998. R. Arkhangelsky. And if not for Korolev ...]. On the letter of Silvansky dated September 15, a note was made by the hand of some official: “According to the instructions of Comrade. Beria comrade Silvansky was sent to the plant number 70 to work as a designer ”(the signature is illegible). The actual course of affairs at factory No. 70 did not live up to Silvansky's expectations. As he later complained, B.L. Vannikov sent him to Plant No. 70 “without being appointed to any managerial position” and thereby “deprived [him] of the opportunity to fulfill the instructions of Comrade L.P. Beria on the organization of design bureaus. Silvansky wrote further: “Modest, however, the results of my work at the plant number 70 are. The design bureau team has grown from 10 people to 60. Design work has been completed to create the rocket power plant plazas. A preliminary draft of the scheme for cooperating the production of V-2 within the USSR has been created. [Equipment and weapons 5-2009. S. Resurrection. Russian "German" of the Volga region, part 2] The proposals submitted by Sylvansky provided for the creation of a huge underground plant similar to the one etzkogo about "Mittelwerk" near Nordhausen, but somewhere in the Urals or Altai. And at first it was proposed to attract an ammunition plant in western Siberia, and entrust the production of a small series to plant No. 70. Sylvansky also tried to achieve his official appointment as chief constructor o m p about reproducing the F a u - 2 rocket (19007).</w:t>
      </w:r>
    </w:p>
    <w:p w14:paraId="76DD323D"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1EDD34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17, 1945, Silvansky sent a letter to Beria, who received him personally. His proposals boiled down to the following: 1. He starts organizing the design bureau team at plant No. of the usual technical profile of the Civil Code, since the V-2 is a product designed, built and tested in combat conditions. V.P. Glushko was proposed as the deputy of the Civil Code for remote control. Chertok and Pilyugin were proposed as deputies of the Civil Code for the management system . 2. Creation of a research center on Sparrow Hills in Moscow. 3. Creation of a serial plant underground in the Urals or Altai of the Nordhausen type with the involvement of a "special contingent". He punched these proposals until 02.46 (12297).</w:t>
      </w:r>
    </w:p>
    <w:p w14:paraId="2731844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1AC7E99" w14:textId="77777777" w:rsidR="00A6267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1816F26"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91EE28"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September 17, 1945 Pacific Ocean: Americans leave Tinian Island, from which planes with atomic bombs flew to Hiroshima and Nagasaki (17459).</w:t>
      </w:r>
    </w:p>
    <w:p w14:paraId="026A36D9" w14:textId="77777777" w:rsidR="00A6267A" w:rsidRPr="00536344" w:rsidRDefault="00A6267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C6CCCB" w14:textId="77777777" w:rsidR="0011453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8AB56CC" w14:textId="77777777" w:rsidR="0011453F" w:rsidRPr="00536344" w:rsidRDefault="0011453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2DB2CA" w14:textId="77777777" w:rsidR="0011453F" w:rsidRPr="00536344" w:rsidRDefault="0011453F" w:rsidP="00536344">
      <w:pPr>
        <w:pStyle w:val="a3"/>
        <w:rPr>
          <w:color w:val="000000" w:themeColor="text1"/>
          <w:lang w:val="ru-RU"/>
        </w:rPr>
      </w:pPr>
      <w:r w:rsidRPr="00536344">
        <w:rPr>
          <w:color w:val="000000" w:themeColor="text1"/>
          <w:lang w:val="ru-RU"/>
        </w:rPr>
        <w:t xml:space="preserve">From September 18 </w:t>
      </w:r>
      <w:r w:rsidRPr="00536344">
        <w:rPr>
          <w:color w:val="000000" w:themeColor="text1"/>
          <w:lang w:val="ru-RU"/>
        </w:rPr>
        <w:softHyphen/>
        <w:t>, 1945, tests of Yer-2MM No. 7023901 continued and ended on October 13, 1945. In mid-December 1945, test reports for both Yer-2MM aircraft were received by the 7GU NKAP of the USSR (15810).</w:t>
      </w:r>
    </w:p>
    <w:p w14:paraId="2430D1B1" w14:textId="77777777" w:rsidR="0011453F" w:rsidRPr="00536344" w:rsidRDefault="0011453F" w:rsidP="00536344">
      <w:pPr>
        <w:pStyle w:val="a3"/>
        <w:rPr>
          <w:color w:val="000000" w:themeColor="text1"/>
          <w:lang w:val="ru-RU"/>
        </w:rPr>
      </w:pPr>
    </w:p>
    <w:p w14:paraId="7FE932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304D5D4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001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18, 1945, the head of the 1st Special Department of the NKVD of the USSR, Colonel A.S. Kuznetsov, sent a memorandum to Beria:</w:t>
      </w:r>
    </w:p>
    <w:p w14:paraId="55C35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existing procedure, when issuing certificates about persons sentenced to capital punishment by the former troikas of the NKVD-UNKVD, the Military Collegium of the Supreme Court of the USSR with the application of the law of December 1, 1934 and in a special manner, it is indicated that these persons were sentenced to imprisonment for 10 years with confiscation of property and to serve a sentence were sent to camps with a special regime with deprivation of the right to correspondence and deliveries (7560).</w:t>
      </w:r>
    </w:p>
    <w:p w14:paraId="41BA7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expiration of a ten-year period, the receptions of the NKVD-UNKVD receive numerous applications from citizens for the issuance of certificates of the whereabouts of their close relatives convicted under the above procedure (7560).</w:t>
      </w:r>
    </w:p>
    <w:p w14:paraId="29737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Along with this, citizens apply for the issuance of written certificates of conviction of their relatives, citing the need to submit relevant evidence to the courts in connection with the consideration of civil cases (divorce, registration of inheritance, etc.) (7560).</w:t>
      </w:r>
    </w:p>
    <w:p w14:paraId="4CB64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Reporting on the above, I would consider it necessary to establish the following procedure for issuing certificates about persons sentenced to capital punishment:</w:t>
      </w:r>
    </w:p>
    <w:p w14:paraId="08205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From now on, in response to requests from citizens about the whereabouts of their close relatives convicted to VMN in 1934-1938 by the former troikas of the NKVD-UNKVD, the Military Collegium of the Supreme Court of the USSR with the application of the law of December 1, 1934 and in a special order, inform them orally that their relatives, while serving their sentence, died in places of detention of the NKVD of the USSR. 1 special departments to issue such certificates only after receiving the sanction for this, respectively, the People's Commissar of Internal Affairs of the Union (Autonomous) Republic, the head of the UNKVD of the territory (region). In classifying those convicted by the Special Meeting of the NKVD of the USSR to capital punishment during the Patriotic War of 1941-1945, give oral answers through 1 special departments of the NKVD-UNKVD in the same order (7560).</w:t>
      </w:r>
    </w:p>
    <w:p w14:paraId="5CCC2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On the issuance of information about the death of persons sentenced to VMN, make a note in the records of the NKVD-UNKVD and send appropriate notices to the 1st special department of the NKVD of the USSR for reflection in the operational reference file (7560).</w:t>
      </w:r>
    </w:p>
    <w:p w14:paraId="20489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 to the special departments of the NKVD-UNKVD to report the issuance of the above certificates to the OAGS, and the latter, if the relatives of the convicts contact them, issue the appropriate death certificates, in accordance with the established procedure (7560).</w:t>
      </w:r>
    </w:p>
    <w:p w14:paraId="1B0C8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decisions” (7560).</w:t>
      </w:r>
    </w:p>
    <w:p w14:paraId="4A322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22, Beria wrote a resolution on this memorandum: “Comrade. Merkulov V.N., comrade. Chernyshov V.V., comrade. Kobulov B.Z. I ask you to jointly consider these proposals and give your opinion”; the conclusion appeared on September 28:</w:t>
      </w:r>
    </w:p>
    <w:p w14:paraId="023B4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merits of the proposal of the head of the 1st special department of the NKVD of the USSR, Colonel Comrade. Kuznetsov on the procedure for issuing certificates to family members of persons sentenced to capital punishment by the former troikas of the NKVD, the Military Collegium of the Supreme Court of the USSR and in a special manner, we consider it appropriate:</w:t>
      </w:r>
    </w:p>
    <w:p w14:paraId="364D8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From now on, to requests from citizens about the whereabouts of their relatives sentenced to VMN in 1934-1938 by the former troikas of the NKVD, the Military Collegium of the Supreme Court of the USSR and in a special order, inform them orally that the convicts died in places of detention (7560).</w:t>
      </w:r>
    </w:p>
    <w:p w14:paraId="577E2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issuance of such certificates to produce 1 special departments only with the sanction in each individual case of the People's Commissar of Internal Affairs of the Union (Autonomous) Republic, the head of the UNKVD of the territory (region), respectively (7560).</w:t>
      </w:r>
    </w:p>
    <w:p w14:paraId="1D393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relation to those convicted by the Special Meeting of the NKVD of the USSR to capital punishment during the Patriotic War of 1941-1945, give oral information through 1 special departments of the NKVD-UNKVD in the same order (sentenced to imprisonment for 10 years with deprivation of the right to correspondence and transmission) ( 7560).</w:t>
      </w:r>
    </w:p>
    <w:p w14:paraId="38221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On the issuance of information about the death of persons sentenced to VMN, make a mark in the records of the NKVD-UNKVD and send a corresponding notice to the 1st special department of the NKVD of the USSR for reflection in the operational reference file (7560).</w:t>
      </w:r>
    </w:p>
    <w:p w14:paraId="0FD5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Simultaneously with the issuance of certificates of death of prisoners referred to in paragraph 1, announce to their relatives that they can obtain the relevant certificates from the OAGS. 1 to the special departments of the NKVD-UNKVD to report the issuance of the above certificates to the OAGS, and the latter, if relatives of the convicts apply to them, issue death certificates, in accordance with the established procedure” (7560).</w:t>
      </w:r>
    </w:p>
    <w:p w14:paraId="1BF1C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the people's commissar imposed a resolution: “I agree. L. Beria”. The practice of mass distortions in the dates and circumstances of the death of the victims of the “great terror” began precisely then, and not during the Khrushchev rehabilitation, as is often thought (7560).</w:t>
      </w:r>
    </w:p>
    <w:p w14:paraId="2593B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198E9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28028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99A5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Shakhurin wrote a letter N H-32/3861 to the deputy. Commander of the Air Force Marshal of Aviation Vorozheykin G.A.</w:t>
      </w:r>
    </w:p>
    <w:p w14:paraId="666DC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 709374</w:t>
      </w:r>
    </w:p>
    <w:p w14:paraId="1CA1B6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response to your letter about the transition to the installation of RSI-6 receivers instead of RSI-4 receivers, I inform you that the directors of aircraft factories have been instructed until October 15 of this year. ensure the release of aircraft with these receivers.</w:t>
      </w:r>
    </w:p>
    <w:p w14:paraId="02D582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oblige the GUS VVS to accept the unused balance of RSI-4 receivers in the amount of 1200-1500 sets for the needs of operation (2591.2).</w:t>
      </w:r>
    </w:p>
    <w:p w14:paraId="540BD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CB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the first deputy. commander of the 18th VA, Air Marshal Skripko wrote a letter N 1049c to the deputy. People's Commissar of Aviation Industry Lieutenant General IAS Dementiev.</w:t>
      </w:r>
    </w:p>
    <w:p w14:paraId="36C39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 432/3802 from 13.09.45</w:t>
      </w:r>
    </w:p>
    <w:p w14:paraId="07C4B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crash of the Pe-8 aircraft (crew of Major Ishchenko), which occurred on 09/12/45, flights on the Pe-8 were stopped, therefore, at present, we cannot send the Pe-8 ships NN 212 and 312 (2591.28) to the LII NKAP.</w:t>
      </w:r>
    </w:p>
    <w:p w14:paraId="20D10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DBC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the NKAP issued an order:</w:t>
      </w:r>
    </w:p>
    <w:p w14:paraId="208B0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Navrotsky I.G. Director of Plant No. 300 (8958)</w:t>
      </w:r>
    </w:p>
    <w:p w14:paraId="11F0D3F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019F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C5F1DB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046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a certificate was prepared:</w:t>
      </w:r>
    </w:p>
    <w:p w14:paraId="6B347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Combine No. 179 NKB organizes the development and mass production of combine motors of the U-5 type (8972).</w:t>
      </w:r>
    </w:p>
    <w:p w14:paraId="55E42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C815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from a BRIEF CHARACTERISTIC OF THE WORK OF PLANT No. 564 NKB DURING THE PATRIOTIC WAR, COMPILED BY ITS DIRECTOR V.K. ANDREYEV FOR THE NOVOSIBIRSK City Committee of the All-Union Communist Party of Bolsheviks</w:t>
      </w:r>
    </w:p>
    <w:p w14:paraId="6FEAA2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564 was organized at the end of the second half of 1941 on the premises that were previously intended for the knitting plant of the People's Commissariat of Light Industry. By the time the plant was organized, the production buildings were under construction and required major completion and reconstruction. There was absolutely no running water, heating, lighting, sewerage.</w:t>
      </w:r>
    </w:p>
    <w:p w14:paraId="176919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newly organized plant No. 564 did not have its own production base, as the main production, auxiliary, as well as the services of its divisions. The organization of industrial production with all auxiliary and ancillary services began to be carried out by plant No. 564 on November 1, 1941 on the basis of the evacuated plant No. 512 in Lyubertsy, Moscow Region and the machine shop of the former plant No. 65 in Taganrog. The first echelon with evacuees, equipment and personnel arrived at Plant No. 564 on October 28, 1941, and the next 5 echelons arrived until December 20, 1941. A relatively small team of the plant arrived to solve a number of practical tasks, namely: completion and reconstruction of industrial buildings, construction of a steam power system, water supply, sewerage, preparation of sites for equipment installation and equipment installation. It should be noted that before the arrival of the last evacuated echelon, the plant did not have any transport, the ongoing work on the transfer of equipment from the unloading site to the plant, the delivery and transportation of building materials was carried out at the expense of the labor force manually. Along with the production tasks, the plant staff solved the tasks of organizing housing construction, since by the time the workforce arrived, the plant had 3,000 m of housing stock, which was 10% of the required amount of housing. Despite the particularly difficult conditions of a production nature, as well as domestic ones, a small team of the plant coped with the tasks assigned to it and exactly one month later, i.e. from December 1, 1941, he began to produce ammunition for the front. In December 1941, 100,000 pieces of 20 mm fragmentation-incendiary fragmentation shells, 10,000 pieces of the K-6 fuse and 150 pieces of A-7 radio sets were produced. The results of the work of plant No. 564 over the years</w:t>
      </w:r>
    </w:p>
    <w:p w14:paraId="360955E9"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F31A15D" w14:textId="77777777" w:rsidR="00E675FC" w:rsidRPr="00536344" w:rsidRDefault="00A6267A"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 xml:space="preserve">On September 19, 1945, </w:t>
      </w:r>
      <w:r w:rsidRPr="00536344">
        <w:rPr>
          <w:rFonts w:ascii="Times New Roman" w:hAnsi="Times New Roman"/>
          <w:bCs/>
          <w:color w:val="000000" w:themeColor="text1"/>
          <w:sz w:val="16"/>
          <w:szCs w:val="16"/>
        </w:rPr>
        <w:t>a detailed report by Fuchs ("Charles") was delivered by diplomatic post after he met with his courier Harry Gold. The report contained thirty-three pages of text describing the design of the atomic bomb. Later we received an additional message on the device of the atomic bomb through the communication channels from Hall ("Mlad"), which was transmitted by Lona Cohen. I don't remember whose description of the bomb was more detailed. But the resemblance was striking.</w:t>
      </w:r>
    </w:p>
    <w:p w14:paraId="4E083ED5" w14:textId="77777777" w:rsidR="00A6267A" w:rsidRPr="00536344" w:rsidRDefault="00E675F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eastAsia="Times New Roman" w:hAnsi="Times New Roman"/>
          <w:bCs/>
          <w:iCs/>
          <w:color w:val="000000" w:themeColor="text1"/>
          <w:sz w:val="16"/>
          <w:szCs w:val="16"/>
          <w:lang w:eastAsia="ru-RU"/>
        </w:rPr>
        <w:t xml:space="preserve">A. Feklisov “Over the ocean and on the island. Notes of a scout ": </w:t>
      </w:r>
      <w:r w:rsidRPr="00536344">
        <w:rPr>
          <w:rFonts w:ascii="Times New Roman" w:eastAsia="Times New Roman" w:hAnsi="Times New Roman"/>
          <w:bCs/>
          <w:color w:val="000000" w:themeColor="text1"/>
          <w:sz w:val="16"/>
          <w:szCs w:val="16"/>
          <w:lang w:eastAsia="ru-RU"/>
        </w:rPr>
        <w:t xml:space="preserve">The second meeting in Santa Fe took place </w:t>
      </w:r>
      <w:r w:rsidRPr="00536344">
        <w:rPr>
          <w:rFonts w:ascii="Times New Roman" w:eastAsia="Times New Roman" w:hAnsi="Times New Roman"/>
          <w:color w:val="000000" w:themeColor="text1"/>
          <w:sz w:val="16"/>
          <w:szCs w:val="16"/>
          <w:lang w:eastAsia="ru-RU"/>
        </w:rPr>
        <w:t xml:space="preserve">on September 19, 1945 </w:t>
      </w:r>
      <w:r w:rsidRPr="00536344">
        <w:rPr>
          <w:rFonts w:ascii="Times New Roman" w:eastAsia="Times New Roman" w:hAnsi="Times New Roman"/>
          <w:bCs/>
          <w:color w:val="000000" w:themeColor="text1"/>
          <w:sz w:val="16"/>
          <w:szCs w:val="16"/>
          <w:lang w:eastAsia="ru-RU"/>
        </w:rPr>
        <w:t xml:space="preserve">, when the Second World War was already over. Germany and Japan capitulated, Hiroshima and Nagasaki lay in ruins after nuclear explosions. Considering the difficult situation in the small town of Santa Fe, where many residents knew each other by sight and where counter-espionage services were active, the conversation between Fuchs and Gold took place in the scientist’s car while driving along the outlying roads known to him and was short. Fuchs said that on June 16 he was present at the testing of the first atomic bomb. After a bright blinding flash and explosion, according to him, the sky above the test site was covered with a white-purple swirling flame. A written communication was received from the source about further work to improve the production of the plutonium bomb, as well as data that the United States receives one hundred kilograms of uranium-235 and twenty kilograms of plutonium every month. The numbers allowed Soviet scientists to determine how many atomic bombs the United States could produce per year. However, this time he was unable, as before, to report anything about the plutonium production technology. Due to the fact that Fuchs was soon expected to return to England, he was given the conditions of appearance with a representative of Soviet intelligence in London. This was the last meeting with Fuchs in the USA </w:t>
      </w:r>
      <w:r w:rsidR="00A6267A" w:rsidRPr="00536344">
        <w:rPr>
          <w:rFonts w:ascii="Times New Roman" w:hAnsi="Times New Roman"/>
          <w:bCs/>
          <w:color w:val="000000" w:themeColor="text1"/>
          <w:sz w:val="16"/>
          <w:szCs w:val="16"/>
        </w:rPr>
        <w:t>(17459).</w:t>
      </w:r>
    </w:p>
    <w:p w14:paraId="2D5F4740" w14:textId="77777777" w:rsidR="00A6267A" w:rsidRPr="00536344" w:rsidRDefault="00A6267A" w:rsidP="00536344">
      <w:pPr>
        <w:spacing w:after="0" w:line="240" w:lineRule="auto"/>
        <w:jc w:val="both"/>
        <w:rPr>
          <w:rFonts w:ascii="Times New Roman" w:hAnsi="Times New Roman"/>
          <w:color w:val="000000" w:themeColor="text1"/>
          <w:sz w:val="16"/>
          <w:szCs w:val="16"/>
        </w:rPr>
      </w:pPr>
    </w:p>
    <w:p w14:paraId="3B3D1BD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326307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28D8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the State Planning Committee discussed the draft five-year plan (7543, 39).</w:t>
      </w:r>
    </w:p>
    <w:p w14:paraId="6617A8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B5DD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the State Planning Commission discussed the draft plan for the restoration and development of the national economy of the USSR for 1946-1950. and a five-year plan for the restoration and development of railway transport for 1946-1950. When discussing this issue, 16 people spoke, including N.A. Voznesensky. The detailed decision contained more than twenty paragraphs with many subparagraphs. In paragraph 4, among the many subparagraphs, it appeared: “i). In order to more fully use the released capacities of the military industry and to provide the national economy with scarce types of equipment, in particular in 1946 ... to additionally provide in the five-year plan:</w:t>
      </w:r>
    </w:p>
    <w:p w14:paraId="400B1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at the factories of the People's Commissariat of Ammunition - the production of conveyor belts and drive belts, linoleum, linen-crust, artificial leather, plastics, semi-finished products for the anilic-paint industry, as well as an increase in the production of industrial explosives, having checked with Comrade Kazartsev the possibility of providing these industries with chemical raw materials;</w:t>
      </w:r>
    </w:p>
    <w:p w14:paraId="04B8D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at the plants of the People's Commissariat of the tank industry to increase the production of tractors, tractor spare parts and ships for the river and sea fleet (in particular, at plants No. 112 and 264);</w:t>
      </w:r>
    </w:p>
    <w:p w14:paraId="41ACBF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at the plants of the People's Commissariat of Aviation Industry, to increase the production of combines, agricultural machines and provide for the production of oil equipment, as well as to consider the possibility of placing orders for power transformers and motors of large and medium power.</w:t>
      </w:r>
    </w:p>
    <w:p w14:paraId="1B35F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separate item (paragraph 8) included the task “to provide for an increase in the program for the production of consumer goods, especially in cotton fabrics, footwear, hosiery and consumer goods for the military industry, with a view to ensuring in 1948 the pre-war level of trade in comparable prices.” The importance of setting such a point was determined not only and not so much by the need to load the vacated capacities of military enterprises, but by concern for the quickest satisfaction of the elementary needs of Soviet citizens with essentials.</w:t>
      </w:r>
    </w:p>
    <w:p w14:paraId="00BDD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Paragraph 9 obligated certain individuals to consider the possibility of restoring production under the program for the production of cars and excavators at Uralvagonza-voda of the Narkomtankoprom. The special part of paragraph 21 was devoted to the task of the heads of departments of the State Planning Committee: tank industry, aviation industry, general engineering, weapons, ammunition “to provide in the draft five-year plan for the creation of research and experimental organizations on the basis of individual enterprises exempted from the production of military products.” It must be assumed that this was not about research in the field of development and improvement of military equipment and weapons - this became the prerogative of professional military organizations (7543).</w:t>
      </w:r>
    </w:p>
    <w:p w14:paraId="0F334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DCB14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988C4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ECCE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the future leader Kim Il Sung (4962) returned from the Siberian camp to North Korea.</w:t>
      </w:r>
    </w:p>
    <w:p w14:paraId="2DC469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888B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97285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731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19, 1945, Lord Ha-Ha (W. Joyce), a member of the fascist organization Mosley, was sentenced to death in London.</w:t>
      </w:r>
    </w:p>
    <w:p w14:paraId="705E1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B6D9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5B51AC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D26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20, 1945, the order of the NKAP N 382s was issued:</w:t>
      </w:r>
    </w:p>
    <w:p w14:paraId="6558BD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Director of Plant 272 I.V. Fedin to start preparing production for the production of passenger aircraft designed by A.S. Ya (Yak-10) at the plant with the deadline for delivery of the first 2 in January 1946." (1901.11).</w:t>
      </w:r>
    </w:p>
    <w:p w14:paraId="18640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A84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A1A04F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3CF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20, 1945 from REVIEW OF THE DIRECTOR OF THE ORDER OF LENIN OF PLANT No. 590 G.N. GRIGORIEV ABOUT THE WORK OF THE ENTERPRISE DURING THE PATRIOTIC WAR</w:t>
      </w:r>
    </w:p>
    <w:p w14:paraId="551279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of the plant during the years of the Patriotic War was all the time at an upward level. In 1941, in the 4th quarter, the plant, by order of the government, was evacuated from Voronezh to Novosibirsk (the evacuation began on 13.10 - the end of 29.12.[19]41). The fourth quarter of 1941 and the first quarter of 1942 were spent in the evacuation and restoration of the plant in a new location. In Novosibirsk, the plant is located at 5 sites in different places with a service radius of 3 km, with a working area of 14.5 thousand square meters. The layout and volume of the occupied area did not even meet the requirements of the first stage of production. The constructive and planning state of buildings and sites without carrying out a number of reconstructive, construction and special works made it impossible to place the production workshops of the plant in them. A plan was drawn up for construction and installation work, which was carried out both by the plant and by OSMU-5 (special 5th construction and installation department); these works were carried out in accordance with the interests of the fastest restoration of production and in the order of technological sequence. The dynamics of the increase in production and auxiliary areas put into operation was: January 1942 - 4,117 sq. m, February 1942 ~ 8,209 sq. m, March 1942 - 10,674 sq.m. At the same time, it should be pointed out that, in accordance with the Decree of the Council of People's Commissars of the USSR of December 8, 1941, the increase in capacities occurred with the simultaneous deployment of product outputs. In 1941, the plant manufactured two types of defense facilities, in 1942 - 5 types of defense facilities, in 1943 - 6 types of defense facilities, in 1944 - 8 types of defense facilities and in 1945 - 9 types of defense facilities . The volume of manufactured products, as we have already indicated above, went from year to year at an increased level, namely: in 1941, 7,640 devices were produced, in 1942 - 34,873 devices, in 1943 - 63,464 devices, in 1944 - 45,027 devices, and in 1945 - 7,347 devices, and in total during the war - 168,297 devices. Thus, the plant provided 169,000 devices for arming the Red Army and the Navy with means of communication (rounded). If in 1941 we manufactured two types of defense facilities, then in 1942, 2 more new objects such as the US-ZS and US-3 radio receivers (Astra and MAK) and 1 RBM radio station (Levkoy) were developed structurally and technologically ; an experimental batch of an insane radio receiver was developed and produced, exceeding in electrical parameters all previously released radio receivers adopted by the Red Army. Despite the powerful rise in the production of devices in 1942, compared with 1941, nevertheless, the constructive idea and the entire work of the plant as a whole did not stop there. In 1943, a variant of the RBM-5 was developed (order No. 51) with an increased output power of more than 5 watts, exceeding the RBM (order No. 50), a tool was made and a production batch was released, a variant of the RSI-7 was developed, which passed protection in 2 Main Directorate of the NKEP and tests at the Research Institute of the Red Army Air Force. 1944 gave a new rise in the production of defense facilities. Already in production we have not 6 objects, as it was in 1943, but 8 objects. In 1944, order No. 90 umformer was put into production, Lilac, Lily of the Valley, long-wave MAK, remote-controlled baby and broadcast apparatus 6N-25 were developed and put into production. In 1945, despite the adoption of broadcast equipment for production, yet another type of defense facility was introduced into production - the insane version of order No. increase in the release of better, more advanced types of it.</w:t>
      </w:r>
    </w:p>
    <w:p w14:paraId="40D02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Labor productivity shows growth from year to year: in 1941, the output per 1 worker was 9,640 rubles. (2nd half of the year); for 1942, output per worker - 37,724 rubles; for 1943, output per worker - 56,403 rubles; for 1944, output per worker - 67,938 rubles; for 1945, output per worker - 27,736 rubles. (1st semester). As can be seen from the presented data, the cost reduction plan is not only fulfilled from year to year, but also exceeded. Issues of product quality are one of the main points that ensure the implementation of plans for the release of marketable products. Therefore, the struggle to improve the quality of products was carried out by: immediately identifying the perpetrators of the marriage and deducting from them the cost of materials and labor spent on the production of defective products; the organization of a bonus system that stimulates the reduction of defects in the shops and the admission to other shops of only absolutely suitable parts; improvements in the design of parts and assemblies; simplification of technological processes. As a result of all these activities, the rejection of products is on a decreasing level. The main reasons for marriage are: insufficient discipline and poor qualifications of production workers and control apparatus; shortcomings in the drawings and technology for a number of details, causing revision; poor-quality condition of the working and measuring tool; unsatisfactory work of the procurement workshop, located in a dark basement. The marriage of finished products is obtained due to defects in the electrical and mechanical order, failure of lamps, umformers, etc. The last reasons are the marriage of products from other factories. Basically, training went through individual brigade apprenticeships, Stakhanov schools and short-term minimum technical courses. In the conditions of the plant, brigade-individual apprenticeship was the most effective form of training, not only in terms of teaching newly hired workers complex professions, but also improving the skills of those who previously worked at the plant. Specifically, master Shumakov trained and improved his skills during the war 40 people, his student - a locksmith of the 3rd category - acquired a second specialty of a milling machine of the 5th category, fulfilled the norm by 300%. Another form of personnel training was the Stakhanov schools: in them the worker got acquainted with the most effective methods of work, the arrangement of equipment and exemplary care of the tool, machine tools and workplace. The question of material and everyday services for the workers is very important in general and for our plant, as an evacuated plant, in particular. The contingent of workers of the plant, evacuated from the city of Voronezh, was placed mainly in privately owned houses. 120 families were placed in dugouts. The concern of the plant was to relocate people from dugouts to newly built houses and create normal living conditions for them. The commissioning of the housing stock during the war years has grown significantly and is growing from year to year. In 1942, a new housing stock of 1,620 sq.m was commissioned, in 1943 - 1,254 sq.m, in 1944 - 2,345 sq.m, in 1945 - 982 sq.m, and in total during the war – 6,201 sq.m. This fund made it possible to relocate people from dugouts to residential buildings and improve the living conditions of the plant workers. Simultaneously with the growth of the housing stock, crops in individual gardens also grew. If in 1944 the sown area for individual vegetable gardens was 4.6 hectares, then in 1945 5.05 hectares were already occupied by crops. Much has been done to improve the material and living conditions of workers, engineers and employees of the plant, and the plant is continuously working in this direction. Summarizing all the above, we see that the plant and its staff during the years of the Patriotic War showed [and] a lot of creative initiative and in their many-sided work developed [and] great intensity in ensuring the fulfillment of government tasks. The government highly appreciated the work of the plant staff, awarding the plant with the highest award of the Order of Lenin, and awarded the best people of the plant with orders and medals. The order-bearing team declares that it wears this highest award with pride and honor - Director of the Order of Lenin of Plant No. 590 Grigoriev</w:t>
      </w:r>
    </w:p>
    <w:p w14:paraId="0CB329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P-22. Op. 3. D. 1781. L. 113-117. 119-121. 129-130. Script.</w:t>
      </w:r>
    </w:p>
    <w:p w14:paraId="503EFC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document is compiled in 3 copies. August 10, 1945. Dispatched, according to the stamp in the upper left corner. September 20, 1945 (12194).</w:t>
      </w:r>
    </w:p>
    <w:p w14:paraId="1B59AAF1"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9FF9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20, 1945:</w:t>
      </w:r>
    </w:p>
    <w:p w14:paraId="3D286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of the Council of People's Commissars of the USSR No. 2387-628ss</w:t>
      </w:r>
    </w:p>
    <w:p w14:paraId="50FE4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measures to ensure the construction and work of Laboratory No. 2</w:t>
      </w:r>
    </w:p>
    <w:p w14:paraId="466DC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USSR Academy of Sciences"</w:t>
      </w:r>
    </w:p>
    <w:p w14:paraId="7D03F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September 20, 1945</w:t>
      </w:r>
    </w:p>
    <w:p w14:paraId="1C466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40A5A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2C2C9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46B0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NKVD of the USSR (comrade Safrazyan):</w:t>
      </w:r>
    </w:p>
    <w:p w14:paraId="7E8AB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carry out in 1945 capital work on Laboratory No. 2 of the Academy of Sciences of the USSR in the amount of 20.25 million rubles, including on the main objects according to the attached list;</w:t>
      </w:r>
    </w:p>
    <w:p w14:paraId="2BA1A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start in 1945 the construction of objects "B"1, "D"2 and "K"3 of Laboratory No. 2 of the Academy of Sciences of the USSR with the completion of object "B" in the II quarter. 1946, object "K" - in December 1945 and object "D" - in agreement with Comrade Kurchatov.</w:t>
      </w:r>
    </w:p>
    <w:p w14:paraId="73298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 Kurchatov and Safrazyan within 10 days to approve the title list of objects to be built in 1945, in accordance with the scope of work specified in paragraph 1.</w:t>
      </w:r>
    </w:p>
    <w:p w14:paraId="1C54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the volume of design and survey work for 1945, carried out by Laboratory No. 2 of the Academy of Sciences of the USSR, in the amount of 1.2 million rubles.</w:t>
      </w:r>
    </w:p>
    <w:p w14:paraId="0218BE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People's Commissariat of Finance of the USSR (comrade Zverev) to release in 1945 the Laboratory No. 2 of the USSR Academy of Sciences from the reserve fund of the Council of People's Commissars of the USSR an additional 6 million rubles, including 5.2 million rubles. to pay for equipment received in 1945, and 800 thousand rubles. to pay for the design work.</w:t>
      </w:r>
    </w:p>
    <w:p w14:paraId="0A638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Allow the NKVD of the USSR and Laboratory No. 2 of the USSR Academy of Sciences to finance the construction and design and survey work of Laboratory No. 2 of the USSR Academy of Sciences without projects and estimates. These works shall be financed through the State Bank at actual costs.</w:t>
      </w:r>
    </w:p>
    <w:p w14:paraId="27D9A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Oblige the NKPS (comrade Kovalev) to ship in 1945, starting from September, from the quarries of the NKPS for the construction of Laboratory No. 2 of the Academy of Sciences of the USSR, 5 thousand m </w:t>
      </w:r>
      <w:r w:rsidRPr="00536344">
        <w:rPr>
          <w:rFonts w:ascii="Times New Roman" w:hAnsi="Times New Roman"/>
          <w:color w:val="000000" w:themeColor="text1"/>
          <w:sz w:val="16"/>
          <w:szCs w:val="16"/>
          <w:vertAlign w:val="superscript"/>
        </w:rPr>
        <w:t xml:space="preserve">3 of rubble stone and 2 thousand m 3 of gravel </w:t>
      </w:r>
      <w:r w:rsidRPr="00536344">
        <w:rPr>
          <w:rFonts w:ascii="Times New Roman" w:hAnsi="Times New Roman"/>
          <w:color w:val="000000" w:themeColor="text1"/>
          <w:sz w:val="16"/>
          <w:szCs w:val="16"/>
        </w:rPr>
        <w:t>or crushed stone with a uniform supply by months.</w:t>
      </w:r>
    </w:p>
    <w:p w14:paraId="64289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Moscow Regional Executive Committee (comrade Tarasov) to supply by March 1, 1946, the construction of Laboratory No. 2 of the USSR Academy of Sciences, 3,000 tons of lime from the Podolsk lime plant evenly by months, starting from October 1945.</w:t>
      </w:r>
    </w:p>
    <w:p w14:paraId="03EE0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NKVD (comrade Chernyshov) to allocate until September 25, 1945 to the Podolsky Lime Plant of the Moscow Regional Executive Committee 40 laborers from the special contingent who have passed the test, for use in lime production for the construction of Laboratory No. 2 of the USSR Academy of Sciences.</w:t>
      </w:r>
    </w:p>
    <w:p w14:paraId="5EC0A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Glavsnabugol under the Council of People's Commissars of the USSR (Comrade Pomaznev) to ship 200 tons of coal to the Podolsky Lime Plant of the Moscow Regional Executive Committee by September 25, 1945 by reducing coal reserves in mines and in the IV quarter. 500 tons of coal from the funds of the First Main Directorate under the Council of People's Commissars of the USSR.</w:t>
      </w:r>
    </w:p>
    <w:p w14:paraId="1FF2D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To oblige Glavsnabless under the Council of People's Commissars of the USSR (comrade Lopukhov) to supply by October 15, 1945 to the construction of Laboratory No. 2 of the Academy of Sciences of the USSR 3 thousand m </w:t>
      </w:r>
      <w:r w:rsidRPr="00536344">
        <w:rPr>
          <w:rFonts w:ascii="Times New Roman" w:hAnsi="Times New Roman"/>
          <w:color w:val="000000" w:themeColor="text1"/>
          <w:sz w:val="16"/>
          <w:szCs w:val="16"/>
          <w:vertAlign w:val="superscript"/>
        </w:rPr>
        <w:t xml:space="preserve">3 of </w:t>
      </w:r>
      <w:r w:rsidRPr="00536344">
        <w:rPr>
          <w:rFonts w:ascii="Times New Roman" w:hAnsi="Times New Roman"/>
          <w:color w:val="000000" w:themeColor="text1"/>
          <w:sz w:val="16"/>
          <w:szCs w:val="16"/>
        </w:rPr>
        <w:t xml:space="preserve">firewood due to a proportional reduction in the supply to other consumers and 2,000 m </w:t>
      </w:r>
      <w:r w:rsidRPr="00536344">
        <w:rPr>
          <w:rFonts w:ascii="Times New Roman" w:hAnsi="Times New Roman"/>
          <w:color w:val="000000" w:themeColor="text1"/>
          <w:sz w:val="16"/>
          <w:szCs w:val="16"/>
          <w:vertAlign w:val="superscript"/>
        </w:rPr>
        <w:t xml:space="preserve">3 of </w:t>
      </w:r>
      <w:r w:rsidRPr="00536344">
        <w:rPr>
          <w:rFonts w:ascii="Times New Roman" w:hAnsi="Times New Roman"/>
          <w:color w:val="000000" w:themeColor="text1"/>
          <w:sz w:val="16"/>
          <w:szCs w:val="16"/>
        </w:rPr>
        <w:t xml:space="preserve">roundwood and 3,500 m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sawn timber at the expense of the funds of Laboratory No. 2 of the USSR Academy of Sciences for the III quarter. 1945</w:t>
      </w:r>
    </w:p>
    <w:p w14:paraId="43006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Assign to Narkomelektroprom (comrade Kabanova):</w:t>
      </w:r>
    </w:p>
    <w:p w14:paraId="01315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design and manufacture for Laboratory No. 2 of the Academy of Sciences of the USSR 10 special electric motors, a lamp generator with a wavelength of 3 m and a power of 300 W, a control transformer for an electric heating installation with a power of 100 kVA and a voltage of 6 300/220 V; kenotron installation for rectifying alternating current 230 V into direct current 50,000 V with smooth voltage regulation with a power of 15 kVA; kenotron installation for rectifying alternating current 230 V into direct current 10,000 V with smooth voltage regulation with a power of 50 W; control panel for rectifiers and laboratory mechanisms and a high voltage switch.</w:t>
      </w:r>
    </w:p>
    <w:p w14:paraId="5BE85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Narkomelektroprom (comrade Kabanov) and Laboratory No. 2 (comrade Kurchatov) within 10 days to submit to the Council of People's Commissars of the USSR Comrade Beria agreed proposals on the timing of the manufacture of these machines and equipment, as well as measures for their fastest production;</w:t>
      </w:r>
    </w:p>
    <w:p w14:paraId="7C3E7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production and delivery in the IV quarter. 1945 construction of Laboratory No. 2 of the Academy of Sciences of the USSR of high-quality electrical fittings and electrical installation materials according to specifications agreed with the NKVD of the USSR (comrade Safrazyan), and at the expense of the funds of the First Main Directorate under the Council of People's Commissars of the USSR.</w:t>
      </w:r>
    </w:p>
    <w:p w14:paraId="0278A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NKVD of the USSR (comrade Safrazyan) within ten days to submit to the People's Commissariat of Electrical Industry the specifications of the specified fittings.</w:t>
      </w:r>
    </w:p>
    <w:p w14:paraId="68BE1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Narkomtyazhmash (comrade Kazakov):</w:t>
      </w:r>
    </w:p>
    <w:p w14:paraId="5FE1C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manufacture and deliver in the IV quarter. 1945 for Laboratory No. 2 of the USSR Academy of Sciences, at the expense of the funds of the First Main Directorate under the Council of People's Commissars of the USSR, an overhead electric crane with a lifting capacity of 10 tons, three electric hoists with a lifting capacity of 3 tons and one electric hoist with a lifting capacity of 1 t;</w:t>
      </w:r>
    </w:p>
    <w:p w14:paraId="7393DE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manufacture and deliver before October 15, 1945 to Laboratory No. 2 of the Academy of Sciences of the USSR auxiliary equipment for the boiler room in quantities in accordance with Appendix No. 14 due to the transfer to the IV quarter. 1945 dates for the delivery of this equipment to other consumers.</w:t>
      </w:r>
    </w:p>
    <w:p w14:paraId="0AC1C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Narkomsredmash (comrade Akopov):</w:t>
      </w:r>
    </w:p>
    <w:p w14:paraId="46E7AA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 1945, deliver 10 vehicles to Laboratory No. 2 of the USSR Academy of Sciences, including: ZIS-5 - 3 units, GAZ-AA - 2 units, bus - 1 unit. and cars M-1 - 4 pcs. instead of 10 GAZ-AA vehicles allocated to the specified laboratory for the III quarter. 1945, by allowing the NKSM to make an appropriate replacement of machines for other consumers;</w:t>
      </w:r>
    </w:p>
    <w:p w14:paraId="407B7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supply the construction of Laboratory No. 2 in October 1945 with two M-1 cars and 10 ZIS-5 cars at the expense of the funds of the First Main Directorate under the Council of People's Commissars of the USSR.</w:t>
      </w:r>
    </w:p>
    <w:p w14:paraId="5B7BF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NCOs of the USSR (comrade Khruleva):</w:t>
      </w:r>
    </w:p>
    <w:p w14:paraId="3DB68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transfer in September 1945 to Laboratory No. 2 of the USSR Academy of Sciences from trophy warehouses household equipment and furniture in accordance with Appendix No. 2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1D71D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transfer in September 1945 to Laboratory No. 2 one 10-ton new car, one trailer, one truck crane with a load capacity of 8 tons and two fuel trucks on the ZIS-5 chassis and the construction of the indicated laboratory - one truck crane with a load capacity of 3 tons, five 10-ton vehicles on the move and one fuel truck on the ZIS-5 chassis.</w:t>
      </w:r>
    </w:p>
    <w:p w14:paraId="33AB9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for Foreign Trade (comrade Krutikov) to allocate Laboratories No. 2 of the USSR Academy of Sciences in September-October 1945 from the availability of imported automotive spare parts in the amount of 40 thousand rubles, according to the specification of the specified laboratory, including 2 automotors.</w:t>
      </w:r>
    </w:p>
    <w:p w14:paraId="58AE1A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Glavsnabugol under the Council of People's Commissars of the USSR (comrade Pomaznev) to ship in September 1945 to the construction of Laboratory No. 2 of the Academy of Sciences of the USSR 200 tons of Donetsk coal by reducing coal reserves in mines and in October 300 tons from the funds of the First Main Directorate under the Council of People's Commissars of the USSR .</w:t>
      </w:r>
    </w:p>
    <w:p w14:paraId="2A2F8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People's Commissariat for Armaments (comrade Parshin) to manufacture and supply the construction of Laboratory No. 2 of the USSR Academy of Sciences in the IV quarter. 1945 high-quality steam and water fittings according to specifications agreed with the NKVD of the USSR and Laboratory No. 2 of the Academy of Sciences of the USSR (comrades Safrazyan and Kurchatov), at the expense of the funds of the First Main Directorate under the Council of People's Commissars of the USSR.</w:t>
      </w:r>
    </w:p>
    <w:p w14:paraId="7B5BB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 Safrazyan and Kurchatov, within ten days, to transfer the specifications of the fittings to be manufactured to the People's Commissariat for Armaments.</w:t>
      </w:r>
    </w:p>
    <w:p w14:paraId="08DB4A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Oblige Narkomstroymaterialov (comrade Sosnin) to produce in September and in the IV quarter. 1945 and supply the construction of Laboratory No. 2 of the Academy of Sciences of the USSR with high-quality home improvement items manufactured by the People's Commissariat for Construction Materials: sanitary faience, bathtubs, sinks, flush cisterns, metlakh and facing tiles in quantities according to Appendix No. З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5FB7F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oblige the People's Commissariat of Power Plants (comrade Zhimerin) to ensure uninterrupted power supply to Laboratory No. 2 of the USSR Academy of Sciences around the clock, in accordance with the need, and not to allow restrictions on the supply of electricity, regardless of the level of electricity generation by the stations of the Mosenergo system.</w:t>
      </w:r>
    </w:p>
    <w:p w14:paraId="30A9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extend to Laboratory No. 2 of the Academy of Sciences of the USSR Decree of the Council of People's Commissars of the USSR of January 25, 1945 No. 128 regarding fuel consumption for cars and allow it to maintain 5 cars with unlimited fuel consumption.</w:t>
      </w:r>
    </w:p>
    <w:p w14:paraId="6D829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Allow the head of Laboratory No. 2 of the Academy of Sciences of the USSR to make, if necessary, changes in the staffing of the laboratory within the limits of the general wage fund established by the Decree of the GOKO dated May 15, 1945 No. 8579ss.</w:t>
      </w:r>
    </w:p>
    <w:p w14:paraId="470E5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oblige the People's Commissariat of Trade (comrade Lyubimov):</w:t>
      </w:r>
    </w:p>
    <w:p w14:paraId="0CC2B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in addition to the previously established limits and funds for the construction of Laboratory No. 2 of the USSR Academy of Sciences, dinners letter "A" for 5 people, dinners letter "B" for 25 people, dinners "R-4" for 1000 people, 4 000 second hot dishes with 100 g of bread, food limits of 500 rubles. for 2 people, 300 rubles each - for 3 people and 200 rubles. - for 5 people, 20 manufactured goods limits for 750 rubles. and tobacco products 500 kg [and] for Laboratory No. 2 of the Academy of Sciences of the USSR additional food limits of 500 rubles. - for 5 people, 200 rubles each. - for 20 people, manufactured goods limits of 750 rubles. - for 30 people And 250 second hot dishes with 100 g of bread;</w:t>
      </w:r>
    </w:p>
    <w:p w14:paraId="25F8C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purchase additionally through base No. 208 for Laboratory No. 2 of the Academy of Sciences of the USSR, 100 letter cards with subscriptions monthly;</w:t>
      </w:r>
    </w:p>
    <w:p w14:paraId="545AE8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deliver in September-November 1945 to Laboratory No. 2 of the Academy of Sciences of the USSR 250 tons of potatoes, 100 tons of vegetables and 15 tons of fruits and the construction of this laboratory - 100 tons of vegetables per month during the IV quarter. 1945 through market funds and catering.</w:t>
      </w:r>
    </w:p>
    <w:p w14:paraId="3E88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Oblige the Moscow City Executive Committee (comrade Popov), as an exception:</w:t>
      </w:r>
    </w:p>
    <w:p w14:paraId="1C63D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withdraw in September 1945 to the former. in the village of VIEM (Serebryany Bor) a land plot for the construction of 5 cobbled wooden houses, including for 4 houses of the GUAS NKVD of the USSR and 1 house of Laboratory No. 2 of the USSR Academy of Sciences;</w:t>
      </w:r>
    </w:p>
    <w:p w14:paraId="3CF78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not prevent Laboratory No. 2 of the USSR Academy of Sciences in the construction of 20 Finnish wooden houses on the territory adjacent to the former gas plant. VIEM;</w:t>
      </w:r>
    </w:p>
    <w:p w14:paraId="7EABED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put in the IV quarter. 1945 in addition to the construction of Laboratory No. 2 of the Academy of Sciences of the USSR building bricks 0.5 million pieces. by reducing the supply of bricks to any other consumers;</w:t>
      </w:r>
    </w:p>
    <w:p w14:paraId="24BF3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as soon as possible to evict from the territory of Laboratory No. 2 from the building of the medical warehouse of the former. VIEM residents in the amount of 64 people who are not related to the work of the laboratory, providing them with the necessary living space in another place.</w:t>
      </w:r>
    </w:p>
    <w:p w14:paraId="56E27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Allow Laboratory No. 2 of the Academy of Sciences of the USSR:</w:t>
      </w:r>
    </w:p>
    <w:p w14:paraId="49203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apply, in necessary cases, piece-rate wages for workers in workshops;</w:t>
      </w:r>
    </w:p>
    <w:p w14:paraId="73709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organize their subsidiary plots on self-financing and allocate up to 500 thousand rubles for this. in working capital at the expense of the approved cost estimate for the laboratory;</w:t>
      </w:r>
    </w:p>
    <w:p w14:paraId="4125C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spend 150,000 rubles in 1945 on an unlimited overhaul of the premises of the laboratory, including 100,000 rubles for the repair of premises in Leningrad.</w:t>
      </w:r>
    </w:p>
    <w:p w14:paraId="62424B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costs are attributed to the general cost estimate of the laboratory for 1945.</w:t>
      </w:r>
    </w:p>
    <w:p w14:paraId="2453A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Establish that the living space vacated by the employees of Laboratory No. 2 of the USSR Academy of Sciences in the houses of the city executive committees of the years. Moscow, Leningrad and Sverdlovsk, as well as in houses of departmental affiliation, are populated by employees of the indicated laboratory.</w:t>
      </w:r>
    </w:p>
    <w:p w14:paraId="38BB0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Allow the NKVD of the USSR:</w:t>
      </w:r>
    </w:p>
    <w:p w14:paraId="796776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extend to employees of the GUAS NKVD employed in the construction of Laboratory No. 2 of the Academy of Sciences of the USSR, official salaries applicable at the construction sites of the GUAS NKVD for Narkomneft;</w:t>
      </w:r>
    </w:p>
    <w:p w14:paraId="114B0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spend at the expense of planned savings on bonuses for employees of the 4th construction department and employees involved in the construction of Laboratory No. 2, funds in the amount of up to 2% of the cost of construction and installation works;</w:t>
      </w:r>
    </w:p>
    <w:p w14:paraId="0577E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release for the workers employed in the construction of Laboratory No. 2, who meet and exceed the production standards, the second hot dish with 100 g of bread.</w:t>
      </w:r>
    </w:p>
    <w:p w14:paraId="63615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Oblige NGOs (comrade Bulganin), Narkomelectroprom (comrade Kabanov), Narkomaviaprom (comrade Shakhurin), Narkomstroy (comrade Ginzburg), People’s Commissariat of Light Industry of the USSR (comrade Lukin), People’s Commissariat for Armaments (comrade Ustinov), Narkomsredmash (comrade Akopov), People's Commissariat for Machine Building (comrade Efremov), NKPS (comrade Kovalev), People's Commissariat for Textiles of the USSR (comrade Sedina), Narkomsudprom (comrade Nosenko), Narkomneft (comrade Baibakov), Narkomtyazhmash (comrade Kazakov), Moscow City Executive Committee (comrade Popov), USSR Academy of Sciences (t. Vavilov), People's Commissariat of Power Plants (t. Zhimerin):</w:t>
      </w:r>
    </w:p>
    <w:p w14:paraId="2922E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to second, within 10 days, to the disposal of Laboratory No. 2 of the Academy of Sciences of the USSR engineering and technical workers and skilled workers according to the attached list (Appendix No. 4)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3AFF6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send qualified workers from their factories in the quantities according to Appendix No. 5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and according to the list of Laboratory No. 2 of the USSR Academy of Sciences.</w:t>
      </w:r>
    </w:p>
    <w:p w14:paraId="723A6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Oblige Narkomtyazhmash (t. Kazakov), Narkomminoruzheniya (t. Parshin) and Narkomkhimprom (t. Pervukhin) within 10 days to second for a period of 6 months at the disposal of Laboratory No. 2 of the USSR Academy of Sciences 10 design specialists and designers from the Central Boiler Turbine Institute Narkomtyazhmash, the Central Research Institute of Chemical Engineering of the People's Commissariat for Armaments and research and design organizations of the Glavazot of the People's Commissariat of Chemical Industry according to the list agreed with Laboratory No. 2.</w:t>
      </w:r>
    </w:p>
    <w:p w14:paraId="4633B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To oblige the NPO of the USSR (comrade Bulganin) and the Narkomvoenmorflot (comrade Kuznetsov) to demobilize during September-October 1945 from the Red Army and the Navy former students of the Leningrad Polytechnic Institute according to the attached list5 and send them to the specified institute for graduation education.</w:t>
      </w:r>
    </w:p>
    <w:p w14:paraId="49C4C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27. To oblige the People's Commissariat of Forests of the USSR (comrade Saltykov) to manufacture and deliver furniture in September and October 1945 to Laboratory No. 2 of the USSR Academy of Sciences in accordance with Appendix No. 6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1CECF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To oblige the People's Commissariat of Construction Materials of the USSR (comrade Sosnin), People's Commissariat of Chermet (comrade Tevosyan), People's Commissariat for Armaments (comrade Parshin), People's Commissariat for Chemical Industry (comrade Pervukhin), Narkomelektroprom (comrade Kabanov), People's Commissariat of Rubber Industry (comrade Mitrokhin), People's Commissariat of Machine-Building (comrade Efremov), People’s Commissariat for Food Industry of the USSR (comrade Zotov), Narkomaviaprom (comrade Shakhurin), Narkomsredmash (comrade Akopov), Narkomtyazhmash (comrade Kazakov), People’s Commissariat for Coal (comrade Vakhrushev), People’s Commissariat of Ammunition (comrade Khrunichev), Narkomtankoprom (comrade Malysheva), Narkomtsvetmet (comrade Lomako), People’s Commissariat of Forestry of the USSR (comrade Saltykov), Narkombumprom (comrade Orlova), People’s Commissariat of Health of the USSR (comrade Miterev), People’s Commissariat for Meat and Milk Industry of the USSR (comrade Smirnov), Glavneftesnab under the Council of People’s Commissars of the USSR (comrade Vovchenko) , Glavsnabless under the Council of People's Commissars of the USSR (comrade Lopukhov), Glavsnabugol at the Council of People's Commissars of the USSR (comrade Pomaznev), Main Directorate of Labor Reserves at the Council of People's Commissars of the USSR (comrade Moskatova), People's Commissariat of Industry of the RSFSR (comrade Smiryaev), People's Commissariat for Education of the RSFSR (comrade Potemkin), Department of Industrial Cooperation under the Council of People's Commissars of the RSFSR (comrade Kravchuk), Committee for Cinematography under the Council of People's Commissars of the USSR (comrade Bolshakov), Narkomzag (t. Dvinsky), the People's Commissariat of the RSFSR (comrade Makarov) to fully ensure and complete by October 15, 1945 the supply of Laboratory No. 2 of the USSR Academy of Sciences and the construction of this laboratory:</w:t>
      </w:r>
    </w:p>
    <w:p w14:paraId="4AFC1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metals, building materials, equipment, apparatus, tools, goods and products according to the funds allocated to this laboratory for the III quarter of 1945 in accordance with Appendices No. 7-126;</w:t>
      </w:r>
    </w:p>
    <w:p w14:paraId="43DA3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from production and supplies III quarter. 1945 planned production in accordance with Appendix No. 13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253C5F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in addition to the funds and supplies of Laboratory No. 2 from the availability of warehouses and bases, materials in accordance with Appendix No. 14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18354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equipment and materials at the expense of the funds of the First Main Directorate under the Council of People's Commissars of the USSR and supplies from the production of the 4th quarter. 1945 in accordance with Appendix No. 15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 On the execution of this task, report to the Council of People's Commissars of the USSR, Comrade Beria L.P., November 20, 1945.</w:t>
      </w:r>
    </w:p>
    <w:p w14:paraId="500EF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Stalin7</w:t>
      </w:r>
    </w:p>
    <w:p w14:paraId="6897ED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Ya. Chadayev, manager of the Council of People's Commissars of the USSR </w:t>
      </w:r>
      <w:r w:rsidRPr="00536344">
        <w:rPr>
          <w:rFonts w:ascii="Times New Roman" w:hAnsi="Times New Roman"/>
          <w:color w:val="000000" w:themeColor="text1"/>
          <w:sz w:val="16"/>
          <w:szCs w:val="16"/>
          <w:vertAlign w:val="superscript"/>
        </w:rPr>
        <w:t>7, 8</w:t>
      </w:r>
    </w:p>
    <w:p w14:paraId="27896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5D08A0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List of the main objects of Laboratory No. 2 of the Academy of Sciences of the USSR,</w:t>
      </w:r>
    </w:p>
    <w:p w14:paraId="2EF0A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be built in 1945 by the IV Department of the GUAS NKVD of the USSR</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498"/>
        <w:gridCol w:w="3977"/>
      </w:tblGrid>
      <w:tr w:rsidR="008A5C22" w:rsidRPr="00536344" w14:paraId="6612F0DC" w14:textId="77777777" w:rsidTr="00D21494">
        <w:trPr>
          <w:trHeight w:val="239"/>
        </w:trPr>
        <w:tc>
          <w:tcPr>
            <w:tcW w:w="5498" w:type="dxa"/>
            <w:tcBorders>
              <w:top w:val="single" w:sz="12" w:space="0" w:color="000000"/>
            </w:tcBorders>
          </w:tcPr>
          <w:p w14:paraId="6086E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objects</w:t>
            </w:r>
          </w:p>
        </w:tc>
        <w:tc>
          <w:tcPr>
            <w:tcW w:w="3977" w:type="dxa"/>
            <w:tcBorders>
              <w:top w:val="single" w:sz="12" w:space="0" w:color="000000"/>
            </w:tcBorders>
          </w:tcPr>
          <w:p w14:paraId="31AD7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plan for 1945, thousand rubles</w:t>
            </w:r>
          </w:p>
        </w:tc>
      </w:tr>
      <w:tr w:rsidR="008A5C22" w:rsidRPr="00536344" w14:paraId="41CD08C7" w14:textId="77777777" w:rsidTr="00D21494">
        <w:trPr>
          <w:trHeight w:val="239"/>
        </w:trPr>
        <w:tc>
          <w:tcPr>
            <w:tcW w:w="5498" w:type="dxa"/>
          </w:tcPr>
          <w:p w14:paraId="7FAF2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building of Laboratory No. 2</w:t>
            </w:r>
          </w:p>
        </w:tc>
        <w:tc>
          <w:tcPr>
            <w:tcW w:w="3977" w:type="dxa"/>
          </w:tcPr>
          <w:p w14:paraId="7CF0E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tc>
      </w:tr>
      <w:tr w:rsidR="008A5C22" w:rsidRPr="00536344" w14:paraId="7F3DD078" w14:textId="77777777" w:rsidTr="00D21494">
        <w:trPr>
          <w:trHeight w:val="239"/>
        </w:trPr>
        <w:tc>
          <w:tcPr>
            <w:tcW w:w="5498" w:type="dxa"/>
          </w:tcPr>
          <w:p w14:paraId="71D69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Kikoin's laboratory</w:t>
            </w:r>
          </w:p>
        </w:tc>
        <w:tc>
          <w:tcPr>
            <w:tcW w:w="3977" w:type="dxa"/>
          </w:tcPr>
          <w:p w14:paraId="5087A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w:t>
            </w:r>
          </w:p>
        </w:tc>
      </w:tr>
      <w:tr w:rsidR="008A5C22" w:rsidRPr="00536344" w14:paraId="40B2FC24" w14:textId="77777777" w:rsidTr="00D21494">
        <w:trPr>
          <w:trHeight w:val="239"/>
        </w:trPr>
        <w:tc>
          <w:tcPr>
            <w:tcW w:w="5498" w:type="dxa"/>
          </w:tcPr>
          <w:p w14:paraId="01737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Building "M-2"</w:t>
            </w:r>
          </w:p>
        </w:tc>
        <w:tc>
          <w:tcPr>
            <w:tcW w:w="3977" w:type="dxa"/>
          </w:tcPr>
          <w:p w14:paraId="46122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3 600</w:t>
            </w:r>
          </w:p>
        </w:tc>
      </w:tr>
      <w:tr w:rsidR="008A5C22" w:rsidRPr="00536344" w14:paraId="2DB82C6C" w14:textId="77777777" w:rsidTr="00D21494">
        <w:trPr>
          <w:trHeight w:val="239"/>
        </w:trPr>
        <w:tc>
          <w:tcPr>
            <w:tcW w:w="5498" w:type="dxa"/>
          </w:tcPr>
          <w:p w14:paraId="2D7FB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Building "B"</w:t>
            </w:r>
          </w:p>
        </w:tc>
        <w:tc>
          <w:tcPr>
            <w:tcW w:w="3977" w:type="dxa"/>
          </w:tcPr>
          <w:p w14:paraId="174E3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r>
      <w:tr w:rsidR="008A5C22" w:rsidRPr="00536344" w14:paraId="0F5ED0FB" w14:textId="77777777" w:rsidTr="00D21494">
        <w:trPr>
          <w:trHeight w:val="239"/>
        </w:trPr>
        <w:tc>
          <w:tcPr>
            <w:tcW w:w="5498" w:type="dxa"/>
          </w:tcPr>
          <w:p w14:paraId="0D8CF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Building "K"</w:t>
            </w:r>
          </w:p>
        </w:tc>
        <w:tc>
          <w:tcPr>
            <w:tcW w:w="3977" w:type="dxa"/>
          </w:tcPr>
          <w:p w14:paraId="75170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6B461158" w14:textId="77777777" w:rsidTr="00D21494">
        <w:trPr>
          <w:trHeight w:val="239"/>
        </w:trPr>
        <w:tc>
          <w:tcPr>
            <w:tcW w:w="5498" w:type="dxa"/>
          </w:tcPr>
          <w:p w14:paraId="4383D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Building "D"</w:t>
            </w:r>
          </w:p>
        </w:tc>
        <w:tc>
          <w:tcPr>
            <w:tcW w:w="3977" w:type="dxa"/>
          </w:tcPr>
          <w:p w14:paraId="349C4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4A8E9914" w14:textId="77777777" w:rsidTr="00D21494">
        <w:trPr>
          <w:trHeight w:val="239"/>
        </w:trPr>
        <w:tc>
          <w:tcPr>
            <w:tcW w:w="5498" w:type="dxa"/>
          </w:tcPr>
          <w:p w14:paraId="7A143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Central boiler house</w:t>
            </w:r>
          </w:p>
        </w:tc>
        <w:tc>
          <w:tcPr>
            <w:tcW w:w="3977" w:type="dxa"/>
          </w:tcPr>
          <w:p w14:paraId="750E8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327</w:t>
            </w:r>
          </w:p>
        </w:tc>
      </w:tr>
      <w:tr w:rsidR="008A5C22" w:rsidRPr="00536344" w14:paraId="539F6813" w14:textId="77777777" w:rsidTr="00D21494">
        <w:trPr>
          <w:trHeight w:val="239"/>
        </w:trPr>
        <w:tc>
          <w:tcPr>
            <w:tcW w:w="5498" w:type="dxa"/>
          </w:tcPr>
          <w:p w14:paraId="5B93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Electricity grid</w:t>
            </w:r>
          </w:p>
        </w:tc>
        <w:tc>
          <w:tcPr>
            <w:tcW w:w="3977" w:type="dxa"/>
          </w:tcPr>
          <w:p w14:paraId="42ABC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tc>
      </w:tr>
      <w:tr w:rsidR="008A5C22" w:rsidRPr="00536344" w14:paraId="349F7204" w14:textId="77777777" w:rsidTr="00D21494">
        <w:trPr>
          <w:trHeight w:val="239"/>
        </w:trPr>
        <w:tc>
          <w:tcPr>
            <w:tcW w:w="5498" w:type="dxa"/>
          </w:tcPr>
          <w:p w14:paraId="25688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Heating network</w:t>
            </w:r>
          </w:p>
        </w:tc>
        <w:tc>
          <w:tcPr>
            <w:tcW w:w="3977" w:type="dxa"/>
          </w:tcPr>
          <w:p w14:paraId="3613E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tc>
      </w:tr>
      <w:tr w:rsidR="008A5C22" w:rsidRPr="00536344" w14:paraId="0E463E78" w14:textId="77777777" w:rsidTr="00D21494">
        <w:trPr>
          <w:trHeight w:val="269"/>
        </w:trPr>
        <w:tc>
          <w:tcPr>
            <w:tcW w:w="5498" w:type="dxa"/>
            <w:tcBorders>
              <w:bottom w:val="single" w:sz="12" w:space="0" w:color="000000"/>
            </w:tcBorders>
          </w:tcPr>
          <w:p w14:paraId="63E5C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housing construction</w:t>
            </w:r>
          </w:p>
        </w:tc>
        <w:tc>
          <w:tcPr>
            <w:tcW w:w="3977" w:type="dxa"/>
            <w:tcBorders>
              <w:bottom w:val="single" w:sz="12" w:space="0" w:color="000000"/>
            </w:tcBorders>
          </w:tcPr>
          <w:p w14:paraId="006DC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4 106 </w:t>
            </w:r>
            <w:r w:rsidRPr="00536344">
              <w:rPr>
                <w:rFonts w:ascii="Times New Roman" w:hAnsi="Times New Roman"/>
                <w:color w:val="000000" w:themeColor="text1"/>
                <w:sz w:val="16"/>
                <w:szCs w:val="16"/>
                <w:vertAlign w:val="superscript"/>
              </w:rPr>
              <w:t>8</w:t>
            </w:r>
          </w:p>
        </w:tc>
      </w:tr>
    </w:tbl>
    <w:p w14:paraId="37D73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This refers to building "B" - a laboratory building intended for scientific research (memorandum by N.I. Pavlov dated November 16, 1946 "On the progress in the implementation of the capital work plan for Laboratory No. 2 of the USSR Academy of Sciences for 1946." AP Russian Federation, F. 93, file 137/46, sheets 75-78, document No. 89).</w:t>
      </w:r>
    </w:p>
    <w:p w14:paraId="577D60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This refers to building "D", intended for the installation of experimental machines for the separation of uranium isotopes by the diffusion method (ibid.).</w:t>
      </w:r>
    </w:p>
    <w:p w14:paraId="7FF79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This refers to building "K", designed for experiments on a physical uranium-graphite reactor (ibid.). Subsequently, the F-1 experimental nuclear reactor was placed in the K building - see document No. 89.</w:t>
      </w:r>
    </w:p>
    <w:p w14:paraId="5991CC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The application is not published.</w:t>
      </w:r>
    </w:p>
    <w:p w14:paraId="494DA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The list is not published.</w:t>
      </w:r>
    </w:p>
    <w:p w14:paraId="43099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Applications are not published.</w:t>
      </w:r>
    </w:p>
    <w:p w14:paraId="63301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No signature.</w:t>
      </w:r>
    </w:p>
    <w:p w14:paraId="47F0D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The document is stamped: “Protocol part. Administration of Affairs of the Council of People's Commissars of the USSR" (11323).</w:t>
      </w:r>
    </w:p>
    <w:p w14:paraId="7D202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39104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20, 1945 Decree of the Council of People's Commissars of the USSR No. 2387-628ss "On measures to ensure the construction and work of Laboratory No. 2 of the USSR Academy of Sciences"</w:t>
      </w:r>
    </w:p>
    <w:p w14:paraId="0932372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67AB85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0CFE03E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07E752F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NKVD of the USSR (comrade Safrazyan):</w:t>
      </w:r>
    </w:p>
    <w:p w14:paraId="50657B4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carry out in 1945 capital work on Laboratory No. 2 of the Academy of Sciences of the USSR in the amount of 20.25 million rubles, including on the main objects according to the attached list;</w:t>
      </w:r>
    </w:p>
    <w:p w14:paraId="6036640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start in 1945 the construction of objects "B", "D" and "K" of Laboratory No. 2 of the Academy of Sciences of the USSR with the completion of object "B" in the II quarter. 1946, object "K" - in December 1945 and object "D" - in agreement with Comrade Kurchatov.</w:t>
      </w:r>
    </w:p>
    <w:p w14:paraId="21A90EB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 Kurchatov and Safrazyan within 10 days to approve the title list of objects to be built in 1945, in accordance with the scope of work specified in paragraph 1.</w:t>
      </w:r>
    </w:p>
    <w:p w14:paraId="6DA6E4C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the volume of design and survey work for 1945, carried out by Laboratory No. 2 of the Academy of Sciences of the USSR, in the amount of 1.2 million rubles.</w:t>
      </w:r>
    </w:p>
    <w:p w14:paraId="36A2FBF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People's Commissariat of Finance of the USSR (comrade Zverev) to release in 1945 Laboratories No. 2 of the USSR Academy of Sciences from the reserve fund of the Council of People's Commissars of the USSR an additional 6 million rubles, including 5.2 million rubles. to pay for equipment received in 1945, and 800 thousand rubles. to pay for the design work.</w:t>
      </w:r>
    </w:p>
    <w:p w14:paraId="25A8CE3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Allow the NKVD of the USSR and Laboratory No. 2 of the USSR Academy of Sciences to finance the construction and design and survey work of Laboratory No. 2 of the USSR Academy of Sciences without projects and estimates. These works shall be financed through the State Bank at actual costs.</w:t>
      </w:r>
    </w:p>
    <w:p w14:paraId="57FC7A4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NKPS (t. Kovalev) to ship in 1945, starting from September, from the NKPS quarries for the construction of Laboratory No. 2 of the Academy of Sciences of the USSR, 5 thousand m3 of rubble stone and 2 thousand m3 of gravel or crushed stone with uniform delivery by months .</w:t>
      </w:r>
    </w:p>
    <w:p w14:paraId="0BED107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Moscow Regional Executive Committee (comrade Tarasov) to supply by March 1, 1946, the construction of Laboratory No. 2 of the USSR Academy of Sciences, 3,000 tons of lime from the Podolsk lime plant evenly by months, starting from October 1945.</w:t>
      </w:r>
    </w:p>
    <w:p w14:paraId="209DE1C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NKVD (comrade Chernyshov) to allocate until September 25, 1945 to the Podolsky Lime Plant of the Moscow Regional Executive Committee 40 unskilled workers from the special contingent who have passed the test, for use in lime production work on the construction of Laboratory No. 2 of the USSR Academy of Sciences.</w:t>
      </w:r>
    </w:p>
    <w:p w14:paraId="63EA5CE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Glavsnabugol under the Council of People's Commissars of the USSR (comrade Pomaznev) to ship 200 tons of coal to the Podolsky Lime Plant of the Moscow Region Executive Committee by September 25, 1945 by reducing coal reserves in mines and in the IV quarter. 500 tons of coal from the funds of the First Main Directorate under the Council of People's Commissars of the USSR.</w:t>
      </w:r>
    </w:p>
    <w:p w14:paraId="30FA5E0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Glavsnabless under the Council of People's Commissars of the USSR (comrade Lopukhov) to supply by October 15, 1945 to the construction of Laboratory No. 2 of the Academy of Sciences of the USSR 3 thousand m3 of firewood due to a proportional reduction in the supply to other consumers and 2,000 m3 of roundwood and 3,500 m3 of sawn timber at the expense of the funds of Laboratory No. 2 of the USSR Academy of Sciences for the III quarter. 1945</w:t>
      </w:r>
    </w:p>
    <w:p w14:paraId="0FF5620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Assign to Narkomelektroprom (comrade Kabanova):</w:t>
      </w:r>
    </w:p>
    <w:p w14:paraId="53BD435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design and manufacture for Laboratory No. 2 of the Academy of Sciences of the USSR 10 special electric motors, a lamp generator with a wavelength of 3 m and a power of 300 W, a control transformer for an electric heating installation with a power of 100 kVA and a voltage of 6 300/220 V; kenotron installation for rectifying alternating current 230 V into direct current 50,000 V with smooth voltage regulation with a power of 15 kVA; kenotron installation for rectifying alternating current 230 V into direct current 10,000 V with smooth voltage regulation with a power of 50 W; control panel for rectifiers and laboratory mechanisms and a high voltage switch.</w:t>
      </w:r>
    </w:p>
    <w:p w14:paraId="1ECE047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Narkomelektroprom (comrade Kabanov) and Laboratory No. 2 (comrade Kurchatov) within 10 days to submit to the Council of People's Commissars of the USSR Comrade Beria agreed proposals on the timing of the manufacture of these machines and equipment, as well as measures for their fastest production;</w:t>
      </w:r>
    </w:p>
    <w:p w14:paraId="608D9C6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production and delivery in the IV quarter. 1945 construction of Laboratory No. 2 of the Academy of Sciences of the USSR of high-quality electrical fittings and electrical installation materials according to specifications agreed with the NKVD of the USSR (comrade Safrazyan), and at the expense of the funds of the First Main Directorate under the Council of People's Commissars of the USSR.</w:t>
      </w:r>
    </w:p>
    <w:p w14:paraId="33B6C3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NKVD of the USSR (comrade Safrazyan) within ten days to submit to the People's Commissariat of Electrical Industry the specifications of the specified fittings.</w:t>
      </w:r>
    </w:p>
    <w:p w14:paraId="057B127D"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Narkomtyazhmash (comrade Kazakov):</w:t>
      </w:r>
    </w:p>
    <w:p w14:paraId="5D80FE9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manufacture and deliver in the IV quarter. 1945 for Laboratory No. 2 of the Academy of Sciences of the USSR, at the expense of the funds of the First Main Directorate under the Council of People's Commissars of the USSR, an overhead electric crane with a lifting capacity of Yut, three electric hoists with a lifting capacity of 3 tons and one electric hoist with a lifting capacity of 1 t;</w:t>
      </w:r>
    </w:p>
    <w:p w14:paraId="38B3644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manufacture and deliver before October 15, 1945 to Laboratory No. 2 of the Academy of Sciences of the USSR auxiliary equipment for the boiler room in quantities in accordance with Appendix No. I4 due to the transfer to the IV quarter. 1945 dates for the delivery of this equipment to other consumers.</w:t>
      </w:r>
    </w:p>
    <w:p w14:paraId="551BFDC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Narkomsredmash (comrade Akopov):</w:t>
      </w:r>
    </w:p>
    <w:p w14:paraId="2DE43F7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 1945, deliver 10 vehicles to Laboratory No. 2 of the USSR Academy of Sciences, including: ZIS-5 - 3 units, GAZ-AA - 2 units, bus - 1 unit. and cars M-1 - 4 pcs. instead of 10 GAZ-AA vehicles allocated to the specified laboratory for the III quarter. 1945, by allowing the NKSM to make an appropriate replacement of machines for other consumers;</w:t>
      </w:r>
    </w:p>
    <w:p w14:paraId="2862C51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supply the construction of Laboratory No. 2 in October 1945 with two M-1 cars and 10 ZIS-5 cars at the expense of the funds of the First Main Directorate under the Council of People's Commissars of the USSR.</w:t>
      </w:r>
    </w:p>
    <w:p w14:paraId="702EF00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NCOs of the USSR (comrade Khruleva):</w:t>
      </w:r>
    </w:p>
    <w:p w14:paraId="53BBD22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transfer in September 1945 to Laboratory No. 2 of the USSR Academy of Sciences from trophy warehouses household equipment and furniture in accordance with Appendix No. 24;</w:t>
      </w:r>
    </w:p>
    <w:p w14:paraId="6779FB4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transfer in September 1945 to Laboratory No. 2 one 10-ton new car, one trailer, one truck crane with a load capacity of 8 tons and two fuel trucks on a ZIS-5 chassis and the construction of the indicated laboratory - one truck crane with a load capacity of 3 tons, five 10-ton vehicles on the move and one fuel truck on the ZIS-5 chassis.</w:t>
      </w:r>
    </w:p>
    <w:p w14:paraId="4DA8EBB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for Foreign Trade (comrade Krutikov) to allocate Laboratories No. 2 of the USSR Academy of Sciences in September-October 1945 from the availability of imported automotive spare parts in the amount of 40 thousand rubles, according to the specification of the specified laboratory, including 2 automotors.</w:t>
      </w:r>
    </w:p>
    <w:p w14:paraId="6466C18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Glavsnabugol under the Council of People's Commissars of the USSR (comrade Pomaznev) to ship in September 1945 to the construction of Laboratory No. 2 of the Academy of Sciences of the USSR 200 tons of Donetsk coal by reducing coal reserves in the mines and in October 300 tons from the funds of the First Main Directorate under the Council of People's Commissars of the USSR .</w:t>
      </w:r>
    </w:p>
    <w:p w14:paraId="551B95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People's Commissariat for Armaments (Comrade Parshin) to manufacture and supply the construction of Laboratory No. 2 of the USSR Academy of Sciences in the 4th quarter. 1945 high-quality steam and water fittings according to specifications agreed with the NKVD of the USSR and Laboratory No. 2 of the USSR Academy of Sciences (comrades Safrazyan and Kurchatov), at the expense of the funds of the First Main Directorate under the Council of People's Commissars of the USSR.</w:t>
      </w:r>
    </w:p>
    <w:p w14:paraId="1E4770A5"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Tt. Safrazyan and Kurchatov to transfer to the People's Commissariat for Armaments the specification of fittings to be manufactured within ten days.</w:t>
      </w:r>
    </w:p>
    <w:p w14:paraId="35B91DC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Oblige Narkomstroymaterialov (comrade Sosnin) to produce in September and in the IV quarter. 1945 and supply the construction of Laboratory No. 2 of the Academy of Sciences of the USSR with high-quality home improvement items manufactured by the People's Commissariat for Construction Materials: sanitary faience, bathtubs, sinks, flush cisterns, metlakh and facing tiles in quantities according to Appendix No. Z4.</w:t>
      </w:r>
    </w:p>
    <w:p w14:paraId="19B8C2E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oblige the People's Commissariat of Power Plants (comrade Zhimerin) to ensure uninterrupted power supply to Laboratory No. 2 of the USSR Academy of Sciences around the clock, in accordance with the need, and not to allow restrictions on the supply of electricity, regardless of the level of electricity generation by the stations of the Mosenergo system.</w:t>
      </w:r>
    </w:p>
    <w:p w14:paraId="6019B65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extend to Laboratory No. 2 of the USSR Academy of Sciences the Decree of the Council of People's Commissars of the USSR dated January 25, 1945, 1937 issued an order of the NKOP No. 128 regarding fuel consumption for passenger cars and allowed it to maintain 5 passenger cars with unlimited fuel consumption.</w:t>
      </w:r>
    </w:p>
    <w:p w14:paraId="5574F7B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To allow the head of Laboratory No. 2 of the Academy of Sciences of the USSR to make, if necessary, changes in the staffing of the laboratory within the limits of the general wage fund established for it by the Decree of the GOKO dated May 15, 1945, 1937, order NKOP No. 8579ss was issued.</w:t>
      </w:r>
    </w:p>
    <w:p w14:paraId="034F94E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oblige the People's Commissariat of Trade (comrade Lyubimov):</w:t>
      </w:r>
    </w:p>
    <w:p w14:paraId="1F10139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in addition to the previously established limits and funds for the construction of Laboratory No. 2 of the USSR Academy of Sciences, meals letter "A" for 5 people, meals letter "B" for 25 people, meals "P-4" for 1,000 people, 4,000 second hot dishes with 100 g of bread, food rations of 500 rubles. for 2 people, 300 rubles each - for 3 people and 200 rubles. - for 5 people, 20 manufactured goods limits for 750 rubles. and tobacco products 500 kg and for Laboratory No. 2 of the Academy of Sciences of the USSR additional food limits of 500 rubles. - for 5 people, 200 rubles each. - for 20 people, manufactured goods limits of 750 rubles. - for 30 people. and 250 second hot dishes with 100 g of bread;</w:t>
      </w:r>
    </w:p>
    <w:p w14:paraId="46CC987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purchase additionally through base No. 208 for Laboratory No. 2 of the Academy of Sciences of the USSR, 100 letter cards with subscriptions monthly;</w:t>
      </w:r>
    </w:p>
    <w:p w14:paraId="320213C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deliver in September-November 1945 to Laboratory No. 2 of the Academy of Sciences of the USSR 250 tons of potatoes, 100 tons of vegetables and 15 tons of fruits and the construction of this laboratory - 100 tons of vegetables per month during the fourth quarter. 1945 through market funds and catering.</w:t>
      </w:r>
    </w:p>
    <w:p w14:paraId="14BE820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Oblige the Moscow City Executive Committee (comrade Popov), as an exception:</w:t>
      </w:r>
    </w:p>
    <w:p w14:paraId="6B8E34B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withdraw in September 1945 to the former. in the village of VIEM (Serebryany Bor) a land plot for the construction of 5 cobbled wooden houses, including for 4 houses of the GUAS NKVD of the USSR and 1 house of Laboratory No. 2 of the USSR Academy of Sciences;</w:t>
      </w:r>
    </w:p>
    <w:p w14:paraId="4989D80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not prevent Laboratory No. 2 of the USSR Academy of Sciences in the construction of 20 Finnish wooden houses on the territory adjacent to the gas plant of the former. VIEM;</w:t>
      </w:r>
    </w:p>
    <w:p w14:paraId="483071C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put in the IV quarter. 1945 in addition to the construction of Laboratory No. 2 of the Academy of Sciences of the USSR building bricks 0.5 million pieces. by reducing the supply of bricks to any other consumers;</w:t>
      </w:r>
    </w:p>
    <w:p w14:paraId="0588FFB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as soon as possible to evict from the territory of Laboratory No. 2 from the building of the medical warehouse of the former. VIEM residents in the amount of 64 people who are not related to the work of the laboratory, providing them with the necessary living space in another place.</w:t>
      </w:r>
    </w:p>
    <w:p w14:paraId="73C5BF1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Allow Laboratory No. 2 of the Academy of Sciences of the USSR:</w:t>
      </w:r>
    </w:p>
    <w:p w14:paraId="0441432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apply, in necessary cases, piece-rate wages for workers in workshops;</w:t>
      </w:r>
    </w:p>
    <w:p w14:paraId="56BB039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organize their subsidiary plots on self-financing and allocate up to 500 thousand rubles for this. in working capital at the expense of the approved cost estimate for the laboratory;</w:t>
      </w:r>
    </w:p>
    <w:p w14:paraId="5F84B2E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spend 150 thousand rubles in 1945 on the overhaul of the premises of the laboratory, including 100 thousand rubles for the repair of premises in the city of Leningrad.</w:t>
      </w:r>
    </w:p>
    <w:p w14:paraId="00D14BD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costs are attributed to the general cost estimate of the laboratory for 1945.</w:t>
      </w:r>
    </w:p>
    <w:p w14:paraId="78569EB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Establish that the living space vacated by the employees of Laboratory No. 2 of the USSR Academy of Sciences in the houses of the city executive committees of the years. Moscow, Leningrad and Sverdlovsk, as well as in houses of departmental affiliation, are populated by employees of the indicated laboratory.</w:t>
      </w:r>
    </w:p>
    <w:p w14:paraId="2E12B941"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Allow the NKVD of the USSR:</w:t>
      </w:r>
    </w:p>
    <w:p w14:paraId="1F59C69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extend to employees of the GUAS NKVD employed in the construction of Laboratory No. 2 of the Academy of Sciences of the USSR, official salaries applicable at the construction sites of the GUAS NKVD for Narkomneft;</w:t>
      </w:r>
    </w:p>
    <w:p w14:paraId="522519E6"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spend at the expense of planned savings on bonuses for employees of the 4th construction department and employees involved in the construction of Laboratory No. 2, funds in the amount of up to 2% of the cost of construction and installation works;</w:t>
      </w:r>
    </w:p>
    <w:p w14:paraId="745F747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release for the workers employed in the construction of Laboratory No. 2, who meet and exceed the production standards, the second hot dish with 100 g of bread.</w:t>
      </w:r>
    </w:p>
    <w:p w14:paraId="0D046A0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Oblige NGOs (comrade Bulganin), Narkomelectroprom (comrade Kabanov), Narkomaviaprom (comrade Shakhurin), Narkomstroy (comrade Ginzburg), People’s Commissariat of Light Industry of the USSR (comrade Lukin), People’s Commissariat for Armaments (comrade Ustinov), Narkomsredmash (comrade Akopov), People's Commissariat for Machine Building (comrade Efremov), NKPS (comrade Kovalev), People's Commissariat for Textiles of the USSR (comrade Sedina), Narkomsudprom (comrade Nosenko), Narkomneft (comrade Baibakov), Narkomtyazhmash (comrade Kazakov), Moscow City Executive Committee (comrade Popov), USSR Academy of Sciences (t. Vavilov), People's Commissariat of Power Plants (t. Zhimerin):</w:t>
      </w:r>
    </w:p>
    <w:p w14:paraId="7D6546C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second, within 10 days, to Laboratory No. 2 of the USSR Academy of Sciences, engineering and technical workers and skilled workers according to the attached list (Appendix No. 4)4;</w:t>
      </w:r>
    </w:p>
    <w:p w14:paraId="3158C96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send qualified workers from their factories in quantities according to Appendix No. 54 and according to the list of Laboratory No. 2 of the USSR Academy of Sciences.</w:t>
      </w:r>
    </w:p>
    <w:p w14:paraId="36348775"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To oblige Narkomtyazhmash (comrade Kazakov), Narkomminoruzheniya (comrade Parshin) and Narkomkhimprom (comrade Pervukhin) within 10 days to second for a period of 6 months to the disposal of Laboratory No. 2 of the USSR Academy of Sciences 10 specialist designers and designers from the Central Boiler Turbine Institute of Narkomtyazhmash, the Central Research Institute of Chemical Engineering of the People's Commissariat for Armaments and research and design organizations Glavazot of the People's Commissariat of Chemical Industry according to the list agreed with Laboratory No. 2.</w:t>
      </w:r>
    </w:p>
    <w:p w14:paraId="183D6F1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To oblige the NPO of the USSR (comrade Bulganin) and the Narkomvoenmorflot (comrade Kuznetsov) to demobilize during September-October 1945 from the Red Army and the Navy former students of the Leningrad Polytechnic Institute according to the attached list and send them to the specified institute for graduation education.</w:t>
      </w:r>
    </w:p>
    <w:p w14:paraId="07DAB7A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oblige the People's Commissariat of Forests of the USSR (comrade Saltykov) to manufacture and deliver furniture in September and October 1945 to Laboratory No. 2 of the USSR Academy of Sciences in accordance with Appendix No. 64.</w:t>
      </w:r>
    </w:p>
    <w:p w14:paraId="6CC4E27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To oblige the People's Commissariat for Construction Materials of the USSR (comrade Sosnin), People's Commissariat for Cherrymet (comrade Tevosyan), People's Commissariat for Armaments (comrade Parshin), People's Commissariat for Chemical Industry (comrade Pervukhin), Narkomelektroprom (comrade Kabanov), People's Commissariat for Rubber Industry (comrade Mitrokhin), People's Commissariat for Machine-Tool Building ( comrade Efremov), People’s Commissariat for Food Industry of the USSR (comrade Zotov), People’s Commissariat for Aviation Industry (comrade Shakhurin), Narkomsredmash (comrade Akopov), Narkomtyazhmash (comrade Kazakov), People’s Commissariat of Coal (comrade Vakhrushev), People’s Commissariat of Ammunition (comrade Khrunichev), People's Commissariat of Tank Industry (company Malysheva), Narkomtsvetmet (company Lomako), People's Commissariat for Forestry of the USSR (company Saltykov), Narkombumprom (company Orlova), People's Commissariat of Public Health of the USSR (company Miterev), People's Commissariat for Meat and Milk Industry of the USSR (company Smirnov), Glavneftesnab under the Council of People's Commissars of the USSR (comrade Vovchenko), Glavsnabless under the Council of People's Commissars of the USSR (comrade Lopukhov), Glavsnabugol at the Council of People's Commissars of the USSR (comrade Pomazneva), Main Directorate of Labor Reserves at the Council of People's Commissars of the USSR (comrade Moskatova), People's Commissariat of Industry of the RSFSR (comrade Smiryaev), People's Commissariat of Education of the RSFSR (comrade Potemkin), Directorate of Industrial Cooperation under the Council of People's Commissars of the RSFSR (comrade Kravchuk), Committee for Cinematography under the Council of People's Commissars of the USSR (comrade Bolshakov), Narkomzag (vol. Dvinsky), the People's Commissariat of the RSFSR (comrade Makarov) to fully ensure and complete by October 15, 1945 the supply of Laboratory No. 2 of the USSR Academy of Sciences and the construction of this laboratory:</w:t>
      </w:r>
    </w:p>
    <w:p w14:paraId="583052FB"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metals, building materials, equipment, apparatus, tools, goods and products according to the funds allocated to this laboratory for the III quarter. 1945 according to Appendices No. 7-126;</w:t>
      </w:r>
    </w:p>
    <w:p w14:paraId="50EC551A"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from production and supplies III quarter. 1945 planned production in accordance with Appendix No. 134;</w:t>
      </w:r>
    </w:p>
    <w:p w14:paraId="1589B23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 addition to the funds and supplies of Laboratory No. 2 from the availability of warehouses and bases, materials in accordance with Appendix No. 144;</w:t>
      </w:r>
    </w:p>
    <w:p w14:paraId="5E85E34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equipment and materials at the expense of the funds of the First Main Directorate under the Council of People's Commissars of the USSR and supplies from the production of the 4th quarter. 1945 in accordance with Appendix No. 154. Report on the execution of this task to the Council of People's Commissars of the USSR, Comrade Beria L.P., November 20, 1945</w:t>
      </w:r>
    </w:p>
    <w:p w14:paraId="516D270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6380457C"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AF69A7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20, 1945 Decree of the Council of People's Commissars of the USSR No. 2386-627ss "On the organization of the Faculty of Engineering and Physics at the Moscow Mechanical Institute of the First Main Directorate of the Council of People's Commissars of the USSR"</w:t>
      </w:r>
    </w:p>
    <w:p w14:paraId="71916B3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2CB644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FD34B03"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ensure the training of engineers of a wide profile in the latest physical machines, instruments and installations, the Council of People's Commissars of the USSR DECIDES:</w:t>
      </w:r>
    </w:p>
    <w:p w14:paraId="67F1B41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Reorganize the Faculty of Precision Mechanics of the Moscow Mechanical Institute of the First Main Directorate under the Council of People's Commissars of the USSR into the Faculty of Engineering and Physics and bring the contingent of students at this faculty in 1947 to 700 people.</w:t>
      </w:r>
    </w:p>
    <w:p w14:paraId="3E96B5E4"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Combine the specialties "Instrument making" and "Fuses" of the Moscow Mechanical Institute into one specialty - "Precision Mechanics" and include this specialty in the Faculty of Mechanics and Technology.</w:t>
      </w:r>
    </w:p>
    <w:p w14:paraId="36CCB60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instruct the First Main Directorate under the Council of People's Commissars of the USSR within a month to develop a range of specialties, the number and composition of departments, as well as curricula for the Faculty of Engineering and Physics, and the Committee for Higher Education under the Council of People's Commissars of the USSR (comrade Kaftanov) to approve them.</w:t>
      </w:r>
    </w:p>
    <w:p w14:paraId="666F3DD2"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Instruct the Committee for Higher Education under the Council of People's Commissars of the USSR to select 200 people from other universities and technical colleges within a month. honors students of senior courses and taking into account the desire of students to send them to continue their studies at the Moscow Mechanical Institute of the First Main Directorate under the Council of People's Commissars of the USSR.</w:t>
      </w:r>
    </w:p>
    <w:p w14:paraId="54A38BFC"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Permit the First Main Directorate under the Council of People's Commissars of the USSR to reorganize the temporary preparatory department for the preparation of applicants for study at the Moscow Mechanical Institute into a permanent one.</w:t>
      </w:r>
    </w:p>
    <w:p w14:paraId="213E359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Establish a period of study at the Faculty of Engineering and Physics of the Moscow Mechanical Institute for five years, of which one year is for graduation work or graduation design.</w:t>
      </w:r>
    </w:p>
    <w:p w14:paraId="6A99A82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Organize in 1945 at the Moscow Mechanical Institute the necessary experimental workshops and special design bureaus.</w:t>
      </w:r>
    </w:p>
    <w:p w14:paraId="23D5E8D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extend from October 1945 the salary scheme of first category factories to the experimental workshops of the Moscow Mechanical Institute and the salary scheme of research institutes of the defense industry to special experimental design bureaus of the Moscow Mechanical Institute of the First Main Directorate under the Council of People's Commissars of the USSR.</w:t>
      </w:r>
    </w:p>
    <w:p w14:paraId="605365A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accommodate special laboratories and classrooms for senior students of the Faculty of Engineering and Physics, transfer to the Moscow Mechanical Institute of the First Main Directorate under the Council of People's Commissars of the USSR the former. chemical building of VIZM.</w:t>
      </w:r>
    </w:p>
    <w:p w14:paraId="7A6FFC80"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Narkomsredmash to supply the Moscow Mechanical Institute of the First Main Directorate under the Council of People's Commissars of the USSR by October 10, 1945 with four passenger cars of the Gorky Automobile Plant.</w:t>
      </w:r>
    </w:p>
    <w:p w14:paraId="3536C13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People's Commissariat of Trade of the USSR (comrade Lyubimov):</w:t>
      </w:r>
    </w:p>
    <w:p w14:paraId="109F71F7"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to the Moscow Mechanical Institute of the First Main Directorate under the Council of People's Commissars of the USSR in excess of the existing limits of dinners of the letter "B" for 25 people, dry rations for 35 people, meals on R-4 cards for 45 people, limits for industrial goods for 1 OOO rub. - for 150 people. and 750 rubles. - per 100 people;</w:t>
      </w:r>
    </w:p>
    <w:p w14:paraId="4FE3C46E"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provide the entire staff of professors and teachers of the Moscow Mechanical Institute of the First Main Directorate under the Council of People's Commissars of the USSR with cards for hot dinners.</w:t>
      </w:r>
    </w:p>
    <w:p w14:paraId="6FF39689"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Establish that the distribution of specialists graduating from the Moscow Mechanical Institute is carried out by the First Main Directorate under the Council of People's Commissars of the USSR.</w:t>
      </w:r>
    </w:p>
    <w:p w14:paraId="6EE2F928"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Instruct TT. Pervukhin M.G., Vannikov B.L. and Alikhanov A.I. develop and submit for approval by the Special Committee under the Council of People's Commissars of the USSR a proposal to export laboratory equipment from Germany to equip special laboratories and design bureaus of the Faculty of Engineering Physics of the Moscow Mechanical Institute of the First Main Directorate under the Council of People's Commissars of the USSR.</w:t>
      </w:r>
    </w:p>
    <w:p w14:paraId="147D693F" w14:textId="77777777" w:rsidR="0011453F" w:rsidRPr="00536344" w:rsidRDefault="0011453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2A3B5727" w14:textId="77777777" w:rsidR="0011453F" w:rsidRPr="00536344" w:rsidRDefault="0011453F" w:rsidP="00536344">
      <w:pPr>
        <w:spacing w:after="0" w:line="240" w:lineRule="auto"/>
        <w:jc w:val="both"/>
        <w:rPr>
          <w:rFonts w:ascii="Times New Roman" w:hAnsi="Times New Roman"/>
          <w:color w:val="000000" w:themeColor="text1"/>
          <w:sz w:val="16"/>
          <w:szCs w:val="16"/>
        </w:rPr>
      </w:pPr>
    </w:p>
    <w:p w14:paraId="418B2EA9"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1389EBC7"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26F7BA" w14:textId="77777777" w:rsidR="00F625F9" w:rsidRPr="00536344" w:rsidRDefault="00F625F9"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By September 20, 1945, June 22, 1941, the USA, Great Britain and Canada shipped to the USSR 4,915,818 net tons of food, the total calorie content of which was about 67,502,474.4 million kcal. If we consider the average diet for a soldier in the active army 4,000 kilocalories per day, then it is easy to calculate the number of days during which the Allies could provide food supplies to the Red Army. The food supplied to the USSR under Lend-Lease would be enough to feed an army of 10 million people for 1688 days, i.e., throughout the war. And if we take into account the calorie content of food supplied by individual firms and public organizations, drinking alcohol imported into the USSR, then it can be argued that the food imported by the Allies, in terms of its caloric content, would be enough not only for the full maintenance of the Red Army throughout the war, but also for a significant addition to the diet of part of the civilian population. </w:t>
      </w:r>
      <w:r w:rsidRPr="00536344">
        <w:rPr>
          <w:rFonts w:ascii="Times New Roman" w:hAnsi="Times New Roman"/>
          <w:color w:val="000000" w:themeColor="text1"/>
          <w:sz w:val="16"/>
          <w:szCs w:val="16"/>
          <w:lang w:val="en-US"/>
        </w:rPr>
        <w:t>(19582).</w:t>
      </w:r>
    </w:p>
    <w:p w14:paraId="4AFA6A85" w14:textId="77777777" w:rsidR="00F625F9" w:rsidRPr="00536344" w:rsidRDefault="00F625F9" w:rsidP="00536344">
      <w:pPr>
        <w:spacing w:after="0" w:line="240" w:lineRule="auto"/>
        <w:jc w:val="both"/>
        <w:rPr>
          <w:rFonts w:ascii="Times New Roman" w:hAnsi="Times New Roman"/>
          <w:color w:val="000000" w:themeColor="text1"/>
          <w:sz w:val="16"/>
          <w:szCs w:val="16"/>
          <w:lang w:val="en-US"/>
        </w:rPr>
      </w:pPr>
    </w:p>
    <w:p w14:paraId="03D542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2773DEC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3352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September 20 1945 First flight of airplane powered by propeller-turbine engines, made in England by experimental Gloster Meteor powered with Rolls Royce Trent-engines with five-bladed propellers (1038).</w:t>
      </w:r>
    </w:p>
    <w:p w14:paraId="4A54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285A5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20, 1945, the first flight of a turboprop aircraft based on the Gloucester Meteor (1038) took place in England.</w:t>
      </w:r>
    </w:p>
    <w:p w14:paraId="2CB7A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582EDA"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September 20, 1945, the experimental Gloster Meteor powered by Rolls-Royce Trent makes its first turboprop flight (20371).</w:t>
      </w:r>
    </w:p>
    <w:p w14:paraId="000A27DB" w14:textId="77777777" w:rsidR="00844011" w:rsidRPr="00536344" w:rsidRDefault="00844011" w:rsidP="00536344">
      <w:pPr>
        <w:spacing w:after="0" w:line="240" w:lineRule="auto"/>
        <w:jc w:val="both"/>
        <w:rPr>
          <w:rFonts w:ascii="Times New Roman" w:hAnsi="Times New Roman"/>
          <w:color w:val="0070C0"/>
          <w:sz w:val="16"/>
          <w:szCs w:val="16"/>
        </w:rPr>
      </w:pPr>
    </w:p>
    <w:p w14:paraId="20A7BB0D"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20, 1945 - The British Gloucester Meteor F.1 made its first flight powered by Rolls-Royce turboprop engines with five-blade Rotol propellers. It was the first and only propeller-driven Meteor. Test flights of this machine, which received the designation EE227, brought very valuable results. In particular, they helped develop the optimal gearbox design for turboprop engines (22359).</w:t>
      </w:r>
    </w:p>
    <w:p w14:paraId="5DBFA7EE" w14:textId="77777777" w:rsidR="00844011" w:rsidRPr="00536344" w:rsidRDefault="00844011" w:rsidP="00536344">
      <w:pPr>
        <w:spacing w:after="0" w:line="240" w:lineRule="auto"/>
        <w:jc w:val="both"/>
        <w:rPr>
          <w:rFonts w:ascii="Times New Roman" w:hAnsi="Times New Roman"/>
          <w:color w:val="0070C0"/>
          <w:sz w:val="16"/>
          <w:szCs w:val="16"/>
        </w:rPr>
      </w:pPr>
    </w:p>
    <w:p w14:paraId="1BD2F72C" w14:textId="77777777" w:rsidR="006B41FB" w:rsidRPr="00536344" w:rsidRDefault="006B41FB" w:rsidP="00536344">
      <w:pPr>
        <w:spacing w:after="0" w:line="240" w:lineRule="auto"/>
        <w:jc w:val="both"/>
        <w:rPr>
          <w:rFonts w:ascii="Times New Roman" w:hAnsi="Times New Roman"/>
          <w:color w:val="000000" w:themeColor="text1"/>
          <w:sz w:val="16"/>
          <w:szCs w:val="16"/>
          <w:lang w:eastAsia="ru-RU"/>
        </w:rPr>
      </w:pPr>
      <w:r w:rsidRPr="00536344">
        <w:rPr>
          <w:rFonts w:ascii="Times New Roman" w:hAnsi="Times New Roman"/>
          <w:color w:val="000000" w:themeColor="text1"/>
          <w:sz w:val="16"/>
          <w:szCs w:val="16"/>
        </w:rPr>
        <w:t>On September 20, 1945, the British occupation authorities handed over to Volkswagen an order for the production of 20,000 cars and thus began the production of the car in its original form. Most of the cars were transferred to the allies as reparations. Several copies were given to German institutions and the Red Cross Society. However, it was of decisive importance that, having received the order, the labor collective was imbued with optimism, people had faith in the future. All this, of course, took place during the period of settlement prices in Reichsmarks, so in the end it was not so important for the company what amount was paid, but rather that in exchange for its products it was possible to receive materials on the order, for example, tin and coal, in order to be able to fulfill this and subsequent orders at all. In 1947, after the British decided to exhibit the car at the export fair in Hanover and - if there was interest in it - to start exporting it, the cashier of the plant, still under Allied control, received the first portion of the currency. Dutchman Ben Paul signed an agreement for the supply of 1,000 Volkswagen cars. From this symbolic stone, thrown into the water, circles began, and already in 1948 orders from Switzerland, Belgium, Luxembourg and Sweden followed.</w:t>
      </w:r>
    </w:p>
    <w:p w14:paraId="07611526" w14:textId="77777777" w:rsidR="006B41FB" w:rsidRPr="00536344" w:rsidRDefault="006B41F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(17351).</w:t>
      </w:r>
    </w:p>
    <w:p w14:paraId="32751531" w14:textId="77777777" w:rsidR="006B41FB" w:rsidRPr="00536344" w:rsidRDefault="006B41FB" w:rsidP="00536344">
      <w:pPr>
        <w:spacing w:after="0" w:line="240" w:lineRule="auto"/>
        <w:jc w:val="both"/>
        <w:rPr>
          <w:rFonts w:ascii="Times New Roman" w:hAnsi="Times New Roman"/>
          <w:color w:val="000000" w:themeColor="text1"/>
          <w:sz w:val="16"/>
          <w:szCs w:val="16"/>
        </w:rPr>
      </w:pPr>
    </w:p>
    <w:p w14:paraId="50BAD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20, 1945, the executive committee of the Indian National Congress, headed by Gandhi and Nahru, rejected the proposal of Great Britain to grant India self-government and called on Britain to withdraw from India (3481).</w:t>
      </w:r>
    </w:p>
    <w:p w14:paraId="29CDF3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08F35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20, </w:t>
      </w:r>
      <w:r w:rsidRPr="00536344">
        <w:rPr>
          <w:rFonts w:ascii="Times New Roman" w:hAnsi="Times New Roman"/>
          <w:color w:val="000000" w:themeColor="text1"/>
          <w:sz w:val="16"/>
          <w:szCs w:val="16"/>
        </w:rPr>
        <w:t>1945, the executive committee of the Indian National Congress party, headed by Gandhi and Nehru, rejects the proposal of Great Britain to grant India self-government and calls on her to "leave India" (negotiations will go on until September 23) (14775).</w:t>
      </w:r>
    </w:p>
    <w:p w14:paraId="3B6CD1E9"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58BDA8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EE4840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FA95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a letter was prepared by G.M.M., A.I.Sh. and A. Novikov, returned to the NKAP Secretariat on September 21, 1945:</w:t>
      </w:r>
    </w:p>
    <w:p w14:paraId="3E2F1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Stalin</w:t>
      </w:r>
    </w:p>
    <w:p w14:paraId="2FF3F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operation of Il-10 aircraft with the AM-42 engine, a number of design and manufacturing defects in the aircraft and engine were revealed in the Air Force units of the spacecraft. The main ones are:</w:t>
      </w:r>
    </w:p>
    <w:p w14:paraId="3D89D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on the aircraft - unsatisfactory cooling of the candles of the engine cylinders, as a result of which the service life of the aviation candles is sharply reduced</w:t>
      </w:r>
    </w:p>
    <w:p w14:paraId="6B0FD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insufficient tightness of the chassis air control system</w:t>
      </w:r>
    </w:p>
    <w:p w14:paraId="5A2EB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on the motor - a break in the connecting rods of the motor, entailing the failure of the motor</w:t>
      </w:r>
    </w:p>
    <w:p w14:paraId="4DE12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unstable operation of the carburetor, leading to an increase or decrease in fuel consumption.</w:t>
      </w:r>
    </w:p>
    <w:p w14:paraId="525C9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together with the Air Force of the Spacecraft have developed and are implementing measures to eliminate the design and manufacturing defects identified in operation of the Il-10 aircraft and the AM-42 engine.</w:t>
      </w:r>
    </w:p>
    <w:p w14:paraId="459A1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it is planned to make a change in the design of the external suspension of bombs, which greatly simplifies the suspension of bombs to the aircraft. This event is supposed to be carried out by February 15, 1946, and after a satisfactory test at the Air Force Research Institute, it will be put into mass production.</w:t>
      </w:r>
    </w:p>
    <w:p w14:paraId="42CD9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Reporting on this, we ask you to approve the draft resolution of the Council of People's Commissars of the USSR - on the Il-10 aircraft with the AM-42 engine, prepared by the NKAP jointly with the Air Force KA. "(1871,222).</w:t>
      </w:r>
    </w:p>
    <w:p w14:paraId="653EA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Draft resolution of the Council of People's Commissars:</w:t>
      </w:r>
    </w:p>
    <w:p w14:paraId="2FBDB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"About the Il-10 aircraft with the AM-42 engine"</w:t>
      </w:r>
    </w:p>
    <w:p w14:paraId="1CFC9A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eliminate defects and further improve the quality of Il-10 aircraft with an AM-42 engine, taking into account the experience of operating them in combat conditions, the Council of People's Commissars of the USSR decides:</w:t>
      </w:r>
    </w:p>
    <w:p w14:paraId="21C41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NKAP A.I.Sh., GK S.V.I., GK motor Mlissky, director of plant 18 Belyansky and director of plant 24 Zhezlov:</w:t>
      </w:r>
    </w:p>
    <w:p w14:paraId="79CD7E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eliminate by November 1, 1945 the following defects of the IL-10 aircraft - poor cooling of the engine cylinder plugs, leaks in the air control system of the chassis and weapons</w:t>
      </w:r>
    </w:p>
    <w:p w14:paraId="5B836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by November 1, 1945, eliminate the following defects in the AM-42 engine, identified during the operation of the Il-10 attack aircraft: broken connecting rods, unstable operation of the boost controller, poor engine start, unstable operation of the K-42BP carburetor, frequent failures in operation and insufficient performance of the AK compressor -50, oil leaks at the junctions of the engine oil lines.</w:t>
      </w:r>
    </w:p>
    <w:p w14:paraId="5B5A7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introduce into serial production, after testing at the Research Institute of the Air Force KA, the following improvements on IL-10 aircraft: install a 20 mm Berezin cannon in the gunner’s cockpit, instead of a 12.7 mm Berezin machine gun, improve cabin ventilation, improve rearward visibility from the cockpit l, to install on the aircraft a system for filling gas tanks with neutral gas from the engine exhaust, to install a radio identifier SCh-3.</w:t>
      </w:r>
    </w:p>
    <w:p w14:paraId="38B65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present on September 1 of this year. Air Force KA three Il-10 aircraft for control tests with the elimination of defects in the aircraft and engine.</w:t>
      </w:r>
    </w:p>
    <w:p w14:paraId="46A64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Air Force KA tt. Novikov and Repin to ensure that control tests of Il-10 aircraft with AM-42 engines are carried out at the State Research Institute of the Air Force KA within three weeks. " A. Repin, A. Kuznetsov, S. V. I. A. I. Sh. and Novikov - signed (1871.223).</w:t>
      </w:r>
    </w:p>
    <w:p w14:paraId="740DF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Attached: "List of defects of the Il-10 aircraft with AM-42 engine and measures to eliminate them" (10 p.) and "Measures to improve serial Il-10 aircraft with AM-42 engines" (21 p.) (1871.223 ).</w:t>
      </w:r>
    </w:p>
    <w:p w14:paraId="570D09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SCROLL</w:t>
      </w:r>
    </w:p>
    <w:p w14:paraId="2A236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defects of the Il-10 aircraft with which AM-42 and measures to eliminate them.</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64D393A5" w14:textId="77777777" w:rsidTr="00D21494">
        <w:tc>
          <w:tcPr>
            <w:tcW w:w="4788" w:type="dxa"/>
            <w:tcBorders>
              <w:top w:val="single" w:sz="12" w:space="0" w:color="auto"/>
            </w:tcBorders>
          </w:tcPr>
          <w:p w14:paraId="2A4916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 of the question</w:t>
            </w:r>
          </w:p>
        </w:tc>
        <w:tc>
          <w:tcPr>
            <w:tcW w:w="4788" w:type="dxa"/>
            <w:tcBorders>
              <w:top w:val="single" w:sz="12" w:space="0" w:color="auto"/>
            </w:tcBorders>
          </w:tcPr>
          <w:p w14:paraId="50EB10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Decision</w:t>
            </w:r>
          </w:p>
        </w:tc>
      </w:tr>
      <w:tr w:rsidR="008A5C22" w:rsidRPr="00536344" w14:paraId="62D68248" w14:textId="77777777" w:rsidTr="00D21494">
        <w:tc>
          <w:tcPr>
            <w:tcW w:w="4788" w:type="dxa"/>
          </w:tcPr>
          <w:p w14:paraId="23D40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Insufficient blowing of external candles. The temperature of the outer candles and their squares </w:t>
            </w:r>
            <w:r w:rsidRPr="00536344">
              <w:rPr>
                <w:rFonts w:ascii="Times New Roman" w:hAnsi="Times New Roman"/>
                <w:color w:val="000000" w:themeColor="text1"/>
                <w:sz w:val="16"/>
                <w:szCs w:val="16"/>
              </w:rPr>
              <w:softHyphen/>
              <w:t>reaches 130. Existing screens do not provide sufficient temperature reduction.</w:t>
            </w:r>
          </w:p>
        </w:tc>
        <w:tc>
          <w:tcPr>
            <w:tcW w:w="4788" w:type="dxa"/>
          </w:tcPr>
          <w:p w14:paraId="1745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and director </w:t>
            </w:r>
            <w:r w:rsidRPr="00536344">
              <w:rPr>
                <w:rFonts w:ascii="Times New Roman" w:hAnsi="Times New Roman"/>
                <w:color w:val="000000" w:themeColor="text1"/>
                <w:sz w:val="16"/>
                <w:szCs w:val="16"/>
              </w:rPr>
              <w:softHyphen/>
              <w:t>of plant No. 18, to work out blowing the external candles on three aircraft and present the Civil Code of the Research Institute of the Air Force of the Spacecraft by 1.X1-45.</w:t>
            </w:r>
          </w:p>
        </w:tc>
      </w:tr>
      <w:tr w:rsidR="008A5C22" w:rsidRPr="00536344" w14:paraId="53DCFFED" w14:textId="77777777" w:rsidTr="00D21494">
        <w:tc>
          <w:tcPr>
            <w:tcW w:w="4788" w:type="dxa"/>
          </w:tcPr>
          <w:p w14:paraId="5A50F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air control system of the chassis, shields, weapons, etc. is not grim. In an hour, the air pressure in the system </w:t>
            </w:r>
            <w:r w:rsidRPr="00536344">
              <w:rPr>
                <w:rFonts w:ascii="Times New Roman" w:hAnsi="Times New Roman"/>
                <w:color w:val="000000" w:themeColor="text1"/>
                <w:sz w:val="16"/>
                <w:szCs w:val="16"/>
              </w:rPr>
              <w:softHyphen/>
              <w:t>drops by 11-17 atmospheres at a rate of 5 atmospheres.</w:t>
            </w:r>
          </w:p>
        </w:tc>
        <w:tc>
          <w:tcPr>
            <w:tcW w:w="4788" w:type="dxa"/>
          </w:tcPr>
          <w:p w14:paraId="6E948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Aircraft are to be accepted with a tolerance for air pressure etching of not more </w:t>
            </w:r>
            <w:r w:rsidRPr="00536344">
              <w:rPr>
                <w:rFonts w:ascii="Times New Roman" w:hAnsi="Times New Roman"/>
                <w:color w:val="000000" w:themeColor="text1"/>
                <w:sz w:val="16"/>
                <w:szCs w:val="16"/>
              </w:rPr>
              <w:softHyphen/>
              <w:t>than 5 atmospheres per hour, when the entire system is filled with air, without applying the brakes.</w:t>
            </w:r>
          </w:p>
        </w:tc>
      </w:tr>
      <w:tr w:rsidR="008A5C22" w:rsidRPr="00536344" w14:paraId="75F80E31" w14:textId="77777777" w:rsidTr="00D21494">
        <w:tc>
          <w:tcPr>
            <w:tcW w:w="4788" w:type="dxa"/>
          </w:tcPr>
          <w:p w14:paraId="60531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VK-41 limit switch installed in the UR-6 circuit should be replaced with a more reliable one or change the circuit. Contacts burn on the VK-41 switch.</w:t>
            </w:r>
          </w:p>
        </w:tc>
        <w:tc>
          <w:tcPr>
            <w:tcW w:w="4788" w:type="dxa"/>
          </w:tcPr>
          <w:p w14:paraId="6E20A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and director of plant No. 18, work out a new scheme </w:t>
            </w:r>
            <w:r w:rsidRPr="00536344">
              <w:rPr>
                <w:rFonts w:ascii="Times New Roman" w:hAnsi="Times New Roman"/>
                <w:color w:val="000000" w:themeColor="text1"/>
                <w:sz w:val="16"/>
                <w:szCs w:val="16"/>
              </w:rPr>
              <w:softHyphen/>
              <w:t>for switching on the VK-41 and present it to the Civil Code of the Research Institute of the Air Force of the Spacecraft by 1.X1-45 on 3 aircraft.</w:t>
            </w:r>
          </w:p>
        </w:tc>
      </w:tr>
      <w:tr w:rsidR="008A5C22" w:rsidRPr="00536344" w14:paraId="235E2DC1" w14:textId="77777777" w:rsidTr="00D21494">
        <w:tc>
          <w:tcPr>
            <w:tcW w:w="4788" w:type="dxa"/>
          </w:tcPr>
          <w:p w14:paraId="48457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Abnormal operation of the oil cooler. High </w:t>
            </w:r>
            <w:r w:rsidRPr="00536344">
              <w:rPr>
                <w:rFonts w:ascii="Times New Roman" w:hAnsi="Times New Roman"/>
                <w:color w:val="000000" w:themeColor="text1"/>
                <w:sz w:val="16"/>
                <w:szCs w:val="16"/>
              </w:rPr>
              <w:softHyphen/>
              <w:t>inlet oil temperature at negative outside air temperature.</w:t>
            </w:r>
          </w:p>
        </w:tc>
        <w:tc>
          <w:tcPr>
            <w:tcW w:w="4788" w:type="dxa"/>
          </w:tcPr>
          <w:p w14:paraId="2B4C2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adjusted oil cooler </w:t>
            </w:r>
            <w:r w:rsidRPr="00536344">
              <w:rPr>
                <w:rFonts w:ascii="Times New Roman" w:hAnsi="Times New Roman"/>
                <w:color w:val="000000" w:themeColor="text1"/>
                <w:sz w:val="16"/>
                <w:szCs w:val="16"/>
              </w:rPr>
              <w:softHyphen/>
              <w:t>ensures the normal operation of the engine in all flight modes and under any possible temperature conditions, with its proper operation. The chief designer issued instructions. Check on 3 aircraft transferred for testing on 1.11-s.g. in the GK NII VVS KA.</w:t>
            </w:r>
          </w:p>
        </w:tc>
      </w:tr>
      <w:tr w:rsidR="008A5C22" w:rsidRPr="00536344" w14:paraId="577E93A6" w14:textId="77777777" w:rsidTr="00D21494">
        <w:tc>
          <w:tcPr>
            <w:tcW w:w="4788" w:type="dxa"/>
          </w:tcPr>
          <w:p w14:paraId="6F0E0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Automatic photocontrol of the results of own bombing, with the existing </w:t>
            </w:r>
            <w:r w:rsidRPr="00536344">
              <w:rPr>
                <w:rFonts w:ascii="Times New Roman" w:hAnsi="Times New Roman"/>
                <w:color w:val="000000" w:themeColor="text1"/>
                <w:sz w:val="16"/>
                <w:szCs w:val="16"/>
              </w:rPr>
              <w:softHyphen/>
              <w:t>electrical circuit, can be carried out with the presence of a command and control device of the KPM-2 type. In mass production, only the KPI-type device is in service, which is not suitable for automatic operation of the AFA-IM when turned on from the bomb release button.</w:t>
            </w:r>
          </w:p>
        </w:tc>
        <w:tc>
          <w:tcPr>
            <w:tcW w:w="4788" w:type="dxa"/>
          </w:tcPr>
          <w:p w14:paraId="0725F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to issue instructions for the installation of AFA-IM without VMSh-10 by 15.X. 1945 GUS VVS KA to speed up the supply of units </w:t>
            </w:r>
            <w:r w:rsidRPr="00536344">
              <w:rPr>
                <w:rFonts w:ascii="Times New Roman" w:hAnsi="Times New Roman"/>
                <w:color w:val="000000" w:themeColor="text1"/>
                <w:sz w:val="16"/>
                <w:szCs w:val="16"/>
              </w:rPr>
              <w:softHyphen/>
              <w:t>with KPI-2 devices. Plant No. 18 should not install three Il-10 aircraft on one Il-10 aircraft when transferring to 1.X1 for testing at the Civil Aviation Research Institute of the Air Force.</w:t>
            </w:r>
          </w:p>
        </w:tc>
      </w:tr>
      <w:tr w:rsidR="008A5C22" w:rsidRPr="00536344" w14:paraId="0C06BFDA" w14:textId="77777777" w:rsidTr="00D21494">
        <w:tc>
          <w:tcPr>
            <w:tcW w:w="4788" w:type="dxa"/>
          </w:tcPr>
          <w:p w14:paraId="2DF32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After dropping bombs in flight, the belt of the external suspension </w:t>
            </w:r>
            <w:r w:rsidRPr="00536344">
              <w:rPr>
                <w:rFonts w:ascii="Times New Roman" w:hAnsi="Times New Roman"/>
                <w:color w:val="000000" w:themeColor="text1"/>
                <w:sz w:val="16"/>
                <w:szCs w:val="16"/>
              </w:rPr>
              <w:softHyphen/>
              <w:t>wobbles, strikes the surface of the wing, jams the bomb bays and radiator shutters in the open position.</w:t>
            </w:r>
          </w:p>
        </w:tc>
        <w:tc>
          <w:tcPr>
            <w:tcW w:w="4788" w:type="dxa"/>
          </w:tcPr>
          <w:p w14:paraId="6381F7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defect is eliminated with the introduction </w:t>
            </w:r>
            <w:r w:rsidRPr="00536344">
              <w:rPr>
                <w:rFonts w:ascii="Times New Roman" w:hAnsi="Times New Roman"/>
                <w:color w:val="000000" w:themeColor="text1"/>
                <w:sz w:val="16"/>
                <w:szCs w:val="16"/>
              </w:rPr>
              <w:softHyphen/>
              <w:t>of a new bomb suspension system, which is being worked out by February 15, 1946.</w:t>
            </w:r>
          </w:p>
        </w:tc>
      </w:tr>
      <w:tr w:rsidR="008A5C22" w:rsidRPr="00536344" w14:paraId="3F85C7A2" w14:textId="77777777" w:rsidTr="00D21494">
        <w:tc>
          <w:tcPr>
            <w:tcW w:w="4788" w:type="dxa"/>
          </w:tcPr>
          <w:p w14:paraId="79FABD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“active-passive” cables, after dropping bombs, fall under the doors of the bomb bays, preventing them from closing.</w:t>
            </w:r>
          </w:p>
        </w:tc>
        <w:tc>
          <w:tcPr>
            <w:tcW w:w="4788" w:type="dxa"/>
          </w:tcPr>
          <w:p w14:paraId="23383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defect is eliminated with the introduction </w:t>
            </w:r>
            <w:r w:rsidRPr="00536344">
              <w:rPr>
                <w:rFonts w:ascii="Times New Roman" w:hAnsi="Times New Roman"/>
                <w:color w:val="000000" w:themeColor="text1"/>
                <w:sz w:val="16"/>
                <w:szCs w:val="16"/>
              </w:rPr>
              <w:softHyphen/>
              <w:t>of a new bomb suspension system, which is being worked out by February 15, 1946.</w:t>
            </w:r>
          </w:p>
        </w:tc>
      </w:tr>
      <w:tr w:rsidR="008A5C22" w:rsidRPr="00536344" w14:paraId="4E448342" w14:textId="77777777" w:rsidTr="00D21494">
        <w:tc>
          <w:tcPr>
            <w:tcW w:w="4788" w:type="dxa"/>
          </w:tcPr>
          <w:p w14:paraId="0A485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Disruption of hatches in flight over the cartridge </w:t>
            </w:r>
            <w:r w:rsidRPr="00536344">
              <w:rPr>
                <w:rFonts w:ascii="Times New Roman" w:hAnsi="Times New Roman"/>
                <w:color w:val="000000" w:themeColor="text1"/>
                <w:sz w:val="16"/>
                <w:szCs w:val="16"/>
              </w:rPr>
              <w:softHyphen/>
              <w:t>box of VYa guns</w:t>
            </w:r>
          </w:p>
        </w:tc>
        <w:tc>
          <w:tcPr>
            <w:tcW w:w="4788" w:type="dxa"/>
          </w:tcPr>
          <w:p w14:paraId="1452F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plant should improve the production </w:t>
            </w:r>
            <w:r w:rsidRPr="00536344">
              <w:rPr>
                <w:rFonts w:ascii="Times New Roman" w:hAnsi="Times New Roman"/>
                <w:color w:val="000000" w:themeColor="text1"/>
                <w:sz w:val="16"/>
                <w:szCs w:val="16"/>
              </w:rPr>
              <w:softHyphen/>
              <w:t>performance of locks. GK NII VVS KA to check when testing 3 aircraft supplied by 1.X1-s.g.</w:t>
            </w:r>
          </w:p>
        </w:tc>
      </w:tr>
      <w:tr w:rsidR="008A5C22" w:rsidRPr="00536344" w14:paraId="2157560A" w14:textId="77777777" w:rsidTr="00D21494">
        <w:tc>
          <w:tcPr>
            <w:tcW w:w="4788" w:type="dxa"/>
          </w:tcPr>
          <w:p w14:paraId="356C5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The maximum speeds of the Il-10 aircraft, measured in the GK NII VVS KA during tests, are less than </w:t>
            </w:r>
            <w:r w:rsidRPr="00536344">
              <w:rPr>
                <w:rFonts w:ascii="Times New Roman" w:hAnsi="Times New Roman"/>
                <w:color w:val="000000" w:themeColor="text1"/>
                <w:sz w:val="16"/>
                <w:szCs w:val="16"/>
              </w:rPr>
              <w:softHyphen/>
              <w:t>the speeds stipulated by the technical conditions by 10-25 klm-hour.</w:t>
            </w:r>
          </w:p>
        </w:tc>
        <w:tc>
          <w:tcPr>
            <w:tcW w:w="4788" w:type="dxa"/>
          </w:tcPr>
          <w:p w14:paraId="18662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GK NII VVS KA to check the speed on the aircraft No. 1899710 of plant No. 18 during the </w:t>
            </w:r>
            <w:r w:rsidRPr="00536344">
              <w:rPr>
                <w:rFonts w:ascii="Times New Roman" w:hAnsi="Times New Roman"/>
                <w:color w:val="000000" w:themeColor="text1"/>
                <w:sz w:val="16"/>
                <w:szCs w:val="16"/>
              </w:rPr>
              <w:softHyphen/>
              <w:t>former test.</w:t>
            </w:r>
          </w:p>
        </w:tc>
      </w:tr>
      <w:tr w:rsidR="008A5C22" w:rsidRPr="00536344" w14:paraId="465F5F20" w14:textId="77777777" w:rsidTr="00D21494">
        <w:tc>
          <w:tcPr>
            <w:tcW w:w="4788" w:type="dxa"/>
            <w:tcBorders>
              <w:bottom w:val="single" w:sz="12" w:space="0" w:color="auto"/>
            </w:tcBorders>
          </w:tcPr>
          <w:p w14:paraId="2E8C7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Install sealed sensors for gasoline meters, as there have been massive cases of gasoline getting into the potentiometer chamber.</w:t>
            </w:r>
          </w:p>
        </w:tc>
        <w:tc>
          <w:tcPr>
            <w:tcW w:w="4788" w:type="dxa"/>
            <w:tcBorders>
              <w:bottom w:val="single" w:sz="12" w:space="0" w:color="auto"/>
            </w:tcBorders>
          </w:tcPr>
          <w:p w14:paraId="5D23E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 and the senior military representative to ensure the control check of all gasoline meters before installation on aircraft (1871.225)</w:t>
            </w:r>
          </w:p>
        </w:tc>
      </w:tr>
    </w:tbl>
    <w:p w14:paraId="53D126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MEASURES to improve serial Il-10 aircraft with AM-42 engines.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5C22" w:rsidRPr="00536344" w14:paraId="6C0397D7" w14:textId="77777777" w:rsidTr="00D21494">
        <w:tc>
          <w:tcPr>
            <w:tcW w:w="4788" w:type="dxa"/>
            <w:tcBorders>
              <w:top w:val="single" w:sz="12" w:space="0" w:color="auto"/>
            </w:tcBorders>
          </w:tcPr>
          <w:p w14:paraId="19B3F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Content of the question</w:t>
            </w:r>
          </w:p>
        </w:tc>
        <w:tc>
          <w:tcPr>
            <w:tcW w:w="4788" w:type="dxa"/>
            <w:tcBorders>
              <w:top w:val="single" w:sz="12" w:space="0" w:color="auto"/>
            </w:tcBorders>
          </w:tcPr>
          <w:p w14:paraId="2775C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Decision</w:t>
            </w:r>
          </w:p>
        </w:tc>
      </w:tr>
      <w:tr w:rsidR="008A5C22" w:rsidRPr="00536344" w14:paraId="32855E5E" w14:textId="77777777" w:rsidTr="00D21494">
        <w:tc>
          <w:tcPr>
            <w:tcW w:w="4788" w:type="dxa"/>
          </w:tcPr>
          <w:p w14:paraId="60E4FB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mm Berezin cannon in the cockpit , instead of a 12.7 mm Berezin machine gun</w:t>
            </w:r>
            <w:r w:rsidRPr="00536344">
              <w:rPr>
                <w:rFonts w:ascii="Times New Roman" w:hAnsi="Times New Roman"/>
                <w:color w:val="000000" w:themeColor="text1"/>
                <w:sz w:val="16"/>
                <w:szCs w:val="16"/>
              </w:rPr>
              <w:softHyphen/>
            </w:r>
          </w:p>
          <w:p w14:paraId="4B9BF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 commissioned 42 aircraft equipped with new gunnery mounts, one aircraft was submitted for state testing at the Civil Aviation Research Institute of the Air Force.</w:t>
            </w:r>
          </w:p>
        </w:tc>
        <w:tc>
          <w:tcPr>
            <w:tcW w:w="4788" w:type="dxa"/>
          </w:tcPr>
          <w:p w14:paraId="39880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Civil Code of the Research Institute of the Air Force of the Spacecraft to give an opinion on state and operational tests by 1.X-45. If the conclusion is positive, put plant No. 18 into series.</w:t>
            </w:r>
          </w:p>
        </w:tc>
      </w:tr>
      <w:tr w:rsidR="008A5C22" w:rsidRPr="00536344" w14:paraId="0EDFAD5F" w14:textId="77777777" w:rsidTr="00D21494">
        <w:tc>
          <w:tcPr>
            <w:tcW w:w="4788" w:type="dxa"/>
          </w:tcPr>
          <w:p w14:paraId="41820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Improve ventilation of both cabins</w:t>
            </w:r>
          </w:p>
        </w:tc>
        <w:tc>
          <w:tcPr>
            <w:tcW w:w="4788" w:type="dxa"/>
          </w:tcPr>
          <w:p w14:paraId="33819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and director of plant </w:t>
            </w:r>
            <w:r w:rsidRPr="00536344">
              <w:rPr>
                <w:rFonts w:ascii="Times New Roman" w:hAnsi="Times New Roman"/>
                <w:color w:val="000000" w:themeColor="text1"/>
                <w:sz w:val="16"/>
                <w:szCs w:val="16"/>
              </w:rPr>
              <w:softHyphen/>
              <w:t>No. 18 to 1 / X1, work out improved cabin ventilation on three aircraft and present them for testing at the State Research Institute of the Air Force KA. With a positive conclusion, launch into a series.</w:t>
            </w:r>
          </w:p>
        </w:tc>
      </w:tr>
      <w:tr w:rsidR="008A5C22" w:rsidRPr="00536344" w14:paraId="04D8C2C6" w14:textId="77777777" w:rsidTr="00D21494">
        <w:tc>
          <w:tcPr>
            <w:tcW w:w="4788" w:type="dxa"/>
          </w:tcPr>
          <w:p w14:paraId="360AC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There is no view back from the cockpit. It is necessary to make transparent </w:t>
            </w:r>
            <w:r w:rsidRPr="00536344">
              <w:rPr>
                <w:rFonts w:ascii="Times New Roman" w:hAnsi="Times New Roman"/>
                <w:color w:val="000000" w:themeColor="text1"/>
                <w:sz w:val="16"/>
                <w:szCs w:val="16"/>
              </w:rPr>
              <w:softHyphen/>
              <w:t>inserts in the armored back like the Il-2 aircraft.</w:t>
            </w:r>
          </w:p>
        </w:tc>
        <w:tc>
          <w:tcPr>
            <w:tcW w:w="4788" w:type="dxa"/>
          </w:tcPr>
          <w:p w14:paraId="56FB6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designer and director of plant </w:t>
            </w:r>
            <w:r w:rsidRPr="00536344">
              <w:rPr>
                <w:rFonts w:ascii="Times New Roman" w:hAnsi="Times New Roman"/>
                <w:color w:val="000000" w:themeColor="text1"/>
                <w:sz w:val="16"/>
                <w:szCs w:val="16"/>
              </w:rPr>
              <w:softHyphen/>
              <w:t>No. 18 should work on one aircraft and present for testing at the Civil Aviation Research Institute of the Air Force of the Spacecraft by 1/X1-45 three aircraft with an additional rearward view from the cockpit. With a positive conclusion, start a series.</w:t>
            </w:r>
          </w:p>
        </w:tc>
      </w:tr>
      <w:tr w:rsidR="008A5C22" w:rsidRPr="00536344" w14:paraId="6EEB3B6C" w14:textId="77777777" w:rsidTr="00D21494">
        <w:tc>
          <w:tcPr>
            <w:tcW w:w="4788" w:type="dxa"/>
          </w:tcPr>
          <w:p w14:paraId="0AB4D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Install on the aircraft a system for </w:t>
            </w:r>
            <w:r w:rsidRPr="00536344">
              <w:rPr>
                <w:rFonts w:ascii="Times New Roman" w:hAnsi="Times New Roman"/>
                <w:color w:val="000000" w:themeColor="text1"/>
                <w:sz w:val="16"/>
                <w:szCs w:val="16"/>
              </w:rPr>
              <w:softHyphen/>
              <w:t>filling gas tanks with neutral gas from the engine exhaust. The installation was submitted to the Civil Code of the Shchi Air Force KA for itself. No. 106036 and is recommended for military trials.</w:t>
            </w:r>
          </w:p>
        </w:tc>
        <w:tc>
          <w:tcPr>
            <w:tcW w:w="4788" w:type="dxa"/>
          </w:tcPr>
          <w:p w14:paraId="562D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Plant No. 18 to produce in November o.g. 20 aircraft for </w:t>
            </w:r>
            <w:r w:rsidRPr="00536344">
              <w:rPr>
                <w:rFonts w:ascii="Times New Roman" w:hAnsi="Times New Roman"/>
                <w:color w:val="000000" w:themeColor="text1"/>
                <w:sz w:val="16"/>
                <w:szCs w:val="16"/>
              </w:rPr>
              <w:softHyphen/>
              <w:t>military testing, with the elimination of defects noted during testing at the Air Force Research Institute.</w:t>
            </w:r>
          </w:p>
          <w:p w14:paraId="304C0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 positive conclusion, start a series.</w:t>
            </w:r>
          </w:p>
        </w:tc>
      </w:tr>
      <w:tr w:rsidR="008A5C22" w:rsidRPr="00536344" w14:paraId="6C1477D1" w14:textId="77777777" w:rsidTr="00D21494">
        <w:tc>
          <w:tcPr>
            <w:tcW w:w="4788" w:type="dxa"/>
          </w:tcPr>
          <w:p w14:paraId="51538B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Set the radio identifier "SCh-3".</w:t>
            </w:r>
          </w:p>
        </w:tc>
        <w:tc>
          <w:tcPr>
            <w:tcW w:w="4788" w:type="dxa"/>
          </w:tcPr>
          <w:p w14:paraId="0D2C0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designer and director </w:t>
            </w:r>
            <w:r w:rsidRPr="00536344">
              <w:rPr>
                <w:rFonts w:ascii="Times New Roman" w:hAnsi="Times New Roman"/>
                <w:color w:val="000000" w:themeColor="text1"/>
                <w:sz w:val="16"/>
                <w:szCs w:val="16"/>
              </w:rPr>
              <w:softHyphen/>
              <w:t>of plant No. 18, together with NISO, to finalize the installation and present it for testing on 3 aircraft at the State Research Institute of the Air Force to 1 / X1-S.G. With a positive conclusion, start a series.</w:t>
            </w:r>
          </w:p>
        </w:tc>
      </w:tr>
      <w:tr w:rsidR="008A5C22" w:rsidRPr="00536344" w14:paraId="559834AC" w14:textId="77777777" w:rsidTr="00D21494">
        <w:tc>
          <w:tcPr>
            <w:tcW w:w="4788" w:type="dxa"/>
          </w:tcPr>
          <w:p w14:paraId="68457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It is impossible to eliminate </w:t>
            </w:r>
            <w:r w:rsidRPr="00536344">
              <w:rPr>
                <w:rFonts w:ascii="Times New Roman" w:hAnsi="Times New Roman"/>
                <w:color w:val="000000" w:themeColor="text1"/>
                <w:sz w:val="16"/>
                <w:szCs w:val="16"/>
              </w:rPr>
              <w:softHyphen/>
              <w:t>the delays of the left AE gun without removing it from the aircraft if the moving parts are not on the sear. Changing the angle of regulations * for cannons and machine guns by 0.5 upwards ensures the elimination of delays without removing the cannons from the self-propelled gun.</w:t>
            </w:r>
          </w:p>
        </w:tc>
        <w:tc>
          <w:tcPr>
            <w:tcW w:w="4788" w:type="dxa"/>
          </w:tcPr>
          <w:p w14:paraId="4B27E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and Director of Plant No. 18 to present to the Air Force Research Institute by 1/X1-45 three self-propelled guns with a </w:t>
            </w:r>
            <w:r w:rsidRPr="00536344">
              <w:rPr>
                <w:rFonts w:ascii="Times New Roman" w:hAnsi="Times New Roman"/>
                <w:color w:val="000000" w:themeColor="text1"/>
                <w:sz w:val="16"/>
                <w:szCs w:val="16"/>
              </w:rPr>
              <w:softHyphen/>
              <w:t>modified setting of the angle of the cannons and the machine gun. With a positive conclusion, start a series.</w:t>
            </w:r>
          </w:p>
        </w:tc>
      </w:tr>
      <w:tr w:rsidR="008A5C22" w:rsidRPr="00536344" w14:paraId="4B3F082B" w14:textId="77777777" w:rsidTr="00D21494">
        <w:tc>
          <w:tcPr>
            <w:tcW w:w="4788" w:type="dxa"/>
          </w:tcPr>
          <w:p w14:paraId="4B2984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The operation of the PAU-22 camera gun in the wing is difficult due to the small size of the compartment and the </w:t>
            </w:r>
            <w:r w:rsidRPr="00536344">
              <w:rPr>
                <w:rFonts w:ascii="Times New Roman" w:hAnsi="Times New Roman"/>
                <w:color w:val="000000" w:themeColor="text1"/>
                <w:sz w:val="16"/>
                <w:szCs w:val="16"/>
              </w:rPr>
              <w:softHyphen/>
              <w:t>imperfect design of the adjustment device.</w:t>
            </w:r>
          </w:p>
        </w:tc>
        <w:tc>
          <w:tcPr>
            <w:tcW w:w="4788" w:type="dxa"/>
          </w:tcPr>
          <w:p w14:paraId="12DD3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designer and director of plant No. 18 should work out by 1.X1-45 an improved installation of a </w:t>
            </w:r>
            <w:r w:rsidRPr="00536344">
              <w:rPr>
                <w:rFonts w:ascii="Times New Roman" w:hAnsi="Times New Roman"/>
                <w:color w:val="000000" w:themeColor="text1"/>
                <w:sz w:val="16"/>
                <w:szCs w:val="16"/>
              </w:rPr>
              <w:softHyphen/>
              <w:t>PAU-22 flight gun in the wing and transfer three aircraft for testing to the State Research Institute of the Air Force of the KA. With a positive conclusion, start a series.</w:t>
            </w:r>
          </w:p>
        </w:tc>
      </w:tr>
      <w:tr w:rsidR="008A5C22" w:rsidRPr="00536344" w14:paraId="36948119" w14:textId="77777777" w:rsidTr="00D21494">
        <w:tc>
          <w:tcPr>
            <w:tcW w:w="4788" w:type="dxa"/>
          </w:tcPr>
          <w:p w14:paraId="4C292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Install remote compass PDK-44</w:t>
            </w:r>
          </w:p>
        </w:tc>
        <w:tc>
          <w:tcPr>
            <w:tcW w:w="4788" w:type="dxa"/>
          </w:tcPr>
          <w:p w14:paraId="625D7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 by 1.X1-this year. equip 3 self-propelled guns with PDK-44 compasses for testing. With a positive conclusion of the NKAP and the Air Force, set the time for introduction into the series.</w:t>
            </w:r>
          </w:p>
        </w:tc>
      </w:tr>
      <w:tr w:rsidR="008A5C22" w:rsidRPr="00536344" w14:paraId="0B8F3302" w14:textId="77777777" w:rsidTr="00D21494">
        <w:tc>
          <w:tcPr>
            <w:tcW w:w="4788" w:type="dxa"/>
          </w:tcPr>
          <w:p w14:paraId="7A296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Improve the quality of the finish of the cockpit</w:t>
            </w:r>
          </w:p>
        </w:tc>
        <w:tc>
          <w:tcPr>
            <w:tcW w:w="4788" w:type="dxa"/>
          </w:tcPr>
          <w:p w14:paraId="212B0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 to present to the Civil Aviation Research Institute of the Air Force KA by 1/X1-45 three aircraft with improved cockpit trim. If positive, run in series.</w:t>
            </w:r>
          </w:p>
        </w:tc>
      </w:tr>
      <w:tr w:rsidR="008A5C22" w:rsidRPr="00536344" w14:paraId="01616C88" w14:textId="77777777" w:rsidTr="00D21494">
        <w:tc>
          <w:tcPr>
            <w:tcW w:w="4788" w:type="dxa"/>
          </w:tcPr>
          <w:p w14:paraId="0FA49D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Install upgraded wheels 800x260</w:t>
            </w:r>
          </w:p>
        </w:tc>
        <w:tc>
          <w:tcPr>
            <w:tcW w:w="4788" w:type="dxa"/>
          </w:tcPr>
          <w:p w14:paraId="39282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Chief designer comrade Flerov and the director of </w:t>
            </w:r>
            <w:r w:rsidRPr="00536344">
              <w:rPr>
                <w:rFonts w:ascii="Times New Roman" w:hAnsi="Times New Roman"/>
                <w:color w:val="000000" w:themeColor="text1"/>
                <w:sz w:val="16"/>
                <w:szCs w:val="16"/>
              </w:rPr>
              <w:softHyphen/>
              <w:t>plant No. 219 comrade. Zhikharev to give factory No. 18 five sets of wheels for 15.X with increased braking torque. Plant No. 18 to release by 1.X1-this year. 3 aircraft with specified test wheels. To the head of VIAM comrade Tumanov, together with the chief designer comrade. Flerov:</w:t>
            </w:r>
          </w:p>
          <w:p w14:paraId="53AA7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a) </w:t>
            </w:r>
            <w:r w:rsidRPr="00536344">
              <w:rPr>
                <w:rFonts w:ascii="Times New Roman" w:hAnsi="Times New Roman"/>
                <w:color w:val="000000" w:themeColor="text1"/>
                <w:sz w:val="16"/>
                <w:szCs w:val="16"/>
              </w:rPr>
              <w:t xml:space="preserve">work out the technical </w:t>
            </w:r>
            <w:r w:rsidRPr="00536344">
              <w:rPr>
                <w:rFonts w:ascii="Times New Roman" w:hAnsi="Times New Roman"/>
                <w:color w:val="000000" w:themeColor="text1"/>
                <w:sz w:val="16"/>
                <w:szCs w:val="16"/>
              </w:rPr>
              <w:softHyphen/>
              <w:t>conditions for ferrado and cast-iron wheel jackets by 1.X-45 and provide assistance to plant No. 219 in mastering casting for an experimental batch of wheels;</w:t>
            </w:r>
          </w:p>
          <w:p w14:paraId="4D9FA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b) </w:t>
            </w:r>
            <w:r w:rsidRPr="00536344">
              <w:rPr>
                <w:rFonts w:ascii="Times New Roman" w:hAnsi="Times New Roman"/>
                <w:color w:val="000000" w:themeColor="text1"/>
                <w:sz w:val="16"/>
                <w:szCs w:val="16"/>
              </w:rPr>
              <w:t xml:space="preserve">jointly with Narnomkhimprom to produce an experimental batch of an improved </w:t>
            </w:r>
            <w:r w:rsidRPr="00536344">
              <w:rPr>
                <w:rFonts w:ascii="Times New Roman" w:hAnsi="Times New Roman"/>
                <w:color w:val="000000" w:themeColor="text1"/>
                <w:sz w:val="16"/>
                <w:szCs w:val="16"/>
              </w:rPr>
              <w:softHyphen/>
              <w:t>ferrado.</w:t>
            </w:r>
          </w:p>
        </w:tc>
      </w:tr>
      <w:tr w:rsidR="008A5C22" w:rsidRPr="00536344" w14:paraId="28F9ECCC" w14:textId="77777777" w:rsidTr="00D21494">
        <w:tc>
          <w:tcPr>
            <w:tcW w:w="4788" w:type="dxa"/>
          </w:tcPr>
          <w:p w14:paraId="118D5D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Mounting and dismounting of the three-pointer indicator is difficult.</w:t>
            </w:r>
          </w:p>
        </w:tc>
        <w:tc>
          <w:tcPr>
            <w:tcW w:w="4788" w:type="dxa"/>
          </w:tcPr>
          <w:p w14:paraId="7758E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designer and plant No. 18 should work out an easily removable liner to the three-pointer indicator and present it for testing at the Civil Aviation Research Institute of the Air Force KAk 1.X1-1945 on 3 aircraft. With </w:t>
            </w:r>
            <w:r w:rsidRPr="00536344">
              <w:rPr>
                <w:rFonts w:ascii="Times New Roman" w:hAnsi="Times New Roman"/>
                <w:color w:val="000000" w:themeColor="text1"/>
                <w:sz w:val="16"/>
                <w:szCs w:val="16"/>
              </w:rPr>
              <w:softHyphen/>
              <w:t>a positive conclusion, run in a series.</w:t>
            </w:r>
          </w:p>
        </w:tc>
      </w:tr>
      <w:tr w:rsidR="008A5C22" w:rsidRPr="00536344" w14:paraId="555EFDE9" w14:textId="77777777" w:rsidTr="00D21494">
        <w:tc>
          <w:tcPr>
            <w:tcW w:w="4788" w:type="dxa"/>
          </w:tcPr>
          <w:p w14:paraId="16FE1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Fast and reliable resetting of the cockpit and gunner's cockpit lights is not provided. The </w:t>
            </w:r>
            <w:r w:rsidRPr="00536344">
              <w:rPr>
                <w:rFonts w:ascii="Times New Roman" w:hAnsi="Times New Roman"/>
                <w:color w:val="000000" w:themeColor="text1"/>
                <w:sz w:val="16"/>
                <w:szCs w:val="16"/>
              </w:rPr>
              <w:softHyphen/>
              <w:t>method of dropping the lanterns in emergency cases, proposed on the Il-10 aircraft, is complicated and requires a lot of movements from the detector. It is impossible to fly and taxi with an open canopy in bad weather conditions.</w:t>
            </w:r>
          </w:p>
        </w:tc>
        <w:tc>
          <w:tcPr>
            <w:tcW w:w="4788" w:type="dxa"/>
          </w:tcPr>
          <w:p w14:paraId="2E0D75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chief designer and director of plant No. 18 should work out and present for testing by 11/15/46 an improved design for the emergency drop of the cockpit canopy and gunner. With a positive conclusion, </w:t>
            </w:r>
            <w:r w:rsidRPr="00536344">
              <w:rPr>
                <w:rFonts w:ascii="Times New Roman" w:hAnsi="Times New Roman"/>
                <w:color w:val="000000" w:themeColor="text1"/>
                <w:sz w:val="16"/>
                <w:szCs w:val="16"/>
              </w:rPr>
              <w:softHyphen/>
              <w:t>start the series.</w:t>
            </w:r>
          </w:p>
        </w:tc>
      </w:tr>
      <w:tr w:rsidR="008A5C22" w:rsidRPr="00536344" w14:paraId="796A1F72" w14:textId="77777777" w:rsidTr="00D21494">
        <w:tc>
          <w:tcPr>
            <w:tcW w:w="4788" w:type="dxa"/>
          </w:tcPr>
          <w:p w14:paraId="383FC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Change the design </w:t>
            </w:r>
            <w:r w:rsidRPr="00536344">
              <w:rPr>
                <w:rFonts w:ascii="Times New Roman" w:hAnsi="Times New Roman"/>
                <w:color w:val="000000" w:themeColor="text1"/>
                <w:sz w:val="16"/>
                <w:szCs w:val="16"/>
              </w:rPr>
              <w:softHyphen/>
              <w:t>of the aircraft control stick, as it closes the compass and direction indicator. It is difficult to keep track of their testimony.</w:t>
            </w:r>
          </w:p>
        </w:tc>
        <w:tc>
          <w:tcPr>
            <w:tcW w:w="4788" w:type="dxa"/>
          </w:tcPr>
          <w:p w14:paraId="016777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installing the PDK-44 compass, change the location of the shaded instruments.</w:t>
            </w:r>
          </w:p>
        </w:tc>
      </w:tr>
      <w:tr w:rsidR="008A5C22" w:rsidRPr="00536344" w14:paraId="7F2AEEEB" w14:textId="77777777" w:rsidTr="00D21494">
        <w:tc>
          <w:tcPr>
            <w:tcW w:w="4788" w:type="dxa"/>
          </w:tcPr>
          <w:p w14:paraId="77454D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Install an additional oil filter in the oil pipeline system from the oil tank to the pump.</w:t>
            </w:r>
          </w:p>
        </w:tc>
        <w:tc>
          <w:tcPr>
            <w:tcW w:w="4788" w:type="dxa"/>
          </w:tcPr>
          <w:p w14:paraId="38C1D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chief designer comrade Flissky and the director of plant No. 24, comrade. Zhezlov to submit to plant No. 18 by 1.X1-this year. one motor with a Kuno filter, plant No. 18 to be submitted by 15.X1 to test the Il-10 aircraft with this engine.</w:t>
            </w:r>
          </w:p>
        </w:tc>
      </w:tr>
      <w:tr w:rsidR="008A5C22" w:rsidRPr="00536344" w14:paraId="4B695513" w14:textId="77777777" w:rsidTr="00D21494">
        <w:tc>
          <w:tcPr>
            <w:tcW w:w="4788" w:type="dxa"/>
          </w:tcPr>
          <w:p w14:paraId="2D1CA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Install the “propeller-gas” mechanism of the </w:t>
            </w:r>
            <w:r w:rsidRPr="00536344">
              <w:rPr>
                <w:rFonts w:ascii="Times New Roman" w:hAnsi="Times New Roman"/>
                <w:color w:val="000000" w:themeColor="text1"/>
                <w:sz w:val="16"/>
                <w:szCs w:val="16"/>
              </w:rPr>
              <w:softHyphen/>
              <w:t>TsIAM design on the aircraft. The installation, presented in the Civil Code of the Research Institute of the Air Force KA on aircraft No. 106036, did not pass the tests.</w:t>
            </w:r>
          </w:p>
        </w:tc>
        <w:tc>
          <w:tcPr>
            <w:tcW w:w="4788" w:type="dxa"/>
          </w:tcPr>
          <w:p w14:paraId="3F195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director of plant No. 24, together with LII NKAP and CIAM, should finalize </w:t>
            </w:r>
            <w:r w:rsidRPr="00536344">
              <w:rPr>
                <w:rFonts w:ascii="Times New Roman" w:hAnsi="Times New Roman"/>
                <w:color w:val="000000" w:themeColor="text1"/>
                <w:sz w:val="16"/>
                <w:szCs w:val="16"/>
              </w:rPr>
              <w:softHyphen/>
              <w:t>the design of the VG by 1.X1-this year and present it for testing at the State Research Institute of the Air Force of the KA.</w:t>
            </w:r>
          </w:p>
        </w:tc>
      </w:tr>
      <w:tr w:rsidR="008A5C22" w:rsidRPr="00536344" w14:paraId="33A321D1" w14:textId="77777777" w:rsidTr="00D21494">
        <w:tc>
          <w:tcPr>
            <w:tcW w:w="4788" w:type="dxa"/>
          </w:tcPr>
          <w:p w14:paraId="22F1A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Replace the GS-350 generator with the GS-500 generator. The installation was presented to the Civil Aviation Research Institute of the Air Force on aircraft No. 106036</w:t>
            </w:r>
            <w:r w:rsidRPr="00536344">
              <w:rPr>
                <w:rFonts w:ascii="Times New Roman" w:hAnsi="Times New Roman"/>
                <w:color w:val="000000" w:themeColor="text1"/>
                <w:sz w:val="16"/>
                <w:szCs w:val="16"/>
              </w:rPr>
              <w:softHyphen/>
            </w:r>
          </w:p>
        </w:tc>
        <w:tc>
          <w:tcPr>
            <w:tcW w:w="4788" w:type="dxa"/>
          </w:tcPr>
          <w:p w14:paraId="2B97D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Civil Code of the Research Institute of the Air Force at the National Air Force to give an opinion by 25.1X-1945.</w:t>
            </w:r>
          </w:p>
          <w:p w14:paraId="7A33E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October 20, plant No. 24 should supply plant No. 18-20 with AM-42 motors with a GS-500 generator and a control box. Zavad No. 18 to release 20 aircraft for military trials in November. With a positive </w:t>
            </w:r>
            <w:r w:rsidRPr="00536344">
              <w:rPr>
                <w:rFonts w:ascii="Times New Roman" w:hAnsi="Times New Roman"/>
                <w:color w:val="000000" w:themeColor="text1"/>
                <w:sz w:val="16"/>
                <w:szCs w:val="16"/>
              </w:rPr>
              <w:softHyphen/>
              <w:t>conclusion, start in a series.</w:t>
            </w:r>
          </w:p>
        </w:tc>
      </w:tr>
      <w:tr w:rsidR="008A5C22" w:rsidRPr="00536344" w14:paraId="024E50D1" w14:textId="77777777" w:rsidTr="00D21494">
        <w:tc>
          <w:tcPr>
            <w:tcW w:w="4788" w:type="dxa"/>
          </w:tcPr>
          <w:p w14:paraId="14550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A </w:t>
            </w:r>
            <w:r w:rsidRPr="00536344">
              <w:rPr>
                <w:rFonts w:ascii="Times New Roman" w:hAnsi="Times New Roman"/>
                <w:color w:val="000000" w:themeColor="text1"/>
                <w:sz w:val="16"/>
                <w:szCs w:val="16"/>
              </w:rPr>
              <w:softHyphen/>
              <w:t>mechanical backstop reload override must be installed. The installation was carried out on site No. 5409.</w:t>
            </w:r>
          </w:p>
        </w:tc>
        <w:tc>
          <w:tcPr>
            <w:tcW w:w="4788" w:type="dxa"/>
          </w:tcPr>
          <w:p w14:paraId="1E216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Plant No. 18 to present the aircraft for testing at the State Committee of the Research Institute of the Air Force of the KA by 25 January 1945, with a positive </w:t>
            </w:r>
            <w:r w:rsidRPr="00536344">
              <w:rPr>
                <w:rFonts w:ascii="Times New Roman" w:hAnsi="Times New Roman"/>
                <w:color w:val="000000" w:themeColor="text1"/>
                <w:sz w:val="16"/>
                <w:szCs w:val="16"/>
              </w:rPr>
              <w:softHyphen/>
              <w:t>conclusion, put it into series.</w:t>
            </w:r>
          </w:p>
        </w:tc>
      </w:tr>
      <w:tr w:rsidR="008A5C22" w:rsidRPr="00536344" w14:paraId="4857C605" w14:textId="77777777" w:rsidTr="00D21494">
        <w:tc>
          <w:tcPr>
            <w:tcW w:w="4788" w:type="dxa"/>
          </w:tcPr>
          <w:p w14:paraId="117F2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Forces on the steering wheel when </w:t>
            </w:r>
            <w:r w:rsidRPr="00536344">
              <w:rPr>
                <w:rFonts w:ascii="Times New Roman" w:hAnsi="Times New Roman"/>
                <w:color w:val="000000" w:themeColor="text1"/>
                <w:sz w:val="16"/>
                <w:szCs w:val="16"/>
              </w:rPr>
              <w:softHyphen/>
              <w:t>closing the doors of the bomb bays are great - they exceed 15 kg. On aircraft No. 5409, a pneumatic control system for bomb bays was installed and factory tested.</w:t>
            </w:r>
          </w:p>
        </w:tc>
        <w:tc>
          <w:tcPr>
            <w:tcW w:w="4788" w:type="dxa"/>
          </w:tcPr>
          <w:p w14:paraId="551CA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 to transfer aircraft No. 5409 to the State Committee of the Research Institute of the Air Force of the KA by 25.1X-1945 specifically for testing weapons. Research Institute to give a conclusion by 1.X1-1945.</w:t>
            </w:r>
          </w:p>
        </w:tc>
      </w:tr>
      <w:tr w:rsidR="008A5C22" w:rsidRPr="00536344" w14:paraId="505E944B" w14:textId="77777777" w:rsidTr="00D21494">
        <w:tc>
          <w:tcPr>
            <w:tcW w:w="4788" w:type="dxa"/>
          </w:tcPr>
          <w:p w14:paraId="6A548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Dust and dirt get on the moving parts of the VYa guns through the sleeve window. Aircraft No. 5409 has self-closing hatches.</w:t>
            </w:r>
          </w:p>
        </w:tc>
        <w:tc>
          <w:tcPr>
            <w:tcW w:w="4788" w:type="dxa"/>
          </w:tcPr>
          <w:p w14:paraId="47A2E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Air Force Research Institute will give a conclusion when </w:t>
            </w:r>
            <w:r w:rsidRPr="00536344">
              <w:rPr>
                <w:rFonts w:ascii="Times New Roman" w:hAnsi="Times New Roman"/>
                <w:color w:val="000000" w:themeColor="text1"/>
                <w:sz w:val="16"/>
                <w:szCs w:val="16"/>
              </w:rPr>
              <w:softHyphen/>
              <w:t>testing aircraft No. 5409.</w:t>
            </w:r>
          </w:p>
        </w:tc>
      </w:tr>
      <w:tr w:rsidR="008A5C22" w:rsidRPr="00536344" w14:paraId="3C3CE8B0" w14:textId="77777777" w:rsidTr="00D21494">
        <w:tc>
          <w:tcPr>
            <w:tcW w:w="4788" w:type="dxa"/>
          </w:tcPr>
          <w:p w14:paraId="576BE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The design of the external suspension </w:t>
            </w:r>
            <w:r w:rsidRPr="00536344">
              <w:rPr>
                <w:rFonts w:ascii="Times New Roman" w:hAnsi="Times New Roman"/>
                <w:color w:val="000000" w:themeColor="text1"/>
                <w:sz w:val="16"/>
                <w:szCs w:val="16"/>
              </w:rPr>
              <w:softHyphen/>
              <w:t>of the FAB-100 bombs is cumbersome, primitive and difficult to operate. It is necessary to provide external suspension of bombs directly on the locks of the bomb racks, excluding the belt system, as well as to ensure the suspension of practical bombs of 50 kg caliber.</w:t>
            </w:r>
          </w:p>
        </w:tc>
        <w:tc>
          <w:tcPr>
            <w:tcW w:w="4788" w:type="dxa"/>
          </w:tcPr>
          <w:p w14:paraId="62784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 designer and director of plant No. 18 should work out a new external suspension installation and submit one aircraft for testing by 15.P.-1946.</w:t>
            </w:r>
          </w:p>
        </w:tc>
      </w:tr>
      <w:tr w:rsidR="008A5C22" w:rsidRPr="00536344" w14:paraId="70B92FBA" w14:textId="77777777" w:rsidTr="00D21494">
        <w:tc>
          <w:tcPr>
            <w:tcW w:w="4788" w:type="dxa"/>
            <w:tcBorders>
              <w:bottom w:val="single" w:sz="12" w:space="0" w:color="auto"/>
            </w:tcBorders>
          </w:tcPr>
          <w:p w14:paraId="07B78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Install an oil dilution valve with gasoline on the aircraft.</w:t>
            </w:r>
          </w:p>
        </w:tc>
        <w:tc>
          <w:tcPr>
            <w:tcW w:w="4788" w:type="dxa"/>
            <w:tcBorders>
              <w:bottom w:val="single" w:sz="12" w:space="0" w:color="auto"/>
            </w:tcBorders>
          </w:tcPr>
          <w:p w14:paraId="26539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chief designer of plant No. 24, Comrade Flissky, the director of plant No. 24, Comrade Zhezlov, together with plant </w:t>
            </w:r>
            <w:r w:rsidRPr="00536344">
              <w:rPr>
                <w:rFonts w:ascii="Times New Roman" w:hAnsi="Times New Roman"/>
                <w:iCs/>
                <w:color w:val="000000" w:themeColor="text1"/>
                <w:sz w:val="16"/>
                <w:szCs w:val="16"/>
              </w:rPr>
              <w:t xml:space="preserve">No. </w:t>
            </w:r>
            <w:r w:rsidRPr="00536344">
              <w:rPr>
                <w:rFonts w:ascii="Times New Roman" w:hAnsi="Times New Roman"/>
                <w:color w:val="000000" w:themeColor="text1"/>
                <w:sz w:val="16"/>
                <w:szCs w:val="16"/>
              </w:rPr>
              <w:t>18, to work out a valve for diluting oil with gasoline by October 15 and submit a test to the GK NIK VVS KA. With a positive conclusion, start a series (1871.227).</w:t>
            </w:r>
          </w:p>
        </w:tc>
      </w:tr>
    </w:tbl>
    <w:p w14:paraId="0B68F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of the plant number 18 comrade. Belyansky and Chief </w:t>
      </w:r>
      <w:r w:rsidRPr="00536344">
        <w:rPr>
          <w:rFonts w:ascii="Times New Roman" w:hAnsi="Times New Roman"/>
          <w:color w:val="000000" w:themeColor="text1"/>
          <w:sz w:val="16"/>
          <w:szCs w:val="16"/>
        </w:rPr>
        <w:softHyphen/>
        <w:t>Designer comrade. Ilyushin to submit three Il-10 aircraft to the Civil Aviation Research Institute of the Air Force for control tests by 1.X1-this year with the introduction of improvements and the elimination of defects in accordance with the decisions on these measures.</w:t>
      </w:r>
    </w:p>
    <w:p w14:paraId="54366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GK NII VVS NA to conduct control tests of these </w:t>
      </w:r>
      <w:r w:rsidRPr="00536344">
        <w:rPr>
          <w:rFonts w:ascii="Times New Roman" w:hAnsi="Times New Roman"/>
          <w:color w:val="000000" w:themeColor="text1"/>
          <w:sz w:val="16"/>
          <w:szCs w:val="16"/>
        </w:rPr>
        <w:softHyphen/>
        <w:t>aircraft by 21.X1-this year. (1871.227).</w:t>
      </w:r>
    </w:p>
    <w:p w14:paraId="46343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D13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I.T. made his first familiarization flight on the I-250 fighter. Ivashchenko, who was transferred from plant No. 301. At the same time, a series was being prepared at plant No. 381 in Moscow (12207).</w:t>
      </w:r>
    </w:p>
    <w:p w14:paraId="79BC7C8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F02F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21, 1945 NKAP A. Kuznetsov wrote a letter No. N-35/3880 Acting Deputy. Beginning Air Force of the Navy on the rear of gmias Yakhnevich:</w:t>
      </w:r>
    </w:p>
    <w:p w14:paraId="3F97E0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your No. 7/101236s dated August 21, 1945 on the resumption of production of attachment points for Boston aircraft, I inform you that the NKAP can accept delivery of the Air Force to the Navy in the 4th quarter. 1945 attachment points for aircraft Boston 250 sets.</w:t>
      </w:r>
    </w:p>
    <w:p w14:paraId="408ED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Your order will be carried out by plant No. 30, with which you must conclude an agreement, provide drawings and specifications (2595.98).</w:t>
      </w:r>
    </w:p>
    <w:p w14:paraId="420E99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DA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21, 1945 NKAP Dementiev wrote a letter No. H-32/3878 to the GI of the Air Force KA gpias Repin:</w:t>
      </w:r>
    </w:p>
    <w:p w14:paraId="032D7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High-precision radio navigation systems are based on special ground transmitting stations.</w:t>
      </w:r>
    </w:p>
    <w:p w14:paraId="01C3D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plan for the implementation of the radar of weapons, proposed by the Council for the radar of the SNK, the development and production of ground-based radio stations is entrusted to the NKEP.</w:t>
      </w:r>
    </w:p>
    <w:p w14:paraId="513DB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NII-20 NKEP and plant No. 327 NKEP are developing equipment for radio navigation systems of increased accuracy and the organization of a specialized design bureau for precise radio navigation in the NKAP system causes unnecessary parallelism (2591.5).</w:t>
      </w:r>
    </w:p>
    <w:p w14:paraId="48573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18294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AF48F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29E57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the NKB Order No. 350 was issued.</w:t>
      </w:r>
    </w:p>
    <w:p w14:paraId="69541E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summarize the experience of the ammunition industry during the years of the Second World War:</w:t>
      </w:r>
    </w:p>
    <w:p w14:paraId="5B32719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NII-6 - for gunpowder, explosives, equipment, pyrotechnics and capsules</w:t>
      </w:r>
    </w:p>
    <w:p w14:paraId="393D6AE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NII-24 - shell production</w:t>
      </w:r>
    </w:p>
    <w:p w14:paraId="043A013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GNII-22 - for the production of fuses</w:t>
      </w:r>
    </w:p>
    <w:p w14:paraId="404DA6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GSKB-47 - for the production of aerial bombs, mines and engineering and demolition equipment (5697, 70).</w:t>
      </w:r>
    </w:p>
    <w:p w14:paraId="7DEAD8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E7B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a MESSAGE from the COMMANDER of the BT and MV KA was prepared to the People's Commissar of the Oil Industry of the USSR BAYDAKOV ON THE USE OF THE CAPTURED JAPANESE TANKS AVAILABLE IN THE FAR EAST No. 12-1304</w:t>
      </w:r>
    </w:p>
    <w:p w14:paraId="3630B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your letter dated 28.08.1945 No. PS-672 addressed to the Deputy People's Commissar of Defense, General of the Army Comrade Bulganin, I inform you that at present it is possible to issue 200 pieces of domestic T-26 tanks in the Far East for use in the form of tractors with weapons removed.</w:t>
      </w:r>
    </w:p>
    <w:p w14:paraId="063D9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issue of using the captured Japanese tanks available in the Far East will be resolved only after their technical condition, combat and traction characteristics are clarified.</w:t>
      </w:r>
    </w:p>
    <w:p w14:paraId="04B5B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Regarding the release of motor vehicles, road rollers, graders and horses, please contact the head of the rear of the Red Army.</w:t>
      </w:r>
    </w:p>
    <w:p w14:paraId="4A0A46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 of the BT and MV KA Marshal of the Armored Troops Y. Fedorenko</w:t>
      </w:r>
    </w:p>
    <w:p w14:paraId="0742D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BT and MV KA, Colonel-General of the Tank Forces N. Biryukov</w:t>
      </w:r>
    </w:p>
    <w:p w14:paraId="2B815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11389. D. 40. L. 65. Original (11426).</w:t>
      </w:r>
    </w:p>
    <w:p w14:paraId="1BDB60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05F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a joint order was issued by the People's Commissar of Internal Affairs of the USSR and the People's Commissar of the Chemical Industry of the USSR on the transfer of the contingent contained in the NKVD check-filtration camp No. 283 to the permanent personnel of the Stalin Chemical Plant (9067).</w:t>
      </w:r>
    </w:p>
    <w:p w14:paraId="62EB94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A3B166" w14:textId="77777777" w:rsidR="004B5991" w:rsidRPr="00536344" w:rsidRDefault="004B599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September </w:t>
      </w:r>
      <w:r w:rsidRPr="00536344">
        <w:rPr>
          <w:rFonts w:ascii="Times New Roman" w:hAnsi="Times New Roman"/>
          <w:bCs/>
          <w:iCs/>
          <w:color w:val="000000" w:themeColor="text1"/>
          <w:sz w:val="16"/>
          <w:szCs w:val="16"/>
        </w:rPr>
        <w:t xml:space="preserve">21, 1945 </w:t>
      </w:r>
      <w:r w:rsidRPr="00536344">
        <w:rPr>
          <w:rFonts w:ascii="Times New Roman" w:hAnsi="Times New Roman"/>
          <w:color w:val="000000" w:themeColor="text1"/>
          <w:sz w:val="16"/>
          <w:szCs w:val="16"/>
        </w:rPr>
        <w:t>Joint order of the people's commissars of the NKVD of the USSR and the NKHP of the USSR on the transfer of the contingent contained in the NKVD check-filtration camp No. 283 to the permanent personnel of the Stalin chemical plant (chemical weapons plant in Novomoskovsk, Tula region) (17133).</w:t>
      </w:r>
    </w:p>
    <w:p w14:paraId="5CD94E7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23, </w:t>
      </w:r>
      <w:r w:rsidRPr="00536344">
        <w:rPr>
          <w:rFonts w:ascii="Times New Roman" w:hAnsi="Times New Roman"/>
          <w:color w:val="000000" w:themeColor="text1"/>
          <w:sz w:val="16"/>
          <w:szCs w:val="16"/>
        </w:rPr>
        <w:t>1945, an Aglo-French landing occupied the largest city in South Vietnam, Saigon (14778).</w:t>
      </w:r>
    </w:p>
    <w:p w14:paraId="17A46F8C"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1A5814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01510F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379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21, 1945, the Council of People's Commissars of the USSR, by resolution N 2419-644, made significant adjustments to the construction of the BAM. There was a rejection of the idea of the simultaneous construction of the entire road. Two task execution queues have been established. First of all, the western part of the BAM from Taishet to Ust-Kut and the eastern part - Izvestkovaya - Urgal - Komsomolsk were included. The remaining sections of the Baikal-Amur Mainline, including the connecting branch Bam - Tynda, were supposed to be built in 1950-1955. A separate line was part of the BAM from Komsomolsk to Sovetskaya Gavan. The construction of this road was being completed and it was supposed to be put into permanent operation in 1946 (9711).</w:t>
      </w:r>
    </w:p>
    <w:p w14:paraId="05D65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D870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E2115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4C8D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22, 1945, Dementiev wrote a letter N H-32/3884 to the head of the Air Force Main Directorate, Lieutenant General IAS Seleznev.</w:t>
      </w:r>
    </w:p>
    <w:p w14:paraId="11D742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transition of Air Force units to peacetime operating conditions and the need to extend the service life of protective systems of paint and varnish coatings, the People's Commissariat of Aviation Industry considers it possible:</w:t>
      </w:r>
    </w:p>
    <w:p w14:paraId="0A0E1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Introduce into the technology of painting all aircraft, including transport and training ones, applied on wood and fabric on the upper and side outer surfaces of the intermediate layer of aluminum dope, as provided for by VIAM instructions for combat vehicles.</w:t>
      </w:r>
    </w:p>
    <w:p w14:paraId="58DBB1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Allow factories to apply more than two layers of putty on the outer surface of the aircraft, after gluing them with a cloth, limiting the thickness of the putty layers to 0.2-0.3 mm, in accordance with VIAM instruction N 24-43.</w:t>
      </w:r>
    </w:p>
    <w:p w14:paraId="7F351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Replace ALG-5 primer with ALG-1 zinc-chromate primer, subject to its uninterrupted supply to the People's Commissariat of Chemical Industry.</w:t>
      </w:r>
    </w:p>
    <w:p w14:paraId="340AB9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have given instructions to the plants on the implementation of these measures by November 15 of this year. (2591.10).</w:t>
      </w:r>
    </w:p>
    <w:p w14:paraId="1A6835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DF1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22, 1945 began factory testing of the second copy. American attack aircraft Beechcraft (Beechcraft) XA-38 Grizzly, ordered in 1943. The armor of the twin-engine vehicle was not essential, but it was armed with a 75 mm cannon. 2 prototypes were built. The first one completed factory tests on August 14, 1945 (2873.46).</w:t>
      </w:r>
    </w:p>
    <w:p w14:paraId="4C603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6CC6D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514B6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A4F79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23, </w:t>
      </w:r>
      <w:r w:rsidRPr="00536344">
        <w:rPr>
          <w:rFonts w:ascii="Times New Roman" w:hAnsi="Times New Roman"/>
          <w:color w:val="000000" w:themeColor="text1"/>
          <w:sz w:val="16"/>
          <w:szCs w:val="16"/>
        </w:rPr>
        <w:t>1945, the White House statement "Basic Principles of US Policy towards Japan in the Initial Period of the Occupation" (14778) was published.</w:t>
      </w:r>
    </w:p>
    <w:p w14:paraId="61BAFB40"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5D45A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23, 1945, Egypt demanded a revision of the British-Egyptian treaty of 1936, an end to the military occupation and the return of Sudan (3481).</w:t>
      </w:r>
    </w:p>
    <w:p w14:paraId="53B97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F9F9EC" w14:textId="77777777" w:rsidR="004B599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9F58F34" w14:textId="77777777" w:rsidR="004B5991" w:rsidRPr="00536344" w:rsidRDefault="004B599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387C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later than September 24, 1945. Proposals by I.V. Kurchatov to the draft resolution of the Technical Council of the Special Committee on the involvement of research organizations and specialists in the work on the use of intra-atomic energy</w:t>
      </w:r>
    </w:p>
    <w:p w14:paraId="0CFC6E2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B1AA31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Council, on behalf of the Committee, considered the issue of additional involvement of scientific research institutions and specialists in the work on the use of intra-atomic energy.</w:t>
      </w:r>
    </w:p>
    <w:p w14:paraId="57EE6EE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important areas in which work needs to be developed at present are:</w:t>
      </w:r>
    </w:p>
    <w:p w14:paraId="7122A3A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Ionic method for obtaining uranium-235.</w:t>
      </w:r>
    </w:p>
    <w:p w14:paraId="58ED664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Obtaining heavy water.</w:t>
      </w:r>
    </w:p>
    <w:p w14:paraId="2678C02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Separation of plutonium from uranium.</w:t>
      </w:r>
    </w:p>
    <w:p w14:paraId="016F76C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Issues related to the design of the first industrial enterprises for the production of atomic explosives2 - the design of a uranium-graphite boiler and a diffusion separation plant.</w:t>
      </w:r>
    </w:p>
    <w:p w14:paraId="2C2C5A0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Ionic method</w:t>
      </w:r>
    </w:p>
    <w:p w14:paraId="3C869F0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planned to involve the Physical-Technical Institute of Acad. Ioffe in Leningrad, in which, under the guidance of prof. Grinberg, a prominent specialist in mathematical physics, calculations of the motion of ions in separating devices will be carried out, and under the guidance of an experienced physicist Dukslsky, a method will be developed for obtaining a powerful source of uranium ions.</w:t>
      </w:r>
    </w:p>
    <w:p w14:paraId="1390994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ion sources will also be carried out at the Kiev Institute of Physics under the direction of Corresponding Member. Ukrainian Academy Morgulis.</w:t>
      </w:r>
    </w:p>
    <w:p w14:paraId="2D54984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a vacuum technology for research with ion beams and study the composition of molecular ions during the ionization of various uranium compounds, the NKEP electrovacuum laboratory at plant No. 632 is involved, led by a well-known specialist prof. S.A. Vekshinsky.</w:t>
      </w:r>
    </w:p>
    <w:p w14:paraId="216295B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Getting heavy water</w:t>
      </w:r>
    </w:p>
    <w:p w14:paraId="5E16509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large research organization and the Physico-Chemical Institute named after V.I. Karpov Narkomhimprom. It is planned to apply3 various processes for the production of heavy water—electrolysis, evaporation, filtration through ultrathin porous partitions, adsorption, thermal diffusion, decomposition of water vapor in the process of coal gasification.4 These works will be carried out under the guidance of professors Zhavoronkov, Petryanov, Zhukhovitsky, Ershler, and Syrkin.</w:t>
      </w:r>
    </w:p>
    <w:p w14:paraId="191F8DA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Institute of Nitrogen of the People's Commissariat for Chemical Industry will also be involved in the production of heavy water, which will study the possibility of using the existing ammonia synthesis columns at nitrogen fertilizer plants to produce heavy water by isotope exchange without the use of a catalyst.</w:t>
      </w:r>
    </w:p>
    <w:p w14:paraId="6A89E16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State Research Institute No. 42 of the People's Commissariat of Chemical Industry, it is planned to find out at a semi-factory plant the possibility of obtaining heavy water by the combined method of isotope exchange and distillation.</w:t>
      </w:r>
    </w:p>
    <w:p w14:paraId="469862C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Separation of plutonium from uranium</w:t>
      </w:r>
    </w:p>
    <w:p w14:paraId="5F11BDD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complex and difficult issue of separating5 plutonium from uranium, which is formed during the operation of atomic boilers6, has so far been developed only in Laboratory No. 2, where a method for laboratory isolation7 of this substance was found. Now it is necessary to develop a method for separating plutonium on a factory scale. It is planned to involve the Radium Institute Acad. Khlopin in Leningrad, in which research will be conducted under the guidance of 8 acad. Khlopin, corresponding members9 of the Academy of Sciences Nikitin, Grinberg and prof. Ratner, Institute of Physical Chemistry of the Academy of Sciences, headed by Academician Frumkin, in which the work will be carried out by 10 Corresponding Members. Academy of Sciences Roginsky, and the Institute of Inorganic Chemistry of the Academy of Sciences, headed by Academician Chernyaev.</w:t>
      </w:r>
    </w:p>
    <w:p w14:paraId="46ACA34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rapid development of work on plutonium will be possible only if it is possible to obtain larger quantities of this element than hitherto.</w:t>
      </w:r>
    </w:p>
    <w:p w14:paraId="6800507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will be possible after the commissioning of the cyclotron of the Leningrad Institute of Physics and Technology, which is now being completed, and the launch of the cyclotron of the Radium Institute to its maximum power.</w:t>
      </w:r>
    </w:p>
    <w:p w14:paraId="6F1B496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ionization and high temperatures, to perform fine chemical analyzes of various substances, and in the first place - metallic uranium. The All-Union Institute of Aviation Materials of the People's Commissariat of Aviation Industry, the Biogeochemical Laboratory im. Vernadsky, led by Cor. Academy of Sciences Vinogradov, as well as 11 Physicochemical and Radium Institutes of the Academy of Sciences.</w:t>
      </w:r>
    </w:p>
    <w:p w14:paraId="04DCF24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Central Boiler and Turbine Institute of the People's Commissariat for Heavy Industry is planned to be involved in developing the problems of heat transfer in nuclear boilers.</w:t>
      </w:r>
    </w:p>
    <w:p w14:paraId="2B4673A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ongoing design of a diffusion separation plant, it is necessary to develop an industrial method for the manufacture of fine-porous gauzes and special lubricants. The Ural Industrial Institute (Prof. Gevin), the Physical-Technical Institute of the Academy of Sciences (Prof. Bressler), and the Institute of Inorganic Chemistry are involved in the development of these issues.</w:t>
      </w:r>
    </w:p>
    <w:p w14:paraId="48D0289C"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listed four sections, it is also planned to attract individual scientists and research organizations:</w:t>
      </w:r>
    </w:p>
    <w:p w14:paraId="74B2B91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the development of new methods for separating uranium (Physical-Technical Institutes of the All-Union and Ukrainian Academies, Corresponding Member Alexandrov, Prof. Korsunsky);</w:t>
      </w:r>
    </w:p>
    <w:p w14:paraId="0772BD8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the study of special, essential for12 the use of intra-atomic energy, questions of nuclear physics (Physical Institute of the Academy - Corresponding Member Skobeltsyn, Prof. Fainberg, Frank, Veksler, Groshev; Physico-Technical Institute of the Ukrainian Academy - Prof. Sinelnikov, . Walter);</w:t>
      </w:r>
    </w:p>
    <w:p w14:paraId="57DEDE8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the development of safety issues (NKM Institute of Radiology and Radiology - Prof. Reinberg).</w:t>
      </w:r>
    </w:p>
    <w:p w14:paraId="1C0AE69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Council also considers it necessary to involve Acad. Lebedev, acting member of the Ukrainian Academy of Lashkarev and prof. Khaikin; specific plans and place of work of these scientists will be agreed with them additionally. The Technical Council considers13 it expedient, for the purpose of preliminary preparation of proposals for coordinating the research work of newly recruited organizations, to establish under the Council three special14 permanent commissions, which should include representatives of these organizations. These commissions are as follows:</w:t>
      </w:r>
    </w:p>
    <w:p w14:paraId="693DD02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Commission on the study of the ionic method.</w:t>
      </w:r>
    </w:p>
    <w:p w14:paraId="03674E1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 acad. Ioffe (Physico-Technical Institute) acad. Lebedev (State Optical Institute)</w:t>
      </w:r>
    </w:p>
    <w:p w14:paraId="2D2AE39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L.A. Artsimovich (Laboratory No. 2)</w:t>
      </w:r>
    </w:p>
    <w:p w14:paraId="616972D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S.A. Vekshinskiy (Electrovacuum laboratory of NKEP)</w:t>
      </w:r>
    </w:p>
    <w:p w14:paraId="2567864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Commission on the production of heavy water.</w:t>
      </w:r>
    </w:p>
    <w:p w14:paraId="0F9772B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 acad. Kapitsa (Institute for Physical Problems) prof. Kornfeld (Laboratory No. 2)</w:t>
      </w:r>
    </w:p>
    <w:p w14:paraId="40199CCB"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Kargin (Karpov Institute)15 prof. Kasatkin (NKHP) prof. Genin (GSPI-3)</w:t>
      </w:r>
    </w:p>
    <w:p w14:paraId="31A0F34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Commission on plutonium.</w:t>
      </w:r>
    </w:p>
    <w:p w14:paraId="06A2F63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 acad. Khlopin (Radium Institute) Deputy. Chairman - Corresponding Member. Nikitin prof. Kurchatov (Laboratory No. 2)</w:t>
      </w:r>
    </w:p>
    <w:p w14:paraId="34CB7D2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 Frumkin (Institute of Physical Chemistry) acad. Chernyaev (Institute of Inorganic Chemistry, Academy of Sciences)</w:t>
      </w:r>
    </w:p>
    <w:p w14:paraId="7D8C583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conclusion, I consider it necessary to note that the planned involvement does not exhaust everything that needs to be done in this direction. As the whole work deepens and expands, even greater involvement of specialists, mainly technicians, will be required. Concrete proposals on this issue could be made by the end of this year.</w:t>
      </w:r>
    </w:p>
    <w:p w14:paraId="0C203DA6"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September 25, 1945, the following work has been carried out:</w:t>
      </w:r>
    </w:p>
    <w:p w14:paraId="4BE9C7D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design of enterprises of the 9th Directorate of the NKVD of the USSR</w:t>
      </w:r>
    </w:p>
    <w:p w14:paraId="62A5833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Combine number 6. The extended design assignment and master plans for factories No. 1, 2, 3 and 4 have been completed and submitted for approval to the 9th Directorate of the NKVD. In addition, a summary specification of the main equipment for all enterprises of the plant was submitted. Working drawings of priority facilities, drawings of capital mining workings at mines No. 11, 12 and 13, above-ground structures, diesel power plants of plants No. 1, 3 and 4, a thermal power plant with a capacity of 2,000 kW and individual priority buildings were completed and handed over to construction.</w:t>
      </w:r>
    </w:p>
    <w:p w14:paraId="02A6A5BA"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NII-9. The design task of the institute and auxiliary enterprises of plant No. 5 from July 18 of this year. is being approved by the 9th Directorate of the NKVD. Working drawings of the construction part, ventilation, water supply, sewerage and lighting network are completed and handed over to the customer. Currently, working drawings of other NII-9 facilities are being drawn up.</w:t>
      </w:r>
    </w:p>
    <w:p w14:paraId="4E308984"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Plant No. 5. The development of the design assignment for the technology of the plant is basically completed. The specification of the equipment and the sketch layout of the equipment in the building were drawn up. At present, design work on Plant No. 5 has been terminated due to the transfer of construction to the city of Noginsk.</w:t>
      </w:r>
    </w:p>
    <w:p w14:paraId="3718689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supply of non-ferrous metals and rolled products to the 9th Directorate of the NKVD of the USSR</w:t>
      </w:r>
    </w:p>
    <w:p w14:paraId="3E715F5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Decree of the GOKO, the People's Commissariat of Colors is obliged to produce 8 classifiers in 1945, incl. in the II quarter - 4 pieces, thickeners - 8 pieces, incl. in the II quarter - 4 pieces. In fact, 4 classifiers were manufactured, 1 Dorr thickener and 7 units are in production, which will be manufactured by October 1 of this year. The delay in the manufacture of equipment occurred due to the late ordering by Mill No. 6 (at the beginning of August). The specification for 4 classifiers has not been submitted to the NKCM plant until now.</w:t>
      </w:r>
    </w:p>
    <w:p w14:paraId="1E6286F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of Nonferrous Metallurgy of the USSR P. Lomako</w:t>
      </w:r>
    </w:p>
    <w:p w14:paraId="44DF56D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Memorandum of Ya.I. Frenkelya I.V. Kurchatov on the content of the conversation with F. Joliot-Curie</w:t>
      </w:r>
    </w:p>
    <w:p w14:paraId="4714468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 conversation with me Prof. Joliot gave me the following information about the method of preparing atomic bombs used by the Americans.</w:t>
      </w:r>
    </w:p>
    <w:p w14:paraId="6FE2BEF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Instead of isolating the lighter isotope of uranium, it turned out to be easier and more practical to make U239 by bombarding ordinary uranium with neutrons. An essential role in the manufacture of this isotope is played by heavy water and graphite (a special grade).</w:t>
      </w:r>
    </w:p>
    <w:p w14:paraId="68C5420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beginning of the explosion is due to the spontaneous decay of uranium. In the process of making a bomb, the energy released by uranium is utilized as waste, used for machines with a capacity of 15 thousand liters. with.</w:t>
      </w:r>
    </w:p>
    <w:p w14:paraId="7283E6A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found it inconvenient to ask Joliot for details, since I believed that he himself would set out in detail everything he knew, in order to implement the assistance he offered to give Soviet physicists dealing with the problem of uranium, in the form of consultations or joint work.</w:t>
      </w:r>
    </w:p>
    <w:p w14:paraId="49339CA2"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resolution of the question of bringing in Joliot was delayed, I consider it timely to state briefly the ideas and considerations that arose in connection with the brief information received from Joliot, and also partly the reports of the foreign press and radio.3</w:t>
      </w:r>
    </w:p>
    <w:p w14:paraId="5C0CCD4A"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As a result of the bombardment of uranium (U238) with neutrons, the isotope U239 first appears, which then, by double emission of electrons, turns into the transuranium elements neptunium No. 93 and plutonium No. 94. The latter is apparently stable with respect to (3-transformation, but unstable with respect to fission to a much greater extent than the light isotope of uranium, decaying both spontaneously with a not very long half-life, and under the influence of neutrons.</w:t>
      </w:r>
    </w:p>
    <w:p w14:paraId="722C72EF"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plutonium can successfully replace the light isotope of uranium (if its fission is accompanied by the emission of secondary neutrons). If, in this case, the effective cross section of plutonium for neutrons is much larger than that of U235, then the chain explosion reaction can develop in it at relatively small sizes, starting spontaneously.</w:t>
      </w:r>
    </w:p>
    <w:p w14:paraId="2E423FF9"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order for plutonium not to explode during the manufacture, it must be irradiated with neutrons in a sufficiently dispersed state. Apparently, graphite is used as a dispersed medium (of a special grade, probably determined by favorable conditions for the diffusion of uranium or plutonium and thermal properties).</w:t>
      </w:r>
    </w:p>
    <w:p w14:paraId="3E9D04C1"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heat released during the capture of neutrons by dispersed uranium atoms (or, more correctly, during the subsequent emission of beta and gamma rays by them), heats graphite to not too high temperatures (probably below 1,000 °) and 6 is used, apparently, in "uranium engines" for partial recovery of the energy expended in obtaining neutrons in the generator that feeds the cyclotron.</w:t>
      </w:r>
    </w:p>
    <w:p w14:paraId="28CC3D07"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Part of the neutrons must be captured by carbon atoms. It seems, however, likely that the effective cross section for this process is incomparably smaller than for the process of neutron capture by uranium atoms; therefore, despite their relatively small amount in graphite, the absorption of neutrons can occur predominantly in uranium atoms.</w:t>
      </w:r>
    </w:p>
    <w:p w14:paraId="3E4DF203"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source of neutrons is undoubtedly heavy hydrogen, as is clear from the enormous role played by heavy water in the process of making atomic bombs. Neutrons are produced when fast deuterons (from a cyclotron) bombard heavy hydrogen, perhaps dissolved in the same graphite as uranium.</w:t>
      </w:r>
    </w:p>
    <w:p w14:paraId="4F4A26F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plutonium obtained in a dispersed state is concentrated by coagulation, and this concentration should lead to its explosion. Thus, this concentration must be carried out in the bomb itself immediately before its explosion.</w:t>
      </w:r>
    </w:p>
    <w:p w14:paraId="6AC5D5AD"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I think that concentrated plutonium plays the role of a detonator in an atomic bomb, while the main explosive is ordinary uranium (perhaps even in the form of uranium oxide). In this case, the explosion mechanism is completely similar to the explosion of an ordinary stable explosive (such as tol or dynamite) under the influence of an explosion of some initiating explosive (for example, mercury fulminate or lead azide). The difference between them reduces, as is well known, to the smallness of the activation energy in the latter case in comparison with the former. For the same reason, concentrated plutonium plays the role of an initiating substance in relation to ordinary uranium.</w:t>
      </w:r>
    </w:p>
    <w:p w14:paraId="42A3490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This analogy suggests that the explosion of uranium in an atomic bomb, initiated by a spontaneously starting chain explosion of a relatively small amount of plutonium, is not of a chain, but of a purely thermal nature.</w:t>
      </w:r>
    </w:p>
    <w:p w14:paraId="0D358310"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in this case the energies - both activation and reaction - are approximately a million times higher than those of ordinary explosives, the temperature developing during the explosion of uranium should be approximately that many times higher, i.e. reach several billion degrees. This conclusion is supported by the calculation of the temperature corresponding to the kinetic energy with which the fission products of uranium fly apart, taking into account the complete breakdown of their electron shells and the uniform distribution of energy between these electrons and nuclei.</w:t>
      </w:r>
    </w:p>
    <w:p w14:paraId="58F1B76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the further fission of uranium nuclei is determined not only and not so much by resonant neutrons released during previous fission processes, but by collisions with the main products of this fission and electrons in the resulting electron gas with a temperature of the order of billions of degrees.</w:t>
      </w:r>
    </w:p>
    <w:p w14:paraId="4C15EC45"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If the outlined scheme is correct, then it seems quite possible to replace uranium as the main explosive by more common elements, for example, bismuth or lead, for which the fission reaction (into approximately identical daughter nuclei) is exothermic, differing only in more high activation energy. There is an indication (Phys. Rev., 1944) that in the case of lead the latter is 16 million volts. In all cases, plutonium should remain the most advantageous detonator (although it could, in principle, be replaced by the light isotope of uranium).</w:t>
      </w:r>
    </w:p>
    <w:p w14:paraId="0015E498"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It seems interesting to use the high temperatures in the billions that develop during the explosion of an atomic bomb to carry out synthetic reactions (for example, the formation of helium from hydrogen), which are the source of stellar energy and which could further increase the energy released during the explosion of the main substance (uranium, bismuth, lead).</w:t>
      </w:r>
    </w:p>
    <w:p w14:paraId="62EF404E" w14:textId="77777777" w:rsidR="004B5991" w:rsidRPr="00536344" w:rsidRDefault="004B59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Corresponding Member AN Ya. Frenkel (15720).</w:t>
      </w:r>
    </w:p>
    <w:p w14:paraId="0F82ED2C" w14:textId="77777777" w:rsidR="004B5991" w:rsidRPr="00536344" w:rsidRDefault="004B5991" w:rsidP="00536344">
      <w:pPr>
        <w:spacing w:after="0" w:line="240" w:lineRule="auto"/>
        <w:jc w:val="both"/>
        <w:rPr>
          <w:rFonts w:ascii="Times New Roman" w:hAnsi="Times New Roman"/>
          <w:color w:val="000000" w:themeColor="text1"/>
          <w:sz w:val="16"/>
          <w:szCs w:val="16"/>
        </w:rPr>
      </w:pPr>
    </w:p>
    <w:p w14:paraId="2CD163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7D9D6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0AE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25-28, 1945, based on the test results of two AM-42 engines, the joint order of the NKAP and the Air Force N 389s / 0178 from the plant N 24 allowed the production of these engines with a service life of 150 hours until November 1 of this year. Plant N 24 had to conduct an additional test of another motor for a resource of 150 hours, after which, in case of satisfactory test results, plant N 24 was allowed to further produce AM-42 motors with a 150 hour resource (2591.110).</w:t>
      </w:r>
    </w:p>
    <w:p w14:paraId="6D3D5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6837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flight tests of the 120R S.A.L. were interrupted. with RD-1KhZ, which began on July 2, 1945. They made only 2 flights on July 12 and September 25, 1945, which showed that oil system defects lead to overheating of the ASh-82 engine. Improvements took a lot of time, the relocation of OKB S.A.L. intervened. on 31 in Khimki and flight tests were resumed only on April 12, 1946 (2234.11).</w:t>
      </w:r>
    </w:p>
    <w:p w14:paraId="4715B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7D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V. Romanyuk made a jump from a height of 13108 m and fell without opening a parachute 12141 m (3014.187).</w:t>
      </w:r>
    </w:p>
    <w:p w14:paraId="0D569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099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V.G. Romanyuk set a new long jump record, leaving the car at 13108 m, falling 12141 167 s (438.959).</w:t>
      </w:r>
    </w:p>
    <w:p w14:paraId="5FF38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46A120"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master of sports V.G. Romanyuk makes a long jump from the stratosphere. At that time, there was practically no experience of such jumps. Barographs showed that the athlete left the plane at an altitude of 13108.5 m, he spent 167 seconds in free fall and opened his parachute at an altitude of 1000 m. All existing achievements were blocked both in height and in the duration of the fall with an unopened parachute. Two years later, Romanyuk will set a new achievement by jumping from a height of 13400 m with the immediate opening of the parachute. Romanyuk will repeatedly set world and all-Union records, will be awarded the title of Hero of the Soviet Union, he will be awarded the title of Honored Master of Sports and Honored Trainer of the USSR. In aviation sports, he is called parachutist No. 1 (14780).</w:t>
      </w:r>
    </w:p>
    <w:p w14:paraId="5C9FF834"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0001C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25, 1945 </w:t>
      </w:r>
      <w:r w:rsidRPr="00536344">
        <w:rPr>
          <w:rFonts w:ascii="Times New Roman" w:hAnsi="Times New Roman"/>
          <w:color w:val="000000" w:themeColor="text1"/>
          <w:sz w:val="16"/>
          <w:szCs w:val="16"/>
        </w:rPr>
        <w:softHyphen/>
        <w:t>, test paratrooper V. Romanyuk made a record jump from a height of 13,108.5 m from the cockpit of a two-seat Spitfire. Without opening the canopy, he fell for 107 seconds, and then landed safely. "Spitfire" in this flight was piloted by A. Proshakov. However, the joy of setting a world record was overshadowed: on the same day, N. Amitaev (10790) crashed at the Podolsk airfield during a high-altitude jump from the same aircraft due to a rupture of an oxygen device tube.</w:t>
      </w:r>
    </w:p>
    <w:p w14:paraId="5FA92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99863"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September 25, 1945 - Master of Sports Vasily Grigoryevich Romanyuk made a long jump from the stratosphere. At that time, there was practically no experience of such jumps. Barographs showed that the athlete left the plane at an altitude of 13108.5 m, he spent 167 seconds in free fall and opened his parachute at an altitude of 1000 m. All existing achievements were blocked both in height and in the duration of the fall with an unopened parachute. Two years later, Romanyuk set a new achievement by jumping from a height of 13400 m with the immediate opening of the parachute. In total, V. G. Romanyuk set 18 world records and a number of high-altitude records ... (22353).</w:t>
      </w:r>
    </w:p>
    <w:p w14:paraId="17F7F97D" w14:textId="77777777" w:rsidR="00844011" w:rsidRPr="00536344" w:rsidRDefault="00844011" w:rsidP="00536344">
      <w:pPr>
        <w:spacing w:after="0" w:line="240" w:lineRule="auto"/>
        <w:jc w:val="both"/>
        <w:rPr>
          <w:rFonts w:ascii="Times New Roman" w:hAnsi="Times New Roman"/>
          <w:color w:val="0070C0"/>
          <w:sz w:val="16"/>
          <w:szCs w:val="16"/>
        </w:rPr>
      </w:pPr>
    </w:p>
    <w:p w14:paraId="782F2D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4F3E4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5A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the diplomatic missions were restored. relations with Hungary (1348.248).</w:t>
      </w:r>
    </w:p>
    <w:p w14:paraId="16754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D2B70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diplomatic relations between the USSR and Hungary were restored (in December 1991, the Russian Federation was recognized as the legal successor of the USSR) (14780).</w:t>
      </w:r>
    </w:p>
    <w:p w14:paraId="4DC5368D"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21CAAE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78F27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41A27A"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25 September 1945 first flight of De Havilland Dove (20371).</w:t>
      </w:r>
    </w:p>
    <w:p w14:paraId="3D02FAF6" w14:textId="77777777" w:rsidR="00844011" w:rsidRPr="00536344" w:rsidRDefault="00844011" w:rsidP="00536344">
      <w:pPr>
        <w:spacing w:after="0" w:line="240" w:lineRule="auto"/>
        <w:jc w:val="both"/>
        <w:rPr>
          <w:rFonts w:ascii="Times New Roman" w:hAnsi="Times New Roman"/>
          <w:color w:val="0070C0"/>
          <w:sz w:val="16"/>
          <w:szCs w:val="16"/>
        </w:rPr>
      </w:pPr>
    </w:p>
    <w:p w14:paraId="49F5036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25, 1945, anti-French pogroms took place in Vietnam (4962).</w:t>
      </w:r>
    </w:p>
    <w:p w14:paraId="578FB2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2816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6EC0C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9A7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26, 1945, Dementiev wrote a letter NN-35/3944 to N.G. Kuznetsov, Commissar of the Navy.</w:t>
      </w:r>
    </w:p>
    <w:p w14:paraId="08CF5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response to your letter N 15542ss, I inform you that the People's Commissariat of the Aviation Industry has no experience in the manufacture of marine torpedoes, and therefore cannot take on such a task.</w:t>
      </w:r>
    </w:p>
    <w:p w14:paraId="159FB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p.p. 1, 3 and 4 of section 1 of the draft resolution should be forwarded either to the People's Commissariat of Ammunition, as a general supplier of aviation ammunition, or to the NKSP, as a manufacturer of naval torpedoes (2595,100).</w:t>
      </w:r>
    </w:p>
    <w:p w14:paraId="2B882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C75475"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September 26, 1945, the airship Pobeda took off for the first </w:t>
      </w:r>
      <w:r w:rsidRPr="00536344">
        <w:rPr>
          <w:rFonts w:ascii="Times New Roman" w:hAnsi="Times New Roman"/>
          <w:color w:val="0070C0"/>
          <w:sz w:val="16"/>
          <w:szCs w:val="16"/>
        </w:rPr>
        <w:softHyphen/>
        <w:t>inspection flight over the Black Sea, which lasted 4 hours and 20 minutes. During the flight, it was found that the sunken ships were clearly visible at depths of up to 100 m.</w:t>
      </w:r>
    </w:p>
    <w:p w14:paraId="09FFF5C8"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subsequent flights, the airship </w:t>
      </w:r>
      <w:r w:rsidRPr="00536344">
        <w:rPr>
          <w:rFonts w:ascii="Times New Roman" w:hAnsi="Times New Roman"/>
          <w:color w:val="0070C0"/>
          <w:sz w:val="16"/>
          <w:szCs w:val="16"/>
        </w:rPr>
        <w:softHyphen/>
        <w:t>also carried out aerial photography of minefields and participated in experiments to detect submarines. In one of the flights at the exit from the Sevastopol Bay from Pobeda, a mine was found in the area where trawling had been repeatedly carried out before. The minesweeper called by radio caught the mine and towed it to the open sea for destruction. Sometimes the airship descended up to 5 m above the sea, and its crew spoke freely with the commanders of the boats, indicating to them the location of the mines. During maritime exercises, the airship, at a considerable distance from the coast, searched for the necessary warships, handed them cargo, reports and mail. Along the way, "Victory" conducted experiments on reconnaissance of shoals of fish.</w:t>
      </w:r>
    </w:p>
    <w:p w14:paraId="3B84B500" w14:textId="77777777" w:rsidR="00844011" w:rsidRPr="00536344" w:rsidRDefault="00844011"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total, Pobeda made </w:t>
      </w:r>
      <w:r w:rsidRPr="00536344">
        <w:rPr>
          <w:rFonts w:ascii="Times New Roman" w:hAnsi="Times New Roman"/>
          <w:color w:val="0070C0"/>
          <w:sz w:val="16"/>
          <w:szCs w:val="16"/>
        </w:rPr>
        <w:softHyphen/>
        <w:t>20 flights on the Black Sea with a total duration of 113 hours 29 minutes, covering a distance of about 5500 km. According to the results of the work of the airship crew, Admiral F.S. Oktyabrsky requested two squadrons of airships (20120) from the Main Headquarters of the Navy for the Black Sea Fleet.</w:t>
      </w:r>
    </w:p>
    <w:p w14:paraId="6D209571" w14:textId="77777777" w:rsidR="00844011" w:rsidRPr="00536344" w:rsidRDefault="00844011" w:rsidP="00536344">
      <w:pPr>
        <w:spacing w:after="0" w:line="240" w:lineRule="auto"/>
        <w:jc w:val="both"/>
        <w:rPr>
          <w:rFonts w:ascii="Times New Roman" w:hAnsi="Times New Roman"/>
          <w:color w:val="0070C0"/>
          <w:sz w:val="16"/>
          <w:szCs w:val="16"/>
        </w:rPr>
      </w:pPr>
    </w:p>
    <w:p w14:paraId="218CAD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CD83E9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E50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26, 1945, a meeting on “conversion” issues was held in the State Planning Commission under the leadership of A.D. Panov (Deputy Chairman of the State Planning Committee of the USSR). V.F. Ukhin, authorized officer of the State Planning Commission for the Tatar ASSR, reported. After his brief speech, a dialogue began:</w:t>
      </w:r>
    </w:p>
    <w:p w14:paraId="34797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 How did you check the transition to civilian products? ... What kind of products did military plants switch to? ..”</w:t>
      </w:r>
    </w:p>
    <w:p w14:paraId="3423B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“We checked the 184th plant of the People's Commissariat of Ammunition, the 22nd and 16th plants of the People's Commissariat of the Aviation Industry ... These plants did not receive tasks from the People's Commissariats and therefore we worked with them to find out what nomenclature they could fulfill.”</w:t>
      </w:r>
    </w:p>
    <w:p w14:paraId="58F83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 “You must say that Kazan enterprises began to manufacture such and such products in the 3rd quarter, the plan is being carried out in such and such a way.</w:t>
      </w:r>
    </w:p>
    <w:p w14:paraId="446E1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I won't tell you about all the enterprises, because I haven't checked all the enterprises. Reporting has not been started yet, there is no accounting.</w:t>
      </w:r>
    </w:p>
    <w:p w14:paraId="4E083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For which enterprises is reporting established?</w:t>
      </w:r>
    </w:p>
    <w:p w14:paraId="2D625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For the enterprises of the National Design Bureau \ They were given the task of producing pots, kettles, electric stoves.</w:t>
      </w:r>
    </w:p>
    <w:p w14:paraId="31D2A6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By how much the production of military products has decreased, do you have such data, name it.</w:t>
      </w:r>
    </w:p>
    <w:p w14:paraId="79396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At plant No. 184, defense products were reduced by 60%, and the People's Commissariat did not give any task for the production of civilian products .... It is planned to produce 15 thousand pieces in the 4th quarter. teapots, the program has not been set for the third quarter, we decided to prepare. At the plant, four presses need to be reconstructed, 80 machine tools, fixtures and tools must be manufactured.</w:t>
      </w:r>
    </w:p>
    <w:p w14:paraId="2B618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 Are all the workers thrown into training or part?</w:t>
      </w:r>
    </w:p>
    <w:p w14:paraId="576C7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Uhin: That's 8% of his program.</w:t>
      </w:r>
    </w:p>
    <w:p w14:paraId="77640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How did you determine?</w:t>
      </w:r>
    </w:p>
    <w:p w14:paraId="53163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We calculated the labor force by loading.</w:t>
      </w:r>
    </w:p>
    <w:p w14:paraId="16659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It was 40 plus 8-48%. 52% of the total number were sent to the subsidiary farm?!</w:t>
      </w:r>
    </w:p>
    <w:p w14:paraId="5213A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Ukhin: Many workers were sent on leave.</w:t>
      </w:r>
    </w:p>
    <w:p w14:paraId="580AC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Panov: Do you consider it correct to rebuild the plant, when 52% of the workers were taken and turned off from production? ..</w:t>
      </w:r>
    </w:p>
    <w:p w14:paraId="31550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Uhin: Of course wrong, but what more can be done...” (7543).</w:t>
      </w:r>
    </w:p>
    <w:p w14:paraId="265C0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059FB9" w14:textId="77777777" w:rsidR="007779F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9CD458F"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2787B"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September 26, </w:t>
      </w:r>
      <w:r w:rsidRPr="00536344">
        <w:rPr>
          <w:rFonts w:ascii="Times New Roman" w:hAnsi="Times New Roman"/>
          <w:color w:val="000000" w:themeColor="text1"/>
          <w:sz w:val="16"/>
          <w:szCs w:val="16"/>
        </w:rPr>
        <w:t>1945, all old Dutch banknotes are declared invalid (14781).</w:t>
      </w:r>
    </w:p>
    <w:p w14:paraId="3B04F880"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48BE1CF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06A21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848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27, 1945 Deputy. ch. engineer of the 18th Air Force Air Force, Lieutenant General IAS Balashov wrote letter N 12785 to Shakhurin.</w:t>
      </w:r>
    </w:p>
    <w:p w14:paraId="7272B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Ch. Air Marshal Golovanov, I present to you a copy of the act of the commission investigating the causes of the crash of the Pe-8 aircraft N 42811 with 4ASh-82, which occurred on September 12, 1945 at the Bykovo airfield.</w:t>
      </w:r>
    </w:p>
    <w:p w14:paraId="36A9DB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Commission act on 25 sheets (2591).</w:t>
      </w:r>
    </w:p>
    <w:p w14:paraId="2D480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3DD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27, 1945 Deputy. ch. Air Force engineer Lieutenant General wrote a letter N 4/02205 Shakhurin.</w:t>
      </w:r>
    </w:p>
    <w:p w14:paraId="42CF1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issue: the manufacture of electric breakers, the installer's device.</w:t>
      </w:r>
    </w:p>
    <w:p w14:paraId="1E69B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February-July 1945, they successfully passed the state. tests of the ESBR-MG (small-sized) and ESBR-6M electric breakers developed by NII-20 NKEP in accordance with TTT for 1944-45.</w:t>
      </w:r>
    </w:p>
    <w:p w14:paraId="59C38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conduct military tests, it is required to manufacture pilot batches of the following electric throwers:</w:t>
      </w:r>
    </w:p>
    <w:p w14:paraId="3CBF0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ESBR-MG </w:t>
      </w:r>
      <w:r w:rsidRPr="00536344">
        <w:rPr>
          <w:rFonts w:ascii="Times New Roman" w:hAnsi="Times New Roman"/>
          <w:color w:val="000000" w:themeColor="text1"/>
          <w:sz w:val="16"/>
          <w:szCs w:val="16"/>
        </w:rPr>
        <w:tab/>
        <w:t>35 pcs.</w:t>
      </w:r>
    </w:p>
    <w:p w14:paraId="070B7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ESBR-6M </w:t>
      </w:r>
      <w:r w:rsidRPr="00536344">
        <w:rPr>
          <w:rFonts w:ascii="Times New Roman" w:hAnsi="Times New Roman"/>
          <w:color w:val="000000" w:themeColor="text1"/>
          <w:sz w:val="16"/>
          <w:szCs w:val="16"/>
        </w:rPr>
        <w:tab/>
        <w:t>40 pcs.</w:t>
      </w:r>
    </w:p>
    <w:p w14:paraId="5E528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according to the thematic work plan 4 of the Directorate of the Civil Code of the Research Institute of the Air Force for 1945, it is planned to develop and manufacture 2 types of new electric blowers and an installer's device for electric blowers and electric tubes.</w:t>
      </w:r>
    </w:p>
    <w:p w14:paraId="1E7566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May 17, 1945, the Aviation Armament Testing Department of the Civil Aviation Research Institute of the Air Force turned to the head of the 5th Main Directorate of the NKAP (ref. N 4/01390) about the manufacture of ESBR-MG. In a letter dated July 11, 1945 N 5/1261 Ch. the engineer of the 5th Main Directorate of the NKAP, referring to the fact that the ESBR-MG prototypes were not manufactured at the NKAP factories, refused to accept the order. After a letter to your deputy Yakovlev A.S. 5th Main Directorate of the NKAP again refused to accept the above works, basing its refusal on the Glavka's current workload on equipping the B-4 aircraft (ref. 5/1709 of August 21, 1945).</w:t>
      </w:r>
    </w:p>
    <w:p w14:paraId="18DDF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within 7 months, all attempts by the 4th Directorate of the Civil Code of the Research Institute of the Air Force to place tasks for the manufacture and development of devices through the 5th Main Directorate of the NKAP were unsuccessful. The listed devices are extremely necessary for the Air Force and will be required to arm the B-4 aircraft.</w:t>
      </w:r>
    </w:p>
    <w:p w14:paraId="16C26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on the production of pilot batches of electric releases for military testing in 1945 and on the acceptance of an order for the development and manufacture in 1946 for the Air Force of new electric releases and an installer for electric releases and electric tubes according to TTT 4 of the Directorate of the Civil Code of the Research Institute of the Air Force (2591.98) .</w:t>
      </w:r>
    </w:p>
    <w:p w14:paraId="3A0CA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484CA0" w14:textId="77777777" w:rsidR="007779F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7B05450"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9F7820"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27, 1945 Information about the Joakhimstal (Yakhimovsky) uranium-radium deposit and enterprise</w:t>
      </w:r>
    </w:p>
    <w:p w14:paraId="5AD02F27"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Occurrence and distribution of ore. Uranium resin ore, or otherwise pitchblende, is found in veins that have a steep, from 65 to 90 °, drop.</w:t>
      </w:r>
    </w:p>
    <w:p w14:paraId="7FADC89A"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thickness of the veins is usually 0.2-0.6 meters, the length of the veins is 400-500 meters, but sometimes it reaches 1-1.3 kilometers. Vertically, the veins are opened by mine workings to a depth of 500-660 meters from the surface and have already been worked out to a depth of 400-500 meters.</w:t>
      </w:r>
    </w:p>
    <w:p w14:paraId="48F5A93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Uranium ore is now mined in six veins.5</w:t>
      </w:r>
    </w:p>
    <w:p w14:paraId="13689059"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content of uranium in the ore. The content of uranium in the veins is very uneven, on average it is estimated at 0.17% uranium.</w:t>
      </w:r>
    </w:p>
    <w:p w14:paraId="2D766E1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mineral pitchblende is found in veins in the form of relatively large segregations, and therefore it is possible to sort out waste rock directly at the face and deliver uranium ore with an average uranium content of 6-9% from the mine to the processing plant.</w:t>
      </w:r>
    </w:p>
    <w:p w14:paraId="336B28D3"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Specially selected rich ore contains up to 20 percent or more of uranium and goes directly to the warehouse of finished products, bypassing the processing plant.</w:t>
      </w:r>
    </w:p>
    <w:p w14:paraId="3109FBC6"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Uranium concentrate. The ore is subjected at the concentrator to the process of wet enrichment on jigging machines and tables.</w:t>
      </w:r>
    </w:p>
    <w:p w14:paraId="670C9B97"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resulting uranium concentrate contains 45-52% uranium.</w:t>
      </w:r>
    </w:p>
    <w:p w14:paraId="69B9E6B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Characteristics of the mine. The mine has two shafts with a depth of 660 and 500 meters of an adit, from which two blind shafts with a depth of 300 meters each have been passed.</w:t>
      </w:r>
    </w:p>
    <w:p w14:paraId="1BD3F14A"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equipment: four hoisting machines, four compressed air compressors, six mine water pumps and two radioactive water pumps.</w:t>
      </w:r>
    </w:p>
    <w:p w14:paraId="2CDC6752"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Processing plant. The processing plant's capacity is 30-50 tons of ore per day.</w:t>
      </w:r>
    </w:p>
    <w:p w14:paraId="1E747A8D"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equipment: one crusher, two pairs of rollers, one ball and one roller mill, six jiggers and six concentration tables.6</w:t>
      </w:r>
    </w:p>
    <w:p w14:paraId="758E2AD1"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Development capabilities. When the mine operates in two shifts, the volume of rock mass production can be increased to 60 thousand m3 per year.</w:t>
      </w:r>
    </w:p>
    <w:p w14:paraId="6A0D8B96"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roughly corresponds to the processing of 400 tons of uranium ore per year at the enrichment plant and the annual production of 50 tons of uranium concentrates containing up to 20 tons of uranium and up to 6~7 grams of radium (15720).</w:t>
      </w:r>
    </w:p>
    <w:p w14:paraId="24B0D67B"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2F20F0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A89B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4FE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28, 1945, Colonel Engineer-Colonel Kuvenev wrote a letter N 705113 to the deputy head of the UZ SM GUS VVS. People's Commissar of Aviation Industry Major General IAS Voronin P.A.</w:t>
      </w:r>
    </w:p>
    <w:p w14:paraId="5D3B5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subject: improvements to the antenna of the SCH-3 radar device.</w:t>
      </w:r>
    </w:p>
    <w:p w14:paraId="49CF0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external antenna of the SCH-3 radar device worked out in the first version and currently used on La-7 aircraft does not exclude the danger for the pilot if he needs to leave the aircraft.</w:t>
      </w:r>
    </w:p>
    <w:p w14:paraId="255D4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Civil Code of the Research Institute of the Air Force for La-7 aircraft recommended a new type of antenna - an in-fuselage one, where this defect was eliminated.</w:t>
      </w:r>
    </w:p>
    <w:p w14:paraId="05BB1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to the directors of factories NN 21 and 381 to modify the SCH-3 antenna from the outside to the inside of the fuselage on the aircraft available at these factories (2591.72).</w:t>
      </w:r>
    </w:p>
    <w:p w14:paraId="765A1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6689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DA841F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F735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28, 1945 SUPPLEMENT TO THE LETTER DATED AUGUST 7 FROM THE HEAD OF THE PEO PLANT No. 556 NKB USSR POROHOV TO THE NOVOSIBIRSK GORKOM OF THE VKP(b)</w:t>
      </w:r>
    </w:p>
    <w:p w14:paraId="28BA7C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Novosibirsk City Committee of the All-Union Communist Party of Bolsheviks</w:t>
      </w:r>
    </w:p>
    <w:p w14:paraId="155298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our letter dated 7/VIII [19]45 No. 1 069/11, we are forwarding additional information about the work of plant No. 556 during the years of the Patriotic War: 513 units of evacuated equipment were installed at the plant, flow introduction - 31 units.</w:t>
      </w:r>
    </w:p>
    <w:p w14:paraId="1CC13E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PEO</w:t>
      </w:r>
    </w:p>
    <w:p w14:paraId="3C7621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556 NKB USSR</w:t>
      </w:r>
    </w:p>
    <w:p w14:paraId="1AF244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P-22. Op. 3. D. 1772. L. 114. Original.</w:t>
      </w:r>
    </w:p>
    <w:p w14:paraId="5B3D2B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Signature-autograph of Porokhov. The document was drawn up on the letterhead of the plant, dated September 28, 1945. Printed on the same day in 2 copies. (12194).</w:t>
      </w:r>
    </w:p>
    <w:p w14:paraId="54B873CD"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33F72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28, 1945, the REPORT OF THE SUPPLY DEPARTMENT OF GAVTU KA ON THE WORK DURING THE GREAT PATRIOTIC WAR</w:t>
      </w:r>
    </w:p>
    <w:p w14:paraId="742937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INTRODUCTION</w:t>
      </w:r>
    </w:p>
    <w:p w14:paraId="6C433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Changes in the management structure</w:t>
      </w:r>
    </w:p>
    <w:p w14:paraId="69139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By the beginning of the war, the supply of spacecraft with cars, tractors, motorcycles and spare parts for them was concentrated in the automotive and tractor department of the Main Armored Directorate of the spacecraft. The department consisted of 5 departments:</w:t>
      </w:r>
    </w:p>
    <w:p w14:paraId="30DE0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- 1st - mobilization-planned;</w:t>
      </w:r>
    </w:p>
    <w:p w14:paraId="4FDF0F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- 2nd - cars, motorcycles and spare parts for them;</w:t>
      </w:r>
    </w:p>
    <w:p w14:paraId="3B6F2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- 3rd - tractors and spare parts for them;</w:t>
      </w:r>
    </w:p>
    <w:p w14:paraId="33905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- 4th - research;</w:t>
      </w:r>
    </w:p>
    <w:p w14:paraId="442F8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- 5th - department of warehouses. The management team consisted of:</w:t>
      </w:r>
    </w:p>
    <w:tbl>
      <w:tblPr>
        <w:tblW w:w="0" w:type="auto"/>
        <w:tblInd w:w="40" w:type="dxa"/>
        <w:tblLayout w:type="fixed"/>
        <w:tblCellMar>
          <w:left w:w="40" w:type="dxa"/>
          <w:right w:w="40" w:type="dxa"/>
        </w:tblCellMar>
        <w:tblLook w:val="0000" w:firstRow="0" w:lastRow="0" w:firstColumn="0" w:lastColumn="0" w:noHBand="0" w:noVBand="0"/>
      </w:tblPr>
      <w:tblGrid>
        <w:gridCol w:w="1450"/>
        <w:gridCol w:w="1325"/>
        <w:gridCol w:w="730"/>
        <w:gridCol w:w="758"/>
        <w:gridCol w:w="893"/>
        <w:gridCol w:w="893"/>
        <w:gridCol w:w="845"/>
        <w:gridCol w:w="950"/>
        <w:gridCol w:w="1152"/>
        <w:gridCol w:w="634"/>
      </w:tblGrid>
      <w:tr w:rsidR="008A5C22" w:rsidRPr="00536344" w14:paraId="045E5992"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6EA29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331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BB6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w:t>
            </w:r>
          </w:p>
          <w:p w14:paraId="498D5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DF60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w:t>
            </w:r>
          </w:p>
          <w:p w14:paraId="738C5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AB15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w:t>
            </w:r>
          </w:p>
          <w:p w14:paraId="2FD55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72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Zotd.</w:t>
            </w:r>
          </w:p>
          <w:p w14:paraId="7F084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2E3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w:t>
            </w:r>
          </w:p>
          <w:p w14:paraId="37082F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185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sec.</w:t>
            </w:r>
          </w:p>
          <w:p w14:paraId="51941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952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 h.</w:t>
            </w:r>
          </w:p>
          <w:p w14:paraId="2AE4B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2C90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h.</w:t>
            </w:r>
          </w:p>
          <w:p w14:paraId="14BC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EEA37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A70C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86C493"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329EFA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service</w:t>
            </w:r>
          </w:p>
          <w:p w14:paraId="18094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605E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B5F4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A765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DF57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607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2C2E1A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BA5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2B5E3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2EA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6EE81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A10B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4D44B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545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B0805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C6A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9E01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4DF55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76EBB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F1AF06"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0C3015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Freelance.</w:t>
            </w:r>
          </w:p>
          <w:p w14:paraId="2BA5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F92C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7377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59FE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12D0A1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D3F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2750B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08A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CA7E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EF2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20E7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D1DF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1E752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313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E9D1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C352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DDDB0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BA1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09DA04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CB45EF" w14:textId="77777777" w:rsidTr="00D21494">
        <w:trPr>
          <w:trHeight w:val="259"/>
        </w:trPr>
        <w:tc>
          <w:tcPr>
            <w:tcW w:w="1450" w:type="dxa"/>
            <w:tcBorders>
              <w:top w:val="single" w:sz="6" w:space="0" w:color="auto"/>
              <w:left w:val="single" w:sz="6" w:space="0" w:color="auto"/>
              <w:bottom w:val="single" w:sz="6" w:space="0" w:color="auto"/>
              <w:right w:val="single" w:sz="6" w:space="0" w:color="auto"/>
            </w:tcBorders>
          </w:tcPr>
          <w:p w14:paraId="51D43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4F58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B29E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192E0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BE6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34858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10E9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28F946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057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3B8A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114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07609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A6D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5E2E90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B7C1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220A78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6BC00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565C9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CE82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51CEE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346AA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 military acceptances at factories supplying machines and spare parts were subordinated to the department </w:t>
      </w:r>
      <w:r w:rsidRPr="00536344">
        <w:rPr>
          <w:rFonts w:ascii="Times New Roman" w:hAnsi="Times New Roman"/>
          <w:color w:val="000000" w:themeColor="text1"/>
          <w:sz w:val="16"/>
          <w:szCs w:val="16"/>
        </w:rPr>
        <w:softHyphen/>
        <w:t>, with a total of 84 people, of which 53 were military personnel and 31 were civilians.</w:t>
      </w:r>
    </w:p>
    <w:p w14:paraId="391657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With the beginning of the war, the management staff was revised - the research department was liquidated and at its expense other departments were strengthened, the volume of work of which increased.</w:t>
      </w:r>
    </w:p>
    <w:p w14:paraId="2923BF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Approved on August 14, 1941, the staff of department No. 1 / 107-B consisted of:</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325"/>
        <w:gridCol w:w="893"/>
        <w:gridCol w:w="730"/>
        <w:gridCol w:w="787"/>
        <w:gridCol w:w="893"/>
        <w:gridCol w:w="1267"/>
        <w:gridCol w:w="922"/>
        <w:gridCol w:w="1421"/>
      </w:tblGrid>
      <w:tr w:rsidR="008A5C22" w:rsidRPr="00536344" w14:paraId="7D5DD95E"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B838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77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B9FE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w:t>
            </w:r>
          </w:p>
          <w:p w14:paraId="6B5F59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EFB9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w:t>
            </w:r>
          </w:p>
          <w:p w14:paraId="5EAF2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08FF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w:t>
            </w:r>
          </w:p>
          <w:p w14:paraId="2ECAC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33BC9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Zotd.</w:t>
            </w:r>
          </w:p>
          <w:p w14:paraId="17BBA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2F2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w:t>
            </w:r>
          </w:p>
          <w:p w14:paraId="4D3B3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3A0EF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h.</w:t>
            </w:r>
          </w:p>
          <w:p w14:paraId="001B7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7BF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 h.</w:t>
            </w:r>
          </w:p>
          <w:p w14:paraId="07B6F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0338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48AD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237037"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1468E5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service</w:t>
            </w:r>
          </w:p>
          <w:p w14:paraId="1747D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0E5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3101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A8D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08988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EEED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0CDD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868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12812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78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01332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741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A57F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CA77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E5F3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51D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50CA8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65741F"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E948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Freelance.</w:t>
            </w:r>
          </w:p>
          <w:p w14:paraId="0456B5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8F4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BB43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C39F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36FB26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C043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28E1C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0E6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5AFD8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96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4376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A09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601C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AE7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7C790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97480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157BF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7B4769"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F24A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B752F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9A8AB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56C399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D48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BC12E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2B6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45427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60DC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1BF45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603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6DDC38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62FC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48CB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567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52692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830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69D9F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6F6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- 1st department - planning and distribution;</w:t>
      </w:r>
    </w:p>
    <w:p w14:paraId="01F6A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- 2nd department - automotive;</w:t>
      </w:r>
    </w:p>
    <w:p w14:paraId="6EC0A0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- 3rd department - tractor;</w:t>
      </w:r>
    </w:p>
    <w:p w14:paraId="6ED87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- 4th department - warehouses.</w:t>
      </w:r>
    </w:p>
    <w:p w14:paraId="00D70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September 1, 1941, there was a shortage of 17 military personnel and 14 civilian employees in the administration, and only 31 people or 22.2% of the staff.</w:t>
      </w:r>
    </w:p>
    <w:p w14:paraId="54FBB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In accordance with the directive of the Main Directorate for the Formation and Staffing of Troops KL No. ORG / 6 / 540670 dated October 31, 1941, the staff of the Directorate was revised towards the reduction of military </w:t>
      </w:r>
      <w:r w:rsidRPr="00536344">
        <w:rPr>
          <w:rFonts w:ascii="Times New Roman" w:hAnsi="Times New Roman"/>
          <w:color w:val="000000" w:themeColor="text1"/>
          <w:sz w:val="16"/>
          <w:szCs w:val="16"/>
        </w:rPr>
        <w:softHyphen/>
        <w:t>personnel.</w:t>
      </w:r>
    </w:p>
    <w:p w14:paraId="57C51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general management structure remained basically unchanged, but a new one was introduced into the state - the 5th department of imported cars and independent departments were allocated from the 2nd department - motorcycle </w:t>
      </w:r>
      <w:r w:rsidRPr="00536344">
        <w:rPr>
          <w:rFonts w:ascii="Times New Roman" w:hAnsi="Times New Roman"/>
          <w:color w:val="000000" w:themeColor="text1"/>
          <w:sz w:val="16"/>
          <w:szCs w:val="16"/>
        </w:rPr>
        <w:softHyphen/>
        <w:t>flight and road transport.</w:t>
      </w:r>
    </w:p>
    <w:p w14:paraId="3ED958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new staff No. 1/207/-G, approved on January 3, 1942, provided for the reduction of military personnel </w:t>
      </w:r>
      <w:r w:rsidRPr="00536344">
        <w:rPr>
          <w:rFonts w:ascii="Times New Roman" w:hAnsi="Times New Roman"/>
          <w:color w:val="000000" w:themeColor="text1"/>
          <w:sz w:val="16"/>
          <w:szCs w:val="16"/>
        </w:rPr>
        <w:softHyphen/>
        <w:t>to 49 people. instead of 80 in the old state and a slight increase in the civilian staff - 61 people instead of 53.</w:t>
      </w:r>
    </w:p>
    <w:p w14:paraId="332AFD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the management staff was reduced from 133 to 110 people and amounted to:</w:t>
      </w:r>
    </w:p>
    <w:tbl>
      <w:tblPr>
        <w:tblW w:w="0" w:type="auto"/>
        <w:tblInd w:w="40" w:type="dxa"/>
        <w:tblLayout w:type="fixed"/>
        <w:tblCellMar>
          <w:left w:w="40" w:type="dxa"/>
          <w:right w:w="40" w:type="dxa"/>
        </w:tblCellMar>
        <w:tblLook w:val="0000" w:firstRow="0" w:lastRow="0" w:firstColumn="0" w:lastColumn="0" w:noHBand="0" w:noVBand="0"/>
      </w:tblPr>
      <w:tblGrid>
        <w:gridCol w:w="1421"/>
        <w:gridCol w:w="816"/>
        <w:gridCol w:w="720"/>
        <w:gridCol w:w="710"/>
        <w:gridCol w:w="720"/>
        <w:gridCol w:w="710"/>
        <w:gridCol w:w="682"/>
        <w:gridCol w:w="1046"/>
        <w:gridCol w:w="1056"/>
        <w:gridCol w:w="989"/>
        <w:gridCol w:w="787"/>
      </w:tblGrid>
      <w:tr w:rsidR="008A5C22" w:rsidRPr="00536344" w14:paraId="196BBE5C" w14:textId="77777777" w:rsidTr="00D21494">
        <w:trPr>
          <w:trHeight w:val="413"/>
        </w:trPr>
        <w:tc>
          <w:tcPr>
            <w:tcW w:w="1421" w:type="dxa"/>
            <w:tcBorders>
              <w:top w:val="single" w:sz="6" w:space="0" w:color="auto"/>
              <w:left w:val="single" w:sz="6" w:space="0" w:color="auto"/>
              <w:bottom w:val="single" w:sz="6" w:space="0" w:color="auto"/>
              <w:right w:val="single" w:sz="6" w:space="0" w:color="auto"/>
            </w:tcBorders>
          </w:tcPr>
          <w:p w14:paraId="135E0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556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B5BA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Com-tion</w:t>
            </w:r>
          </w:p>
          <w:p w14:paraId="16D00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51C8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w:t>
            </w:r>
          </w:p>
          <w:p w14:paraId="72FD1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E1CB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w:t>
            </w:r>
          </w:p>
          <w:p w14:paraId="5B4D71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F89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Zotd.</w:t>
            </w:r>
          </w:p>
          <w:p w14:paraId="10363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9FE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w:t>
            </w:r>
          </w:p>
          <w:p w14:paraId="327AB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90F1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sec.</w:t>
            </w:r>
          </w:p>
          <w:p w14:paraId="43E50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8EE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Motots. department</w:t>
            </w:r>
          </w:p>
          <w:p w14:paraId="15BD8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3669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Autotr. department</w:t>
            </w:r>
          </w:p>
          <w:p w14:paraId="32CFAC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26B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part and secret.</w:t>
            </w:r>
          </w:p>
          <w:p w14:paraId="3CF9B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43BF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C202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C7AFAE"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5728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service</w:t>
            </w:r>
          </w:p>
          <w:p w14:paraId="25176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D418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68BCA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DC8D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73A4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2EF7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46C991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DD40C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AFE9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49EA6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355A0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90821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7F0C4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A02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CCDD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0E0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78F3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00CC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2C12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76DC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38B8E8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BBAC69"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0FAB6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Freelance.</w:t>
            </w:r>
          </w:p>
          <w:p w14:paraId="3E1AA9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F4B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AD509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C91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329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DC6C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2343CD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B39F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7934F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CD8F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6909CC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7F52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3E4FE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000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33D52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87B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C23C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3FD8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40F78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9E0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341F8E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0C1097"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6FD21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8F4A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22D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EF523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1E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5D42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EF2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6EB0F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7B2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313FD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8773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10589D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2AF1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023CD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406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63C2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FCF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FB0E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B8D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0E7D9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6AA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5144B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55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- 1st department - planning and accounting;</w:t>
      </w:r>
    </w:p>
    <w:p w14:paraId="5AF92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- 2nd department - automotive;</w:t>
      </w:r>
    </w:p>
    <w:p w14:paraId="247E47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- 3rd department - tractor;</w:t>
      </w:r>
    </w:p>
    <w:p w14:paraId="1B8FA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- 4th department - warehouses;</w:t>
      </w:r>
    </w:p>
    <w:p w14:paraId="71E72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- 5th department - imported cars.</w:t>
      </w:r>
    </w:p>
    <w:p w14:paraId="4C32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On May 18, 1942, a new staff of department No. 01/207-G was approved, providing for a </w:t>
      </w:r>
      <w:r w:rsidRPr="00536344">
        <w:rPr>
          <w:rFonts w:ascii="Times New Roman" w:hAnsi="Times New Roman"/>
          <w:color w:val="000000" w:themeColor="text1"/>
          <w:sz w:val="16"/>
          <w:szCs w:val="16"/>
        </w:rPr>
        <w:softHyphen/>
        <w:t>further reduction in management from 109 to 102 people, the staff was fully staffed.</w:t>
      </w:r>
    </w:p>
    <w:p w14:paraId="4D7CC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management structure has not changed. In this state, the department worked before the organization of the Main Automobile Directorate of the spacecraft.</w:t>
      </w:r>
    </w:p>
    <w:p w14:paraId="4732A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By November 1942, the network of military acceptance control offices had expanded significantly by organizing the </w:t>
      </w:r>
      <w:r w:rsidRPr="00536344">
        <w:rPr>
          <w:rFonts w:ascii="Times New Roman" w:hAnsi="Times New Roman"/>
          <w:color w:val="000000" w:themeColor="text1"/>
          <w:sz w:val="16"/>
          <w:szCs w:val="16"/>
        </w:rPr>
        <w:softHyphen/>
        <w:t>reception of imported cars in ports and factories. The number of acceptances was 40 instead of 29 by the beginning of the war with a total of 132 personnel instead of 84.</w:t>
      </w:r>
    </w:p>
    <w:p w14:paraId="7D2452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On November 24, 1942, the Main Automobile Directorate of the spacecraft was created by the Decree of the State Defense Committee No. 2537. Two departments were transferred from the Automobile and Tractor Directorate of the Main Armored </w:t>
      </w:r>
      <w:r w:rsidRPr="00536344">
        <w:rPr>
          <w:rFonts w:ascii="Times New Roman" w:hAnsi="Times New Roman"/>
          <w:color w:val="000000" w:themeColor="text1"/>
          <w:sz w:val="16"/>
          <w:szCs w:val="16"/>
        </w:rPr>
        <w:softHyphen/>
        <w:t>Directorate of the Spacecraft - the tractor department to the Main Artillery Directorate of the Spacecraft and the motorcycle department to the Armored Trains Directorate of the Main Armored Directorate of the Spacecraft.</w:t>
      </w:r>
    </w:p>
    <w:p w14:paraId="75803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other departments of the administration, together with the personnel, were reorganized into the department </w:t>
      </w:r>
      <w:r w:rsidRPr="00536344">
        <w:rPr>
          <w:rFonts w:ascii="Times New Roman" w:hAnsi="Times New Roman"/>
          <w:color w:val="000000" w:themeColor="text1"/>
          <w:sz w:val="16"/>
          <w:szCs w:val="16"/>
        </w:rPr>
        <w:softHyphen/>
        <w:t>of supply and automobile reserves of the Main Automobile Directorate of the spacecraft. In addition, part of the materials and tools department was transferred from the repair department of the Main Armored Directorate of the spacecraft.</w:t>
      </w:r>
    </w:p>
    <w:p w14:paraId="53615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State No. 01/239, approved on December 3, 1942, the supply management structure was established </w:t>
      </w:r>
      <w:r w:rsidRPr="00536344">
        <w:rPr>
          <w:rFonts w:ascii="Times New Roman" w:hAnsi="Times New Roman"/>
          <w:color w:val="000000" w:themeColor="text1"/>
          <w:sz w:val="16"/>
          <w:szCs w:val="16"/>
        </w:rPr>
        <w:softHyphen/>
        <w:t>:</w:t>
      </w:r>
    </w:p>
    <w:p w14:paraId="593B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department - planned;</w:t>
      </w:r>
    </w:p>
    <w:p w14:paraId="63BC4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department - orders of domestic cars;</w:t>
      </w:r>
    </w:p>
    <w:p w14:paraId="487F6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department - import orders (including spare parts);</w:t>
      </w:r>
    </w:p>
    <w:p w14:paraId="59E29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department - supply of spare parts (for domestic cars);</w:t>
      </w:r>
    </w:p>
    <w:p w14:paraId="63DBD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department - supply of tools, equipment and materials;</w:t>
      </w:r>
    </w:p>
    <w:p w14:paraId="02F312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department - supply of tires;</w:t>
      </w:r>
    </w:p>
    <w:p w14:paraId="421FF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7th department - supply of electrical appliances, electrical equipment and batteries;</w:t>
      </w:r>
    </w:p>
    <w:p w14:paraId="5ED22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8th department - reserve and captured vehicles;</w:t>
      </w:r>
    </w:p>
    <w:p w14:paraId="3E783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9th department - warehouses.</w:t>
      </w:r>
    </w:p>
    <w:p w14:paraId="241DAB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management staff consisted of 117 people:</w:t>
      </w:r>
    </w:p>
    <w:tbl>
      <w:tblPr>
        <w:tblW w:w="0" w:type="auto"/>
        <w:tblInd w:w="40" w:type="dxa"/>
        <w:tblLayout w:type="fixed"/>
        <w:tblCellMar>
          <w:left w:w="40" w:type="dxa"/>
          <w:right w:w="40" w:type="dxa"/>
        </w:tblCellMar>
        <w:tblLook w:val="0000" w:firstRow="0" w:lastRow="0" w:firstColumn="0" w:lastColumn="0" w:noHBand="0" w:noVBand="0"/>
      </w:tblPr>
      <w:tblGrid>
        <w:gridCol w:w="1325"/>
        <w:gridCol w:w="816"/>
        <w:gridCol w:w="624"/>
        <w:gridCol w:w="614"/>
        <w:gridCol w:w="624"/>
        <w:gridCol w:w="624"/>
        <w:gridCol w:w="614"/>
        <w:gridCol w:w="624"/>
        <w:gridCol w:w="624"/>
        <w:gridCol w:w="614"/>
        <w:gridCol w:w="614"/>
        <w:gridCol w:w="931"/>
        <w:gridCol w:w="1027"/>
      </w:tblGrid>
      <w:tr w:rsidR="008A5C22" w:rsidRPr="00536344" w14:paraId="12FE8DDD" w14:textId="77777777" w:rsidTr="00D21494">
        <w:trPr>
          <w:trHeight w:val="422"/>
        </w:trPr>
        <w:tc>
          <w:tcPr>
            <w:tcW w:w="1325" w:type="dxa"/>
            <w:tcBorders>
              <w:top w:val="single" w:sz="6" w:space="0" w:color="auto"/>
              <w:left w:val="single" w:sz="6" w:space="0" w:color="auto"/>
              <w:bottom w:val="single" w:sz="6" w:space="0" w:color="auto"/>
              <w:right w:val="single" w:sz="6" w:space="0" w:color="auto"/>
            </w:tcBorders>
          </w:tcPr>
          <w:p w14:paraId="21491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8B7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2FE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Com-tion</w:t>
            </w:r>
          </w:p>
          <w:p w14:paraId="70126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D191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w:t>
            </w:r>
          </w:p>
          <w:p w14:paraId="5ECC9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94535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w:t>
            </w:r>
          </w:p>
          <w:p w14:paraId="1F1BB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66F6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Zotd.</w:t>
            </w:r>
          </w:p>
          <w:p w14:paraId="7B5D9C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578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w:t>
            </w:r>
          </w:p>
          <w:p w14:paraId="27017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383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sec.</w:t>
            </w:r>
          </w:p>
          <w:p w14:paraId="4EE2B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AEFA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sec.</w:t>
            </w:r>
          </w:p>
          <w:p w14:paraId="07996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021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sec.</w:t>
            </w:r>
          </w:p>
          <w:p w14:paraId="7E8A1D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3A4C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sec.</w:t>
            </w:r>
          </w:p>
          <w:p w14:paraId="32BAB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37B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sec.</w:t>
            </w:r>
          </w:p>
          <w:p w14:paraId="57EDA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572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and secret, part</w:t>
            </w:r>
          </w:p>
          <w:p w14:paraId="514B0A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D9AE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8099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729621" w14:textId="77777777" w:rsidTr="00D21494">
        <w:trPr>
          <w:trHeight w:val="240"/>
        </w:trPr>
        <w:tc>
          <w:tcPr>
            <w:tcW w:w="1325" w:type="dxa"/>
            <w:tcBorders>
              <w:top w:val="single" w:sz="6" w:space="0" w:color="auto"/>
              <w:left w:val="single" w:sz="6" w:space="0" w:color="auto"/>
              <w:bottom w:val="single" w:sz="6" w:space="0" w:color="auto"/>
              <w:right w:val="single" w:sz="6" w:space="0" w:color="auto"/>
            </w:tcBorders>
          </w:tcPr>
          <w:p w14:paraId="4A951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service</w:t>
            </w:r>
          </w:p>
          <w:p w14:paraId="5531D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257B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002D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AA9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3649C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8540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AC21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179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8935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2F7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60FE64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A506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18BBE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CE51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B08C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B2964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E0B89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B03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2223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58ACB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58BCDD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881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0B2B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376B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402B4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6E6A5" w14:textId="77777777" w:rsidTr="00D21494">
        <w:trPr>
          <w:trHeight w:val="230"/>
        </w:trPr>
        <w:tc>
          <w:tcPr>
            <w:tcW w:w="1325" w:type="dxa"/>
            <w:tcBorders>
              <w:top w:val="single" w:sz="6" w:space="0" w:color="auto"/>
              <w:left w:val="single" w:sz="6" w:space="0" w:color="auto"/>
              <w:bottom w:val="single" w:sz="6" w:space="0" w:color="auto"/>
              <w:right w:val="single" w:sz="6" w:space="0" w:color="auto"/>
            </w:tcBorders>
          </w:tcPr>
          <w:p w14:paraId="04F64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Freelance.</w:t>
            </w:r>
          </w:p>
          <w:p w14:paraId="775E5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A21E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16B2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555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FF8A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1C3C2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3DF64A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910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1E2FD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225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D604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C68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B7C5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BCD4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DB8C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57B4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5A2F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780F0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8954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68D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D5C6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576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CA59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6E0B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769A9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CFC6C" w14:textId="77777777" w:rsidTr="00D21494">
        <w:trPr>
          <w:trHeight w:val="259"/>
        </w:trPr>
        <w:tc>
          <w:tcPr>
            <w:tcW w:w="1325" w:type="dxa"/>
            <w:tcBorders>
              <w:top w:val="single" w:sz="6" w:space="0" w:color="auto"/>
              <w:left w:val="single" w:sz="6" w:space="0" w:color="auto"/>
              <w:bottom w:val="single" w:sz="6" w:space="0" w:color="auto"/>
              <w:right w:val="single" w:sz="6" w:space="0" w:color="auto"/>
            </w:tcBorders>
          </w:tcPr>
          <w:p w14:paraId="295B04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3D079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D23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F879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F8BE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167BB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2A098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061494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E977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7422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217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784BC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F339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48B684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0DFA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C51FB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2AE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77EBD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CFCF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027C1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389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65FE6E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CE4C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035F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12B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55ACD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8ACB5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military acceptance of the supply department after the reorganization consisted of 36 points (at factories and ports) and consisted of 199 people, including 128 military personnel and 71 civilian employees.</w:t>
      </w:r>
    </w:p>
    <w:p w14:paraId="74BC7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8 central automobile warehouses, 6 motor transport </w:t>
      </w:r>
      <w:r w:rsidRPr="00536344">
        <w:rPr>
          <w:rFonts w:ascii="Times New Roman" w:hAnsi="Times New Roman"/>
          <w:color w:val="000000" w:themeColor="text1"/>
          <w:sz w:val="16"/>
          <w:szCs w:val="16"/>
        </w:rPr>
        <w:softHyphen/>
        <w:t>battalions and an automobile regiment were subordinated to the department, which were engaged in training drivers for vehicles issued from factories to the troops, driving vehicles from factories to warehouses and fronts, as well as transporting spare parts, materials and other goods. troops and the national economy.</w:t>
      </w:r>
    </w:p>
    <w:p w14:paraId="7CAAB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composition, the department worked until March 1944.</w:t>
      </w:r>
    </w:p>
    <w:p w14:paraId="3CBFA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On February 28, 1944, according to the order of the chief of logistics of spacecraft No. 35-K, the following departments were transferred from the supply department to the repair department: spare parts (imported and domestic), electrical equipment, materials and tools, warehouses.</w:t>
      </w:r>
    </w:p>
    <w:p w14:paraId="1F26A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purpose of transferring these departments to the repair department was to better link the </w:t>
      </w:r>
      <w:r w:rsidRPr="00536344">
        <w:rPr>
          <w:rFonts w:ascii="Times New Roman" w:hAnsi="Times New Roman"/>
          <w:color w:val="000000" w:themeColor="text1"/>
          <w:sz w:val="16"/>
          <w:szCs w:val="16"/>
        </w:rPr>
        <w:softHyphen/>
        <w:t>production of spare parts at industrial plants and spacecraft repair enterprises and the distribution of spare parts with production repair programs.</w:t>
      </w:r>
    </w:p>
    <w:p w14:paraId="2A0CC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that, departments remained in the supply department (staff No. 01/404):</w:t>
      </w:r>
    </w:p>
    <w:p w14:paraId="47A41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department - accounting and planning;</w:t>
      </w:r>
    </w:p>
    <w:p w14:paraId="7CAAB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department - orders of domestic cars;</w:t>
      </w:r>
    </w:p>
    <w:p w14:paraId="3D8599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department - special and captured vehicles;</w:t>
      </w:r>
    </w:p>
    <w:p w14:paraId="494C0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department - imported cars;</w:t>
      </w:r>
    </w:p>
    <w:p w14:paraId="0445FE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5th department - supply of tires. The number of members of the department by state No. 01/404:</w:t>
      </w:r>
    </w:p>
    <w:tbl>
      <w:tblPr>
        <w:tblW w:w="0" w:type="auto"/>
        <w:tblInd w:w="40" w:type="dxa"/>
        <w:tblLayout w:type="fixed"/>
        <w:tblCellMar>
          <w:left w:w="40" w:type="dxa"/>
          <w:right w:w="40" w:type="dxa"/>
        </w:tblCellMar>
        <w:tblLook w:val="0000" w:firstRow="0" w:lastRow="0" w:firstColumn="0" w:lastColumn="0" w:noHBand="0" w:noVBand="0"/>
      </w:tblPr>
      <w:tblGrid>
        <w:gridCol w:w="1459"/>
        <w:gridCol w:w="1622"/>
        <w:gridCol w:w="730"/>
        <w:gridCol w:w="720"/>
        <w:gridCol w:w="720"/>
        <w:gridCol w:w="902"/>
        <w:gridCol w:w="720"/>
        <w:gridCol w:w="1267"/>
        <w:gridCol w:w="1498"/>
      </w:tblGrid>
      <w:tr w:rsidR="008A5C22" w:rsidRPr="00536344" w14:paraId="39FDC807" w14:textId="77777777" w:rsidTr="00D21494">
        <w:trPr>
          <w:trHeight w:val="413"/>
        </w:trPr>
        <w:tc>
          <w:tcPr>
            <w:tcW w:w="1459" w:type="dxa"/>
            <w:tcBorders>
              <w:top w:val="single" w:sz="6" w:space="0" w:color="auto"/>
              <w:left w:val="single" w:sz="6" w:space="0" w:color="auto"/>
              <w:bottom w:val="single" w:sz="6" w:space="0" w:color="auto"/>
              <w:right w:val="single" w:sz="6" w:space="0" w:color="auto"/>
            </w:tcBorders>
          </w:tcPr>
          <w:p w14:paraId="0C344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37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26E2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w:t>
            </w:r>
          </w:p>
          <w:p w14:paraId="66721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169B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w:t>
            </w:r>
          </w:p>
          <w:p w14:paraId="10CE2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09BFE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w:t>
            </w:r>
          </w:p>
          <w:p w14:paraId="0B8F2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FE6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Zotd.</w:t>
            </w:r>
          </w:p>
          <w:p w14:paraId="513F1D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8A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w:t>
            </w:r>
          </w:p>
          <w:p w14:paraId="4C4A19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B3F5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sec.</w:t>
            </w:r>
          </w:p>
          <w:p w14:paraId="7FE81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6086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and private, secret.</w:t>
            </w:r>
          </w:p>
          <w:p w14:paraId="0AD32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27B6B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3D62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319B00" w14:textId="77777777" w:rsidTr="00D21494">
        <w:trPr>
          <w:trHeight w:val="240"/>
        </w:trPr>
        <w:tc>
          <w:tcPr>
            <w:tcW w:w="1459" w:type="dxa"/>
            <w:tcBorders>
              <w:top w:val="single" w:sz="6" w:space="0" w:color="auto"/>
              <w:left w:val="single" w:sz="6" w:space="0" w:color="auto"/>
              <w:bottom w:val="single" w:sz="6" w:space="0" w:color="auto"/>
              <w:right w:val="single" w:sz="6" w:space="0" w:color="auto"/>
            </w:tcBorders>
          </w:tcPr>
          <w:p w14:paraId="57EF7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service</w:t>
            </w:r>
          </w:p>
          <w:p w14:paraId="188D0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7CD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4AF7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99EB8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91B4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F49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3F6FEE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295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1DE0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682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EF69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582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E42F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A42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F845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403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3181E4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25BCCC" w14:textId="77777777" w:rsidTr="00D21494">
        <w:trPr>
          <w:trHeight w:val="230"/>
        </w:trPr>
        <w:tc>
          <w:tcPr>
            <w:tcW w:w="1459" w:type="dxa"/>
            <w:tcBorders>
              <w:top w:val="single" w:sz="6" w:space="0" w:color="auto"/>
              <w:left w:val="single" w:sz="6" w:space="0" w:color="auto"/>
              <w:bottom w:val="single" w:sz="6" w:space="0" w:color="auto"/>
              <w:right w:val="single" w:sz="6" w:space="0" w:color="auto"/>
            </w:tcBorders>
          </w:tcPr>
          <w:p w14:paraId="0D143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Freelance.</w:t>
            </w:r>
          </w:p>
          <w:p w14:paraId="5B555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B44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20FF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8C65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6BAAB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A5F9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05758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1E44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D799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9AF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F52C9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602D9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6630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515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AC4CD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B135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71251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579B6" w14:textId="77777777" w:rsidTr="00D21494">
        <w:trPr>
          <w:trHeight w:val="259"/>
        </w:trPr>
        <w:tc>
          <w:tcPr>
            <w:tcW w:w="1459" w:type="dxa"/>
            <w:tcBorders>
              <w:top w:val="single" w:sz="6" w:space="0" w:color="auto"/>
              <w:left w:val="single" w:sz="6" w:space="0" w:color="auto"/>
              <w:bottom w:val="single" w:sz="6" w:space="0" w:color="auto"/>
              <w:right w:val="single" w:sz="6" w:space="0" w:color="auto"/>
            </w:tcBorders>
          </w:tcPr>
          <w:p w14:paraId="1AC8A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FCA4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39C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9BE50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5263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75B43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713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1BDC8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5620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4DE1A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5F65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17B5A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E48B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62A5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0549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8B66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D0B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471B68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6AE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terms of staff, the department was fully staffed and has been operating in this composition to the present </w:t>
      </w:r>
      <w:r w:rsidRPr="00536344">
        <w:rPr>
          <w:rFonts w:ascii="Times New Roman" w:hAnsi="Times New Roman"/>
          <w:color w:val="000000" w:themeColor="text1"/>
          <w:sz w:val="16"/>
          <w:szCs w:val="16"/>
        </w:rPr>
        <w:softHyphen/>
        <w:t>day.</w:t>
      </w:r>
    </w:p>
    <w:p w14:paraId="4683F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from March 1944 to the present, the department, consisting of 30 officers and 29 civilian employees, has been carrying out work to provide the army with vehicles and tires.</w:t>
      </w:r>
    </w:p>
    <w:p w14:paraId="4FD0C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_ Car park of the Red Army</w:t>
      </w:r>
    </w:p>
    <w:p w14:paraId="17803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fleet of the Red Army at the beginning of the war</w:t>
      </w:r>
    </w:p>
    <w:p w14:paraId="2C19C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war, the fleet of the Red Army consisted of 272.6 thousand vehicles, of which 257.8 thousand trucks and special vehicles and 14.8 thousand cars.</w:t>
      </w:r>
    </w:p>
    <w:p w14:paraId="7521D8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brands of cars were distributed (in thousand units):</w:t>
      </w:r>
    </w:p>
    <w:tbl>
      <w:tblPr>
        <w:tblW w:w="0" w:type="auto"/>
        <w:tblInd w:w="40" w:type="dxa"/>
        <w:tblLayout w:type="fixed"/>
        <w:tblCellMar>
          <w:left w:w="40" w:type="dxa"/>
          <w:right w:w="40" w:type="dxa"/>
        </w:tblCellMar>
        <w:tblLook w:val="0000" w:firstRow="0" w:lastRow="0" w:firstColumn="0" w:lastColumn="0" w:noHBand="0" w:noVBand="0"/>
      </w:tblPr>
      <w:tblGrid>
        <w:gridCol w:w="922"/>
        <w:gridCol w:w="1142"/>
        <w:gridCol w:w="902"/>
        <w:gridCol w:w="912"/>
        <w:gridCol w:w="874"/>
        <w:gridCol w:w="970"/>
        <w:gridCol w:w="1094"/>
        <w:gridCol w:w="874"/>
        <w:gridCol w:w="902"/>
        <w:gridCol w:w="1075"/>
      </w:tblGrid>
      <w:tr w:rsidR="008A5C22" w:rsidRPr="00536344" w14:paraId="3B768EEB" w14:textId="77777777" w:rsidTr="00D21494">
        <w:trPr>
          <w:trHeight w:val="250"/>
        </w:trPr>
        <w:tc>
          <w:tcPr>
            <w:tcW w:w="922" w:type="dxa"/>
            <w:tcBorders>
              <w:top w:val="single" w:sz="6" w:space="0" w:color="auto"/>
              <w:left w:val="single" w:sz="6" w:space="0" w:color="auto"/>
              <w:bottom w:val="nil"/>
              <w:right w:val="single" w:sz="6" w:space="0" w:color="auto"/>
            </w:tcBorders>
          </w:tcPr>
          <w:p w14:paraId="2E7741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01BA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nil"/>
              <w:right w:val="single" w:sz="6" w:space="0" w:color="auto"/>
            </w:tcBorders>
          </w:tcPr>
          <w:p w14:paraId="31190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 and special</w:t>
            </w:r>
          </w:p>
          <w:p w14:paraId="29362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4"/>
            <w:tcBorders>
              <w:top w:val="single" w:sz="6" w:space="0" w:color="auto"/>
              <w:left w:val="single" w:sz="6" w:space="0" w:color="auto"/>
              <w:bottom w:val="single" w:sz="6" w:space="0" w:color="auto"/>
              <w:right w:val="single" w:sz="6" w:space="0" w:color="auto"/>
            </w:tcBorders>
          </w:tcPr>
          <w:p w14:paraId="1CCD6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0EF5D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081BC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2C2421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51" w:type="dxa"/>
            <w:gridSpan w:val="3"/>
            <w:tcBorders>
              <w:top w:val="single" w:sz="6" w:space="0" w:color="auto"/>
              <w:left w:val="single" w:sz="6" w:space="0" w:color="auto"/>
              <w:bottom w:val="single" w:sz="6" w:space="0" w:color="auto"/>
              <w:right w:val="single" w:sz="6" w:space="0" w:color="auto"/>
            </w:tcBorders>
          </w:tcPr>
          <w:p w14:paraId="01131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5400B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B8F616" w14:textId="77777777" w:rsidTr="00D21494">
        <w:trPr>
          <w:trHeight w:val="240"/>
        </w:trPr>
        <w:tc>
          <w:tcPr>
            <w:tcW w:w="922" w:type="dxa"/>
            <w:tcBorders>
              <w:top w:val="nil"/>
              <w:left w:val="single" w:sz="6" w:space="0" w:color="auto"/>
              <w:bottom w:val="single" w:sz="6" w:space="0" w:color="auto"/>
              <w:right w:val="single" w:sz="6" w:space="0" w:color="auto"/>
            </w:tcBorders>
          </w:tcPr>
          <w:p w14:paraId="4E55A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10B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nil"/>
              <w:left w:val="single" w:sz="6" w:space="0" w:color="auto"/>
              <w:bottom w:val="single" w:sz="6" w:space="0" w:color="auto"/>
              <w:right w:val="single" w:sz="6" w:space="0" w:color="auto"/>
            </w:tcBorders>
          </w:tcPr>
          <w:p w14:paraId="66BE9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13E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A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w:t>
            </w:r>
          </w:p>
          <w:p w14:paraId="20F33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EAB7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sis</w:t>
            </w:r>
          </w:p>
          <w:p w14:paraId="03FE49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D4EC5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YAG</w:t>
            </w:r>
          </w:p>
          <w:p w14:paraId="620DA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F49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w:t>
            </w:r>
          </w:p>
          <w:p w14:paraId="246C9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7544D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2B6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90FB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w:t>
            </w:r>
          </w:p>
          <w:p w14:paraId="6BCB3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F69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 101</w:t>
            </w:r>
          </w:p>
          <w:p w14:paraId="0428B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FF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w:t>
            </w:r>
          </w:p>
          <w:p w14:paraId="6B64A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F59293" w14:textId="77777777" w:rsidTr="00D21494">
        <w:trPr>
          <w:trHeight w:val="394"/>
        </w:trPr>
        <w:tc>
          <w:tcPr>
            <w:tcW w:w="922" w:type="dxa"/>
            <w:tcBorders>
              <w:top w:val="single" w:sz="6" w:space="0" w:color="auto"/>
              <w:left w:val="single" w:sz="6" w:space="0" w:color="auto"/>
              <w:bottom w:val="single" w:sz="6" w:space="0" w:color="auto"/>
              <w:right w:val="single" w:sz="6" w:space="0" w:color="auto"/>
            </w:tcBorders>
          </w:tcPr>
          <w:p w14:paraId="45C56C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41D2F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63D9A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257.8</w:t>
            </w:r>
          </w:p>
          <w:p w14:paraId="146336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35C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5392D6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45C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104.2</w:t>
            </w:r>
          </w:p>
          <w:p w14:paraId="66F94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3DFB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396CC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DFAE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C2CFF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56135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2D58E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CAB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0CEDA5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F211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88B2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7B1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39EA7E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050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can be seen from the table, the majority - 66.9% of the entire fleet of trucks and special vehicles were 1.5 ton GAZ vehicles and there were no off-road vehicles and tractors at all.</w:t>
      </w:r>
    </w:p>
    <w:p w14:paraId="6E39B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bulk of the passenger fleet - 87% were M-1 cars. There were no passenger cars of the </w:t>
      </w:r>
      <w:r w:rsidRPr="00536344">
        <w:rPr>
          <w:rFonts w:ascii="Times New Roman" w:hAnsi="Times New Roman"/>
          <w:color w:val="000000" w:themeColor="text1"/>
          <w:sz w:val="16"/>
          <w:szCs w:val="16"/>
        </w:rPr>
        <w:softHyphen/>
        <w:t>reconnaissance type (cross-country ability) in the army.</w:t>
      </w:r>
    </w:p>
    <w:p w14:paraId="369DD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condition of the fleet by the beginning of the war was satisfactory - serviceable vehicles accounted for 88.7% of the total payroll.</w:t>
      </w:r>
    </w:p>
    <w:p w14:paraId="60451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of January 1, 1941, units of the Red Army were fully equipped with </w:t>
      </w:r>
      <w:r w:rsidRPr="00536344">
        <w:rPr>
          <w:rFonts w:ascii="Times New Roman" w:hAnsi="Times New Roman"/>
          <w:color w:val="000000" w:themeColor="text1"/>
          <w:sz w:val="16"/>
          <w:szCs w:val="16"/>
        </w:rPr>
        <w:softHyphen/>
        <w:t>vehicles according to peacetime states.</w:t>
      </w:r>
    </w:p>
    <w:p w14:paraId="54E80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fleet of 272.6 thousand vehicles was distributed over 17 military districts (in thousand units):</w:t>
      </w:r>
    </w:p>
    <w:tbl>
      <w:tblPr>
        <w:tblW w:w="0" w:type="auto"/>
        <w:tblInd w:w="40" w:type="dxa"/>
        <w:tblLayout w:type="fixed"/>
        <w:tblCellMar>
          <w:left w:w="40" w:type="dxa"/>
          <w:right w:w="40" w:type="dxa"/>
        </w:tblCellMar>
        <w:tblLook w:val="0000" w:firstRow="0" w:lastRow="0" w:firstColumn="0" w:lastColumn="0" w:noHBand="0" w:noVBand="0"/>
      </w:tblPr>
      <w:tblGrid>
        <w:gridCol w:w="2045"/>
        <w:gridCol w:w="2458"/>
        <w:gridCol w:w="3571"/>
        <w:gridCol w:w="1603"/>
      </w:tblGrid>
      <w:tr w:rsidR="008A5C22" w:rsidRPr="00536344" w14:paraId="7E332C47" w14:textId="77777777" w:rsidTr="00D21494">
        <w:trPr>
          <w:trHeight w:val="1018"/>
        </w:trPr>
        <w:tc>
          <w:tcPr>
            <w:tcW w:w="2045" w:type="dxa"/>
            <w:tcBorders>
              <w:top w:val="single" w:sz="6" w:space="0" w:color="auto"/>
              <w:left w:val="single" w:sz="6" w:space="0" w:color="auto"/>
              <w:bottom w:val="single" w:sz="6" w:space="0" w:color="auto"/>
              <w:right w:val="single" w:sz="6" w:space="0" w:color="auto"/>
            </w:tcBorders>
          </w:tcPr>
          <w:p w14:paraId="63CAD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AF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6E1D0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border districts</w:t>
            </w:r>
          </w:p>
          <w:p w14:paraId="6A1AE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(Western, Kyiv, Leningrad, Baltic, Odessa)</w:t>
            </w:r>
          </w:p>
          <w:p w14:paraId="25D63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526B3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Inland districts</w:t>
            </w:r>
          </w:p>
          <w:p w14:paraId="58CB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Orlovsky, Kharkov, North Caucasian, Transcaucasian, Volga, Arkhangelsk, Central Asian, Ural, Siberian)</w:t>
            </w:r>
          </w:p>
          <w:p w14:paraId="111593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3CB1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Zabakalsky District Far East Front</w:t>
            </w:r>
          </w:p>
          <w:p w14:paraId="21F99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0F27E"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0C369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cars in thousand pieces.</w:t>
            </w:r>
          </w:p>
          <w:p w14:paraId="262930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1544A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149.3</w:t>
            </w:r>
          </w:p>
          <w:p w14:paraId="05991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5DA85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w:t>
            </w:r>
          </w:p>
          <w:p w14:paraId="1E921B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66269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w:t>
            </w:r>
          </w:p>
          <w:p w14:paraId="70A8F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17EA74"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34138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fleet</w:t>
            </w:r>
          </w:p>
          <w:p w14:paraId="6BB20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27568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54.6</w:t>
            </w:r>
          </w:p>
          <w:p w14:paraId="3D9B8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2274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0899D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1187C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w:t>
            </w:r>
          </w:p>
          <w:p w14:paraId="221BB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8A2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Vehicle fleet of the national economy at the beginning of the war</w:t>
      </w:r>
    </w:p>
    <w:p w14:paraId="0384C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State Traffic Inspectorate of the NKVD, as of January 1, 1941, the fleet of the national economy consisted of </w:t>
      </w:r>
      <w:r w:rsidRPr="00536344">
        <w:rPr>
          <w:rFonts w:ascii="Times New Roman" w:hAnsi="Times New Roman"/>
          <w:color w:val="000000" w:themeColor="text1"/>
          <w:sz w:val="16"/>
          <w:szCs w:val="16"/>
        </w:rPr>
        <w:softHyphen/>
        <w:t>807 thousand vehicles, of which:</w:t>
      </w:r>
    </w:p>
    <w:p w14:paraId="1794E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and special - 704 thousand units,</w:t>
      </w:r>
    </w:p>
    <w:p w14:paraId="473F4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cars - 103 thousand units.</w:t>
      </w:r>
    </w:p>
    <w:p w14:paraId="60D8C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serviceable cars was only 55% or 444 thousand units.</w:t>
      </w:r>
    </w:p>
    <w:p w14:paraId="76D9A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Cars were in 223 thousand car fleets, and 85.2% of them were small farms </w:t>
      </w:r>
      <w:r w:rsidRPr="00536344">
        <w:rPr>
          <w:rFonts w:ascii="Times New Roman" w:hAnsi="Times New Roman"/>
          <w:color w:val="000000" w:themeColor="text1"/>
          <w:sz w:val="16"/>
          <w:szCs w:val="16"/>
        </w:rPr>
        <w:softHyphen/>
        <w:t>with the number of cars from 1 to 4 units.</w:t>
      </w:r>
    </w:p>
    <w:tbl>
      <w:tblPr>
        <w:tblW w:w="0" w:type="auto"/>
        <w:tblInd w:w="40" w:type="dxa"/>
        <w:tblLayout w:type="fixed"/>
        <w:tblCellMar>
          <w:left w:w="40" w:type="dxa"/>
          <w:right w:w="40" w:type="dxa"/>
        </w:tblCellMar>
        <w:tblLook w:val="0000" w:firstRow="0" w:lastRow="0" w:firstColumn="0" w:lastColumn="0" w:noHBand="0" w:noVBand="0"/>
      </w:tblPr>
      <w:tblGrid>
        <w:gridCol w:w="2573"/>
        <w:gridCol w:w="3523"/>
        <w:gridCol w:w="3542"/>
      </w:tblGrid>
      <w:tr w:rsidR="008A5C22" w:rsidRPr="00536344" w14:paraId="4E3B2F52" w14:textId="77777777" w:rsidTr="00D21494">
        <w:trPr>
          <w:trHeight w:val="422"/>
        </w:trPr>
        <w:tc>
          <w:tcPr>
            <w:tcW w:w="2573" w:type="dxa"/>
            <w:tcBorders>
              <w:top w:val="single" w:sz="6" w:space="0" w:color="auto"/>
              <w:left w:val="single" w:sz="6" w:space="0" w:color="auto"/>
              <w:bottom w:val="single" w:sz="6" w:space="0" w:color="auto"/>
              <w:right w:val="single" w:sz="6" w:space="0" w:color="auto"/>
            </w:tcBorders>
          </w:tcPr>
          <w:p w14:paraId="178DC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cars on the farm</w:t>
            </w:r>
          </w:p>
          <w:p w14:paraId="3659F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3D16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fleets</w:t>
            </w:r>
          </w:p>
          <w:p w14:paraId="0481E2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5E5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number of farms</w:t>
            </w:r>
          </w:p>
          <w:p w14:paraId="5FAEC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192060"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4F933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4</w:t>
            </w:r>
          </w:p>
          <w:p w14:paraId="5CA69B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A9E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189.5 thousand</w:t>
            </w:r>
          </w:p>
          <w:p w14:paraId="57328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47D4A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p w14:paraId="440AC4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481A1D"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1AFBE6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9</w:t>
            </w:r>
          </w:p>
          <w:p w14:paraId="4CC1F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488C4F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thousand</w:t>
            </w:r>
          </w:p>
          <w:p w14:paraId="49D0E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6F2DA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p w14:paraId="45876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1930D4"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471EC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20</w:t>
            </w:r>
          </w:p>
          <w:p w14:paraId="02603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F56D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thousand</w:t>
            </w:r>
          </w:p>
          <w:p w14:paraId="02280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555B1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1F661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62078C"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5572D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20 to 50</w:t>
            </w:r>
          </w:p>
          <w:p w14:paraId="32C70D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194BD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thousand</w:t>
            </w:r>
          </w:p>
          <w:p w14:paraId="0E5D9A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FC6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68CA2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BC1EF"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5EC844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50 to 100</w:t>
            </w:r>
          </w:p>
          <w:p w14:paraId="43ED3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6A0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thousand</w:t>
            </w:r>
          </w:p>
          <w:p w14:paraId="44FCF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B6B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7736F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00891A"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623BA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over 100</w:t>
            </w:r>
          </w:p>
          <w:p w14:paraId="267F43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B4AE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0.323 thousand</w:t>
            </w:r>
          </w:p>
          <w:p w14:paraId="02B5E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1812F2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9DDB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371019" w14:textId="77777777" w:rsidTr="00D21494">
        <w:trPr>
          <w:trHeight w:val="250"/>
        </w:trPr>
        <w:tc>
          <w:tcPr>
            <w:tcW w:w="2573" w:type="dxa"/>
            <w:tcBorders>
              <w:top w:val="single" w:sz="6" w:space="0" w:color="auto"/>
              <w:left w:val="single" w:sz="6" w:space="0" w:color="auto"/>
              <w:bottom w:val="single" w:sz="6" w:space="0" w:color="auto"/>
              <w:right w:val="single" w:sz="6" w:space="0" w:color="auto"/>
            </w:tcBorders>
          </w:tcPr>
          <w:p w14:paraId="64986B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65D6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0763F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222.623 thousand</w:t>
            </w:r>
          </w:p>
          <w:p w14:paraId="21B3D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B1A5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0DB34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714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up to 450 thousand cars, or 55% of the entire fleet of the national economy, were in farms with up to 10 cars, and only about 100 thousand or 12% in large car </w:t>
      </w:r>
      <w:r w:rsidRPr="00536344">
        <w:rPr>
          <w:rFonts w:ascii="Times New Roman" w:hAnsi="Times New Roman"/>
          <w:color w:val="000000" w:themeColor="text1"/>
          <w:sz w:val="16"/>
          <w:szCs w:val="16"/>
        </w:rPr>
        <w:softHyphen/>
        <w:t>companies with more than 50 cars.</w:t>
      </w:r>
    </w:p>
    <w:p w14:paraId="1D7A89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distribution of the vehicle fleet, repair funds were also fragmented, which led </w:t>
      </w:r>
      <w:r w:rsidRPr="00536344">
        <w:rPr>
          <w:rFonts w:ascii="Times New Roman" w:hAnsi="Times New Roman"/>
          <w:color w:val="000000" w:themeColor="text1"/>
          <w:sz w:val="16"/>
          <w:szCs w:val="16"/>
        </w:rPr>
        <w:softHyphen/>
        <w:t>to a low quality of repairs.</w:t>
      </w:r>
    </w:p>
    <w:p w14:paraId="00F81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fragmentation of the fleet and repair facilities, and, consequently, the impossibility of organizing the proper order in operation and repair, caused the poor technical condition of the vehicles handed over to the army for mobilization.</w:t>
      </w:r>
    </w:p>
    <w:p w14:paraId="48836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beginning of the war (as of June 1, 1941), the fleet of the national economy consisted of 820,000 vehicles </w:t>
      </w:r>
      <w:r w:rsidRPr="00536344">
        <w:rPr>
          <w:rFonts w:ascii="Times New Roman" w:hAnsi="Times New Roman"/>
          <w:color w:val="000000" w:themeColor="text1"/>
          <w:sz w:val="16"/>
          <w:szCs w:val="16"/>
        </w:rPr>
        <w:softHyphen/>
        <w:t>.</w:t>
      </w:r>
    </w:p>
    <w:p w14:paraId="747C5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Mobilization of vehicles from the national economy</w:t>
      </w:r>
    </w:p>
    <w:p w14:paraId="61384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data of the Ministry of Defense of the Main Directorate for the Formation and Staffing of the Red Army Troops, the Decree of the Defense Committee under the Council of People's Commissars of the USSR No. 370ss set the main </w:t>
      </w:r>
      <w:r w:rsidRPr="00536344">
        <w:rPr>
          <w:rFonts w:ascii="Times New Roman" w:hAnsi="Times New Roman"/>
          <w:color w:val="000000" w:themeColor="text1"/>
          <w:sz w:val="16"/>
          <w:szCs w:val="16"/>
        </w:rPr>
        <w:softHyphen/>
        <w:t>limit for the withdrawal of motor vehicles from the national economy at 176,000 motor vehicles.</w:t>
      </w:r>
    </w:p>
    <w:p w14:paraId="481B57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additional limit, another 30 thousand vehicles were mobilized, and as of August 23, 1941, 206,169 vehicles were withdrawn from the national economy.</w:t>
      </w:r>
    </w:p>
    <w:p w14:paraId="5C017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acute shortage of vehicles experienced from the very first months of the war for </w:t>
      </w:r>
      <w:r w:rsidRPr="00536344">
        <w:rPr>
          <w:rFonts w:ascii="Times New Roman" w:hAnsi="Times New Roman"/>
          <w:color w:val="000000" w:themeColor="text1"/>
          <w:sz w:val="16"/>
          <w:szCs w:val="16"/>
        </w:rPr>
        <w:softHyphen/>
        <w:t>completing newly formed parts and the completely insufficient receipt of vehicles from industry, according to the ideas of the Glavupraform and the Main Armored Directorate of the Red Army, the government made a number of decisions on additional withdrawal of vehicles from the national economy.</w:t>
      </w:r>
    </w:p>
    <w:p w14:paraId="401D6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these resolutions, it was received (thousand pieces):</w:t>
      </w:r>
    </w:p>
    <w:tbl>
      <w:tblPr>
        <w:tblW w:w="0" w:type="auto"/>
        <w:tblInd w:w="40" w:type="dxa"/>
        <w:tblLayout w:type="fixed"/>
        <w:tblCellMar>
          <w:left w:w="40" w:type="dxa"/>
          <w:right w:w="40" w:type="dxa"/>
        </w:tblCellMar>
        <w:tblLook w:val="0000" w:firstRow="0" w:lastRow="0" w:firstColumn="0" w:lastColumn="0" w:noHBand="0" w:noVBand="0"/>
      </w:tblPr>
      <w:tblGrid>
        <w:gridCol w:w="2285"/>
        <w:gridCol w:w="1680"/>
        <w:gridCol w:w="1334"/>
        <w:gridCol w:w="1085"/>
        <w:gridCol w:w="3254"/>
      </w:tblGrid>
      <w:tr w:rsidR="008A5C22" w:rsidRPr="00536344" w14:paraId="12C2FB37" w14:textId="77777777" w:rsidTr="00D21494">
        <w:trPr>
          <w:trHeight w:val="250"/>
        </w:trPr>
        <w:tc>
          <w:tcPr>
            <w:tcW w:w="2285" w:type="dxa"/>
            <w:tcBorders>
              <w:top w:val="single" w:sz="6" w:space="0" w:color="auto"/>
              <w:left w:val="single" w:sz="6" w:space="0" w:color="auto"/>
              <w:bottom w:val="nil"/>
              <w:right w:val="single" w:sz="6" w:space="0" w:color="auto"/>
            </w:tcBorders>
          </w:tcPr>
          <w:p w14:paraId="43C94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of GOKO resolutions and dates</w:t>
            </w:r>
          </w:p>
          <w:p w14:paraId="1C5DC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54A5EB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supposed to be handed over to NPOs by decrees</w:t>
            </w:r>
          </w:p>
          <w:p w14:paraId="7C411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C72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Actually handed over</w:t>
            </w:r>
          </w:p>
          <w:p w14:paraId="5E999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9" w:type="dxa"/>
            <w:gridSpan w:val="2"/>
            <w:tcBorders>
              <w:top w:val="single" w:sz="6" w:space="0" w:color="auto"/>
              <w:left w:val="single" w:sz="6" w:space="0" w:color="auto"/>
              <w:bottom w:val="single" w:sz="6" w:space="0" w:color="auto"/>
              <w:right w:val="single" w:sz="6" w:space="0" w:color="auto"/>
            </w:tcBorders>
          </w:tcPr>
          <w:p w14:paraId="45324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given</w:t>
            </w:r>
          </w:p>
          <w:p w14:paraId="34ED6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CABFB8" w14:textId="77777777" w:rsidTr="00D21494">
        <w:trPr>
          <w:trHeight w:val="413"/>
        </w:trPr>
        <w:tc>
          <w:tcPr>
            <w:tcW w:w="2285" w:type="dxa"/>
            <w:tcBorders>
              <w:top w:val="nil"/>
              <w:left w:val="single" w:sz="6" w:space="0" w:color="auto"/>
              <w:bottom w:val="single" w:sz="6" w:space="0" w:color="auto"/>
              <w:right w:val="single" w:sz="6" w:space="0" w:color="auto"/>
            </w:tcBorders>
          </w:tcPr>
          <w:p w14:paraId="5D2C3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5B5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3E72D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4C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2D0CF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9A6C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417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2EEF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059F5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exempted from supply by government decrees</w:t>
            </w:r>
          </w:p>
          <w:p w14:paraId="4E28A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8940E3"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6529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618 dated September 2, 1941</w:t>
            </w:r>
          </w:p>
          <w:p w14:paraId="0CAA45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6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742914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075C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20816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204B5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p w14:paraId="05FA4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nil"/>
              <w:right w:val="single" w:sz="6" w:space="0" w:color="auto"/>
            </w:tcBorders>
          </w:tcPr>
          <w:p w14:paraId="6D623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B7DB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3AF2B2"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98B3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1914 dated 06/18/1942</w:t>
            </w:r>
          </w:p>
          <w:p w14:paraId="0C1E85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9E49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22585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327C9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6D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9710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C1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D35E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FC8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52BB6F"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707D3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1230 dated 01.02. 1942</w:t>
            </w:r>
          </w:p>
          <w:p w14:paraId="0F19B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8496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w:t>
            </w:r>
          </w:p>
          <w:p w14:paraId="62CAC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1888A7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EA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5BCCE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1F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65A367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AE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290E4"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34ED7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2265 dated 07.09. 1942</w:t>
            </w:r>
          </w:p>
          <w:p w14:paraId="13EFD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72929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7C878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755D6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0D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174B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C6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92A8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1CED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1F9C3C"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500D64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2300 dated 18.09. 1942</w:t>
            </w:r>
          </w:p>
          <w:p w14:paraId="2CC33B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58C61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2B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19F3B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FE7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2601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65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single" w:sz="6" w:space="0" w:color="auto"/>
              <w:right w:val="single" w:sz="6" w:space="0" w:color="auto"/>
            </w:tcBorders>
          </w:tcPr>
          <w:p w14:paraId="2CB45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1F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CD0E36"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7B96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2739 dated 13.01. 1943</w:t>
            </w:r>
          </w:p>
          <w:p w14:paraId="3FE83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AEBE8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w:t>
            </w:r>
          </w:p>
          <w:p w14:paraId="574F4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878D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6F1CE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5EA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1803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4E080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422F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071A1C" w14:textId="77777777" w:rsidTr="00D21494">
        <w:trPr>
          <w:trHeight w:val="259"/>
        </w:trPr>
        <w:tc>
          <w:tcPr>
            <w:tcW w:w="2285" w:type="dxa"/>
            <w:tcBorders>
              <w:top w:val="single" w:sz="6" w:space="0" w:color="auto"/>
              <w:left w:val="single" w:sz="6" w:space="0" w:color="auto"/>
              <w:bottom w:val="single" w:sz="6" w:space="0" w:color="auto"/>
              <w:right w:val="single" w:sz="6" w:space="0" w:color="auto"/>
            </w:tcBorders>
          </w:tcPr>
          <w:p w14:paraId="34A711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851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317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81.8</w:t>
            </w:r>
          </w:p>
          <w:p w14:paraId="1E528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00CD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67591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42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w:t>
            </w:r>
          </w:p>
          <w:p w14:paraId="5D9AC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17045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1C93C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818D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delivery of cars according to the listed decisions was with great difficulty.</w:t>
      </w:r>
    </w:p>
    <w:p w14:paraId="7010B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cars were handed over to collection points slowly, faulty and understaffed.</w:t>
      </w:r>
    </w:p>
    <w:p w14:paraId="4B582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put the surrendered vehicles in order, repairs were organized by the forces and means of the </w:t>
      </w:r>
      <w:r w:rsidRPr="00536344">
        <w:rPr>
          <w:rFonts w:ascii="Times New Roman" w:hAnsi="Times New Roman"/>
          <w:color w:val="000000" w:themeColor="text1"/>
          <w:sz w:val="16"/>
          <w:szCs w:val="16"/>
        </w:rPr>
        <w:softHyphen/>
        <w:t>armored departments of the military districts and local party and Soviet organizations according to the directives of the Main Armored Directorate of the Red Army and the Central Committee of the All-Union Communist Party of Bolsheviks.</w:t>
      </w:r>
    </w:p>
    <w:p w14:paraId="0F1DB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fact that all serviceable machines were mobilized in 1941, and there were not enough spare parts for repairs either in the national economy or in the Red Army, additional </w:t>
      </w:r>
      <w:r w:rsidRPr="00536344">
        <w:rPr>
          <w:rFonts w:ascii="Times New Roman" w:hAnsi="Times New Roman"/>
          <w:color w:val="000000" w:themeColor="text1"/>
          <w:sz w:val="16"/>
          <w:szCs w:val="16"/>
        </w:rPr>
        <w:softHyphen/>
        <w:t>mobilization did not give the necessary results either in quantity or in quality of the machines received.</w:t>
      </w:r>
    </w:p>
    <w:p w14:paraId="02D5A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last period of mobilization, due to the urgent need for cars, a number of people's commissariats and </w:t>
      </w:r>
      <w:r w:rsidRPr="00536344">
        <w:rPr>
          <w:rFonts w:ascii="Times New Roman" w:hAnsi="Times New Roman"/>
          <w:color w:val="000000" w:themeColor="text1"/>
          <w:sz w:val="16"/>
          <w:szCs w:val="16"/>
        </w:rPr>
        <w:softHyphen/>
        <w:t>enterprises petitioned for their release from the supply of cars, and the government issued decisions exempting them from the supply.</w:t>
      </w:r>
    </w:p>
    <w:p w14:paraId="5923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GOKO Decree No. 4625 of 11/21/1943, the mobilization of vehicles from the national economy was stopped.</w:t>
      </w:r>
    </w:p>
    <w:p w14:paraId="402FA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268,649 vehicles were received from the national economy for mobilization.</w:t>
      </w:r>
    </w:p>
    <w:p w14:paraId="7F65B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Replenishment of the Red Army fleet with new vehicles</w:t>
      </w:r>
    </w:p>
    <w:p w14:paraId="7CA804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supply of motor vehicles to the army, which declined in 1942, continued to grow from 1943, mainly due to imports, and in 1944 reached the level of 162,000 vehicles, or 13,500 vehicles on average per month.</w:t>
      </w:r>
    </w:p>
    <w:p w14:paraId="54C8D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war years, 444.7 thousand vehicles were received for staffing army units: (thousand units):</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258"/>
        <w:gridCol w:w="1258"/>
        <w:gridCol w:w="1267"/>
        <w:gridCol w:w="1258"/>
        <w:gridCol w:w="1258"/>
        <w:gridCol w:w="1162"/>
      </w:tblGrid>
      <w:tr w:rsidR="008A5C22" w:rsidRPr="00536344" w14:paraId="7B8869A8" w14:textId="77777777" w:rsidTr="00D21494">
        <w:trPr>
          <w:trHeight w:val="250"/>
        </w:trPr>
        <w:tc>
          <w:tcPr>
            <w:tcW w:w="2208" w:type="dxa"/>
            <w:tcBorders>
              <w:top w:val="single" w:sz="6" w:space="0" w:color="auto"/>
              <w:left w:val="single" w:sz="6" w:space="0" w:color="auto"/>
              <w:bottom w:val="nil"/>
              <w:right w:val="single" w:sz="6" w:space="0" w:color="auto"/>
            </w:tcBorders>
          </w:tcPr>
          <w:p w14:paraId="390BE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w:t>
            </w:r>
          </w:p>
          <w:p w14:paraId="18F5A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16" w:type="dxa"/>
            <w:gridSpan w:val="2"/>
            <w:tcBorders>
              <w:top w:val="single" w:sz="6" w:space="0" w:color="auto"/>
              <w:left w:val="single" w:sz="6" w:space="0" w:color="auto"/>
              <w:bottom w:val="single" w:sz="6" w:space="0" w:color="auto"/>
              <w:right w:val="single" w:sz="6" w:space="0" w:color="auto"/>
            </w:tcBorders>
          </w:tcPr>
          <w:p w14:paraId="22EB2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Domestic</w:t>
            </w:r>
          </w:p>
          <w:p w14:paraId="32246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gridSpan w:val="2"/>
            <w:tcBorders>
              <w:top w:val="single" w:sz="6" w:space="0" w:color="auto"/>
              <w:left w:val="single" w:sz="6" w:space="0" w:color="auto"/>
              <w:bottom w:val="single" w:sz="6" w:space="0" w:color="auto"/>
              <w:right w:val="single" w:sz="6" w:space="0" w:color="auto"/>
            </w:tcBorders>
          </w:tcPr>
          <w:p w14:paraId="394BB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Imported</w:t>
            </w:r>
          </w:p>
          <w:p w14:paraId="2816D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0" w:type="dxa"/>
            <w:gridSpan w:val="2"/>
            <w:tcBorders>
              <w:top w:val="single" w:sz="6" w:space="0" w:color="auto"/>
              <w:left w:val="single" w:sz="6" w:space="0" w:color="auto"/>
              <w:bottom w:val="single" w:sz="6" w:space="0" w:color="auto"/>
              <w:right w:val="single" w:sz="6" w:space="0" w:color="auto"/>
            </w:tcBorders>
          </w:tcPr>
          <w:p w14:paraId="0F68A7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CFE1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D0AD0F" w14:textId="77777777" w:rsidTr="00D21494">
        <w:trPr>
          <w:trHeight w:val="576"/>
        </w:trPr>
        <w:tc>
          <w:tcPr>
            <w:tcW w:w="2208" w:type="dxa"/>
            <w:tcBorders>
              <w:top w:val="nil"/>
              <w:left w:val="single" w:sz="6" w:space="0" w:color="auto"/>
              <w:bottom w:val="single" w:sz="6" w:space="0" w:color="auto"/>
              <w:right w:val="single" w:sz="6" w:space="0" w:color="auto"/>
            </w:tcBorders>
          </w:tcPr>
          <w:p w14:paraId="3B4A4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99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1FD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entered the army</w:t>
            </w:r>
          </w:p>
          <w:p w14:paraId="2C775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753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average </w:t>
            </w:r>
            <w:r w:rsidRPr="00536344">
              <w:rPr>
                <w:rFonts w:ascii="Times New Roman" w:hAnsi="Times New Roman"/>
                <w:color w:val="000000" w:themeColor="text1"/>
                <w:sz w:val="16"/>
                <w:szCs w:val="16"/>
              </w:rPr>
              <w:softHyphen/>
              <w:t>monthly income</w:t>
            </w:r>
          </w:p>
          <w:p w14:paraId="220FC7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2586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entered the army</w:t>
            </w:r>
          </w:p>
          <w:p w14:paraId="25474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7A2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average </w:t>
            </w:r>
            <w:r w:rsidRPr="00536344">
              <w:rPr>
                <w:rFonts w:ascii="Times New Roman" w:hAnsi="Times New Roman"/>
                <w:color w:val="000000" w:themeColor="text1"/>
                <w:sz w:val="16"/>
                <w:szCs w:val="16"/>
              </w:rPr>
              <w:softHyphen/>
              <w:t>monthly income</w:t>
            </w:r>
          </w:p>
          <w:p w14:paraId="7BC6E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1980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entered the army</w:t>
            </w:r>
          </w:p>
          <w:p w14:paraId="025F8C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6A62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average </w:t>
            </w:r>
            <w:r w:rsidRPr="00536344">
              <w:rPr>
                <w:rFonts w:ascii="Times New Roman" w:hAnsi="Times New Roman"/>
                <w:color w:val="000000" w:themeColor="text1"/>
                <w:sz w:val="16"/>
                <w:szCs w:val="16"/>
              </w:rPr>
              <w:softHyphen/>
              <w:t>monthly income</w:t>
            </w:r>
          </w:p>
          <w:p w14:paraId="4E9F1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3A90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8BE1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22.06 to 31.12)</w:t>
            </w:r>
          </w:p>
          <w:p w14:paraId="305F8F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D030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p w14:paraId="574F8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176F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6BDDD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1E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EA79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043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2F3E0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A212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36B942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C497E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2A7F2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E73EC2"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63C59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2ED23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2150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w:t>
            </w:r>
          </w:p>
          <w:p w14:paraId="0CE19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3DD2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CC2A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2D1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w:t>
            </w:r>
          </w:p>
          <w:p w14:paraId="531CFB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D69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580920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3DD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6BD40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07F57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7055C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B09318"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105F6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6D9F4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7E4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w:t>
            </w:r>
          </w:p>
          <w:p w14:paraId="21395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0D54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00376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8D0E8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83.7</w:t>
            </w:r>
          </w:p>
          <w:p w14:paraId="3180C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42BD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112D27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4E7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137.6</w:t>
            </w:r>
          </w:p>
          <w:p w14:paraId="393A5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EC041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p w14:paraId="008C2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DAD26"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3D07C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E1BA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5636D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w:t>
            </w:r>
          </w:p>
          <w:p w14:paraId="4268F9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0492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2161A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963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128.8</w:t>
            </w:r>
          </w:p>
          <w:p w14:paraId="52C76D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B47A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p w14:paraId="71CDF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4B68E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p w14:paraId="6A866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152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0FE9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2757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D85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(from 1.01 to 9.05)</w:t>
            </w:r>
          </w:p>
          <w:p w14:paraId="24D0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0EDC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3E1968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CC3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08AF8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119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2A27F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B4E03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5ADF63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E5C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78D1A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D42C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25F33A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A88913"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2353DF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3C26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752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2FFABD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3FE7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4BA44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015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442C85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008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5D976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5155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6E65B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E5EEC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2AB06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7E8043" w14:textId="77777777" w:rsidTr="00D21494">
        <w:trPr>
          <w:trHeight w:val="250"/>
        </w:trPr>
        <w:tc>
          <w:tcPr>
            <w:tcW w:w="2208" w:type="dxa"/>
            <w:tcBorders>
              <w:top w:val="single" w:sz="6" w:space="0" w:color="auto"/>
              <w:left w:val="single" w:sz="6" w:space="0" w:color="auto"/>
              <w:bottom w:val="single" w:sz="6" w:space="0" w:color="auto"/>
              <w:right w:val="single" w:sz="6" w:space="0" w:color="auto"/>
            </w:tcBorders>
          </w:tcPr>
          <w:p w14:paraId="1B9F7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income</w:t>
            </w:r>
          </w:p>
          <w:p w14:paraId="4F208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ECBA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w:t>
            </w:r>
          </w:p>
          <w:p w14:paraId="56BF7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A4366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B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0DC1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w:t>
            </w:r>
          </w:p>
          <w:p w14:paraId="358AC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191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9E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74949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01929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EF99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B0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0B3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decrease in the arrival of vehicles in 1942 is explained by the evacuation of part of the ZIS plant and the </w:t>
      </w:r>
      <w:r w:rsidRPr="00536344">
        <w:rPr>
          <w:rFonts w:ascii="Times New Roman" w:hAnsi="Times New Roman"/>
          <w:color w:val="000000" w:themeColor="text1"/>
          <w:sz w:val="16"/>
          <w:szCs w:val="16"/>
        </w:rPr>
        <w:softHyphen/>
        <w:t>temporary shutdown of the GAZ plant.</w:t>
      </w:r>
    </w:p>
    <w:p w14:paraId="29D3DD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the supply of machines to the army decreased due to an increase in the supply of machines to the national </w:t>
      </w:r>
      <w:r w:rsidRPr="00536344">
        <w:rPr>
          <w:rFonts w:ascii="Times New Roman" w:hAnsi="Times New Roman"/>
          <w:color w:val="000000" w:themeColor="text1"/>
          <w:sz w:val="16"/>
          <w:szCs w:val="16"/>
        </w:rPr>
        <w:softHyphen/>
        <w:t>economy.</w:t>
      </w:r>
    </w:p>
    <w:p w14:paraId="3FEBC9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a significant quantitative replenishment of the fleet, it should be noted that new types of vehicles entered the army - tractors (Studebaker, Chevrolet, Dodge 3/4) and off-road cars </w:t>
      </w:r>
      <w:r w:rsidRPr="00536344">
        <w:rPr>
          <w:rFonts w:ascii="Times New Roman" w:hAnsi="Times New Roman"/>
          <w:color w:val="000000" w:themeColor="text1"/>
          <w:sz w:val="16"/>
          <w:szCs w:val="16"/>
        </w:rPr>
        <w:softHyphen/>
        <w:t>(Willis) due to imports and ZIS-42 and GAZ-67 - domestic production.</w:t>
      </w:r>
    </w:p>
    <w:p w14:paraId="539A5D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types and main brands of vehicles, the army received during the war years:</w:t>
      </w:r>
    </w:p>
    <w:p w14:paraId="6411D0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Domestic cars (thousand units):</w:t>
      </w:r>
    </w:p>
    <w:tbl>
      <w:tblPr>
        <w:tblW w:w="0" w:type="auto"/>
        <w:tblInd w:w="40" w:type="dxa"/>
        <w:tblLayout w:type="fixed"/>
        <w:tblCellMar>
          <w:left w:w="40" w:type="dxa"/>
          <w:right w:w="40" w:type="dxa"/>
        </w:tblCellMar>
        <w:tblLook w:val="0000" w:firstRow="0" w:lastRow="0" w:firstColumn="0" w:lastColumn="0" w:noHBand="0" w:noVBand="0"/>
      </w:tblPr>
      <w:tblGrid>
        <w:gridCol w:w="816"/>
        <w:gridCol w:w="2525"/>
        <w:gridCol w:w="845"/>
        <w:gridCol w:w="1027"/>
        <w:gridCol w:w="1018"/>
        <w:gridCol w:w="1469"/>
        <w:gridCol w:w="1958"/>
      </w:tblGrid>
      <w:tr w:rsidR="008A5C22" w:rsidRPr="00536344" w14:paraId="287F5F58" w14:textId="77777777" w:rsidTr="00D21494">
        <w:trPr>
          <w:trHeight w:val="250"/>
        </w:trPr>
        <w:tc>
          <w:tcPr>
            <w:tcW w:w="3341" w:type="dxa"/>
            <w:gridSpan w:val="2"/>
            <w:tcBorders>
              <w:top w:val="single" w:sz="6" w:space="0" w:color="auto"/>
              <w:left w:val="single" w:sz="6" w:space="0" w:color="auto"/>
              <w:bottom w:val="single" w:sz="6" w:space="0" w:color="auto"/>
              <w:right w:val="single" w:sz="6" w:space="0" w:color="auto"/>
            </w:tcBorders>
          </w:tcPr>
          <w:p w14:paraId="1A7D2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4F07C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3"/>
            <w:tcBorders>
              <w:top w:val="single" w:sz="6" w:space="0" w:color="auto"/>
              <w:left w:val="single" w:sz="6" w:space="0" w:color="auto"/>
              <w:bottom w:val="single" w:sz="6" w:space="0" w:color="auto"/>
              <w:right w:val="single" w:sz="6" w:space="0" w:color="auto"/>
            </w:tcBorders>
          </w:tcPr>
          <w:p w14:paraId="795A9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23077F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nil"/>
              <w:right w:val="single" w:sz="6" w:space="0" w:color="auto"/>
            </w:tcBorders>
          </w:tcPr>
          <w:p w14:paraId="71B52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 ZIS-42</w:t>
            </w:r>
          </w:p>
          <w:p w14:paraId="4E8E0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392DB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907B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CAB951" w14:textId="77777777" w:rsidTr="00D21494">
        <w:trPr>
          <w:trHeight w:val="240"/>
        </w:trPr>
        <w:tc>
          <w:tcPr>
            <w:tcW w:w="816" w:type="dxa"/>
            <w:tcBorders>
              <w:top w:val="single" w:sz="6" w:space="0" w:color="auto"/>
              <w:left w:val="single" w:sz="6" w:space="0" w:color="auto"/>
              <w:bottom w:val="nil"/>
              <w:right w:val="single" w:sz="6" w:space="0" w:color="auto"/>
            </w:tcBorders>
          </w:tcPr>
          <w:p w14:paraId="39796F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2B7C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nil"/>
              <w:right w:val="single" w:sz="6" w:space="0" w:color="auto"/>
            </w:tcBorders>
          </w:tcPr>
          <w:p w14:paraId="5F1E3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GAZ-67, 61 and 64</w:t>
            </w:r>
          </w:p>
          <w:p w14:paraId="249D3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DEEB2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93F9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gridSpan w:val="2"/>
            <w:tcBorders>
              <w:top w:val="single" w:sz="6" w:space="0" w:color="auto"/>
              <w:left w:val="single" w:sz="6" w:space="0" w:color="auto"/>
              <w:bottom w:val="single" w:sz="6" w:space="0" w:color="auto"/>
              <w:right w:val="single" w:sz="6" w:space="0" w:color="auto"/>
            </w:tcBorders>
          </w:tcPr>
          <w:p w14:paraId="68647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716FA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nil"/>
              <w:right w:val="single" w:sz="6" w:space="0" w:color="auto"/>
            </w:tcBorders>
          </w:tcPr>
          <w:p w14:paraId="64414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4EC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1E86E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A7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320F2F" w14:textId="77777777" w:rsidTr="00D21494">
        <w:trPr>
          <w:trHeight w:val="240"/>
        </w:trPr>
        <w:tc>
          <w:tcPr>
            <w:tcW w:w="816" w:type="dxa"/>
            <w:tcBorders>
              <w:top w:val="nil"/>
              <w:left w:val="single" w:sz="6" w:space="0" w:color="auto"/>
              <w:bottom w:val="single" w:sz="6" w:space="0" w:color="auto"/>
              <w:right w:val="single" w:sz="6" w:space="0" w:color="auto"/>
            </w:tcBorders>
          </w:tcPr>
          <w:p w14:paraId="6E341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93E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nil"/>
              <w:left w:val="single" w:sz="6" w:space="0" w:color="auto"/>
              <w:bottom w:val="single" w:sz="6" w:space="0" w:color="auto"/>
              <w:right w:val="single" w:sz="6" w:space="0" w:color="auto"/>
            </w:tcBorders>
          </w:tcPr>
          <w:p w14:paraId="6ABBE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907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7648B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3F1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019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w:t>
            </w:r>
          </w:p>
          <w:p w14:paraId="3FD54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4DDE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w:t>
            </w:r>
          </w:p>
          <w:p w14:paraId="7F265A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single" w:sz="6" w:space="0" w:color="auto"/>
              <w:right w:val="single" w:sz="6" w:space="0" w:color="auto"/>
            </w:tcBorders>
          </w:tcPr>
          <w:p w14:paraId="7D68A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0F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5F585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28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93558E"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F7D67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28EFC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1F21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7248F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514B1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35E5C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AAE9D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27E9F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10ED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68.1</w:t>
            </w:r>
          </w:p>
          <w:p w14:paraId="05623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52E9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0727E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0DA4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70C73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45D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Imported cars (in thousand units):</w:t>
      </w:r>
    </w:p>
    <w:tbl>
      <w:tblPr>
        <w:tblW w:w="0" w:type="auto"/>
        <w:tblInd w:w="40" w:type="dxa"/>
        <w:tblLayout w:type="fixed"/>
        <w:tblCellMar>
          <w:left w:w="40" w:type="dxa"/>
          <w:right w:w="40" w:type="dxa"/>
        </w:tblCellMar>
        <w:tblLook w:val="0000" w:firstRow="0" w:lastRow="0" w:firstColumn="0" w:lastColumn="0" w:noHBand="0" w:noVBand="0"/>
      </w:tblPr>
      <w:tblGrid>
        <w:gridCol w:w="816"/>
        <w:gridCol w:w="1440"/>
        <w:gridCol w:w="720"/>
        <w:gridCol w:w="1440"/>
        <w:gridCol w:w="720"/>
        <w:gridCol w:w="1325"/>
        <w:gridCol w:w="1085"/>
        <w:gridCol w:w="1085"/>
        <w:gridCol w:w="1027"/>
      </w:tblGrid>
      <w:tr w:rsidR="008A5C22" w:rsidRPr="00536344" w14:paraId="39511018" w14:textId="77777777" w:rsidTr="00D21494">
        <w:trPr>
          <w:trHeight w:val="250"/>
        </w:trPr>
        <w:tc>
          <w:tcPr>
            <w:tcW w:w="2256" w:type="dxa"/>
            <w:gridSpan w:val="2"/>
            <w:tcBorders>
              <w:top w:val="single" w:sz="6" w:space="0" w:color="auto"/>
              <w:left w:val="single" w:sz="6" w:space="0" w:color="auto"/>
              <w:bottom w:val="single" w:sz="6" w:space="0" w:color="auto"/>
              <w:right w:val="single" w:sz="6" w:space="0" w:color="auto"/>
            </w:tcBorders>
          </w:tcPr>
          <w:p w14:paraId="33462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247CC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16C0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08F4D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15" w:type="dxa"/>
            <w:gridSpan w:val="4"/>
            <w:tcBorders>
              <w:top w:val="single" w:sz="6" w:space="0" w:color="auto"/>
              <w:left w:val="single" w:sz="6" w:space="0" w:color="auto"/>
              <w:bottom w:val="single" w:sz="6" w:space="0" w:color="auto"/>
              <w:right w:val="single" w:sz="6" w:space="0" w:color="auto"/>
            </w:tcBorders>
          </w:tcPr>
          <w:p w14:paraId="34E89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w:t>
            </w:r>
          </w:p>
          <w:p w14:paraId="5B0E8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78EF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3060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4D5279" w14:textId="77777777" w:rsidTr="00D21494">
        <w:trPr>
          <w:trHeight w:val="240"/>
        </w:trPr>
        <w:tc>
          <w:tcPr>
            <w:tcW w:w="816" w:type="dxa"/>
            <w:tcBorders>
              <w:top w:val="single" w:sz="6" w:space="0" w:color="auto"/>
              <w:left w:val="single" w:sz="6" w:space="0" w:color="auto"/>
              <w:bottom w:val="nil"/>
              <w:right w:val="single" w:sz="6" w:space="0" w:color="auto"/>
            </w:tcBorders>
          </w:tcPr>
          <w:p w14:paraId="75E34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C20E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540C6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Willis</w:t>
            </w:r>
          </w:p>
          <w:p w14:paraId="20FFF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7C00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C25B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F394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Ford 6</w:t>
            </w:r>
          </w:p>
          <w:p w14:paraId="248F6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BD25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F5A5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95" w:type="dxa"/>
            <w:gridSpan w:val="3"/>
            <w:tcBorders>
              <w:top w:val="single" w:sz="6" w:space="0" w:color="auto"/>
              <w:left w:val="single" w:sz="6" w:space="0" w:color="auto"/>
              <w:bottom w:val="single" w:sz="6" w:space="0" w:color="auto"/>
              <w:right w:val="single" w:sz="6" w:space="0" w:color="auto"/>
            </w:tcBorders>
          </w:tcPr>
          <w:p w14:paraId="08381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6AE5FF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nil"/>
              <w:right w:val="single" w:sz="6" w:space="0" w:color="auto"/>
            </w:tcBorders>
          </w:tcPr>
          <w:p w14:paraId="148186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9D5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F6CA3" w14:textId="77777777" w:rsidTr="00D21494">
        <w:trPr>
          <w:trHeight w:val="240"/>
        </w:trPr>
        <w:tc>
          <w:tcPr>
            <w:tcW w:w="816" w:type="dxa"/>
            <w:tcBorders>
              <w:top w:val="nil"/>
              <w:left w:val="single" w:sz="6" w:space="0" w:color="auto"/>
              <w:bottom w:val="single" w:sz="6" w:space="0" w:color="auto"/>
              <w:right w:val="single" w:sz="6" w:space="0" w:color="auto"/>
            </w:tcBorders>
          </w:tcPr>
          <w:p w14:paraId="7D61B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59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1517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24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D8F9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103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5808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99A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8F89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06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E40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Studebaker</w:t>
            </w:r>
          </w:p>
          <w:p w14:paraId="0B759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EF2D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Chevrolet</w:t>
            </w:r>
          </w:p>
          <w:p w14:paraId="4ABD1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A98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Dodge 3/4</w:t>
            </w:r>
          </w:p>
          <w:p w14:paraId="4CD45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8513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30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B72BDD"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CB79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4A0E40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CE1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404C3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192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07ABB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2551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52.3</w:t>
            </w:r>
          </w:p>
          <w:p w14:paraId="762BD8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B28B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79.9</w:t>
            </w:r>
          </w:p>
          <w:p w14:paraId="334BE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22AB0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109.4</w:t>
            </w:r>
          </w:p>
          <w:p w14:paraId="3AB4D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BF6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5AF04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FA8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1FFB0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7F32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59C2A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1A74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Total number of vehicles supplied to the army (by type) (thousand units)</w:t>
      </w:r>
    </w:p>
    <w:tbl>
      <w:tblPr>
        <w:tblW w:w="0" w:type="auto"/>
        <w:tblInd w:w="40" w:type="dxa"/>
        <w:tblLayout w:type="fixed"/>
        <w:tblCellMar>
          <w:left w:w="40" w:type="dxa"/>
          <w:right w:w="40" w:type="dxa"/>
        </w:tblCellMar>
        <w:tblLook w:val="0000" w:firstRow="0" w:lastRow="0" w:firstColumn="0" w:lastColumn="0" w:noHBand="0" w:noVBand="0"/>
      </w:tblPr>
      <w:tblGrid>
        <w:gridCol w:w="2957"/>
        <w:gridCol w:w="1219"/>
        <w:gridCol w:w="2285"/>
        <w:gridCol w:w="1210"/>
        <w:gridCol w:w="960"/>
        <w:gridCol w:w="1018"/>
      </w:tblGrid>
      <w:tr w:rsidR="008A5C22" w:rsidRPr="00536344" w14:paraId="71DCF8C7" w14:textId="77777777" w:rsidTr="00D21494">
        <w:trPr>
          <w:trHeight w:val="250"/>
        </w:trPr>
        <w:tc>
          <w:tcPr>
            <w:tcW w:w="2957" w:type="dxa"/>
            <w:tcBorders>
              <w:top w:val="single" w:sz="6" w:space="0" w:color="auto"/>
              <w:left w:val="single" w:sz="6" w:space="0" w:color="auto"/>
              <w:bottom w:val="nil"/>
              <w:right w:val="single" w:sz="6" w:space="0" w:color="auto"/>
            </w:tcBorders>
          </w:tcPr>
          <w:p w14:paraId="11EBD4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17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04" w:type="dxa"/>
            <w:gridSpan w:val="2"/>
            <w:tcBorders>
              <w:top w:val="single" w:sz="6" w:space="0" w:color="auto"/>
              <w:left w:val="single" w:sz="6" w:space="0" w:color="auto"/>
              <w:bottom w:val="single" w:sz="6" w:space="0" w:color="auto"/>
              <w:right w:val="single" w:sz="6" w:space="0" w:color="auto"/>
            </w:tcBorders>
          </w:tcPr>
          <w:p w14:paraId="2E858F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54D78C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6C345E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301F6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114B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w:t>
            </w:r>
          </w:p>
          <w:p w14:paraId="53ED1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4A219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6C941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2BC945" w14:textId="77777777" w:rsidTr="00D21494">
        <w:trPr>
          <w:trHeight w:val="413"/>
        </w:trPr>
        <w:tc>
          <w:tcPr>
            <w:tcW w:w="2957" w:type="dxa"/>
            <w:tcBorders>
              <w:top w:val="nil"/>
              <w:left w:val="single" w:sz="6" w:space="0" w:color="auto"/>
              <w:bottom w:val="single" w:sz="6" w:space="0" w:color="auto"/>
              <w:right w:val="single" w:sz="6" w:space="0" w:color="auto"/>
            </w:tcBorders>
          </w:tcPr>
          <w:p w14:paraId="4540D7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93D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89F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94E2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5D65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cross-country ability</w:t>
            </w:r>
          </w:p>
          <w:p w14:paraId="2A1FA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1C00B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35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64577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08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B1C5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674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F86756" w14:textId="77777777" w:rsidTr="00D21494">
        <w:trPr>
          <w:trHeight w:val="230"/>
        </w:trPr>
        <w:tc>
          <w:tcPr>
            <w:tcW w:w="2957" w:type="dxa"/>
            <w:tcBorders>
              <w:top w:val="single" w:sz="6" w:space="0" w:color="auto"/>
              <w:left w:val="single" w:sz="6" w:space="0" w:color="auto"/>
              <w:bottom w:val="single" w:sz="6" w:space="0" w:color="auto"/>
              <w:right w:val="single" w:sz="6" w:space="0" w:color="auto"/>
            </w:tcBorders>
          </w:tcPr>
          <w:p w14:paraId="18D52C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Domestic</w:t>
            </w:r>
          </w:p>
          <w:p w14:paraId="45066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1D18E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7F532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5269C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254AB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F499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p w14:paraId="05417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AB3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67EC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9EDF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162.6</w:t>
            </w:r>
          </w:p>
          <w:p w14:paraId="1A13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BD5816"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33A142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Imported</w:t>
            </w:r>
          </w:p>
          <w:p w14:paraId="4C73D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5A5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2EF5D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9178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35.9</w:t>
            </w:r>
          </w:p>
          <w:p w14:paraId="07E747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EA57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3D6AC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BC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179.9</w:t>
            </w:r>
          </w:p>
          <w:p w14:paraId="60693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FE97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282.1</w:t>
            </w:r>
          </w:p>
          <w:p w14:paraId="7A3CC0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3BD943"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05E8E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41D17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27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0E637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360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w:t>
            </w:r>
          </w:p>
          <w:p w14:paraId="48FED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495A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217.4</w:t>
            </w:r>
          </w:p>
          <w:p w14:paraId="2B5027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FB8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w:t>
            </w:r>
          </w:p>
          <w:p w14:paraId="185DC3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135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144.7</w:t>
            </w:r>
          </w:p>
          <w:p w14:paraId="621726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9A9F65" w14:textId="77777777" w:rsidTr="00D21494">
        <w:trPr>
          <w:trHeight w:val="250"/>
        </w:trPr>
        <w:tc>
          <w:tcPr>
            <w:tcW w:w="2957" w:type="dxa"/>
            <w:tcBorders>
              <w:top w:val="single" w:sz="6" w:space="0" w:color="auto"/>
              <w:left w:val="single" w:sz="6" w:space="0" w:color="auto"/>
              <w:bottom w:val="single" w:sz="6" w:space="0" w:color="auto"/>
              <w:right w:val="single" w:sz="6" w:space="0" w:color="auto"/>
            </w:tcBorders>
          </w:tcPr>
          <w:p w14:paraId="6C0AB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number of cars</w:t>
            </w:r>
          </w:p>
          <w:p w14:paraId="711E9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1A8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1A1B0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1DD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w:t>
            </w:r>
          </w:p>
          <w:p w14:paraId="29615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5ABD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48.9</w:t>
            </w:r>
          </w:p>
          <w:p w14:paraId="7BD3A2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0C0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41.6</w:t>
            </w:r>
          </w:p>
          <w:p w14:paraId="457809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914C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E247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E1E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can be seen from the above data, tractors accounted for 41.6% of the total number of vehicles received by the army, and off-road cars - 8.6% of the total and 90.9% of the supply of </w:t>
      </w:r>
      <w:r w:rsidRPr="00536344">
        <w:rPr>
          <w:rFonts w:ascii="Times New Roman" w:hAnsi="Times New Roman"/>
          <w:color w:val="000000" w:themeColor="text1"/>
          <w:sz w:val="16"/>
          <w:szCs w:val="16"/>
        </w:rPr>
        <w:softHyphen/>
        <w:t>cars.</w:t>
      </w:r>
    </w:p>
    <w:p w14:paraId="52BEAE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Cross-country vehicles of large tonnage (Studebaker, Gyemsi, etc.), Dodge 3/4 tons and Willys - played a big role in the Patriotic War as artillery tractors, replacing </w:t>
      </w:r>
      <w:r w:rsidRPr="00536344">
        <w:rPr>
          <w:rFonts w:ascii="Times New Roman" w:hAnsi="Times New Roman"/>
          <w:color w:val="000000" w:themeColor="text1"/>
          <w:sz w:val="16"/>
          <w:szCs w:val="16"/>
        </w:rPr>
        <w:softHyphen/>
        <w:t>tractors and horse-drawn traction to a large extent.</w:t>
      </w:r>
    </w:p>
    <w:p w14:paraId="7827B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Willys, in addition, served as a reliable means of communication, command and control of troops and units.</w:t>
      </w:r>
    </w:p>
    <w:p w14:paraId="275AD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Changes in the fleet during the war years</w:t>
      </w:r>
    </w:p>
    <w:p w14:paraId="621875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Increase in car fleet.</w:t>
      </w:r>
    </w:p>
    <w:p w14:paraId="5F62B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course of the war, the automobile fleet of the Red Army continuously increased and amounted </w:t>
      </w:r>
      <w:r w:rsidRPr="00536344">
        <w:rPr>
          <w:rFonts w:ascii="Times New Roman" w:hAnsi="Times New Roman"/>
          <w:color w:val="000000" w:themeColor="text1"/>
          <w:sz w:val="16"/>
          <w:szCs w:val="16"/>
        </w:rPr>
        <w:softHyphen/>
        <w:t>to 664,455 vehicles as of May 1, 1945, i.e. increased by 2.4 times compared to 1941:</w:t>
      </w:r>
    </w:p>
    <w:tbl>
      <w:tblPr>
        <w:tblW w:w="0" w:type="auto"/>
        <w:tblInd w:w="40" w:type="dxa"/>
        <w:tblLayout w:type="fixed"/>
        <w:tblCellMar>
          <w:left w:w="40" w:type="dxa"/>
          <w:right w:w="40" w:type="dxa"/>
        </w:tblCellMar>
        <w:tblLook w:val="0000" w:firstRow="0" w:lastRow="0" w:firstColumn="0" w:lastColumn="0" w:noHBand="0" w:noVBand="0"/>
      </w:tblPr>
      <w:tblGrid>
        <w:gridCol w:w="1392"/>
        <w:gridCol w:w="1382"/>
        <w:gridCol w:w="1382"/>
        <w:gridCol w:w="1382"/>
        <w:gridCol w:w="1373"/>
        <w:gridCol w:w="1382"/>
        <w:gridCol w:w="1363"/>
      </w:tblGrid>
      <w:tr w:rsidR="008A5C22" w:rsidRPr="00536344" w14:paraId="6AC94446" w14:textId="77777777" w:rsidTr="00D21494">
        <w:trPr>
          <w:trHeight w:val="394"/>
        </w:trPr>
        <w:tc>
          <w:tcPr>
            <w:tcW w:w="1392" w:type="dxa"/>
            <w:tcBorders>
              <w:top w:val="single" w:sz="6" w:space="0" w:color="auto"/>
              <w:left w:val="single" w:sz="6" w:space="0" w:color="auto"/>
              <w:bottom w:val="single" w:sz="6" w:space="0" w:color="auto"/>
              <w:right w:val="single" w:sz="6" w:space="0" w:color="auto"/>
            </w:tcBorders>
          </w:tcPr>
          <w:p w14:paraId="68CF8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June 22, 1941</w:t>
            </w:r>
          </w:p>
          <w:p w14:paraId="7B8D60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9A93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1942</w:t>
            </w:r>
          </w:p>
          <w:p w14:paraId="6B07E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A50D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1943</w:t>
            </w:r>
          </w:p>
          <w:p w14:paraId="7AB02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29B4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1944</w:t>
            </w:r>
          </w:p>
          <w:p w14:paraId="2A4CC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E020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1945</w:t>
            </w:r>
          </w:p>
          <w:p w14:paraId="0DFE5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0CE5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May 1, 1945</w:t>
            </w:r>
          </w:p>
          <w:p w14:paraId="3824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34FF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increase over 4 years</w:t>
            </w:r>
          </w:p>
          <w:p w14:paraId="0D50A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0B7601" w14:textId="77777777" w:rsidTr="00D21494">
        <w:trPr>
          <w:trHeight w:val="259"/>
        </w:trPr>
        <w:tc>
          <w:tcPr>
            <w:tcW w:w="1392" w:type="dxa"/>
            <w:tcBorders>
              <w:top w:val="single" w:sz="6" w:space="0" w:color="auto"/>
              <w:left w:val="single" w:sz="6" w:space="0" w:color="auto"/>
              <w:bottom w:val="single" w:sz="6" w:space="0" w:color="auto"/>
              <w:right w:val="single" w:sz="6" w:space="0" w:color="auto"/>
            </w:tcBorders>
          </w:tcPr>
          <w:p w14:paraId="464D2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272605</w:t>
            </w:r>
          </w:p>
          <w:p w14:paraId="1936D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76B35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316485</w:t>
            </w:r>
          </w:p>
          <w:p w14:paraId="16E4F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D49F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404553</w:t>
            </w:r>
          </w:p>
          <w:p w14:paraId="1D0AD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4DB2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495904</w:t>
            </w:r>
          </w:p>
          <w:p w14:paraId="27CA4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5820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621284</w:t>
            </w:r>
          </w:p>
          <w:p w14:paraId="38701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55D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664455</w:t>
            </w:r>
          </w:p>
          <w:p w14:paraId="5AC9E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2B5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243.7</w:t>
            </w:r>
          </w:p>
          <w:p w14:paraId="2F993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BAB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the fleet was due to domestic, imported and captured cars (thousand cars).</w:t>
      </w:r>
    </w:p>
    <w:p w14:paraId="5B98B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PCS.</w:t>
      </w:r>
    </w:p>
    <w:tbl>
      <w:tblPr>
        <w:tblW w:w="0" w:type="auto"/>
        <w:tblInd w:w="40" w:type="dxa"/>
        <w:tblLayout w:type="fixed"/>
        <w:tblCellMar>
          <w:left w:w="40" w:type="dxa"/>
          <w:right w:w="40" w:type="dxa"/>
        </w:tblCellMar>
        <w:tblLook w:val="0000" w:firstRow="0" w:lastRow="0" w:firstColumn="0" w:lastColumn="0" w:noHBand="0" w:noVBand="0"/>
      </w:tblPr>
      <w:tblGrid>
        <w:gridCol w:w="1987"/>
        <w:gridCol w:w="893"/>
        <w:gridCol w:w="1066"/>
        <w:gridCol w:w="1066"/>
        <w:gridCol w:w="1066"/>
        <w:gridCol w:w="1066"/>
        <w:gridCol w:w="1066"/>
        <w:gridCol w:w="1440"/>
      </w:tblGrid>
      <w:tr w:rsidR="008A5C22" w:rsidRPr="00536344" w14:paraId="2564DEF6" w14:textId="77777777" w:rsidTr="00D21494">
        <w:trPr>
          <w:trHeight w:val="250"/>
        </w:trPr>
        <w:tc>
          <w:tcPr>
            <w:tcW w:w="1987" w:type="dxa"/>
            <w:tcBorders>
              <w:top w:val="single" w:sz="6" w:space="0" w:color="auto"/>
              <w:left w:val="single" w:sz="6" w:space="0" w:color="auto"/>
              <w:bottom w:val="nil"/>
              <w:right w:val="single" w:sz="6" w:space="0" w:color="auto"/>
            </w:tcBorders>
          </w:tcPr>
          <w:p w14:paraId="0E055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BB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9" w:type="dxa"/>
            <w:gridSpan w:val="2"/>
            <w:tcBorders>
              <w:top w:val="single" w:sz="6" w:space="0" w:color="auto"/>
              <w:left w:val="single" w:sz="6" w:space="0" w:color="auto"/>
              <w:bottom w:val="single" w:sz="6" w:space="0" w:color="auto"/>
              <w:right w:val="single" w:sz="6" w:space="0" w:color="auto"/>
            </w:tcBorders>
          </w:tcPr>
          <w:p w14:paraId="3BFBD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Domestic</w:t>
            </w:r>
          </w:p>
          <w:p w14:paraId="4889F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703811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Imported</w:t>
            </w:r>
          </w:p>
          <w:p w14:paraId="3216B0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2B6B37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Trophy</w:t>
            </w:r>
          </w:p>
          <w:p w14:paraId="4B32D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7ADA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C618C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06070A" w14:textId="77777777" w:rsidTr="00D21494">
        <w:trPr>
          <w:trHeight w:val="403"/>
        </w:trPr>
        <w:tc>
          <w:tcPr>
            <w:tcW w:w="1987" w:type="dxa"/>
            <w:tcBorders>
              <w:top w:val="nil"/>
              <w:left w:val="single" w:sz="6" w:space="0" w:color="auto"/>
              <w:bottom w:val="single" w:sz="6" w:space="0" w:color="auto"/>
              <w:right w:val="single" w:sz="6" w:space="0" w:color="auto"/>
            </w:tcBorders>
          </w:tcPr>
          <w:p w14:paraId="29CA4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4A4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E24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w:t>
            </w:r>
          </w:p>
          <w:p w14:paraId="7D0EA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21B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fleet</w:t>
            </w:r>
          </w:p>
          <w:p w14:paraId="2286C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6C0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w:t>
            </w:r>
          </w:p>
          <w:p w14:paraId="7663E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751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fleet •</w:t>
            </w:r>
          </w:p>
          <w:p w14:paraId="33B9B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D20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w:t>
            </w:r>
          </w:p>
          <w:p w14:paraId="501A0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2A3B7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the total fleet</w:t>
            </w:r>
          </w:p>
          <w:p w14:paraId="2DD107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70C3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CC84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E5A6A8" w14:textId="77777777" w:rsidTr="00D21494">
        <w:trPr>
          <w:trHeight w:val="230"/>
        </w:trPr>
        <w:tc>
          <w:tcPr>
            <w:tcW w:w="1987" w:type="dxa"/>
            <w:tcBorders>
              <w:top w:val="single" w:sz="6" w:space="0" w:color="auto"/>
              <w:left w:val="single" w:sz="6" w:space="0" w:color="auto"/>
              <w:bottom w:val="single" w:sz="6" w:space="0" w:color="auto"/>
              <w:right w:val="single" w:sz="6" w:space="0" w:color="auto"/>
            </w:tcBorders>
          </w:tcPr>
          <w:p w14:paraId="7248E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22.06. 1941</w:t>
            </w:r>
          </w:p>
          <w:p w14:paraId="70F06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A3A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6B6C0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66F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6D774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B80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1F7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E5E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F0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4429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E7ED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898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EC45B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DFE3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6C4C8D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547C69"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38375A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1942</w:t>
            </w:r>
          </w:p>
          <w:p w14:paraId="3E9A3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374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0C04E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C6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99.6</w:t>
            </w:r>
          </w:p>
          <w:p w14:paraId="57D72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38D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24A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68E85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CE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18E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22944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CB3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0BFC6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44E9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2ABC0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04F344"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43357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745BC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AFD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378.8</w:t>
            </w:r>
          </w:p>
          <w:p w14:paraId="16CCD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AD2B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93.7</w:t>
            </w:r>
          </w:p>
          <w:p w14:paraId="11F5A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590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w:t>
            </w:r>
          </w:p>
          <w:p w14:paraId="4C81E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267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13CD3A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407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1B9EAA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F7A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27A1C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4FA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11D95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0A8BC1"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67F55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4965B1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0B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387.0</w:t>
            </w:r>
          </w:p>
          <w:p w14:paraId="6384D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340F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77.9</w:t>
            </w:r>
          </w:p>
          <w:p w14:paraId="17396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2430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94.1</w:t>
            </w:r>
          </w:p>
          <w:p w14:paraId="57691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9E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4348C6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065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407B7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B3CE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79174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64D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146FF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29A75"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5AA03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50B8D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5DE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395.2</w:t>
            </w:r>
          </w:p>
          <w:p w14:paraId="2F6B46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6FE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w:t>
            </w:r>
          </w:p>
          <w:p w14:paraId="7C40A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779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191.3</w:t>
            </w:r>
          </w:p>
          <w:p w14:paraId="4613D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2740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30.4</w:t>
            </w:r>
          </w:p>
          <w:p w14:paraId="38F96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F52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34.7</w:t>
            </w:r>
          </w:p>
          <w:p w14:paraId="4526D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573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33C9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6DBAA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6431D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DE0A1" w14:textId="77777777" w:rsidTr="00D21494">
        <w:trPr>
          <w:trHeight w:val="250"/>
        </w:trPr>
        <w:tc>
          <w:tcPr>
            <w:tcW w:w="1987" w:type="dxa"/>
            <w:tcBorders>
              <w:top w:val="single" w:sz="6" w:space="0" w:color="auto"/>
              <w:left w:val="single" w:sz="6" w:space="0" w:color="auto"/>
              <w:bottom w:val="single" w:sz="6" w:space="0" w:color="auto"/>
              <w:right w:val="single" w:sz="6" w:space="0" w:color="auto"/>
            </w:tcBorders>
          </w:tcPr>
          <w:p w14:paraId="329C5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1945</w:t>
            </w:r>
          </w:p>
          <w:p w14:paraId="33C99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6E4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385.7</w:t>
            </w:r>
          </w:p>
          <w:p w14:paraId="3C836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8AF6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w:t>
            </w:r>
          </w:p>
          <w:p w14:paraId="1C91D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A218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218.1</w:t>
            </w:r>
          </w:p>
          <w:p w14:paraId="3F910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341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w:t>
            </w:r>
          </w:p>
          <w:p w14:paraId="7A5A3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8A9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w:t>
            </w:r>
          </w:p>
          <w:p w14:paraId="6C2B2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F87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p w14:paraId="504BD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8C92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28DBD4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4F3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can be seen from the table, the share of domestic vehicles is decreasing due to the arrival of imported and captured vehicles, as well as the increased decommissioning of GAZ and ZIS vehicles in the recent period that entered the army after mobilization from the national economy and have passed their depreciation </w:t>
      </w:r>
      <w:r w:rsidRPr="00536344">
        <w:rPr>
          <w:rFonts w:ascii="Times New Roman" w:hAnsi="Times New Roman"/>
          <w:color w:val="000000" w:themeColor="text1"/>
          <w:sz w:val="16"/>
          <w:szCs w:val="16"/>
        </w:rPr>
        <w:softHyphen/>
        <w:t>periods.</w:t>
      </w:r>
    </w:p>
    <w:p w14:paraId="3904C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Changes by types of machines.</w:t>
      </w:r>
    </w:p>
    <w:p w14:paraId="07F94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types of vehicles, the change in the fleet is characterized by data (thousand units):</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10"/>
        <w:gridCol w:w="950"/>
        <w:gridCol w:w="941"/>
        <w:gridCol w:w="950"/>
        <w:gridCol w:w="941"/>
        <w:gridCol w:w="950"/>
        <w:gridCol w:w="1526"/>
      </w:tblGrid>
      <w:tr w:rsidR="008A5C22" w:rsidRPr="00536344" w14:paraId="4781E17B" w14:textId="77777777" w:rsidTr="00D21494">
        <w:trPr>
          <w:trHeight w:val="422"/>
        </w:trPr>
        <w:tc>
          <w:tcPr>
            <w:tcW w:w="2179" w:type="dxa"/>
            <w:tcBorders>
              <w:top w:val="single" w:sz="6" w:space="0" w:color="auto"/>
              <w:left w:val="single" w:sz="6" w:space="0" w:color="auto"/>
              <w:bottom w:val="single" w:sz="6" w:space="0" w:color="auto"/>
              <w:right w:val="single" w:sz="6" w:space="0" w:color="auto"/>
            </w:tcBorders>
          </w:tcPr>
          <w:p w14:paraId="0240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types</w:t>
            </w:r>
          </w:p>
          <w:p w14:paraId="02352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74F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22.06. 1941</w:t>
            </w:r>
          </w:p>
          <w:p w14:paraId="3DCDF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801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1942</w:t>
            </w:r>
          </w:p>
          <w:p w14:paraId="4B046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7A0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1D6ED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63D8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2E7B1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1DB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65F70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8DD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1945</w:t>
            </w:r>
          </w:p>
          <w:p w14:paraId="6BFF8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5625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increase during the war years</w:t>
            </w:r>
          </w:p>
          <w:p w14:paraId="69FDC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8BCBDB"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CB40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01057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A2DB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56E522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34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74158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CF3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w:t>
            </w:r>
          </w:p>
          <w:p w14:paraId="40AC0E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A64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3CCBE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8B5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45.5</w:t>
            </w:r>
          </w:p>
          <w:p w14:paraId="215C5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95B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w:t>
            </w:r>
          </w:p>
          <w:p w14:paraId="5E520D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D31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364.2</w:t>
            </w:r>
          </w:p>
          <w:p w14:paraId="18BB2B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5285EB"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11188A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fleet</w:t>
            </w:r>
          </w:p>
          <w:p w14:paraId="759344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DC07F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4CECA7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E43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27F15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57E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558B8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8EF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380A1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751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6F64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D8C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03B2C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C047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BE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F254C7" w14:textId="77777777" w:rsidTr="00D21494">
        <w:trPr>
          <w:trHeight w:val="413"/>
        </w:trPr>
        <w:tc>
          <w:tcPr>
            <w:tcW w:w="2179" w:type="dxa"/>
            <w:tcBorders>
              <w:top w:val="single" w:sz="6" w:space="0" w:color="auto"/>
              <w:left w:val="single" w:sz="6" w:space="0" w:color="auto"/>
              <w:bottom w:val="single" w:sz="6" w:space="0" w:color="auto"/>
              <w:right w:val="single" w:sz="6" w:space="0" w:color="auto"/>
            </w:tcBorders>
          </w:tcPr>
          <w:p w14:paraId="10E87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cross-country</w:t>
            </w:r>
          </w:p>
          <w:p w14:paraId="41FD76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A67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222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7021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C9F3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9E7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4F95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D9BC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p w14:paraId="1D625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BB1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w:t>
            </w:r>
          </w:p>
          <w:p w14:paraId="276CA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652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37ED7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2CD40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54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11DFBA"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02AAF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cars</w:t>
            </w:r>
          </w:p>
          <w:p w14:paraId="749493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2FAF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0F81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80EF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5645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4086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47848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0E43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w:t>
            </w:r>
          </w:p>
          <w:p w14:paraId="15534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65E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p w14:paraId="7DA23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3361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p w14:paraId="751FF1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58D9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CA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5E27E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5C0D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62E86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B6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203.9</w:t>
            </w:r>
          </w:p>
          <w:p w14:paraId="52545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815CD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4783C2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DBC4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1E0BF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B481B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361.6</w:t>
            </w:r>
          </w:p>
          <w:p w14:paraId="285938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1C8E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456.9</w:t>
            </w:r>
          </w:p>
          <w:p w14:paraId="1460F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05D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481.0</w:t>
            </w:r>
          </w:p>
          <w:p w14:paraId="42ECF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858C7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20F552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33701C"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7D2D4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fleet</w:t>
            </w:r>
          </w:p>
          <w:p w14:paraId="4C3F4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25EE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74.8</w:t>
            </w:r>
          </w:p>
          <w:p w14:paraId="7E182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F73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p w14:paraId="6BFDF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FB3C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72.7</w:t>
            </w:r>
          </w:p>
          <w:p w14:paraId="294C32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3FB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72.9</w:t>
            </w:r>
          </w:p>
          <w:p w14:paraId="0643E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FA4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73.5</w:t>
            </w:r>
          </w:p>
          <w:p w14:paraId="40080C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CCD7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72.4</w:t>
            </w:r>
          </w:p>
          <w:p w14:paraId="4073B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24E6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AA7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B1D085"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6860D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tractors.</w:t>
            </w:r>
          </w:p>
          <w:p w14:paraId="6757F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44C4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F6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D48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D3F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3DE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24267A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251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710CB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23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117.7</w:t>
            </w:r>
          </w:p>
          <w:p w14:paraId="5A59B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0AE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129.3</w:t>
            </w:r>
          </w:p>
          <w:p w14:paraId="4443F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DA4DD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EC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84F04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44995E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freight</w:t>
            </w:r>
          </w:p>
          <w:p w14:paraId="4AD1D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164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F27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A69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038E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88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E5E94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84B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07BF8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C01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p w14:paraId="5CA59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BD4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p w14:paraId="70D709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4901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12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048348"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7E01A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Buses and Pickup</w:t>
            </w:r>
          </w:p>
          <w:p w14:paraId="209BF4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A0D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2209C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CE8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1598C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3700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B09F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17D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p w14:paraId="3381B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2BCC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6E3A2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7DF92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p w14:paraId="66F51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37141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140.0</w:t>
            </w:r>
          </w:p>
          <w:p w14:paraId="0AF35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CA85E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92D37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fleet</w:t>
            </w:r>
          </w:p>
          <w:p w14:paraId="26A7A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D99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42D350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FB2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71B3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70F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272B9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0C59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ACB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92A7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1D01D2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FD4E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35CBD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8CCB6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5E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FAED4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07EE2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w:t>
            </w:r>
          </w:p>
          <w:p w14:paraId="1EC43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8E70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46.6</w:t>
            </w:r>
          </w:p>
          <w:p w14:paraId="02E7D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45D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w:t>
            </w:r>
          </w:p>
          <w:p w14:paraId="79E5C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E509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67.8</w:t>
            </w:r>
          </w:p>
          <w:p w14:paraId="73E80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4FF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85.3</w:t>
            </w:r>
          </w:p>
          <w:p w14:paraId="42C6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A0D6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107.8</w:t>
            </w:r>
          </w:p>
          <w:p w14:paraId="4EFBD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151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119.5</w:t>
            </w:r>
          </w:p>
          <w:p w14:paraId="29578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CE074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256.4</w:t>
            </w:r>
          </w:p>
          <w:p w14:paraId="69DFC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42A013"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3A6D1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fleet</w:t>
            </w:r>
          </w:p>
          <w:p w14:paraId="06EB2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69D3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579F1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C8C2B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p w14:paraId="786D5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6F4E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w:t>
            </w:r>
          </w:p>
          <w:p w14:paraId="4B9A7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E4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w:t>
            </w:r>
          </w:p>
          <w:p w14:paraId="684D8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1D71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p w14:paraId="3E971E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80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p w14:paraId="059AB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ABCC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0A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F89BB3"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0703D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fleet</w:t>
            </w:r>
          </w:p>
          <w:p w14:paraId="395F4D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8214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4FC8F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6E9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0CF8B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DD685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69D64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5C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6A935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B13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54CF6F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EA5A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1D9E2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77749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F1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67A17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54F075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period of the war, the number of passenger cars continuously increased both absolutely and relatively, and by the end of the war amounted to 58.7 thousand cars, or 8% of the entire fleet.</w:t>
      </w:r>
    </w:p>
    <w:p w14:paraId="27C87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May 1, 1945, up to 40% of the passenger fleet were cross-country vehicles, which were completely absent before the war.</w:t>
      </w:r>
    </w:p>
    <w:p w14:paraId="517F7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decrease in the share of these vehicles in the period from 01.01.</w:t>
      </w:r>
    </w:p>
    <w:p w14:paraId="215B0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Trucks</w:t>
      </w:r>
    </w:p>
    <w:p w14:paraId="3D24A5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continuous quantitative growth of the truck fleet, its share in the entire </w:t>
      </w:r>
      <w:r w:rsidRPr="00536344">
        <w:rPr>
          <w:rFonts w:ascii="Times New Roman" w:hAnsi="Times New Roman"/>
          <w:color w:val="000000" w:themeColor="text1"/>
          <w:sz w:val="16"/>
          <w:szCs w:val="16"/>
        </w:rPr>
        <w:softHyphen/>
        <w:t>vehicle fleet remained almost unchanged (75-72.4), but the qualitative composition improved significantly due to the appearance of tractors, which amounted to 129.3 thousand units by the end of the war. or 27% of the truck fleet.</w:t>
      </w:r>
    </w:p>
    <w:p w14:paraId="41F2F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also be noted the increase in the carrying capacity of the fleet due to an increase in the share of three-ton vehicles, the number of which increased by more than 2.5 times (in thousand units):</w:t>
      </w:r>
    </w:p>
    <w:tbl>
      <w:tblPr>
        <w:tblW w:w="0" w:type="auto"/>
        <w:tblInd w:w="40" w:type="dxa"/>
        <w:tblLayout w:type="fixed"/>
        <w:tblCellMar>
          <w:left w:w="40" w:type="dxa"/>
          <w:right w:w="40" w:type="dxa"/>
        </w:tblCellMar>
        <w:tblLook w:val="0000" w:firstRow="0" w:lastRow="0" w:firstColumn="0" w:lastColumn="0" w:noHBand="0" w:noVBand="0"/>
      </w:tblPr>
      <w:tblGrid>
        <w:gridCol w:w="2150"/>
        <w:gridCol w:w="1075"/>
        <w:gridCol w:w="1066"/>
        <w:gridCol w:w="1075"/>
        <w:gridCol w:w="1075"/>
        <w:gridCol w:w="1075"/>
        <w:gridCol w:w="1085"/>
        <w:gridCol w:w="1075"/>
      </w:tblGrid>
      <w:tr w:rsidR="008A5C22" w:rsidRPr="00536344" w14:paraId="7ED6972E" w14:textId="77777777" w:rsidTr="00D21494">
        <w:trPr>
          <w:trHeight w:val="586"/>
        </w:trPr>
        <w:tc>
          <w:tcPr>
            <w:tcW w:w="2150" w:type="dxa"/>
            <w:tcBorders>
              <w:top w:val="single" w:sz="6" w:space="0" w:color="auto"/>
              <w:left w:val="single" w:sz="6" w:space="0" w:color="auto"/>
              <w:bottom w:val="single" w:sz="6" w:space="0" w:color="auto"/>
              <w:right w:val="single" w:sz="6" w:space="0" w:color="auto"/>
            </w:tcBorders>
          </w:tcPr>
          <w:p w14:paraId="21824C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 fleet tonnage</w:t>
            </w:r>
          </w:p>
          <w:p w14:paraId="1ECE4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850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22.06. 1941</w:t>
            </w:r>
          </w:p>
          <w:p w14:paraId="6A6002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0408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w:t>
            </w:r>
          </w:p>
          <w:p w14:paraId="47DE6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9775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32D68C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C5D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1FDA1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BD8B5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13AF9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C99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1945</w:t>
            </w:r>
          </w:p>
          <w:p w14:paraId="1C05D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D26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increase during the war years</w:t>
            </w:r>
          </w:p>
          <w:p w14:paraId="4EC1E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311F9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972C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ton machines</w:t>
            </w:r>
          </w:p>
          <w:p w14:paraId="12C61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AD4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90.7</w:t>
            </w:r>
          </w:p>
          <w:p w14:paraId="72D32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435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89.1</w:t>
            </w:r>
          </w:p>
          <w:p w14:paraId="18264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80A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102.2</w:t>
            </w:r>
          </w:p>
          <w:p w14:paraId="56933A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944E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154.3</w:t>
            </w:r>
          </w:p>
          <w:p w14:paraId="12B91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A32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216.9</w:t>
            </w:r>
          </w:p>
          <w:p w14:paraId="286D1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04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w:t>
            </w:r>
          </w:p>
          <w:p w14:paraId="25525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E86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253.0</w:t>
            </w:r>
          </w:p>
          <w:p w14:paraId="2B615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E2B18DD"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07962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freight fleet</w:t>
            </w:r>
          </w:p>
          <w:p w14:paraId="27BAC2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2B5B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44.5</w:t>
            </w:r>
          </w:p>
          <w:p w14:paraId="4F9CC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C49C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4473D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BA9D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p w14:paraId="2E23C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D8C2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755CB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AF4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47.4</w:t>
            </w:r>
          </w:p>
          <w:p w14:paraId="5EFEF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3F1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w:t>
            </w:r>
          </w:p>
          <w:p w14:paraId="4B5B1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C3E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80D9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CA754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665B9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ton machines</w:t>
            </w:r>
          </w:p>
          <w:p w14:paraId="0786F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B1A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113.2</w:t>
            </w:r>
          </w:p>
          <w:p w14:paraId="195FEF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6A9A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148.7</w:t>
            </w:r>
          </w:p>
          <w:p w14:paraId="64C0C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1EE91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p w14:paraId="484E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3C884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207.1</w:t>
            </w:r>
          </w:p>
          <w:p w14:paraId="6E8C45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641D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232.5</w:t>
            </w:r>
          </w:p>
          <w:p w14:paraId="76064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75D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241.9</w:t>
            </w:r>
          </w:p>
          <w:p w14:paraId="69A21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87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222.5</w:t>
            </w:r>
          </w:p>
          <w:p w14:paraId="0096A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94DC04"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4B027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freight fleet</w:t>
            </w:r>
          </w:p>
          <w:p w14:paraId="37D1A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75A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w:t>
            </w:r>
          </w:p>
          <w:p w14:paraId="3CC40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D377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16AC1F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4BF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p w14:paraId="508EF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7D12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p w14:paraId="4CD55E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0A92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51.1</w:t>
            </w:r>
          </w:p>
          <w:p w14:paraId="658F3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478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2A49F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2CF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C4A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0F6264"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7CC95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ton machines</w:t>
            </w:r>
          </w:p>
          <w:p w14:paraId="53C13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ABD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95F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1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EB7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A3935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CB0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A4F7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5AE93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594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6DEDD0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7303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72587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5E0C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14FB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7EBF61"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1C3E8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freight fleet</w:t>
            </w:r>
          </w:p>
          <w:p w14:paraId="250E1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5C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A9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D768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D59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B091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BF6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A443B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6A5B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EFCDC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45B4A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75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39F22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96FE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B0E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DFE2C" w14:textId="77777777" w:rsidTr="00D21494">
        <w:trPr>
          <w:trHeight w:val="259"/>
        </w:trPr>
        <w:tc>
          <w:tcPr>
            <w:tcW w:w="2150" w:type="dxa"/>
            <w:tcBorders>
              <w:top w:val="single" w:sz="6" w:space="0" w:color="auto"/>
              <w:left w:val="single" w:sz="6" w:space="0" w:color="auto"/>
              <w:bottom w:val="single" w:sz="6" w:space="0" w:color="auto"/>
              <w:right w:val="single" w:sz="6" w:space="0" w:color="auto"/>
            </w:tcBorders>
          </w:tcPr>
          <w:p w14:paraId="1380C0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truck fleet</w:t>
            </w:r>
          </w:p>
          <w:p w14:paraId="4D6148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16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203.9</w:t>
            </w:r>
          </w:p>
          <w:p w14:paraId="0A44E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E82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344628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919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w:t>
            </w:r>
          </w:p>
          <w:p w14:paraId="25F94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687FE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361.6</w:t>
            </w:r>
          </w:p>
          <w:p w14:paraId="0A364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8D90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456.9</w:t>
            </w:r>
          </w:p>
          <w:p w14:paraId="31FB88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B2D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w:t>
            </w:r>
          </w:p>
          <w:p w14:paraId="7CCB8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2C12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237.8</w:t>
            </w:r>
          </w:p>
          <w:p w14:paraId="60D292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4C9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Buses and semi-trucks - pickup</w:t>
      </w:r>
    </w:p>
    <w:p w14:paraId="5777E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buses and pickups has been declining since 1943, since the supply of buses from industry is extremely small, and the production of pickups has been completely discontinued since 1942 and the cars fail due to natural wear and tear. A slight increase on 01/01/45 was due to captured vehicles.</w:t>
      </w:r>
    </w:p>
    <w:p w14:paraId="2D221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vehicles</w:t>
      </w:r>
    </w:p>
    <w:p w14:paraId="10667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fleet of special vehicles of the Red Army (prozhstantsii, radio stations, ferry parks, field repair shops, charging stations and others) more than doubled during the war and amounted to 119.5 thousand vehicles or 18.1% of the vehicle fleet as of May 1, 1945 .</w:t>
      </w:r>
    </w:p>
    <w:p w14:paraId="45A941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Change in the technical condition of the fleet (in percent).</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622"/>
        <w:gridCol w:w="1622"/>
        <w:gridCol w:w="1622"/>
        <w:gridCol w:w="2726"/>
      </w:tblGrid>
      <w:tr w:rsidR="008A5C22" w:rsidRPr="00536344" w14:paraId="305E065A" w14:textId="77777777" w:rsidTr="00D21494">
        <w:trPr>
          <w:trHeight w:val="250"/>
        </w:trPr>
        <w:tc>
          <w:tcPr>
            <w:tcW w:w="1613" w:type="dxa"/>
            <w:tcBorders>
              <w:top w:val="single" w:sz="6" w:space="0" w:color="auto"/>
              <w:left w:val="single" w:sz="6" w:space="0" w:color="auto"/>
              <w:bottom w:val="nil"/>
              <w:right w:val="single" w:sz="6" w:space="0" w:color="auto"/>
            </w:tcBorders>
          </w:tcPr>
          <w:p w14:paraId="0938C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w:t>
            </w:r>
          </w:p>
          <w:p w14:paraId="6316A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779E51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Serviceable machines</w:t>
            </w:r>
          </w:p>
          <w:p w14:paraId="0F9C9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05B74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Faulty machines</w:t>
            </w:r>
          </w:p>
          <w:p w14:paraId="643E2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48" w:type="dxa"/>
            <w:gridSpan w:val="2"/>
            <w:tcBorders>
              <w:top w:val="single" w:sz="6" w:space="0" w:color="auto"/>
              <w:left w:val="single" w:sz="6" w:space="0" w:color="auto"/>
              <w:bottom w:val="single" w:sz="6" w:space="0" w:color="auto"/>
              <w:right w:val="single" w:sz="6" w:space="0" w:color="auto"/>
            </w:tcBorders>
          </w:tcPr>
          <w:p w14:paraId="3E77B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126E66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056027" w14:textId="77777777" w:rsidTr="00D21494">
        <w:trPr>
          <w:trHeight w:val="403"/>
        </w:trPr>
        <w:tc>
          <w:tcPr>
            <w:tcW w:w="1613" w:type="dxa"/>
            <w:tcBorders>
              <w:top w:val="nil"/>
              <w:left w:val="single" w:sz="6" w:space="0" w:color="auto"/>
              <w:bottom w:val="single" w:sz="6" w:space="0" w:color="auto"/>
              <w:right w:val="single" w:sz="6" w:space="0" w:color="auto"/>
            </w:tcBorders>
          </w:tcPr>
          <w:p w14:paraId="22266E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72D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B186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A4A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25E4D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936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BDBE8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medium repair required</w:t>
            </w:r>
          </w:p>
          <w:p w14:paraId="6E66F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0568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major renovation required</w:t>
            </w:r>
          </w:p>
          <w:p w14:paraId="1386D7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3589E7"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64469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22.06. 1941</w:t>
            </w:r>
          </w:p>
          <w:p w14:paraId="024A3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34F4C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88.7</w:t>
            </w:r>
          </w:p>
          <w:p w14:paraId="443A4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B5639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p w14:paraId="05E224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FABC6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p w14:paraId="0BF02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17B1DC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1D7687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C3360E"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BF85D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1942</w:t>
            </w:r>
          </w:p>
          <w:p w14:paraId="52169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7E1C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82.0</w:t>
            </w:r>
          </w:p>
          <w:p w14:paraId="3ADF0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7A8F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30D15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9281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w:t>
            </w:r>
          </w:p>
          <w:p w14:paraId="42712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A458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294A70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523926"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FD8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4782B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224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w:t>
            </w:r>
          </w:p>
          <w:p w14:paraId="4AB0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6F7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w:t>
            </w:r>
          </w:p>
          <w:p w14:paraId="5113F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709A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199DB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51FF5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4C375F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657D19"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4670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7FE14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1045D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77.8</w:t>
            </w:r>
          </w:p>
          <w:p w14:paraId="1F709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E606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w:t>
            </w:r>
          </w:p>
          <w:p w14:paraId="14320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F415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67AE7A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2B9620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3968DF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3BCE3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B7CE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6158B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4A82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86.8</w:t>
            </w:r>
          </w:p>
          <w:p w14:paraId="61C7D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A5F0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w:t>
            </w:r>
          </w:p>
          <w:p w14:paraId="3B519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46DB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40C85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621439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CDF4A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D857F"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5A635A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1945</w:t>
            </w:r>
          </w:p>
          <w:p w14:paraId="30840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370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p w14:paraId="5DBEA5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E79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518C0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2F18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05EF6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4D910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01CB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474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improvement of the technical condition on May 1, 1945 was due to the increased supply of new vehicles to the army in 1944 (the maximum for the entire period of the war), as well as the organization and </w:t>
      </w:r>
      <w:r w:rsidRPr="00536344">
        <w:rPr>
          <w:rFonts w:ascii="Times New Roman" w:hAnsi="Times New Roman"/>
          <w:color w:val="000000" w:themeColor="text1"/>
          <w:sz w:val="16"/>
          <w:szCs w:val="16"/>
        </w:rPr>
        <w:softHyphen/>
        <w:t>deployment of repairs in the troops and at the central repair plants.</w:t>
      </w:r>
    </w:p>
    <w:p w14:paraId="11611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staffing of the fleet by state.</w:t>
      </w:r>
    </w:p>
    <w:p w14:paraId="53DDB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war in peacetime states, the fleet was fully staffed.</w:t>
      </w:r>
    </w:p>
    <w:p w14:paraId="7CA1C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With the outbreak of hostilities, and, as a result, increased deployment and formation of </w:t>
      </w:r>
      <w:r w:rsidRPr="00536344">
        <w:rPr>
          <w:rFonts w:ascii="Times New Roman" w:hAnsi="Times New Roman"/>
          <w:color w:val="000000" w:themeColor="text1"/>
          <w:sz w:val="16"/>
          <w:szCs w:val="16"/>
        </w:rPr>
        <w:softHyphen/>
        <w:t>military units, the staffing of the vehicle fleet decreases and throughout the entire period of the war, the shortage of vehicles ranges from 16 to 35% of the state due to the lack of vehicles for the full staffing of troops.</w:t>
      </w:r>
    </w:p>
    <w:p w14:paraId="659CE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thousand pieces</w:t>
      </w:r>
    </w:p>
    <w:tbl>
      <w:tblPr>
        <w:tblW w:w="0" w:type="auto"/>
        <w:tblInd w:w="40" w:type="dxa"/>
        <w:tblLayout w:type="fixed"/>
        <w:tblCellMar>
          <w:left w:w="40" w:type="dxa"/>
          <w:right w:w="40" w:type="dxa"/>
        </w:tblCellMar>
        <w:tblLook w:val="0000" w:firstRow="0" w:lastRow="0" w:firstColumn="0" w:lastColumn="0" w:noHBand="0" w:noVBand="0"/>
      </w:tblPr>
      <w:tblGrid>
        <w:gridCol w:w="3158"/>
        <w:gridCol w:w="1306"/>
        <w:gridCol w:w="1306"/>
        <w:gridCol w:w="1306"/>
        <w:gridCol w:w="1306"/>
        <w:gridCol w:w="1238"/>
      </w:tblGrid>
      <w:tr w:rsidR="008A5C22" w:rsidRPr="00536344" w14:paraId="2364E399"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4E520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9C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F05C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1.08. 1942</w:t>
            </w:r>
          </w:p>
          <w:p w14:paraId="7406A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E87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68128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DE4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502A9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921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5A95E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4CAD3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945</w:t>
            </w:r>
          </w:p>
          <w:p w14:paraId="341BA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09A9A5" w14:textId="77777777" w:rsidTr="00D21494">
        <w:trPr>
          <w:trHeight w:val="230"/>
        </w:trPr>
        <w:tc>
          <w:tcPr>
            <w:tcW w:w="3158" w:type="dxa"/>
            <w:tcBorders>
              <w:top w:val="single" w:sz="6" w:space="0" w:color="auto"/>
              <w:left w:val="single" w:sz="6" w:space="0" w:color="auto"/>
              <w:bottom w:val="single" w:sz="6" w:space="0" w:color="auto"/>
              <w:right w:val="single" w:sz="6" w:space="0" w:color="auto"/>
            </w:tcBorders>
          </w:tcPr>
          <w:p w14:paraId="707C3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w:t>
            </w:r>
          </w:p>
          <w:p w14:paraId="67E11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1896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397.3</w:t>
            </w:r>
          </w:p>
          <w:p w14:paraId="4EACB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2F7C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470.0</w:t>
            </w:r>
          </w:p>
          <w:p w14:paraId="064D18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B17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683.4</w:t>
            </w:r>
          </w:p>
          <w:p w14:paraId="719E94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C0F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812.7</w:t>
            </w:r>
          </w:p>
          <w:p w14:paraId="65687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3A167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831.6</w:t>
            </w:r>
          </w:p>
          <w:p w14:paraId="12188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95E0C6"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7BE0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w:t>
            </w:r>
          </w:p>
          <w:p w14:paraId="2F4873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9821B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330.2</w:t>
            </w:r>
          </w:p>
          <w:p w14:paraId="5F5F5E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8C5A1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404.5</w:t>
            </w:r>
          </w:p>
          <w:p w14:paraId="00CE34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1BD25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496.0</w:t>
            </w:r>
          </w:p>
          <w:p w14:paraId="5055FB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04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621.2</w:t>
            </w:r>
          </w:p>
          <w:p w14:paraId="3DA58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34C9E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p w14:paraId="7D66B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35CCC9"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8DCF2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Incomplete</w:t>
            </w:r>
          </w:p>
          <w:p w14:paraId="2F4A7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17E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w:t>
            </w:r>
          </w:p>
          <w:p w14:paraId="6D734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CB7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0E9B4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50F8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187.4</w:t>
            </w:r>
          </w:p>
          <w:p w14:paraId="6F099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DDC0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191.5</w:t>
            </w:r>
          </w:p>
          <w:p w14:paraId="5CCF9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98B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167.1</w:t>
            </w:r>
          </w:p>
          <w:p w14:paraId="58D4C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36F633"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2BFE2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staffing</w:t>
            </w:r>
          </w:p>
          <w:p w14:paraId="514FE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07E8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w:t>
            </w:r>
          </w:p>
          <w:p w14:paraId="1095B3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159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w:t>
            </w:r>
          </w:p>
          <w:p w14:paraId="08799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CE385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7F96D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354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76.3</w:t>
            </w:r>
          </w:p>
          <w:p w14:paraId="0ED4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9C39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p w14:paraId="607D6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8FD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Vehicle fleet distribution.</w:t>
      </w:r>
    </w:p>
    <w:p w14:paraId="7167BA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bulk of the vehicles during the war were concentrated in the fronts (thousand units):</w:t>
      </w:r>
    </w:p>
    <w:tbl>
      <w:tblPr>
        <w:tblW w:w="0" w:type="auto"/>
        <w:tblInd w:w="40" w:type="dxa"/>
        <w:tblLayout w:type="fixed"/>
        <w:tblCellMar>
          <w:left w:w="40" w:type="dxa"/>
          <w:right w:w="40" w:type="dxa"/>
        </w:tblCellMar>
        <w:tblLook w:val="0000" w:firstRow="0" w:lastRow="0" w:firstColumn="0" w:lastColumn="0" w:noHBand="0" w:noVBand="0"/>
      </w:tblPr>
      <w:tblGrid>
        <w:gridCol w:w="1910"/>
        <w:gridCol w:w="1190"/>
        <w:gridCol w:w="1190"/>
        <w:gridCol w:w="1190"/>
        <w:gridCol w:w="1190"/>
        <w:gridCol w:w="1411"/>
        <w:gridCol w:w="1546"/>
      </w:tblGrid>
      <w:tr w:rsidR="008A5C22" w:rsidRPr="00536344" w14:paraId="0B0E7FD9" w14:textId="77777777" w:rsidTr="00D21494">
        <w:trPr>
          <w:trHeight w:val="422"/>
        </w:trPr>
        <w:tc>
          <w:tcPr>
            <w:tcW w:w="1910" w:type="dxa"/>
            <w:tcBorders>
              <w:top w:val="single" w:sz="6" w:space="0" w:color="auto"/>
              <w:left w:val="single" w:sz="6" w:space="0" w:color="auto"/>
              <w:bottom w:val="single" w:sz="6" w:space="0" w:color="auto"/>
              <w:right w:val="single" w:sz="6" w:space="0" w:color="auto"/>
            </w:tcBorders>
          </w:tcPr>
          <w:p w14:paraId="337B38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AB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DA88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22.06. 1941</w:t>
            </w:r>
          </w:p>
          <w:p w14:paraId="44D873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EE54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1942</w:t>
            </w:r>
          </w:p>
          <w:p w14:paraId="7CA4A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3F3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1943</w:t>
            </w:r>
          </w:p>
          <w:p w14:paraId="18FBA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85CD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1944</w:t>
            </w:r>
          </w:p>
          <w:p w14:paraId="6D0306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82BC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1.01. 1945</w:t>
            </w:r>
          </w:p>
          <w:p w14:paraId="326CB6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F9EB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1.05. 1945</w:t>
            </w:r>
          </w:p>
          <w:p w14:paraId="5668B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362474"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464B4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in the army</w:t>
            </w:r>
          </w:p>
          <w:p w14:paraId="522ECC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576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7B669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700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318.5</w:t>
            </w:r>
          </w:p>
          <w:p w14:paraId="26F5B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4E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404.6</w:t>
            </w:r>
          </w:p>
          <w:p w14:paraId="324662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2D8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495.9</w:t>
            </w:r>
          </w:p>
          <w:p w14:paraId="5B06D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16E5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621.3</w:t>
            </w:r>
          </w:p>
          <w:p w14:paraId="71F8E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3BC5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664.5</w:t>
            </w:r>
          </w:p>
          <w:p w14:paraId="1C8E0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90386" w14:textId="77777777" w:rsidTr="00D21494">
        <w:trPr>
          <w:trHeight w:val="230"/>
        </w:trPr>
        <w:tc>
          <w:tcPr>
            <w:tcW w:w="1910" w:type="dxa"/>
            <w:tcBorders>
              <w:top w:val="single" w:sz="6" w:space="0" w:color="auto"/>
              <w:left w:val="single" w:sz="6" w:space="0" w:color="auto"/>
              <w:bottom w:val="single" w:sz="6" w:space="0" w:color="auto"/>
              <w:right w:val="single" w:sz="6" w:space="0" w:color="auto"/>
            </w:tcBorders>
          </w:tcPr>
          <w:p w14:paraId="2B212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w:t>
            </w:r>
          </w:p>
          <w:p w14:paraId="31A28B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CC4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2A0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715E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3E9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357A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2D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4216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1C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365EF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5A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019D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C81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B7E9F6"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7C28F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fronts</w:t>
            </w:r>
          </w:p>
          <w:p w14:paraId="4A41AD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BB6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28D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9FAB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208.8</w:t>
            </w:r>
          </w:p>
          <w:p w14:paraId="21E7D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832E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279.6</w:t>
            </w:r>
          </w:p>
          <w:p w14:paraId="2496E3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9CE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355.5</w:t>
            </w:r>
          </w:p>
          <w:p w14:paraId="5CB06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777B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439.2</w:t>
            </w:r>
          </w:p>
          <w:p w14:paraId="46CBA0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CD778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481.8</w:t>
            </w:r>
          </w:p>
          <w:p w14:paraId="41404C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32C81"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C976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availability</w:t>
            </w:r>
          </w:p>
          <w:p w14:paraId="384B71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46CC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1E2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5009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65.5</w:t>
            </w:r>
          </w:p>
          <w:p w14:paraId="21B317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E9EFC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p w14:paraId="6454C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F0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71.7</w:t>
            </w:r>
          </w:p>
          <w:p w14:paraId="416D9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B73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 70.7</w:t>
            </w:r>
          </w:p>
          <w:p w14:paraId="77C913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80C0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01830F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897EB"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AFEF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districts</w:t>
            </w:r>
          </w:p>
          <w:p w14:paraId="03ACC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5AB0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5CE4B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DF98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109.7</w:t>
            </w:r>
          </w:p>
          <w:p w14:paraId="784AB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64D6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w:t>
            </w:r>
          </w:p>
          <w:p w14:paraId="4239E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6240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140.4</w:t>
            </w:r>
          </w:p>
          <w:p w14:paraId="71546F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3F52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182.1</w:t>
            </w:r>
          </w:p>
          <w:p w14:paraId="4B4A6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182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182.7</w:t>
            </w:r>
          </w:p>
          <w:p w14:paraId="10D00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55C798" w14:textId="77777777" w:rsidTr="00D21494">
        <w:trPr>
          <w:trHeight w:val="250"/>
        </w:trPr>
        <w:tc>
          <w:tcPr>
            <w:tcW w:w="1910" w:type="dxa"/>
            <w:tcBorders>
              <w:top w:val="single" w:sz="6" w:space="0" w:color="auto"/>
              <w:left w:val="single" w:sz="6" w:space="0" w:color="auto"/>
              <w:bottom w:val="single" w:sz="6" w:space="0" w:color="auto"/>
              <w:right w:val="single" w:sz="6" w:space="0" w:color="auto"/>
            </w:tcBorders>
          </w:tcPr>
          <w:p w14:paraId="3FB8D3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availability</w:t>
            </w:r>
          </w:p>
          <w:p w14:paraId="30A01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9E5D3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51004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D0F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w:t>
            </w:r>
          </w:p>
          <w:p w14:paraId="53A7C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947B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464F0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1656D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w:t>
            </w:r>
          </w:p>
          <w:p w14:paraId="0B1F9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697F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w:t>
            </w:r>
          </w:p>
          <w:p w14:paraId="1F01D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58198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w:t>
            </w:r>
          </w:p>
          <w:p w14:paraId="77CC8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D6FF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the share of the districts' fleet of vehicles as of January 1, 1945 was due to the organization in 1944 of a number of new districts in the territory liberated from the enemy.</w:t>
      </w:r>
    </w:p>
    <w:p w14:paraId="79162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Loss of cars of the Red Army and the national economy during the war years</w:t>
      </w:r>
    </w:p>
    <w:p w14:paraId="629263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Losses of the Red Army.</w:t>
      </w:r>
    </w:p>
    <w:p w14:paraId="24F06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period of hostilities, the loss of cars amounted to 251.8 thousand cars (thousand units without </w:t>
      </w:r>
      <w:r w:rsidRPr="00536344">
        <w:rPr>
          <w:rFonts w:ascii="Times New Roman" w:hAnsi="Times New Roman"/>
          <w:color w:val="000000" w:themeColor="text1"/>
          <w:sz w:val="16"/>
          <w:szCs w:val="16"/>
        </w:rPr>
        <w:softHyphen/>
        <w:t>captured cars):</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507"/>
        <w:gridCol w:w="1507"/>
        <w:gridCol w:w="1277"/>
        <w:gridCol w:w="1066"/>
        <w:gridCol w:w="1066"/>
        <w:gridCol w:w="1018"/>
      </w:tblGrid>
      <w:tr w:rsidR="008A5C22" w:rsidRPr="00536344" w14:paraId="50DFF1D6" w14:textId="77777777" w:rsidTr="00D21494">
        <w:trPr>
          <w:trHeight w:val="250"/>
        </w:trPr>
        <w:tc>
          <w:tcPr>
            <w:tcW w:w="2179" w:type="dxa"/>
            <w:tcBorders>
              <w:top w:val="single" w:sz="6" w:space="0" w:color="auto"/>
              <w:left w:val="single" w:sz="6" w:space="0" w:color="auto"/>
              <w:bottom w:val="nil"/>
              <w:right w:val="single" w:sz="6" w:space="0" w:color="auto"/>
            </w:tcBorders>
          </w:tcPr>
          <w:p w14:paraId="36D1DB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on 22.06. 1941</w:t>
            </w:r>
          </w:p>
          <w:p w14:paraId="2BEB2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76795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w:t>
            </w:r>
          </w:p>
          <w:p w14:paraId="272C3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nil"/>
              <w:right w:val="single" w:sz="6" w:space="0" w:color="auto"/>
            </w:tcBorders>
          </w:tcPr>
          <w:p w14:paraId="66CE78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Issued to the national economy from the army</w:t>
            </w:r>
          </w:p>
          <w:p w14:paraId="19E271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1F2C4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Must be in the army</w:t>
            </w:r>
          </w:p>
          <w:p w14:paraId="01FE2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E96E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as of May 1, 1945</w:t>
            </w:r>
          </w:p>
          <w:p w14:paraId="4F633A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2CD43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loss</w:t>
            </w:r>
          </w:p>
          <w:p w14:paraId="63ABC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7990D6" w14:textId="77777777" w:rsidTr="00D21494">
        <w:trPr>
          <w:trHeight w:val="499"/>
        </w:trPr>
        <w:tc>
          <w:tcPr>
            <w:tcW w:w="2179" w:type="dxa"/>
            <w:tcBorders>
              <w:top w:val="nil"/>
              <w:left w:val="single" w:sz="6" w:space="0" w:color="auto"/>
              <w:bottom w:val="single" w:sz="6" w:space="0" w:color="auto"/>
              <w:right w:val="single" w:sz="6" w:space="0" w:color="auto"/>
            </w:tcBorders>
          </w:tcPr>
          <w:p w14:paraId="3A4D8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98E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7B4A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industry and import</w:t>
            </w:r>
          </w:p>
          <w:p w14:paraId="18A5F9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2686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people, households for mobilization</w:t>
            </w:r>
          </w:p>
          <w:p w14:paraId="6B6F08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nil"/>
              <w:left w:val="single" w:sz="6" w:space="0" w:color="auto"/>
              <w:bottom w:val="single" w:sz="6" w:space="0" w:color="auto"/>
              <w:right w:val="single" w:sz="6" w:space="0" w:color="auto"/>
            </w:tcBorders>
          </w:tcPr>
          <w:p w14:paraId="1DA27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59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2DF17A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51F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7389D5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B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A9FE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EC0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D185C6"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19B65C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04067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7D6A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51822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9DD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268.6</w:t>
            </w:r>
          </w:p>
          <w:p w14:paraId="07B6F4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D2F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07D11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266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955.6</w:t>
            </w:r>
          </w:p>
          <w:p w14:paraId="0A465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2D64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603.81)</w:t>
            </w:r>
          </w:p>
          <w:p w14:paraId="337BF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280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251.8</w:t>
            </w:r>
          </w:p>
          <w:p w14:paraId="5BC8A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305D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1) In addition, 60.6 thousand captured vehicles, and in total for 1.05 - 664.4 thousand units. Of the 351.85 thousand vehicles, 274 thousand are combat losses (including vehicles left with the enemy) and 77.8 thousand vehicles are losses due to technical wear and tear. Losses over the years are (thousand pieces without captured vehicles):</w:t>
      </w:r>
    </w:p>
    <w:tbl>
      <w:tblPr>
        <w:tblW w:w="0" w:type="auto"/>
        <w:tblInd w:w="40" w:type="dxa"/>
        <w:tblLayout w:type="fixed"/>
        <w:tblCellMar>
          <w:left w:w="40" w:type="dxa"/>
          <w:right w:w="40" w:type="dxa"/>
        </w:tblCellMar>
        <w:tblLook w:val="0000" w:firstRow="0" w:lastRow="0" w:firstColumn="0" w:lastColumn="0" w:noHBand="0" w:noVBand="0"/>
      </w:tblPr>
      <w:tblGrid>
        <w:gridCol w:w="2054"/>
        <w:gridCol w:w="960"/>
        <w:gridCol w:w="845"/>
        <w:gridCol w:w="1210"/>
        <w:gridCol w:w="1325"/>
        <w:gridCol w:w="1075"/>
        <w:gridCol w:w="1325"/>
        <w:gridCol w:w="816"/>
      </w:tblGrid>
      <w:tr w:rsidR="008A5C22" w:rsidRPr="00536344" w14:paraId="2E9965F1" w14:textId="77777777" w:rsidTr="00D21494">
        <w:trPr>
          <w:trHeight w:val="250"/>
        </w:trPr>
        <w:tc>
          <w:tcPr>
            <w:tcW w:w="2054" w:type="dxa"/>
            <w:tcBorders>
              <w:top w:val="single" w:sz="6" w:space="0" w:color="auto"/>
              <w:left w:val="single" w:sz="6" w:space="0" w:color="auto"/>
              <w:bottom w:val="nil"/>
              <w:right w:val="single" w:sz="6" w:space="0" w:color="auto"/>
            </w:tcBorders>
          </w:tcPr>
          <w:p w14:paraId="6329A8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w:t>
            </w:r>
          </w:p>
          <w:p w14:paraId="502F9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BF65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year</w:t>
            </w:r>
          </w:p>
          <w:p w14:paraId="44D532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41EE55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 per year</w:t>
            </w:r>
          </w:p>
          <w:p w14:paraId="6F4460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2D417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Issued to the national economy for the year</w:t>
            </w:r>
          </w:p>
          <w:p w14:paraId="4356EC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78B71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Should be by the end of the year</w:t>
            </w:r>
          </w:p>
          <w:p w14:paraId="23FF36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10CCA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Actual availability by the end of the year</w:t>
            </w:r>
          </w:p>
          <w:p w14:paraId="17760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256DD6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 per year</w:t>
            </w:r>
          </w:p>
          <w:p w14:paraId="01D04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CCF9A" w14:textId="77777777" w:rsidTr="00D21494">
        <w:trPr>
          <w:trHeight w:val="403"/>
        </w:trPr>
        <w:tc>
          <w:tcPr>
            <w:tcW w:w="2054" w:type="dxa"/>
            <w:tcBorders>
              <w:top w:val="nil"/>
              <w:left w:val="single" w:sz="6" w:space="0" w:color="auto"/>
              <w:bottom w:val="single" w:sz="6" w:space="0" w:color="auto"/>
              <w:right w:val="single" w:sz="6" w:space="0" w:color="auto"/>
            </w:tcBorders>
          </w:tcPr>
          <w:p w14:paraId="4DE8A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BC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5FC1F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83FF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E3C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cars</w:t>
            </w:r>
          </w:p>
          <w:p w14:paraId="7480F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28410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national economy</w:t>
            </w:r>
          </w:p>
          <w:p w14:paraId="6F7B0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E03C6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D80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6952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D60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6A90DA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BF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3098D6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C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17FB6F"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A352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22.06 to 31.12)</w:t>
            </w:r>
          </w:p>
          <w:p w14:paraId="24A78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EBA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12A70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F0A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495E5F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739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166.2</w:t>
            </w:r>
          </w:p>
          <w:p w14:paraId="22C05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71E0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3CFE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910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476.1</w:t>
            </w:r>
          </w:p>
          <w:p w14:paraId="59159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BDC1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34A4CA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0FC8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159.0</w:t>
            </w:r>
          </w:p>
          <w:p w14:paraId="6271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87357B"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69158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7AB111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F31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317.1</w:t>
            </w:r>
          </w:p>
          <w:p w14:paraId="0AD2FF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BA77E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w:t>
            </w:r>
          </w:p>
          <w:p w14:paraId="43B332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A14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w:t>
            </w:r>
          </w:p>
          <w:p w14:paraId="628B8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D72F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6F3A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2D8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467.0</w:t>
            </w:r>
          </w:p>
          <w:p w14:paraId="296E4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4C1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400.8</w:t>
            </w:r>
          </w:p>
          <w:p w14:paraId="0C951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E490D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w:t>
            </w:r>
          </w:p>
          <w:p w14:paraId="63A11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714F9"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C1B82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4677D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E7AA4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400.8</w:t>
            </w:r>
          </w:p>
          <w:p w14:paraId="42149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400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107.7</w:t>
            </w:r>
          </w:p>
          <w:p w14:paraId="52ABB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485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p w14:paraId="7095F4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3C42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581FA1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8EB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545.1</w:t>
            </w:r>
          </w:p>
          <w:p w14:paraId="0E58F6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602B6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481.1</w:t>
            </w:r>
          </w:p>
          <w:p w14:paraId="3129CE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BDEF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24D88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C997A4" w14:textId="77777777" w:rsidTr="00D21494">
        <w:trPr>
          <w:trHeight w:val="230"/>
        </w:trPr>
        <w:tc>
          <w:tcPr>
            <w:tcW w:w="2054" w:type="dxa"/>
            <w:tcBorders>
              <w:top w:val="single" w:sz="6" w:space="0" w:color="auto"/>
              <w:left w:val="single" w:sz="6" w:space="0" w:color="auto"/>
              <w:bottom w:val="single" w:sz="6" w:space="0" w:color="auto"/>
              <w:right w:val="single" w:sz="6" w:space="0" w:color="auto"/>
            </w:tcBorders>
          </w:tcPr>
          <w:p w14:paraId="01CC4A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557E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8C5E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481.1</w:t>
            </w:r>
          </w:p>
          <w:p w14:paraId="6C15B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7CF3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p w14:paraId="0C9276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D8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084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97D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p w14:paraId="4D253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E1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618.8</w:t>
            </w:r>
          </w:p>
          <w:p w14:paraId="21C08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26A0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586.2</w:t>
            </w:r>
          </w:p>
          <w:p w14:paraId="680C6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51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w:t>
            </w:r>
          </w:p>
          <w:p w14:paraId="4BE261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F0414A"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ECB43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(from 1.01 to 9.05)</w:t>
            </w:r>
          </w:p>
          <w:p w14:paraId="16D9E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3509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586.2</w:t>
            </w:r>
          </w:p>
          <w:p w14:paraId="2ABFF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2B1B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47.6</w:t>
            </w:r>
          </w:p>
          <w:p w14:paraId="181A0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959BF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31D2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16CD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58438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10BE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636.8</w:t>
            </w:r>
          </w:p>
          <w:p w14:paraId="2FA83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46A7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693.8</w:t>
            </w:r>
          </w:p>
          <w:p w14:paraId="63F1C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AD45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27.5</w:t>
            </w:r>
          </w:p>
          <w:p w14:paraId="2E49A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11A531" w14:textId="77777777" w:rsidTr="00D21494">
        <w:trPr>
          <w:trHeight w:val="422"/>
        </w:trPr>
        <w:tc>
          <w:tcPr>
            <w:tcW w:w="2054" w:type="dxa"/>
            <w:tcBorders>
              <w:top w:val="single" w:sz="6" w:space="0" w:color="auto"/>
              <w:left w:val="single" w:sz="6" w:space="0" w:color="auto"/>
              <w:bottom w:val="single" w:sz="6" w:space="0" w:color="auto"/>
              <w:right w:val="single" w:sz="6" w:space="0" w:color="auto"/>
            </w:tcBorders>
          </w:tcPr>
          <w:p w14:paraId="2B059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from 22.06. 1941 to May 9, 1945</w:t>
            </w:r>
          </w:p>
          <w:p w14:paraId="1017B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0DC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272.6</w:t>
            </w:r>
          </w:p>
          <w:p w14:paraId="21B81A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ECC7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444.7</w:t>
            </w:r>
          </w:p>
          <w:p w14:paraId="75790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EC33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266.6</w:t>
            </w:r>
          </w:p>
          <w:p w14:paraId="63045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85FDB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w:t>
            </w:r>
          </w:p>
          <w:p w14:paraId="50821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93BEF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95.6</w:t>
            </w:r>
          </w:p>
          <w:p w14:paraId="7B5E4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A986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633.8</w:t>
            </w:r>
          </w:p>
          <w:p w14:paraId="73B2EB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41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351.6</w:t>
            </w:r>
          </w:p>
          <w:p w14:paraId="61284C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FB3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army lost most of the vehicles in 1941 during the first period of hostilities, since a large number of vehicles were concentrated in the border military districts and left on the territory occupied by the enemy.</w:t>
      </w:r>
    </w:p>
    <w:p w14:paraId="14D3E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Loss of cars of the national economy. In thousand pieces</w:t>
      </w:r>
    </w:p>
    <w:tbl>
      <w:tblPr>
        <w:tblW w:w="0" w:type="auto"/>
        <w:tblInd w:w="40" w:type="dxa"/>
        <w:tblLayout w:type="fixed"/>
        <w:tblCellMar>
          <w:left w:w="40" w:type="dxa"/>
          <w:right w:w="40" w:type="dxa"/>
        </w:tblCellMar>
        <w:tblLook w:val="0000" w:firstRow="0" w:lastRow="0" w:firstColumn="0" w:lastColumn="0" w:noHBand="0" w:noVBand="0"/>
      </w:tblPr>
      <w:tblGrid>
        <w:gridCol w:w="1046"/>
        <w:gridCol w:w="1114"/>
        <w:gridCol w:w="1037"/>
        <w:gridCol w:w="797"/>
        <w:gridCol w:w="1392"/>
        <w:gridCol w:w="1334"/>
        <w:gridCol w:w="1085"/>
        <w:gridCol w:w="1085"/>
        <w:gridCol w:w="758"/>
      </w:tblGrid>
      <w:tr w:rsidR="008A5C22" w:rsidRPr="00536344" w14:paraId="1DF61118" w14:textId="77777777" w:rsidTr="00D21494">
        <w:trPr>
          <w:trHeight w:val="250"/>
        </w:trPr>
        <w:tc>
          <w:tcPr>
            <w:tcW w:w="1046" w:type="dxa"/>
            <w:tcBorders>
              <w:top w:val="single" w:sz="6" w:space="0" w:color="auto"/>
              <w:left w:val="single" w:sz="6" w:space="0" w:color="auto"/>
              <w:bottom w:val="nil"/>
              <w:right w:val="single" w:sz="6" w:space="0" w:color="auto"/>
            </w:tcBorders>
          </w:tcPr>
          <w:p w14:paraId="1FCE5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Consisted at the beginning of the war</w:t>
            </w:r>
          </w:p>
          <w:p w14:paraId="4A1C14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48" w:type="dxa"/>
            <w:gridSpan w:val="3"/>
            <w:tcBorders>
              <w:top w:val="single" w:sz="6" w:space="0" w:color="auto"/>
              <w:left w:val="single" w:sz="6" w:space="0" w:color="auto"/>
              <w:bottom w:val="single" w:sz="6" w:space="0" w:color="auto"/>
              <w:right w:val="single" w:sz="6" w:space="0" w:color="auto"/>
            </w:tcBorders>
          </w:tcPr>
          <w:p w14:paraId="323F9B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 from the army</w:t>
            </w:r>
          </w:p>
          <w:p w14:paraId="4D3F6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nil"/>
              <w:right w:val="single" w:sz="6" w:space="0" w:color="auto"/>
            </w:tcBorders>
          </w:tcPr>
          <w:p w14:paraId="140B4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 from industry. and import</w:t>
            </w:r>
          </w:p>
          <w:p w14:paraId="10552E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2EE20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Surrendered to the army on mobilization</w:t>
            </w:r>
          </w:p>
          <w:p w14:paraId="30188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38D29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Should be in the national economy</w:t>
            </w:r>
          </w:p>
          <w:p w14:paraId="016E3A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7CD85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as of 1.04.1945</w:t>
            </w:r>
          </w:p>
          <w:p w14:paraId="12724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nil"/>
              <w:right w:val="single" w:sz="6" w:space="0" w:color="auto"/>
            </w:tcBorders>
          </w:tcPr>
          <w:p w14:paraId="46332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decline</w:t>
            </w:r>
          </w:p>
          <w:p w14:paraId="34BBA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F7FAD8" w14:textId="77777777" w:rsidTr="00D21494">
        <w:trPr>
          <w:trHeight w:val="403"/>
        </w:trPr>
        <w:tc>
          <w:tcPr>
            <w:tcW w:w="1046" w:type="dxa"/>
            <w:tcBorders>
              <w:top w:val="nil"/>
              <w:left w:val="single" w:sz="6" w:space="0" w:color="auto"/>
              <w:bottom w:val="single" w:sz="6" w:space="0" w:color="auto"/>
              <w:right w:val="single" w:sz="6" w:space="0" w:color="auto"/>
            </w:tcBorders>
          </w:tcPr>
          <w:p w14:paraId="03FA7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6CE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AE61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cars</w:t>
            </w:r>
          </w:p>
          <w:p w14:paraId="4865A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DD1D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army</w:t>
            </w:r>
          </w:p>
          <w:p w14:paraId="75360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91C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70A1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single" w:sz="6" w:space="0" w:color="auto"/>
              <w:right w:val="single" w:sz="6" w:space="0" w:color="auto"/>
            </w:tcBorders>
          </w:tcPr>
          <w:p w14:paraId="3831E1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A6E0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590BC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FE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C9B8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58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6DA6E9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20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nil"/>
              <w:left w:val="single" w:sz="6" w:space="0" w:color="auto"/>
              <w:bottom w:val="single" w:sz="6" w:space="0" w:color="auto"/>
              <w:right w:val="single" w:sz="6" w:space="0" w:color="auto"/>
            </w:tcBorders>
          </w:tcPr>
          <w:p w14:paraId="60863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6B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7DE5AA" w14:textId="77777777" w:rsidTr="00D21494">
        <w:trPr>
          <w:trHeight w:val="259"/>
        </w:trPr>
        <w:tc>
          <w:tcPr>
            <w:tcW w:w="1046" w:type="dxa"/>
            <w:tcBorders>
              <w:top w:val="single" w:sz="6" w:space="0" w:color="auto"/>
              <w:left w:val="single" w:sz="6" w:space="0" w:color="auto"/>
              <w:bottom w:val="single" w:sz="6" w:space="0" w:color="auto"/>
              <w:right w:val="single" w:sz="6" w:space="0" w:color="auto"/>
            </w:tcBorders>
          </w:tcPr>
          <w:p w14:paraId="685F3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820.0</w:t>
            </w:r>
          </w:p>
          <w:p w14:paraId="2808D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6B62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46207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1894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w:t>
            </w:r>
          </w:p>
          <w:p w14:paraId="5816A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CFC3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w:t>
            </w:r>
          </w:p>
          <w:p w14:paraId="787E7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7809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75.1</w:t>
            </w:r>
          </w:p>
          <w:p w14:paraId="0B761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CB57A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268.6</w:t>
            </w:r>
          </w:p>
          <w:p w14:paraId="693631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F1F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699.0</w:t>
            </w:r>
          </w:p>
          <w:p w14:paraId="48978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0E5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279.0</w:t>
            </w:r>
          </w:p>
          <w:p w14:paraId="363E9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AF5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p w14:paraId="47C563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0B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total loss, 35 thousand vehicles were written off due to natural wear and tear, and the remaining 385 thousand vehicles were left in the territory occupied by the enemy, lost due to air raids </w:t>
      </w:r>
      <w:r w:rsidRPr="00536344">
        <w:rPr>
          <w:rFonts w:ascii="Times New Roman" w:hAnsi="Times New Roman"/>
          <w:color w:val="000000" w:themeColor="text1"/>
          <w:sz w:val="16"/>
          <w:szCs w:val="16"/>
        </w:rPr>
        <w:softHyphen/>
        <w:t>, abandoned during evacuation, etc.</w:t>
      </w:r>
    </w:p>
    <w:p w14:paraId="294A8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General losses of motor vehicles by the Soviet Union during the war years.</w:t>
      </w:r>
    </w:p>
    <w:p w14:paraId="2A8A0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period of the war, the loss of cars from the Red Army amounted to 351.8 thousand cars and from the national economy 420 thousand, and in total - 771.8 thousand cars.</w:t>
      </w:r>
    </w:p>
    <w:p w14:paraId="0D865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this number, 105 thousand vehicles or 13.6% were written off due to natural wear and tear, and the remaining 666.8 thousand were lost as a result of hostilities.</w:t>
      </w:r>
    </w:p>
    <w:p w14:paraId="769EDD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Conclusions</w:t>
      </w:r>
    </w:p>
    <w:p w14:paraId="47B39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automobile fleet of the Red Army was not sufficiently prepared for the conduct of the war according to the types of vehicles available in the army:</w:t>
      </w:r>
    </w:p>
    <w:p w14:paraId="4F4571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there were no cross-country vehicles, both cars and trucks (tractors);</w:t>
      </w:r>
    </w:p>
    <w:p w14:paraId="361878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1.5-ton GAZ vehicles prevailed (55.5%) in the cargo fleet, which, with a sharp increase in transportation, caused increased wear and tear of these vehicles and could not ensure </w:t>
      </w:r>
      <w:r w:rsidRPr="00536344">
        <w:rPr>
          <w:rFonts w:ascii="Times New Roman" w:hAnsi="Times New Roman"/>
          <w:color w:val="000000" w:themeColor="text1"/>
          <w:sz w:val="16"/>
          <w:szCs w:val="16"/>
        </w:rPr>
        <w:softHyphen/>
        <w:t>the necessary rates of delivery of goods and personnel.</w:t>
      </w:r>
    </w:p>
    <w:p w14:paraId="63C94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motor vehicle fleet of the national economy, which, according to the mobilization plans, was supposed to almost double the vehicle fleet of the army, turned out to be unprepared mainly with regard to the technical </w:t>
      </w:r>
      <w:r w:rsidRPr="00536344">
        <w:rPr>
          <w:rFonts w:ascii="Times New Roman" w:hAnsi="Times New Roman"/>
          <w:color w:val="000000" w:themeColor="text1"/>
          <w:sz w:val="16"/>
          <w:szCs w:val="16"/>
        </w:rPr>
        <w:softHyphen/>
        <w:t>condition of the vehicles.</w:t>
      </w:r>
    </w:p>
    <w:p w14:paraId="3AB9A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1.5-ton trucks predominated in the national economy, as well as in the army </w:t>
      </w:r>
      <w:r w:rsidRPr="00536344">
        <w:rPr>
          <w:rFonts w:ascii="Times New Roman" w:hAnsi="Times New Roman"/>
          <w:color w:val="000000" w:themeColor="text1"/>
          <w:sz w:val="16"/>
          <w:szCs w:val="16"/>
        </w:rPr>
        <w:softHyphen/>
        <w:t>, as a result of which the mobilization carried out in 1941 immediately increased the share of 1.5-ton trucks in the Red Army's truck fleet from 55.5% on 06/22/1941 to 62.5% as of January 1, 1942</w:t>
      </w:r>
    </w:p>
    <w:p w14:paraId="7EBCF3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poor technical condition of the vehicle fleet of the national economy was explained by the fragmentation of both cars and repair facilities into small farms. 55% of all cars of the national </w:t>
      </w:r>
      <w:r w:rsidRPr="00536344">
        <w:rPr>
          <w:rFonts w:ascii="Times New Roman" w:hAnsi="Times New Roman"/>
          <w:color w:val="000000" w:themeColor="text1"/>
          <w:sz w:val="16"/>
          <w:szCs w:val="16"/>
        </w:rPr>
        <w:softHyphen/>
        <w:t>economy were in car fleets with up to 10 cars (of which 43% of the car fleet was in farms with from 1 to 4 cars).</w:t>
      </w:r>
    </w:p>
    <w:p w14:paraId="31DF62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As a result of the poor technical condition of the vehicles, the mobilization of vehicles was difficult and required a large additional expenditure of human and material resources to repair the mobilized vehicles.</w:t>
      </w:r>
    </w:p>
    <w:p w14:paraId="61C105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268.6 thousand vehicles were delivered to the army from the national economy.</w:t>
      </w:r>
    </w:p>
    <w:p w14:paraId="44FB1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During the war years, the army received 444.7 thousand new cars, of which 282.1 thousand units. or 63.4% imported and 162.6 thousand units. or 36.6% domestic.</w:t>
      </w:r>
    </w:p>
    <w:p w14:paraId="705E5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should be noted that the army was replenished with new types of vehicles - passenger cars and trucks </w:t>
      </w:r>
      <w:r w:rsidRPr="00536344">
        <w:rPr>
          <w:rFonts w:ascii="Times New Roman" w:hAnsi="Times New Roman"/>
          <w:color w:val="000000" w:themeColor="text1"/>
          <w:sz w:val="16"/>
          <w:szCs w:val="16"/>
        </w:rPr>
        <w:softHyphen/>
        <w:t>with off-road capability: of the total number of vehicles received by the troops, 41.6% were tractors and 8.6% were off-road cars, and all-terrain vehicles - 50.2%.</w:t>
      </w:r>
    </w:p>
    <w:p w14:paraId="6D6EB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fleet of the Red Army increased by 2.4 times during the war years - from 272.6 thousand cars on 06/22/41 to 664.5 thousand cars on 05/01/1945.</w:t>
      </w:r>
    </w:p>
    <w:p w14:paraId="4B3AA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the war, 72.5% of all machines were concentrated in the fronts and 27.5% in the districts.</w:t>
      </w:r>
    </w:p>
    <w:p w14:paraId="24E6F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By types of cars, the fleet increased: passenger cars - 3.6 times; freight - by 2.4 times; buses and pickups - 1.4 times; special - 2.6 times.</w:t>
      </w:r>
    </w:p>
    <w:p w14:paraId="4AD12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the war, off-road vehicles accounted for 36% of the passenger fleet, tractors - 27% of the truck fleet, and all-terrain vehicles - 22.4% of the total number of vehicles in the army.</w:t>
      </w:r>
    </w:p>
    <w:p w14:paraId="545F0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load capacity of the fleet increased by increasing the share of 3-ton vehicles in the truck fleet from 44.5% to 47.7%.</w:t>
      </w:r>
    </w:p>
    <w:p w14:paraId="5C46B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fleet of special vehicles of the Red Army increased by 2.5 times, and in terms of specific weight from 17.1% to 18.1% of the entire fleet.</w:t>
      </w:r>
    </w:p>
    <w:p w14:paraId="20889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The technical condition of the fleet deteriorates in 1942-1943, when the percentage of faulty vehicles reached 18.8%, improves since 1944 due to the arrival of a large number of new vehicles, the organization and deployment of repair facilities, and by the end of the war, faulty vehicles amounted to 14.8% from the entire car park.</w:t>
      </w:r>
    </w:p>
    <w:p w14:paraId="3344B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During the entire period of the war, it was not possible to staff the car </w:t>
      </w:r>
      <w:r w:rsidRPr="00536344">
        <w:rPr>
          <w:rFonts w:ascii="Times New Roman" w:hAnsi="Times New Roman"/>
          <w:color w:val="000000" w:themeColor="text1"/>
          <w:sz w:val="16"/>
          <w:szCs w:val="16"/>
        </w:rPr>
        <w:softHyphen/>
        <w:t>park completely according to the state.</w:t>
      </w:r>
    </w:p>
    <w:p w14:paraId="6E276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of January 1, 1944, the shortage of cars reached 27.5%, and by the end of the war - 20% of the state. In addition, the existing vehicle fleet was not fully utilized due to lack of fuel and for other </w:t>
      </w:r>
      <w:r w:rsidRPr="00536344">
        <w:rPr>
          <w:rFonts w:ascii="Times New Roman" w:hAnsi="Times New Roman"/>
          <w:color w:val="000000" w:themeColor="text1"/>
          <w:sz w:val="16"/>
          <w:szCs w:val="16"/>
        </w:rPr>
        <w:softHyphen/>
        <w:t>reasons. The vehicle fleet utilization rate averaged 55-60%.</w:t>
      </w:r>
    </w:p>
    <w:p w14:paraId="79460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The loss of vehicles by the Red Army during the war amounted to 351.8 thousand vehicles, of which 274 thousand were combat losses (including vehicles left on the territory occupied by the enemy) and 77.8 thousand loss due to technical wear and tear.</w:t>
      </w:r>
    </w:p>
    <w:p w14:paraId="0DD7A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 of the total loss of vehicles were losses in 1941 (mainly vehicles left </w:t>
      </w:r>
      <w:r w:rsidRPr="00536344">
        <w:rPr>
          <w:rFonts w:ascii="Times New Roman" w:hAnsi="Times New Roman"/>
          <w:color w:val="000000" w:themeColor="text1"/>
          <w:sz w:val="16"/>
          <w:szCs w:val="16"/>
        </w:rPr>
        <w:softHyphen/>
        <w:t>on the territory occupied by the enemy in the first period of the war).</w:t>
      </w:r>
    </w:p>
    <w:p w14:paraId="245BB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The loss of vehicles of the national economy amounted to 420 thousand units, of which 35 thousand units were lost due to technical wear and tear and 385 thousand were losses as a result of military operations (mainly left on the territory occupied by the enemy).</w:t>
      </w:r>
    </w:p>
    <w:p w14:paraId="6E384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The total losses of vehicles by the Soviet Union during the war amounted to 771.8 thousand vehicles, of which 105 thousand were depreciated and 666.8 thousand were losses as a result of military operations.</w:t>
      </w:r>
    </w:p>
    <w:p w14:paraId="012DF2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during the period of the war, the country lost, not counting the natural loss of technical wear and tear, 61% of the entire fleet that was available at the beginning of the war.</w:t>
      </w:r>
    </w:p>
    <w:p w14:paraId="5AAAA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Offers</w:t>
      </w:r>
    </w:p>
    <w:p w14:paraId="5EF62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It is necessary to improve the technical condition and organization of the automobile fleet of the national </w:t>
      </w:r>
      <w:r w:rsidRPr="00536344">
        <w:rPr>
          <w:rFonts w:ascii="Times New Roman" w:hAnsi="Times New Roman"/>
          <w:color w:val="000000" w:themeColor="text1"/>
          <w:sz w:val="16"/>
          <w:szCs w:val="16"/>
        </w:rPr>
        <w:softHyphen/>
        <w:t>economy in order to keep it in constant mobilization readiness.</w:t>
      </w:r>
    </w:p>
    <w:p w14:paraId="239FF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this:</w:t>
      </w:r>
    </w:p>
    <w:p w14:paraId="4B004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to create consolidated automobile farms capable of carrying out the correct </w:t>
      </w:r>
      <w:r w:rsidRPr="00536344">
        <w:rPr>
          <w:rFonts w:ascii="Times New Roman" w:hAnsi="Times New Roman"/>
          <w:color w:val="000000" w:themeColor="text1"/>
          <w:sz w:val="16"/>
          <w:szCs w:val="16"/>
        </w:rPr>
        <w:softHyphen/>
        <w:t>operation of automobiles.</w:t>
      </w:r>
    </w:p>
    <w:p w14:paraId="65232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large-scale national economic transport, as part of these farms, organize permanently </w:t>
      </w:r>
      <w:r w:rsidRPr="00536344">
        <w:rPr>
          <w:rFonts w:ascii="Times New Roman" w:hAnsi="Times New Roman"/>
          <w:color w:val="000000" w:themeColor="text1"/>
          <w:sz w:val="16"/>
          <w:szCs w:val="16"/>
        </w:rPr>
        <w:softHyphen/>
        <w:t>operating automobile columns, from which, if necessary, automobile parts could be created.</w:t>
      </w:r>
    </w:p>
    <w:p w14:paraId="10161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Enlarge and expand the network of repair enterprises of the national economy capable of maintaining </w:t>
      </w:r>
      <w:r w:rsidRPr="00536344">
        <w:rPr>
          <w:rFonts w:ascii="Times New Roman" w:hAnsi="Times New Roman"/>
          <w:color w:val="000000" w:themeColor="text1"/>
          <w:sz w:val="16"/>
          <w:szCs w:val="16"/>
        </w:rPr>
        <w:softHyphen/>
        <w:t>the fleet of vehicles at the level of 85-90% of serviceable cars.</w:t>
      </w:r>
    </w:p>
    <w:p w14:paraId="3BCAD7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Ensure the release of the required number of spare parts for repairs.</w:t>
      </w:r>
    </w:p>
    <w:p w14:paraId="6FCBF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Create a network of service stations on highways and in large centers.</w:t>
      </w:r>
    </w:p>
    <w:p w14:paraId="7E25D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In order to organize the country's fleet of vehicles in the indicated direction and to control the correct </w:t>
      </w:r>
      <w:r w:rsidRPr="00536344">
        <w:rPr>
          <w:rFonts w:ascii="Times New Roman" w:hAnsi="Times New Roman"/>
          <w:color w:val="000000" w:themeColor="text1"/>
          <w:sz w:val="16"/>
          <w:szCs w:val="16"/>
        </w:rPr>
        <w:softHyphen/>
        <w:t>operation and repair of automobiles, create an all-Union body (the People's Commissariat of Automobile Transport of the USSR), which will be entrusted with the distribution of automobiles, the organization of repair enterprises and service stations, the development of operating and repair standards and under which to create powerful interdepartmental fleets.</w:t>
      </w:r>
    </w:p>
    <w:p w14:paraId="0C6B6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saturate the country's vehicle fleet quantitatively and qualitatively with the vehicles necessary for the Red Army so that in the event of mobilization, the needs of the army for the first period of the war would be fully satisfied, and at the same time the needs of the national economy would be met.</w:t>
      </w:r>
    </w:p>
    <w:p w14:paraId="0FDDD6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is necessary to have in the national economy (as part of convoys) a sufficient number </w:t>
      </w:r>
      <w:r w:rsidRPr="00536344">
        <w:rPr>
          <w:rFonts w:ascii="Times New Roman" w:hAnsi="Times New Roman"/>
          <w:color w:val="000000" w:themeColor="text1"/>
          <w:sz w:val="16"/>
          <w:szCs w:val="16"/>
        </w:rPr>
        <w:softHyphen/>
        <w:t>of cross-country vehicles.</w:t>
      </w:r>
    </w:p>
    <w:p w14:paraId="4C696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Ensure the restoration and maintenance of existing motor </w:t>
      </w:r>
      <w:r w:rsidRPr="00536344">
        <w:rPr>
          <w:rFonts w:ascii="Times New Roman" w:hAnsi="Times New Roman"/>
          <w:color w:val="000000" w:themeColor="text1"/>
          <w:sz w:val="16"/>
          <w:szCs w:val="16"/>
        </w:rPr>
        <w:softHyphen/>
        <w:t>roads and the construction of new motorways.</w:t>
      </w:r>
    </w:p>
    <w:p w14:paraId="01E26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Ensure strict control over the maintenance in the national economy of vehicles to be </w:t>
      </w:r>
      <w:r w:rsidRPr="00536344">
        <w:rPr>
          <w:rFonts w:ascii="Times New Roman" w:hAnsi="Times New Roman"/>
          <w:color w:val="000000" w:themeColor="text1"/>
          <w:sz w:val="16"/>
          <w:szCs w:val="16"/>
        </w:rPr>
        <w:softHyphen/>
        <w:t>supplied to the army according to mobilization plans.</w:t>
      </w:r>
    </w:p>
    <w:p w14:paraId="66A0E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When developing new vehicle designs, take into account the possibility of their rapid conversion </w:t>
      </w:r>
      <w:r w:rsidRPr="00536344">
        <w:rPr>
          <w:rFonts w:ascii="Times New Roman" w:hAnsi="Times New Roman"/>
          <w:color w:val="000000" w:themeColor="text1"/>
          <w:sz w:val="16"/>
          <w:szCs w:val="16"/>
        </w:rPr>
        <w:softHyphen/>
        <w:t>for military purposes (trucks for transporting people, buses for sanitary, etc.)</w:t>
      </w:r>
    </w:p>
    <w:p w14:paraId="44E7F2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Obtaining domestic cars from the industry 1. The work of the automotive industry before the war</w:t>
      </w:r>
    </w:p>
    <w:p w14:paraId="11575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the war, cars were produced by 4 factories:</w:t>
      </w:r>
    </w:p>
    <w:p w14:paraId="5E0A1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Gorky Automobile Plant. Molotov;</w:t>
      </w:r>
    </w:p>
    <w:p w14:paraId="431D7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Moscow Automobile Plant. Stalin;</w:t>
      </w:r>
    </w:p>
    <w:p w14:paraId="5CBEBA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Yaroslavl Automobile Plant;</w:t>
      </w:r>
    </w:p>
    <w:p w14:paraId="1BF50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Plant "KIM" in Moscow.</w:t>
      </w:r>
    </w:p>
    <w:p w14:paraId="233F9C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Yaroslavsky and KIM factories produced a small number of cars and had no practical significance in supplying the Red Army.</w:t>
      </w:r>
    </w:p>
    <w:p w14:paraId="5A532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supply of the Red Army with cars was carried out mainly by the GAZ and ZIS plants. Pre-war car production was:</w:t>
      </w:r>
    </w:p>
    <w:p w14:paraId="430BD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1937 - 200 thousand pieces. or 16.6 thousand on average per month;</w:t>
      </w:r>
    </w:p>
    <w:p w14:paraId="375A7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1938 - 211.2 thousand pieces. or 17.6 thousand on average per month;</w:t>
      </w:r>
    </w:p>
    <w:p w14:paraId="24A36E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1939 - 186.8 thousand pieces. or 15.6 thousand on average per month;</w:t>
      </w:r>
    </w:p>
    <w:p w14:paraId="2CD12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1940 - 124.4 thousand units. or 10.4 thousand on average per month;</w:t>
      </w:r>
    </w:p>
    <w:p w14:paraId="700FC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i.e., since 1939, the production of cars has been declining.</w:t>
      </w:r>
    </w:p>
    <w:p w14:paraId="27593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 (before the start of the war), the production of cars increased slightly and amounted to (thousand units):</w:t>
      </w:r>
    </w:p>
    <w:tbl>
      <w:tblPr>
        <w:tblW w:w="0" w:type="auto"/>
        <w:tblInd w:w="40" w:type="dxa"/>
        <w:tblLayout w:type="fixed"/>
        <w:tblCellMar>
          <w:left w:w="40" w:type="dxa"/>
          <w:right w:w="40" w:type="dxa"/>
        </w:tblCellMar>
        <w:tblLook w:val="0000" w:firstRow="0" w:lastRow="0" w:firstColumn="0" w:lastColumn="0" w:noHBand="0" w:noVBand="0"/>
      </w:tblPr>
      <w:tblGrid>
        <w:gridCol w:w="2054"/>
        <w:gridCol w:w="2928"/>
        <w:gridCol w:w="2352"/>
      </w:tblGrid>
      <w:tr w:rsidR="008A5C22" w:rsidRPr="00536344" w14:paraId="17B2970F"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247506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w:t>
            </w:r>
          </w:p>
          <w:p w14:paraId="387EB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F3A8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Issued from 1.01 to 22.06.1941</w:t>
            </w:r>
          </w:p>
          <w:p w14:paraId="34A524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3E724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monthly output</w:t>
            </w:r>
          </w:p>
          <w:p w14:paraId="4065A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D9ECA5"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959D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w:t>
            </w:r>
          </w:p>
          <w:p w14:paraId="46492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7EC6A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26DF8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0E0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9F8D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CDC906"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85856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w:t>
            </w:r>
          </w:p>
          <w:p w14:paraId="700A91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06B2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0967A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801E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732A3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7338B2"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0FA5B6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367B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1D762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596A1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55F101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w:t>
            </w:r>
          </w:p>
          <w:p w14:paraId="19CFE4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52E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industry did not produce special army vehicles before the war.</w:t>
      </w:r>
    </w:p>
    <w:p w14:paraId="590C2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1940-1941. army </w:t>
      </w:r>
      <w:r w:rsidRPr="00536344">
        <w:rPr>
          <w:rFonts w:ascii="Times New Roman" w:hAnsi="Times New Roman"/>
          <w:color w:val="000000" w:themeColor="text1"/>
          <w:sz w:val="16"/>
          <w:szCs w:val="16"/>
        </w:rPr>
        <w:softHyphen/>
        <w:t>vehicles were designed, tested and prepared for production:</w:t>
      </w:r>
    </w:p>
    <w:p w14:paraId="41975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car GAZ-61 with two driving axles and based on it "Pickup" for towing light artillery systems;</w:t>
      </w:r>
    </w:p>
    <w:p w14:paraId="65EA5B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 GAZ-64 with two driving axles;</w:t>
      </w:r>
    </w:p>
    <w:p w14:paraId="6AC90E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ZIS-32 3-ton with 2 driving axles;</w:t>
      </w:r>
    </w:p>
    <w:p w14:paraId="3E371E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GAZ-63 2-ton with 2 driving axles.</w:t>
      </w:r>
    </w:p>
    <w:p w14:paraId="63973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these machines began in 1941, but was discontinued with the outbreak of war.</w:t>
      </w:r>
    </w:p>
    <w:p w14:paraId="3B038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Delivery of cars to the People's Commissariat of Defense before the war</w:t>
      </w:r>
    </w:p>
    <w:p w14:paraId="10C46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 (before the start of the war), the People's Commissariat of Defense received 47% of the total production of cars: (thousand units):</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045"/>
        <w:gridCol w:w="2035"/>
        <w:gridCol w:w="1949"/>
      </w:tblGrid>
      <w:tr w:rsidR="008A5C22" w:rsidRPr="00536344" w14:paraId="5ACCBADE" w14:textId="77777777" w:rsidTr="00D21494">
        <w:trPr>
          <w:trHeight w:val="422"/>
        </w:trPr>
        <w:tc>
          <w:tcPr>
            <w:tcW w:w="2333" w:type="dxa"/>
            <w:tcBorders>
              <w:top w:val="single" w:sz="6" w:space="0" w:color="auto"/>
              <w:left w:val="single" w:sz="6" w:space="0" w:color="auto"/>
              <w:bottom w:val="single" w:sz="6" w:space="0" w:color="auto"/>
              <w:right w:val="single" w:sz="6" w:space="0" w:color="auto"/>
            </w:tcBorders>
          </w:tcPr>
          <w:p w14:paraId="5A28B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w:t>
            </w:r>
          </w:p>
          <w:p w14:paraId="683BA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544300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 1.01 to 06/22/1941</w:t>
            </w:r>
          </w:p>
          <w:p w14:paraId="29866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3A502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Rented to NPO</w:t>
            </w:r>
          </w:p>
          <w:p w14:paraId="0C4D1F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5C68B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receipt of NCOs from the issue</w:t>
            </w:r>
          </w:p>
          <w:p w14:paraId="2CE7F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0C6A16" w14:textId="77777777" w:rsidTr="00D21494">
        <w:trPr>
          <w:trHeight w:val="230"/>
        </w:trPr>
        <w:tc>
          <w:tcPr>
            <w:tcW w:w="2333" w:type="dxa"/>
            <w:tcBorders>
              <w:top w:val="single" w:sz="6" w:space="0" w:color="auto"/>
              <w:left w:val="single" w:sz="6" w:space="0" w:color="auto"/>
              <w:bottom w:val="single" w:sz="6" w:space="0" w:color="auto"/>
              <w:right w:val="single" w:sz="6" w:space="0" w:color="auto"/>
            </w:tcBorders>
          </w:tcPr>
          <w:p w14:paraId="7B29B0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w:t>
            </w:r>
          </w:p>
          <w:p w14:paraId="09647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F1F6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w:t>
            </w:r>
          </w:p>
          <w:p w14:paraId="22EC15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560C8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p w14:paraId="39248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90A5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2CB76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3FC716" w14:textId="77777777" w:rsidTr="00D21494">
        <w:trPr>
          <w:trHeight w:val="240"/>
        </w:trPr>
        <w:tc>
          <w:tcPr>
            <w:tcW w:w="2333" w:type="dxa"/>
            <w:tcBorders>
              <w:top w:val="single" w:sz="6" w:space="0" w:color="auto"/>
              <w:left w:val="single" w:sz="6" w:space="0" w:color="auto"/>
              <w:bottom w:val="single" w:sz="6" w:space="0" w:color="auto"/>
              <w:right w:val="single" w:sz="6" w:space="0" w:color="auto"/>
            </w:tcBorders>
          </w:tcPr>
          <w:p w14:paraId="014E9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w:t>
            </w:r>
          </w:p>
          <w:p w14:paraId="3F5EA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2C53B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w:t>
            </w:r>
          </w:p>
          <w:p w14:paraId="23DB7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6A77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w:t>
            </w:r>
          </w:p>
          <w:p w14:paraId="513099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07E8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21FE0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4C2FD2" w14:textId="77777777" w:rsidTr="00D21494">
        <w:trPr>
          <w:trHeight w:val="259"/>
        </w:trPr>
        <w:tc>
          <w:tcPr>
            <w:tcW w:w="2333" w:type="dxa"/>
            <w:tcBorders>
              <w:top w:val="single" w:sz="6" w:space="0" w:color="auto"/>
              <w:left w:val="single" w:sz="6" w:space="0" w:color="auto"/>
              <w:bottom w:val="single" w:sz="6" w:space="0" w:color="auto"/>
              <w:right w:val="single" w:sz="6" w:space="0" w:color="auto"/>
            </w:tcBorders>
          </w:tcPr>
          <w:p w14:paraId="0EC56F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7558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8655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w:t>
            </w:r>
          </w:p>
          <w:p w14:paraId="23AC8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5CD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w:t>
            </w:r>
          </w:p>
          <w:p w14:paraId="7FFD6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7105A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0969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D35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types of vehicles supplied:</w:t>
      </w:r>
    </w:p>
    <w:p w14:paraId="7CC7D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trucks - 1.5-ton GAZ-AA and GAZ-AAA (three-axle);</w:t>
      </w:r>
    </w:p>
    <w:p w14:paraId="19B9FA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- 3-ton ZIS-5 and ZIS-6 (three-axle);</w:t>
      </w:r>
    </w:p>
    <w:p w14:paraId="0ED525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 M-1, ZIS-101;</w:t>
      </w:r>
    </w:p>
    <w:p w14:paraId="221682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pickup M-1;</w:t>
      </w:r>
    </w:p>
    <w:p w14:paraId="54959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staff and passenger buses.</w:t>
      </w:r>
    </w:p>
    <w:p w14:paraId="0ADE5E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truck chassis were supplied - standard and special for the manufacture of </w:t>
      </w:r>
      <w:r w:rsidRPr="00536344">
        <w:rPr>
          <w:rFonts w:ascii="Times New Roman" w:hAnsi="Times New Roman"/>
          <w:color w:val="000000" w:themeColor="text1"/>
          <w:sz w:val="16"/>
          <w:szCs w:val="16"/>
        </w:rPr>
        <w:softHyphen/>
        <w:t>special vehicles of various branches of the armed forces (prozhstations, radio stations, field repair shops, etc.).</w:t>
      </w:r>
    </w:p>
    <w:p w14:paraId="0FD66A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Production of cars during the war years</w:t>
      </w:r>
    </w:p>
    <w:p w14:paraId="2FC28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domestic cars during the war was sharply reduced.</w:t>
      </w:r>
    </w:p>
    <w:p w14:paraId="54613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reasons for the reduction in output were:</w:t>
      </w:r>
    </w:p>
    <w:p w14:paraId="30088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evacuation of the ZIS, KIM plants and the cessation of the production of cars by the Yaroslavl plant. Branches of the ZIS plant producing cars were organized in 1942-1943. in Ulyanovsk, and starting from 1944 in Miass, with the switching of the Ulyanovsk plant to the production of motors.</w:t>
      </w:r>
    </w:p>
    <w:p w14:paraId="516130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Systematic non-fulfillment of the production program by automobile plants due to a lack of metal and other materials, interruptions in the supply of electricity and insufficient organization of the work of automobile plants and related industries.</w:t>
      </w:r>
    </w:p>
    <w:p w14:paraId="18A12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Narkomsredmash and directors of car factories focused on the production of military equipment </w:t>
      </w:r>
      <w:r w:rsidRPr="00536344">
        <w:rPr>
          <w:rFonts w:ascii="Times New Roman" w:hAnsi="Times New Roman"/>
          <w:color w:val="000000" w:themeColor="text1"/>
          <w:sz w:val="16"/>
          <w:szCs w:val="16"/>
        </w:rPr>
        <w:softHyphen/>
        <w:t>and, last but not least, cars.</w:t>
      </w:r>
    </w:p>
    <w:p w14:paraId="78AD5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cars during the war years amounted to (thousand units, according to car factories):</w:t>
      </w:r>
    </w:p>
    <w:tbl>
      <w:tblPr>
        <w:tblW w:w="0" w:type="auto"/>
        <w:tblInd w:w="40" w:type="dxa"/>
        <w:tblLayout w:type="fixed"/>
        <w:tblCellMar>
          <w:left w:w="40" w:type="dxa"/>
          <w:right w:w="40" w:type="dxa"/>
        </w:tblCellMar>
        <w:tblLook w:val="0000" w:firstRow="0" w:lastRow="0" w:firstColumn="0" w:lastColumn="0" w:noHBand="0" w:noVBand="0"/>
      </w:tblPr>
      <w:tblGrid>
        <w:gridCol w:w="1517"/>
        <w:gridCol w:w="1891"/>
        <w:gridCol w:w="845"/>
        <w:gridCol w:w="845"/>
        <w:gridCol w:w="845"/>
        <w:gridCol w:w="1325"/>
        <w:gridCol w:w="1085"/>
        <w:gridCol w:w="1296"/>
      </w:tblGrid>
      <w:tr w:rsidR="008A5C22" w:rsidRPr="00536344" w14:paraId="0BAD24D4" w14:textId="77777777" w:rsidTr="00D21494">
        <w:trPr>
          <w:trHeight w:val="586"/>
        </w:trPr>
        <w:tc>
          <w:tcPr>
            <w:tcW w:w="1517" w:type="dxa"/>
            <w:tcBorders>
              <w:top w:val="single" w:sz="6" w:space="0" w:color="auto"/>
              <w:left w:val="single" w:sz="6" w:space="0" w:color="auto"/>
              <w:bottom w:val="single" w:sz="6" w:space="0" w:color="auto"/>
              <w:right w:val="single" w:sz="6" w:space="0" w:color="auto"/>
            </w:tcBorders>
          </w:tcPr>
          <w:p w14:paraId="2DC48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w:t>
            </w:r>
          </w:p>
          <w:p w14:paraId="688C3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75DC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June 22 to January 1, 1942)</w:t>
            </w:r>
          </w:p>
          <w:p w14:paraId="1406F8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A7A3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6CDD4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492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1C17E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72A8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44C62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1C5B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(from 1.01 to 9.05)</w:t>
            </w:r>
          </w:p>
          <w:p w14:paraId="189FD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1C2F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years of the war</w:t>
            </w:r>
          </w:p>
          <w:p w14:paraId="7C4A0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DF68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Average </w:t>
            </w:r>
            <w:r w:rsidRPr="00536344">
              <w:rPr>
                <w:rFonts w:ascii="Times New Roman" w:hAnsi="Times New Roman"/>
                <w:color w:val="000000" w:themeColor="text1"/>
                <w:sz w:val="16"/>
                <w:szCs w:val="16"/>
              </w:rPr>
              <w:softHyphen/>
              <w:t>monthly output for the war years</w:t>
            </w:r>
          </w:p>
          <w:p w14:paraId="35FB7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E9AA4C"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0C6A9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w:t>
            </w:r>
          </w:p>
          <w:p w14:paraId="6F4347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32BD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p w14:paraId="452895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0B5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w:t>
            </w:r>
          </w:p>
          <w:p w14:paraId="6C423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3497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73A79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F5ED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w:t>
            </w:r>
          </w:p>
          <w:p w14:paraId="73838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28A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0DC56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3E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w:t>
            </w:r>
          </w:p>
          <w:p w14:paraId="11F16C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E8E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02EFA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336A57"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4836EA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w:t>
            </w:r>
          </w:p>
          <w:p w14:paraId="7DCB0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71904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w:t>
            </w:r>
          </w:p>
          <w:p w14:paraId="46480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3DCC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57F50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DEC7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23626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100B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62757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0522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p w14:paraId="7B2DE5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C760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w:t>
            </w:r>
          </w:p>
          <w:p w14:paraId="3DCB7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224D4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A000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9540F4" w14:textId="77777777" w:rsidTr="00D21494">
        <w:trPr>
          <w:trHeight w:val="230"/>
        </w:trPr>
        <w:tc>
          <w:tcPr>
            <w:tcW w:w="1517" w:type="dxa"/>
            <w:tcBorders>
              <w:top w:val="single" w:sz="6" w:space="0" w:color="auto"/>
              <w:left w:val="single" w:sz="6" w:space="0" w:color="auto"/>
              <w:bottom w:val="single" w:sz="6" w:space="0" w:color="auto"/>
              <w:right w:val="single" w:sz="6" w:space="0" w:color="auto"/>
            </w:tcBorders>
          </w:tcPr>
          <w:p w14:paraId="65835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Ulyanovsk ZIS</w:t>
            </w:r>
          </w:p>
          <w:p w14:paraId="7A3CB6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6226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C97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3EAB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0D965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CCCB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3574AE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8642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6184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AAF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E44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F4D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4EE9AB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74F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3333C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5B1B36"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1BE9C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UralZIS</w:t>
            </w:r>
          </w:p>
          <w:p w14:paraId="71B07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1A63F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FAA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C10A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4EBDB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573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718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33A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49BE6C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607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7601E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FA0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7DFD8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2B1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71CA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2D5017" w14:textId="77777777" w:rsidTr="00D21494">
        <w:trPr>
          <w:trHeight w:val="259"/>
        </w:trPr>
        <w:tc>
          <w:tcPr>
            <w:tcW w:w="1517" w:type="dxa"/>
            <w:tcBorders>
              <w:top w:val="single" w:sz="6" w:space="0" w:color="auto"/>
              <w:left w:val="single" w:sz="6" w:space="0" w:color="auto"/>
              <w:bottom w:val="single" w:sz="6" w:space="0" w:color="auto"/>
              <w:right w:val="single" w:sz="6" w:space="0" w:color="auto"/>
            </w:tcBorders>
          </w:tcPr>
          <w:p w14:paraId="6F2F97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FC74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A2620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53A8A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F65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119F5C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99C2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666824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444A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w:t>
            </w:r>
          </w:p>
          <w:p w14:paraId="19765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C389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52F50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A7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w:t>
            </w:r>
          </w:p>
          <w:p w14:paraId="6421E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49B6A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59497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68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can be seen from the table above, the average monthly production of cars during the war years amounted to 4.4 thousand units, while in 1941 (before the war) the GAZ and ZIS automobile plants produced 12.2 thousand cars on average per month.</w:t>
      </w:r>
    </w:p>
    <w:p w14:paraId="2ABF9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cars produced for 4 years of the war is equal to the annual production of cars in 1937-1938.</w:t>
      </w:r>
    </w:p>
    <w:p w14:paraId="13584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Delivery of domestic cars to the People's Commissariat of Defense during the war</w:t>
      </w:r>
    </w:p>
    <w:p w14:paraId="3CAD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the People's Commissariat of Defense received 73.3% of the total output of domestic cars </w:t>
      </w:r>
      <w:r w:rsidRPr="00536344">
        <w:rPr>
          <w:rFonts w:ascii="Times New Roman" w:hAnsi="Times New Roman"/>
          <w:color w:val="000000" w:themeColor="text1"/>
          <w:sz w:val="16"/>
          <w:szCs w:val="16"/>
        </w:rPr>
        <w:softHyphen/>
        <w:t>, and in some years the army received up to 85% of the output (thousand units):</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074"/>
        <w:gridCol w:w="768"/>
        <w:gridCol w:w="758"/>
        <w:gridCol w:w="758"/>
        <w:gridCol w:w="1421"/>
        <w:gridCol w:w="1046"/>
      </w:tblGrid>
      <w:tr w:rsidR="008A5C22" w:rsidRPr="00536344" w14:paraId="045CD31C" w14:textId="77777777" w:rsidTr="00D21494">
        <w:trPr>
          <w:trHeight w:val="413"/>
        </w:trPr>
        <w:tc>
          <w:tcPr>
            <w:tcW w:w="2803" w:type="dxa"/>
            <w:tcBorders>
              <w:top w:val="single" w:sz="6" w:space="0" w:color="auto"/>
              <w:left w:val="single" w:sz="6" w:space="0" w:color="auto"/>
              <w:bottom w:val="single" w:sz="6" w:space="0" w:color="auto"/>
              <w:right w:val="single" w:sz="6" w:space="0" w:color="auto"/>
            </w:tcBorders>
          </w:tcPr>
          <w:p w14:paraId="67EAF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35A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92B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June 22 to January 1, 1942)</w:t>
            </w:r>
          </w:p>
          <w:p w14:paraId="31BA3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0C2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5AD53F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EA0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4A035A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DB1F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3025A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0C24D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(from 1.01 to 9.05)</w:t>
            </w:r>
          </w:p>
          <w:p w14:paraId="29178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976D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years of the war</w:t>
            </w:r>
          </w:p>
          <w:p w14:paraId="1D594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9AC77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81B7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production</w:t>
            </w:r>
          </w:p>
          <w:p w14:paraId="51F2C4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9775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21AA1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A6D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w:t>
            </w:r>
          </w:p>
          <w:p w14:paraId="7D9320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50A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47.9</w:t>
            </w:r>
          </w:p>
          <w:p w14:paraId="0029A4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9D06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w:t>
            </w:r>
          </w:p>
          <w:p w14:paraId="1B1448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2A4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w:t>
            </w:r>
          </w:p>
          <w:p w14:paraId="14FB2B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B527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w:t>
            </w:r>
          </w:p>
          <w:p w14:paraId="7AAA2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892B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2BE30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NPO supply</w:t>
            </w:r>
          </w:p>
          <w:p w14:paraId="40E1F0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6DF0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24897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7FFF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2D75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6E03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6C90E2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D573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660DA7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4D752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w:t>
            </w:r>
          </w:p>
          <w:p w14:paraId="4379F8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89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w:t>
            </w:r>
          </w:p>
          <w:p w14:paraId="32177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770641" w14:textId="77777777" w:rsidTr="00D21494">
        <w:trPr>
          <w:trHeight w:val="259"/>
        </w:trPr>
        <w:tc>
          <w:tcPr>
            <w:tcW w:w="2803" w:type="dxa"/>
            <w:tcBorders>
              <w:top w:val="single" w:sz="6" w:space="0" w:color="auto"/>
              <w:left w:val="single" w:sz="6" w:space="0" w:color="auto"/>
              <w:bottom w:val="single" w:sz="6" w:space="0" w:color="auto"/>
              <w:right w:val="single" w:sz="6" w:space="0" w:color="auto"/>
            </w:tcBorders>
          </w:tcPr>
          <w:p w14:paraId="00329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output</w:t>
            </w:r>
          </w:p>
          <w:p w14:paraId="30003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1C6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435C4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6F8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77.4</w:t>
            </w:r>
          </w:p>
          <w:p w14:paraId="63C61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247C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84.7</w:t>
            </w:r>
          </w:p>
          <w:p w14:paraId="573B26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345F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w:t>
            </w:r>
          </w:p>
          <w:p w14:paraId="7DF10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1DF84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w:t>
            </w:r>
          </w:p>
          <w:p w14:paraId="16EDA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275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w:t>
            </w:r>
          </w:p>
          <w:p w14:paraId="4184E5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37B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Beginning in 1944, the supply of domestic vehicles to the People's Commissariat of Defense was reduced due to an increase in the issuance of vehicles to the national economy, mainly for the restoration of the economy of territories liberated from the enemy.</w:t>
      </w:r>
    </w:p>
    <w:p w14:paraId="3376D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plants, types and brands of vehicles, the supply of non-profit organizations during the war years amounted to (thousand units):</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238"/>
        <w:gridCol w:w="950"/>
        <w:gridCol w:w="950"/>
        <w:gridCol w:w="950"/>
        <w:gridCol w:w="1277"/>
        <w:gridCol w:w="998"/>
      </w:tblGrid>
      <w:tr w:rsidR="008A5C22" w:rsidRPr="00536344" w14:paraId="5541F6B7" w14:textId="77777777" w:rsidTr="00D21494">
        <w:trPr>
          <w:trHeight w:val="595"/>
        </w:trPr>
        <w:tc>
          <w:tcPr>
            <w:tcW w:w="3254" w:type="dxa"/>
            <w:tcBorders>
              <w:top w:val="single" w:sz="6" w:space="0" w:color="auto"/>
              <w:left w:val="single" w:sz="6" w:space="0" w:color="auto"/>
              <w:bottom w:val="single" w:sz="6" w:space="0" w:color="auto"/>
              <w:right w:val="single" w:sz="6" w:space="0" w:color="auto"/>
            </w:tcBorders>
          </w:tcPr>
          <w:p w14:paraId="7221CD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types and brands of machines</w:t>
            </w:r>
          </w:p>
          <w:p w14:paraId="15E68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2CA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June 22 to January 1, 1942)</w:t>
            </w:r>
          </w:p>
          <w:p w14:paraId="5124C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677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3DB07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65F79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07B94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4DA2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255BC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21D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(from 1.01 to 9.05)</w:t>
            </w:r>
          </w:p>
          <w:p w14:paraId="43A7A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3023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years of the war</w:t>
            </w:r>
          </w:p>
          <w:p w14:paraId="57398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76E5A3"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5EA2A6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Gorky Automobile Plant. Molotov</w:t>
            </w:r>
          </w:p>
          <w:p w14:paraId="20EB4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7DA695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BF7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72E9E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25452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 GAZ-AA</w:t>
            </w:r>
          </w:p>
          <w:p w14:paraId="07F14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DB45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p w14:paraId="1A1BDE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334F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w:t>
            </w:r>
          </w:p>
          <w:p w14:paraId="5D82B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5CD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w:t>
            </w:r>
          </w:p>
          <w:p w14:paraId="564C9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E34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5073E5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943F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101484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53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66.3</w:t>
            </w:r>
          </w:p>
          <w:p w14:paraId="599984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853D5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0844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Trucks GAZ-AAA (three-axle)</w:t>
            </w:r>
          </w:p>
          <w:p w14:paraId="4E09E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4FD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F3BD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F26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F3028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820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7C9D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F74C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3E58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D39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9FC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860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19834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6546D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18E6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Chassis GAZ-AA-AAA</w:t>
            </w:r>
          </w:p>
          <w:p w14:paraId="6F433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BF3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1F851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D1D4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0.95</w:t>
            </w:r>
          </w:p>
          <w:p w14:paraId="1CC07D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46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1B0D11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61B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43A1D9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1A6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E7A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164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3.85</w:t>
            </w:r>
          </w:p>
          <w:p w14:paraId="6A2E25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67493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35A4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dump trucks</w:t>
            </w:r>
          </w:p>
          <w:p w14:paraId="48590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97BDC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CC5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9AA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39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F68D3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386B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885C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45B9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8538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3A9A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2D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00B10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819028"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F70D3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Staff buses</w:t>
            </w:r>
          </w:p>
          <w:p w14:paraId="56724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87E52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1202D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8F84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EE803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DA0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8DF3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6FA1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2A9C4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D48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65D7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C90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5E231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15AE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83F7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Buses are sanitary</w:t>
            </w:r>
          </w:p>
          <w:p w14:paraId="44C9C9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C51D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3B2D02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C82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41FE2E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3CB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5CC1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58F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373E0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33A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2BD77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9E4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78D1E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DF999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5D7A5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Buses are passenger</w:t>
            </w:r>
          </w:p>
          <w:p w14:paraId="3CED81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EA0D3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AD52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434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A1188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9EB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2057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D2B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2B8E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F05C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599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28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01F34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40F365"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3613A2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Pickup M-1</w:t>
            </w:r>
          </w:p>
          <w:p w14:paraId="2A5D44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0B2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6224B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845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FF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F38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670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ADD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6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D137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00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EC72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5DED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234EE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0C626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Chassis MS (for armored vehicles)</w:t>
            </w:r>
          </w:p>
          <w:p w14:paraId="1CACF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37418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07E5D5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AD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4118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A8A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18CC8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EC7F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EE8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9C84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4536B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574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22462C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C24B7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A95D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M-1</w:t>
            </w:r>
          </w:p>
          <w:p w14:paraId="422CF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1FA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FF92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52F5A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B52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971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278EC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118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F07C5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2FB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91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FDE9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81D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DA34C9"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2D56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cars GAZ-61-64 (with 2 driven axles)</w:t>
            </w:r>
          </w:p>
          <w:p w14:paraId="3123F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B6D2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34B1CB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D7FB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2FCB2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82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A885F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CCE8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0C3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46C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CE0B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F67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w:t>
            </w:r>
          </w:p>
          <w:p w14:paraId="23A8C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3C61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A27D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cars GAZ-67 (with 2 driven axles)</w:t>
            </w:r>
          </w:p>
          <w:p w14:paraId="64BE4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2D17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1E4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D32E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EC5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EBC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612FC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8FCE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27E3D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B1054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6C77D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CCD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0D4F5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D3BAF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DF27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for the GAZ plant</w:t>
            </w:r>
          </w:p>
          <w:p w14:paraId="5ABAE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62F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w:t>
            </w:r>
          </w:p>
          <w:p w14:paraId="22CC4F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073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p w14:paraId="16D26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695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p w14:paraId="606BD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4EAF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w:t>
            </w:r>
          </w:p>
          <w:p w14:paraId="1CB90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178C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114B3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C08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81.7</w:t>
            </w:r>
          </w:p>
          <w:p w14:paraId="2F046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74CE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3B98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plant them. Stalin</w:t>
            </w:r>
          </w:p>
          <w:p w14:paraId="50C80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2460B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EB8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C484C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8ADD1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ZIS-5</w:t>
            </w:r>
          </w:p>
          <w:p w14:paraId="7F431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CDD65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p w14:paraId="647F4A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610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5F1DB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D6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p w14:paraId="254249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01A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9B82D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B4A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23AC8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97C7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w:t>
            </w:r>
          </w:p>
          <w:p w14:paraId="55BC0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143D9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627C9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ZIS-6 (three-axle)</w:t>
            </w:r>
          </w:p>
          <w:p w14:paraId="0F5F6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A5572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B0520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B26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D7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C26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F16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4175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52A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F4C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481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6373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84BC0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6DF991"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C8C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Chassis ZIS-5-6</w:t>
            </w:r>
          </w:p>
          <w:p w14:paraId="3C57A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77C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w:t>
            </w:r>
          </w:p>
          <w:p w14:paraId="537BF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7A6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44A6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9C4E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757CC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27D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248B33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B430C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264C8F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15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w:t>
            </w:r>
          </w:p>
          <w:p w14:paraId="1A99E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03E506"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7C0C02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Chassis ZIS-12</w:t>
            </w:r>
          </w:p>
          <w:p w14:paraId="73CD6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A7C6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023D78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B3E7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54B3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683D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A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F4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E9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66ED7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AFF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38F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A690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FEE16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F75DB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ZIS-32 (with 2 driving axles)</w:t>
            </w:r>
          </w:p>
          <w:p w14:paraId="5764C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C9B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7DA5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416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D7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21974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C40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5D5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B0B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C419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071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3D3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18D4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BC0A8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41A56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ZIS-42 (all-terrain vehicle)</w:t>
            </w:r>
          </w:p>
          <w:p w14:paraId="216CD9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7E1F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2578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5A76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73875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4EE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0667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33F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2200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1F424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E2F97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CA5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479EEB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996A8"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6ED8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Buses ZIS-16, ZIS-44</w:t>
            </w:r>
          </w:p>
          <w:p w14:paraId="405F72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8AAD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3D3D7F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3FEB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E29C0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D42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1F685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C42C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5DFB86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55D8B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D56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C38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39B27E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84413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2356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ZIS-1 01</w:t>
            </w:r>
          </w:p>
          <w:p w14:paraId="251B4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32D4E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1C317F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FCB8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CD1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FBA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F88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3A0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15131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2DB45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093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79A5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w:t>
            </w:r>
          </w:p>
          <w:p w14:paraId="77BBB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7001A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4C7E0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for the ZIS plant</w:t>
            </w:r>
          </w:p>
          <w:p w14:paraId="03092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158A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w:t>
            </w:r>
          </w:p>
          <w:p w14:paraId="1045A9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835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8595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6A3F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w:t>
            </w:r>
          </w:p>
          <w:p w14:paraId="0BCF5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81C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w:t>
            </w:r>
          </w:p>
          <w:p w14:paraId="67D090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5123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0EC9F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6332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w:t>
            </w:r>
          </w:p>
          <w:p w14:paraId="2321E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62BED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4EFD21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Ulyanovsk plantZIS</w:t>
            </w:r>
          </w:p>
          <w:p w14:paraId="60070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5E2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C9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A53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EB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4F980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C5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10E5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3F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9FE9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4D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4C13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0E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FB2C6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84137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Trucks and chassis ZIS-5</w:t>
            </w:r>
          </w:p>
          <w:p w14:paraId="78FB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0A8C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32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CE9F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62C3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EF8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188578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74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2F464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54CA5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F5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6F0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6AA084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BC3E9B"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0E444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Ural plant ZIS</w:t>
            </w:r>
          </w:p>
          <w:p w14:paraId="50206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7341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5F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05C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8BC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3308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D3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A83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F0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324A6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DC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3DC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2C0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B73C7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EBA9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Trucks and chassis ZIS-5</w:t>
            </w:r>
          </w:p>
          <w:p w14:paraId="08620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4BA0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02B4A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7C97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24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7216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969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9B65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52349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82A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1E665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804E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p w14:paraId="4E4F9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694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9976F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Yaroslavl plant</w:t>
            </w:r>
          </w:p>
          <w:p w14:paraId="218A6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C5DF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04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9C9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60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E9D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7C1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FBD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3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EFBE1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C6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64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E1E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89C9B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E8F3A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YAG-6 and dump trucks YAS-3</w:t>
            </w:r>
          </w:p>
          <w:p w14:paraId="07CF8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16AE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12FF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A13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D2C1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456E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6A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03435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E972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FE2A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6650D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C4E9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462BB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3F516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0D3A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"KIM"</w:t>
            </w:r>
          </w:p>
          <w:p w14:paraId="7986D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5F72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147B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C855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5E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7A3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7F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102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EBD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884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C4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A360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C29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B7ACEA"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223C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KIM-10 and Pickup KG</w:t>
            </w:r>
          </w:p>
          <w:p w14:paraId="51AFD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28DB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2678E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DD82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D2D5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5D68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75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C09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9C1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7F861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BA47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B59BD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5CC500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C9EED3"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7D714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cars</w:t>
            </w:r>
          </w:p>
          <w:p w14:paraId="7E813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D81D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37.3</w:t>
            </w:r>
          </w:p>
          <w:p w14:paraId="392FCD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E787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254F4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309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72A86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C98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p w14:paraId="6A8DF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4139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w:t>
            </w:r>
          </w:p>
          <w:p w14:paraId="5FDEF4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7576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150.4</w:t>
            </w:r>
          </w:p>
          <w:p w14:paraId="3FCEA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DC0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should be noted that the ZIS plant (director Comrade Likhachev) worked incomparably better than the Gorky Automobile Plant both in terms of the implementation of the program and the quality of the cars produced, and in meeting </w:t>
      </w:r>
      <w:r w:rsidRPr="00536344">
        <w:rPr>
          <w:rFonts w:ascii="Times New Roman" w:hAnsi="Times New Roman"/>
          <w:color w:val="000000" w:themeColor="text1"/>
          <w:sz w:val="16"/>
          <w:szCs w:val="16"/>
        </w:rPr>
        <w:softHyphen/>
        <w:t>the needs of the army.</w:t>
      </w:r>
    </w:p>
    <w:p w14:paraId="03137E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requirements of the administration for the urgent dispatch and delivery of vehicles for the front were carried out by Comrade Likhachev, despite great difficulties, in the shortest possible time.</w:t>
      </w:r>
    </w:p>
    <w:p w14:paraId="1DEC0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Simplify the design, reduce the quality and struggle to improve the quality of cars</w:t>
      </w:r>
    </w:p>
    <w:p w14:paraId="02E3C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lack of metal in the country, by the Decree of the Council of People's Commissars of the USSR No. 1549-743 dated September 17, 1942, automobile </w:t>
      </w:r>
      <w:r w:rsidRPr="00536344">
        <w:rPr>
          <w:rFonts w:ascii="Times New Roman" w:hAnsi="Times New Roman"/>
          <w:color w:val="000000" w:themeColor="text1"/>
          <w:sz w:val="16"/>
          <w:szCs w:val="16"/>
        </w:rPr>
        <w:softHyphen/>
        <w:t>plants were allowed to produce trucks of a simplified design: with a tarpaulin cab without doors instead of a metal one; without front brakes;</w:t>
      </w:r>
    </w:p>
    <w:p w14:paraId="767A6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simplified wings instead of stamped ones; with wooden steps and floor instead of metal;</w:t>
      </w:r>
    </w:p>
    <w:p w14:paraId="51725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one headlight instead of two;</w:t>
      </w:r>
    </w:p>
    <w:p w14:paraId="2B4A3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one rear opening side in the platform and with a reduced amount of fittings.</w:t>
      </w:r>
    </w:p>
    <w:p w14:paraId="59F62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towing device was installed only on 30% of the machines, and other smaller simplifications were also made.</w:t>
      </w:r>
    </w:p>
    <w:p w14:paraId="53877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factories arbitrarily carried out a number of simplifications in technology, changed grades of metal </w:t>
      </w:r>
      <w:r w:rsidRPr="00536344">
        <w:rPr>
          <w:rFonts w:ascii="Times New Roman" w:hAnsi="Times New Roman"/>
          <w:color w:val="000000" w:themeColor="text1"/>
          <w:sz w:val="16"/>
          <w:szCs w:val="16"/>
        </w:rPr>
        <w:softHyphen/>
        <w:t>, and weakened technical control.</w:t>
      </w:r>
    </w:p>
    <w:p w14:paraId="0DE36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this reduced the quality of cars.</w:t>
      </w:r>
    </w:p>
    <w:p w14:paraId="67E27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Management throughout the entire period of the war was working to improve the quality of machines.</w:t>
      </w:r>
    </w:p>
    <w:p w14:paraId="770C72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Dozens of ideas were made to the Government and the People's Commissar of Medium Machine Building </w:t>
      </w:r>
      <w:r w:rsidRPr="00536344">
        <w:rPr>
          <w:rFonts w:ascii="Times New Roman" w:hAnsi="Times New Roman"/>
          <w:color w:val="000000" w:themeColor="text1"/>
          <w:sz w:val="16"/>
          <w:szCs w:val="16"/>
        </w:rPr>
        <w:softHyphen/>
        <w:t>about the need to improve the quality of automobiles.</w:t>
      </w:r>
    </w:p>
    <w:p w14:paraId="33909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initiative of the Main Automobile Directorate of the Red Army in July 1943, the NKSM convened a meeting on the quality of cars with the participation of representatives of departments, factories, military acceptances and military units, as a result of which Narkomsredmash issued an order to improve the quality of cars.</w:t>
      </w:r>
    </w:p>
    <w:p w14:paraId="4C7D4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Through the day-to-day work of management and military acceptance, persistently seeking to improve the quality of cars by controlling the correct technology, participating in factory control tests </w:t>
      </w:r>
      <w:r w:rsidRPr="00536344">
        <w:rPr>
          <w:rFonts w:ascii="Times New Roman" w:hAnsi="Times New Roman"/>
          <w:color w:val="000000" w:themeColor="text1"/>
          <w:sz w:val="16"/>
          <w:szCs w:val="16"/>
        </w:rPr>
        <w:softHyphen/>
        <w:t>, individual acceptance of certain brands of cars by 1944, it was possible to significantly improve the quality of cars compared to 1942.</w:t>
      </w:r>
    </w:p>
    <w:p w14:paraId="7CE81B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decline in quality, during the war, the completion of produced cars with </w:t>
      </w:r>
      <w:r w:rsidRPr="00536344">
        <w:rPr>
          <w:rFonts w:ascii="Times New Roman" w:hAnsi="Times New Roman"/>
          <w:color w:val="000000" w:themeColor="text1"/>
          <w:sz w:val="16"/>
          <w:szCs w:val="16"/>
        </w:rPr>
        <w:softHyphen/>
        <w:t>individual parts, units produced by allied plants: driver's tools, electrical equipment, carburetors, air cleaners, wheel disks, tires, etc.</w:t>
      </w:r>
    </w:p>
    <w:p w14:paraId="6F60B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etc. , rolled off the assembly line .</w:t>
      </w:r>
      <w:r w:rsidRPr="00536344">
        <w:rPr>
          <w:rFonts w:ascii="Times New Roman" w:hAnsi="Times New Roman"/>
          <w:color w:val="000000" w:themeColor="text1"/>
          <w:sz w:val="16"/>
          <w:szCs w:val="16"/>
        </w:rPr>
        <w:softHyphen/>
      </w:r>
    </w:p>
    <w:p w14:paraId="6D7BAC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urgent need for vehicles to be sent to the front, management was often forced to assist factories in completing vehicles with separate units, issuing them from their warehouses.</w:t>
      </w:r>
    </w:p>
    <w:p w14:paraId="3C8FA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numerous submissions were made </w:t>
      </w:r>
      <w:r w:rsidRPr="00536344">
        <w:rPr>
          <w:rFonts w:ascii="Times New Roman" w:hAnsi="Times New Roman"/>
          <w:color w:val="000000" w:themeColor="text1"/>
          <w:sz w:val="16"/>
          <w:szCs w:val="16"/>
        </w:rPr>
        <w:softHyphen/>
        <w:t>to the Government and Narkomsredmash on issues related to the production of incomplete machines.</w:t>
      </w:r>
    </w:p>
    <w:p w14:paraId="6EE9A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follows from the foregoing that during the war the People's Commissariat of Sredmash paid insufficient attention to </w:t>
      </w:r>
      <w:r w:rsidRPr="00536344">
        <w:rPr>
          <w:rFonts w:ascii="Times New Roman" w:hAnsi="Times New Roman"/>
          <w:color w:val="000000" w:themeColor="text1"/>
          <w:sz w:val="16"/>
          <w:szCs w:val="16"/>
        </w:rPr>
        <w:softHyphen/>
        <w:t>the work on the production of automobiles.</w:t>
      </w:r>
    </w:p>
    <w:p w14:paraId="14563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attention was paid to the production of tanks, ammunition and weapons produced by car factories.</w:t>
      </w:r>
    </w:p>
    <w:p w14:paraId="4B038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implementation of the program for these types of products, bonuses and other incentive </w:t>
      </w:r>
      <w:r w:rsidRPr="00536344">
        <w:rPr>
          <w:rFonts w:ascii="Times New Roman" w:hAnsi="Times New Roman"/>
          <w:color w:val="000000" w:themeColor="text1"/>
          <w:sz w:val="16"/>
          <w:szCs w:val="16"/>
        </w:rPr>
        <w:softHyphen/>
        <w:t>measures were introduced, but the factories were not interested in the production of cars.</w:t>
      </w:r>
    </w:p>
    <w:p w14:paraId="60FA4C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branches of military equipment in the Soviet Union during the war years went far ahead, while the level of the automotive industry remained pre-war and lagged behind other branches of production.</w:t>
      </w:r>
    </w:p>
    <w:p w14:paraId="7D561E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New cars put into production during the war years</w:t>
      </w:r>
    </w:p>
    <w:p w14:paraId="6BD05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under great pressure from the Main Automobile Directorate of the Red Army, two army vehicles were put into production: a GAZ-67 passenger car with two drive axles and a ZIS-42 half-track tractor.</w:t>
      </w:r>
    </w:p>
    <w:p w14:paraId="338C6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machines were hastily designed by factories and their designs were not entirely successful.</w:t>
      </w:r>
    </w:p>
    <w:p w14:paraId="2BA7D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 "ZIS-42"</w:t>
      </w:r>
    </w:p>
    <w:p w14:paraId="60594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shortcomings in the design of the ZIS-42 autotractor, which were revealed during its operation in military units, were mainly reduced to:</w:t>
      </w:r>
    </w:p>
    <w:p w14:paraId="5C42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Insufficient reliability of the car as a whole, mainly due to the engine and gears </w:t>
      </w:r>
      <w:r w:rsidRPr="00536344">
        <w:rPr>
          <w:rFonts w:ascii="Times New Roman" w:hAnsi="Times New Roman"/>
          <w:color w:val="000000" w:themeColor="text1"/>
          <w:sz w:val="16"/>
          <w:szCs w:val="16"/>
        </w:rPr>
        <w:softHyphen/>
        <w:t>or final drive.</w:t>
      </w:r>
    </w:p>
    <w:p w14:paraId="79029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caterpillars quickly stretch and slide off on turns, the Gall chains are pulled, cracks form in the caterpillar shoes and the locks break.</w:t>
      </w:r>
    </w:p>
    <w:p w14:paraId="725EA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Insufficient maneuverability of the tractor, especially when approaching combat positions with a </w:t>
      </w:r>
      <w:r w:rsidRPr="00536344">
        <w:rPr>
          <w:rFonts w:ascii="Times New Roman" w:hAnsi="Times New Roman"/>
          <w:color w:val="000000" w:themeColor="text1"/>
          <w:sz w:val="16"/>
          <w:szCs w:val="16"/>
        </w:rPr>
        <w:softHyphen/>
        <w:t>towed artillery system, which is caused by the stretching of the tracks.</w:t>
      </w:r>
    </w:p>
    <w:p w14:paraId="35415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High fuel consumption, almost over 100 kg at a rate of 60-80 kg per 100 km, and </w:t>
      </w:r>
      <w:r w:rsidRPr="00536344">
        <w:rPr>
          <w:rFonts w:ascii="Times New Roman" w:hAnsi="Times New Roman"/>
          <w:color w:val="000000" w:themeColor="text1"/>
          <w:sz w:val="16"/>
          <w:szCs w:val="16"/>
        </w:rPr>
        <w:softHyphen/>
        <w:t>much more under difficult road conditions.</w:t>
      </w:r>
    </w:p>
    <w:p w14:paraId="27A89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Increased fuel consumption is caused by insufficient engine power and torque, which forces long-term operation at high speeds that do not correspond to the most economical mode.</w:t>
      </w:r>
    </w:p>
    <w:p w14:paraId="09E69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reason for the unsatisfactory design of the ZIS-42 is that this vehicle was not redesigned as an artillery tractor, but was the result of the adaptation </w:t>
      </w:r>
      <w:r w:rsidRPr="00536344">
        <w:rPr>
          <w:rFonts w:ascii="Times New Roman" w:hAnsi="Times New Roman"/>
          <w:color w:val="000000" w:themeColor="text1"/>
          <w:sz w:val="16"/>
          <w:szCs w:val="16"/>
        </w:rPr>
        <w:softHyphen/>
        <w:t>of a standard ZIS-5 truck for this purpose.</w:t>
      </w:r>
    </w:p>
    <w:p w14:paraId="6D833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the beginning of the production of the ZIS-42, at the request of the Main Automobile Directorate of the Red Army, a number of design improvements have been made, but the machine requires a radical modernization </w:t>
      </w:r>
      <w:r w:rsidRPr="00536344">
        <w:rPr>
          <w:rFonts w:ascii="Times New Roman" w:hAnsi="Times New Roman"/>
          <w:color w:val="000000" w:themeColor="text1"/>
          <w:sz w:val="16"/>
          <w:szCs w:val="16"/>
        </w:rPr>
        <w:softHyphen/>
        <w:t>. In March 1945, the Narkomsredmash was asked to reduce the production of the ZIS-42 and redesign its design.</w:t>
      </w:r>
    </w:p>
    <w:p w14:paraId="5DD61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car GAZ-67</w:t>
      </w:r>
    </w:p>
    <w:p w14:paraId="7A1B27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model of the GAZ-67 car was produced with a track narrower than that of the M-1 car and other cars, as a result of which the wheels of the GAZ-67 car, when driving along a country road, did not fall into the track laid by other cars, the movement took place with a roll, the speed decreased and increased fuel consumption.</w:t>
      </w:r>
    </w:p>
    <w:p w14:paraId="7ED4D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September 1943, at the request of the administration, GAZ-67 vehicles began to be produced with a wider </w:t>
      </w:r>
      <w:r w:rsidRPr="00536344">
        <w:rPr>
          <w:rFonts w:ascii="Times New Roman" w:hAnsi="Times New Roman"/>
          <w:color w:val="000000" w:themeColor="text1"/>
          <w:sz w:val="16"/>
          <w:szCs w:val="16"/>
        </w:rPr>
        <w:softHyphen/>
        <w:t>track.</w:t>
      </w:r>
    </w:p>
    <w:p w14:paraId="467F75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operation of the GAZ-67 car revealed the unsatisfactory design of the front axle, as a result of which, in the mating parts of the front axle and steering, after 2000-3000 km of run, due to rapid wear, there was a backlash that violated the stability of the car when driving.</w:t>
      </w:r>
    </w:p>
    <w:p w14:paraId="22C71B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requirements of the management, the plant upgraded the front axle and these </w:t>
      </w:r>
      <w:r w:rsidRPr="00536344">
        <w:rPr>
          <w:rFonts w:ascii="Times New Roman" w:hAnsi="Times New Roman"/>
          <w:color w:val="000000" w:themeColor="text1"/>
          <w:sz w:val="16"/>
          <w:szCs w:val="16"/>
        </w:rPr>
        <w:softHyphen/>
        <w:t>shortcomings were eliminated.</w:t>
      </w:r>
    </w:p>
    <w:p w14:paraId="4B8344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January 1945, GAZ-67 cars have been produced with a modernized front axle and the quality of this car can be considered satisfactory.</w:t>
      </w:r>
    </w:p>
    <w:p w14:paraId="05F023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1943, the GAZ-67 was used as an anti-tank artillery tractor, as an off-road passenger car for communications, reconnaissance and command and control.</w:t>
      </w:r>
    </w:p>
    <w:p w14:paraId="68846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GAZ-67 cars were produced by the Gorky Automobile Plant and with closed bodies (GAZ-67-420), in addition, they organized the manufacture of bodies and equipment at the repair plant No. 90 of the Main Directorate for the Repair of Tanks of the Red Army.</w:t>
      </w:r>
    </w:p>
    <w:p w14:paraId="3A6A7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GAZ plant produced 125 cars with bodies and repair plant No. 90 - 103 cars.</w:t>
      </w:r>
    </w:p>
    <w:p w14:paraId="21C63D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Designing new models of cars during the war</w:t>
      </w:r>
    </w:p>
    <w:p w14:paraId="4D420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the Main Automobile Directorate of the Red Army repeatedly raised the question in the Government and the People's Commissariat of Sredmash about organizing the production of new army </w:t>
      </w:r>
      <w:r w:rsidRPr="00536344">
        <w:rPr>
          <w:rFonts w:ascii="Times New Roman" w:hAnsi="Times New Roman"/>
          <w:color w:val="000000" w:themeColor="text1"/>
          <w:sz w:val="16"/>
          <w:szCs w:val="16"/>
        </w:rPr>
        <w:softHyphen/>
        <w:t>vehicles designed by designers at automobile plants.</w:t>
      </w:r>
    </w:p>
    <w:p w14:paraId="78319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only prototypes were manufactured or modernized and tested with the participation of management, and the serial production of machines was not started.</w:t>
      </w:r>
    </w:p>
    <w:p w14:paraId="2280E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Brands and types of new car models are as follows:</w:t>
      </w:r>
    </w:p>
    <w:tbl>
      <w:tblPr>
        <w:tblW w:w="0" w:type="auto"/>
        <w:tblInd w:w="40" w:type="dxa"/>
        <w:tblLayout w:type="fixed"/>
        <w:tblCellMar>
          <w:left w:w="40" w:type="dxa"/>
          <w:right w:w="40" w:type="dxa"/>
        </w:tblCellMar>
        <w:tblLook w:val="0000" w:firstRow="0" w:lastRow="0" w:firstColumn="0" w:lastColumn="0" w:noHBand="0" w:noVBand="0"/>
      </w:tblPr>
      <w:tblGrid>
        <w:gridCol w:w="2688"/>
        <w:gridCol w:w="1075"/>
        <w:gridCol w:w="1085"/>
        <w:gridCol w:w="1200"/>
        <w:gridCol w:w="1181"/>
        <w:gridCol w:w="1171"/>
        <w:gridCol w:w="1219"/>
      </w:tblGrid>
      <w:tr w:rsidR="008A5C22" w:rsidRPr="00536344" w14:paraId="6088CB02" w14:textId="77777777" w:rsidTr="00D21494">
        <w:trPr>
          <w:trHeight w:val="758"/>
        </w:trPr>
        <w:tc>
          <w:tcPr>
            <w:tcW w:w="2688" w:type="dxa"/>
            <w:tcBorders>
              <w:top w:val="single" w:sz="6" w:space="0" w:color="auto"/>
              <w:left w:val="single" w:sz="6" w:space="0" w:color="auto"/>
              <w:bottom w:val="single" w:sz="6" w:space="0" w:color="auto"/>
              <w:right w:val="single" w:sz="6" w:space="0" w:color="auto"/>
            </w:tcBorders>
          </w:tcPr>
          <w:p w14:paraId="474DD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types and brands of machines</w:t>
            </w:r>
          </w:p>
          <w:p w14:paraId="0FD35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B02C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Tonnage</w:t>
            </w:r>
          </w:p>
          <w:p w14:paraId="742CF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4DB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driving axles</w:t>
            </w:r>
          </w:p>
          <w:p w14:paraId="70773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AFC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Highway full load range (km)</w:t>
            </w:r>
          </w:p>
          <w:p w14:paraId="1EA07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B7D3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speed (km/h)</w:t>
            </w:r>
          </w:p>
          <w:p w14:paraId="032C9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0DF45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consumption in liters per 100 kilometers</w:t>
            </w:r>
          </w:p>
          <w:p w14:paraId="708CD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66BA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start year</w:t>
            </w:r>
          </w:p>
          <w:p w14:paraId="4B92F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9EC92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AE0F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GAZ</w:t>
            </w:r>
          </w:p>
          <w:p w14:paraId="230724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63FCE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12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6CEF3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698D2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army GAZ-63</w:t>
            </w:r>
          </w:p>
          <w:p w14:paraId="7FCBF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DD0F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472A7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C9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34F32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E549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3D853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0B2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350074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7B6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w:t>
            </w:r>
          </w:p>
          <w:p w14:paraId="31C1C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2B2A9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w:t>
            </w:r>
          </w:p>
          <w:p w14:paraId="4B1E1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C86D00"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5A2317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GAZ-51</w:t>
            </w:r>
          </w:p>
          <w:p w14:paraId="0F386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A46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w:t>
            </w:r>
          </w:p>
          <w:p w14:paraId="1ADC3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4A8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C91D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28C7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p w14:paraId="42C363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CD42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524C2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830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37D49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13F6E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1937</w:t>
            </w:r>
          </w:p>
          <w:p w14:paraId="29882A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4443D0"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0F0A7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M-20 ("Victory")</w:t>
            </w:r>
          </w:p>
          <w:p w14:paraId="208B0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A940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5-seater</w:t>
            </w:r>
          </w:p>
          <w:p w14:paraId="6B207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8CC3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2E389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BCA0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20491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31FA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p w14:paraId="4E5D2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DF1B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837E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31A9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E6553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1AE50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5EA3D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 plant</w:t>
            </w:r>
          </w:p>
          <w:p w14:paraId="4641A2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5F08E6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6CC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83CF9A"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2D0F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ZIS-150</w:t>
            </w:r>
          </w:p>
          <w:p w14:paraId="74C0D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61A4E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5A457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46A5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F43B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31D7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w:t>
            </w:r>
          </w:p>
          <w:p w14:paraId="4BB4AF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DAB9F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C0535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D2A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1364D0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DA08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30E0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2D412F"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04C02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army ZIS-105-A</w:t>
            </w:r>
          </w:p>
          <w:p w14:paraId="5BD2F8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78F7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6540C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1E1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8050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4E3A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p w14:paraId="3CD3F9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153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67A3D4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3211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76FCE9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F9023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37B51D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14D44F"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52A6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Passenger ZIS-1 10 (top class)</w:t>
            </w:r>
          </w:p>
          <w:p w14:paraId="7706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D628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7-seater</w:t>
            </w:r>
          </w:p>
          <w:p w14:paraId="13CDF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B767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3D053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B537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p w14:paraId="1BB14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F05B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p w14:paraId="71E0AD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3653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6E258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0907D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2207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483066" w14:textId="77777777" w:rsidTr="00D21494">
        <w:trPr>
          <w:trHeight w:val="432"/>
        </w:trPr>
        <w:tc>
          <w:tcPr>
            <w:tcW w:w="2688" w:type="dxa"/>
            <w:tcBorders>
              <w:top w:val="single" w:sz="6" w:space="0" w:color="auto"/>
              <w:left w:val="single" w:sz="6" w:space="0" w:color="auto"/>
              <w:bottom w:val="single" w:sz="6" w:space="0" w:color="auto"/>
              <w:right w:val="single" w:sz="6" w:space="0" w:color="auto"/>
            </w:tcBorders>
          </w:tcPr>
          <w:p w14:paraId="7121A4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Ulyanovsk Automobile Plant. Stalin</w:t>
            </w:r>
          </w:p>
          <w:p w14:paraId="32B0BF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1AEA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486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BCFF27"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4758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UlZIS-253 (diesel)</w:t>
            </w:r>
          </w:p>
          <w:p w14:paraId="7B272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28500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0E3A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587C3E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3165C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27CCA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72815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nil"/>
            </w:tcBorders>
          </w:tcPr>
          <w:p w14:paraId="6751E5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4BE6C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nil"/>
              <w:bottom w:val="single" w:sz="6" w:space="0" w:color="auto"/>
              <w:right w:val="nil"/>
            </w:tcBorders>
          </w:tcPr>
          <w:p w14:paraId="704943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459D51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3F50C7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8FFA7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D5196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7954F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Yaroslavl Automobile Plant</w:t>
            </w:r>
          </w:p>
          <w:p w14:paraId="461928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E4093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649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210900" w14:textId="77777777" w:rsidTr="00D21494">
        <w:trPr>
          <w:trHeight w:val="250"/>
        </w:trPr>
        <w:tc>
          <w:tcPr>
            <w:tcW w:w="2688" w:type="dxa"/>
            <w:tcBorders>
              <w:top w:val="single" w:sz="6" w:space="0" w:color="auto"/>
              <w:left w:val="single" w:sz="6" w:space="0" w:color="auto"/>
              <w:bottom w:val="single" w:sz="6" w:space="0" w:color="auto"/>
              <w:right w:val="single" w:sz="6" w:space="0" w:color="auto"/>
            </w:tcBorders>
          </w:tcPr>
          <w:p w14:paraId="713C0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YaAZ-200 (diesel)</w:t>
            </w:r>
          </w:p>
          <w:p w14:paraId="27992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39F375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4BE36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6D6AB7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321FAD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0444B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5A7FE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single" w:sz="6" w:space="0" w:color="auto"/>
            </w:tcBorders>
          </w:tcPr>
          <w:p w14:paraId="77968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64BB57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nil"/>
            </w:tcBorders>
          </w:tcPr>
          <w:p w14:paraId="020575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66BA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0BE2AC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11F6D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F630C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listed samples, the ZIS-110 car was approved for production by a resolution | State Defense Committee No. 6565 of 09/20/1944 with the start of production in July 1945. In fact, production began in August and 70 cars will be delivered in 1945.</w:t>
      </w:r>
    </w:p>
    <w:p w14:paraId="35D45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GAZ-63, GAZ-51, ZIS-150, UlZIS-253, M-20 ("Victory") and YaAZ-200 showed good results during tests and were approved for production at a show in the Kremlin on June 19, 1945.</w:t>
      </w:r>
    </w:p>
    <w:p w14:paraId="2D121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Tests of the sample car ZIS-150-A did not give satisfactory results and </w:t>
      </w:r>
      <w:r w:rsidRPr="00536344">
        <w:rPr>
          <w:rFonts w:ascii="Times New Roman" w:hAnsi="Times New Roman"/>
          <w:color w:val="000000" w:themeColor="text1"/>
          <w:sz w:val="16"/>
          <w:szCs w:val="16"/>
        </w:rPr>
        <w:softHyphen/>
        <w:t>the design is being finalized.</w:t>
      </w:r>
    </w:p>
    <w:p w14:paraId="29E37B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department constantly monitored the work of designers at the factories, participated, together with the automotive technical committee of the Main Automobile Directorate of the Red Army, in testing and developing the type of cars and organized demonstrations of new models.</w:t>
      </w:r>
    </w:p>
    <w:p w14:paraId="16F6A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Special vehicles</w:t>
      </w:r>
    </w:p>
    <w:p w14:paraId="100A0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1943, the department was entrusted with the supply of military units with special </w:t>
      </w:r>
      <w:r w:rsidRPr="00536344">
        <w:rPr>
          <w:rFonts w:ascii="Times New Roman" w:hAnsi="Times New Roman"/>
          <w:color w:val="000000" w:themeColor="text1"/>
          <w:sz w:val="16"/>
          <w:szCs w:val="16"/>
        </w:rPr>
        <w:softHyphen/>
        <w:t>vehicles - petrol tanks, mobile charging stations (CCD) and mobile repair shops of type "A" and "B".</w:t>
      </w:r>
    </w:p>
    <w:p w14:paraId="6CFF14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special vehicles were produced with some simplifications, according to the specifications drawn up by the USG KA (for gas tanks) and the Main Armored Directorate of the Red Army (for PZS and workshops), from which the functions of supplying these machines were transferred to the Main Automobile Directorate of the Red Army.</w:t>
      </w:r>
    </w:p>
    <w:p w14:paraId="10C72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lack of equipment and tools for assembling straps, sheet metal for tanks and other materials created great difficulties in fulfilling the plan for the production of special vehicles </w:t>
      </w:r>
      <w:r w:rsidRPr="00536344">
        <w:rPr>
          <w:rFonts w:ascii="Times New Roman" w:hAnsi="Times New Roman"/>
          <w:color w:val="000000" w:themeColor="text1"/>
          <w:sz w:val="16"/>
          <w:szCs w:val="16"/>
        </w:rPr>
        <w:softHyphen/>
        <w:t>, as a result of which the established program was not always carried out.</w:t>
      </w:r>
    </w:p>
    <w:p w14:paraId="446D2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Gasoline tanks - on the ZIS-5 chassis were manufactured at 5 enterprises (Glavvoenpromstroy of the NKVD, NKMinvooruzheniya and NKElektrostantsii) in accordance with quarterly </w:t>
      </w:r>
      <w:r w:rsidRPr="00536344">
        <w:rPr>
          <w:rFonts w:ascii="Times New Roman" w:hAnsi="Times New Roman"/>
          <w:color w:val="000000" w:themeColor="text1"/>
          <w:sz w:val="16"/>
          <w:szCs w:val="16"/>
        </w:rPr>
        <w:softHyphen/>
        <w:t>government decrees.</w:t>
      </w:r>
    </w:p>
    <w:p w14:paraId="2AB11C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tanks were manufactured on 2-axle trailers and the production of single-axle gasoline trailers on the chassis of captured vehicles was organized.</w:t>
      </w:r>
    </w:p>
    <w:p w14:paraId="67A0E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the management carried out a large calculation work, as a result of which the price of tanks for all plants was significantly reduced (compared to prices in 1943) and a saving of 1958.4 thousand rubles was obtained.</w:t>
      </w:r>
    </w:p>
    <w:p w14:paraId="23E18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improve quality in 1944, the automotive technical committee </w:t>
      </w:r>
      <w:r w:rsidRPr="00536344">
        <w:rPr>
          <w:rFonts w:ascii="Times New Roman" w:hAnsi="Times New Roman"/>
          <w:color w:val="000000" w:themeColor="text1"/>
          <w:sz w:val="16"/>
          <w:szCs w:val="16"/>
        </w:rPr>
        <w:softHyphen/>
        <w:t>, with the participation of the department, carried out comprehensive tests of a gas tank truck on the ZIS-5 chassis of the Santekhoborudovaniye plant of Glavvoenpromstroy (the worst design).</w:t>
      </w:r>
    </w:p>
    <w:p w14:paraId="1DA57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tests, a number of defects were revealed, on the elimination of which instructions were given to the plant.</w:t>
      </w:r>
    </w:p>
    <w:p w14:paraId="711205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disadvantage in the production of gas tanks during the war years was the lack of a single design.</w:t>
      </w:r>
    </w:p>
    <w:p w14:paraId="5B5EF1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Each plant produced tanks according to its own drawings, depending on production capabilities </w:t>
      </w:r>
      <w:r w:rsidRPr="00536344">
        <w:rPr>
          <w:rFonts w:ascii="Times New Roman" w:hAnsi="Times New Roman"/>
          <w:color w:val="000000" w:themeColor="text1"/>
          <w:sz w:val="16"/>
          <w:szCs w:val="16"/>
        </w:rPr>
        <w:softHyphen/>
        <w:t>.</w:t>
      </w:r>
    </w:p>
    <w:p w14:paraId="6452C3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establish a unified design, in April 1945, at the initiative of the Directorate, comparative tests of 4 types of tanks were organized, which ended by June 1945.</w:t>
      </w:r>
    </w:p>
    <w:p w14:paraId="562EC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Camping repair shops of type "A" and "B" were manufactured until the </w:t>
      </w:r>
      <w:r w:rsidRPr="00536344">
        <w:rPr>
          <w:rFonts w:ascii="Times New Roman" w:hAnsi="Times New Roman"/>
          <w:color w:val="000000" w:themeColor="text1"/>
          <w:sz w:val="16"/>
          <w:szCs w:val="16"/>
          <w:lang w:val="en-US"/>
        </w:rPr>
        <w:t xml:space="preserve">3rd </w:t>
      </w:r>
      <w:r w:rsidRPr="00536344">
        <w:rPr>
          <w:rFonts w:ascii="Times New Roman" w:hAnsi="Times New Roman"/>
          <w:color w:val="000000" w:themeColor="text1"/>
          <w:sz w:val="16"/>
          <w:szCs w:val="16"/>
        </w:rPr>
        <w:t xml:space="preserve">quarter of 1943 only at repair plant No. 90 of the Main Armored Directorate of the Red Army and partially (in the </w:t>
      </w:r>
      <w:r w:rsidRPr="00536344">
        <w:rPr>
          <w:rFonts w:ascii="Times New Roman" w:hAnsi="Times New Roman"/>
          <w:color w:val="000000" w:themeColor="text1"/>
          <w:sz w:val="16"/>
          <w:szCs w:val="16"/>
          <w:lang w:val="en-US"/>
        </w:rPr>
        <w:t xml:space="preserve">2nd </w:t>
      </w:r>
      <w:r w:rsidRPr="00536344">
        <w:rPr>
          <w:rFonts w:ascii="Times New Roman" w:hAnsi="Times New Roman"/>
          <w:color w:val="000000" w:themeColor="text1"/>
          <w:sz w:val="16"/>
          <w:szCs w:val="16"/>
        </w:rPr>
        <w:t>quarter of 1943) at plant No. 686 of the People's Commissariat of Electrical Industry, and the plant produced only bodies, and machinery and equipment were presented by the Main Automobile Directorate.</w:t>
      </w:r>
    </w:p>
    <w:p w14:paraId="5B12B7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w:t>
      </w:r>
      <w:r w:rsidRPr="00536344">
        <w:rPr>
          <w:rFonts w:ascii="Times New Roman" w:hAnsi="Times New Roman"/>
          <w:color w:val="000000" w:themeColor="text1"/>
          <w:sz w:val="16"/>
          <w:szCs w:val="16"/>
          <w:lang w:val="en-US"/>
        </w:rPr>
        <w:t xml:space="preserve">3rd </w:t>
      </w:r>
      <w:r w:rsidRPr="00536344">
        <w:rPr>
          <w:rFonts w:ascii="Times New Roman" w:hAnsi="Times New Roman"/>
          <w:color w:val="000000" w:themeColor="text1"/>
          <w:sz w:val="16"/>
          <w:szCs w:val="16"/>
        </w:rPr>
        <w:t xml:space="preserve">quarter of 1943, by a decree of the State Defense Committee, the </w:t>
      </w:r>
      <w:r w:rsidRPr="00536344">
        <w:rPr>
          <w:rFonts w:ascii="Times New Roman" w:hAnsi="Times New Roman"/>
          <w:color w:val="000000" w:themeColor="text1"/>
          <w:sz w:val="16"/>
          <w:szCs w:val="16"/>
        </w:rPr>
        <w:softHyphen/>
        <w:t>Aremkuz plant of the Moscow City Executive Committee was additionally allocated for the manufacture of flyers.</w:t>
      </w:r>
    </w:p>
    <w:p w14:paraId="7825BA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w:t>
      </w: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quarter of 1943, the department manufactured and equipped 75 field workshops "A" and 25 type "B" with specially created teams at the central auto warehouses No. 52 and 511. The bodies were manufactured at repair plant No. 90.</w:t>
      </w:r>
    </w:p>
    <w:p w14:paraId="5A814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program for the production of straps was not carried out by the factories due to a lack of equipment, mainly machine tools, as well as partially non-delivery of vehicles for assembly workshops due to the need for urgent dispatch of vehicles to the fronts.</w:t>
      </w:r>
    </w:p>
    <w:p w14:paraId="2DAD38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Marching-charging stations (PZS-4) were manufactured by the plant No. 686 of the People's Commissariat of Electrical Industry.</w:t>
      </w:r>
    </w:p>
    <w:p w14:paraId="696602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at the insistence of management, the design of the charging station was improved - both the body and the location and attachment, and partly the replacement of equipment.</w:t>
      </w:r>
    </w:p>
    <w:p w14:paraId="096F3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identify design and production shortcomings, as well as operational </w:t>
      </w:r>
      <w:r w:rsidRPr="00536344">
        <w:rPr>
          <w:rFonts w:ascii="Times New Roman" w:hAnsi="Times New Roman"/>
          <w:color w:val="000000" w:themeColor="text1"/>
          <w:sz w:val="16"/>
          <w:szCs w:val="16"/>
        </w:rPr>
        <w:softHyphen/>
        <w:t>data, in 1944 the PZS-4 was tested in the scientific and test base of the Main Automobile Directorate of the Red Army.</w:t>
      </w:r>
    </w:p>
    <w:p w14:paraId="0A53C5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tests showed quite satisfactory qualities of the mobile charging station, and </w:t>
      </w:r>
      <w:r w:rsidRPr="00536344">
        <w:rPr>
          <w:rFonts w:ascii="Times New Roman" w:hAnsi="Times New Roman"/>
          <w:color w:val="000000" w:themeColor="text1"/>
          <w:sz w:val="16"/>
          <w:szCs w:val="16"/>
        </w:rPr>
        <w:softHyphen/>
        <w:t>some shortcomings identified in the body work were subsequently eliminated by the plant.</w:t>
      </w:r>
    </w:p>
    <w:p w14:paraId="4ACD01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Receipt of special vehicles from industry.</w:t>
      </w:r>
    </w:p>
    <w:p w14:paraId="35BEF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period of the war, the department received 4575 special vehicles (pcs.):</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478"/>
        <w:gridCol w:w="1478"/>
        <w:gridCol w:w="1248"/>
        <w:gridCol w:w="1248"/>
        <w:gridCol w:w="1248"/>
        <w:gridCol w:w="1277"/>
      </w:tblGrid>
      <w:tr w:rsidR="008A5C22" w:rsidRPr="00536344" w14:paraId="4C7B7DAD" w14:textId="77777777" w:rsidTr="00D21494">
        <w:trPr>
          <w:trHeight w:val="595"/>
        </w:trPr>
        <w:tc>
          <w:tcPr>
            <w:tcW w:w="1613" w:type="dxa"/>
            <w:tcBorders>
              <w:top w:val="single" w:sz="6" w:space="0" w:color="auto"/>
              <w:left w:val="single" w:sz="6" w:space="0" w:color="auto"/>
              <w:bottom w:val="single" w:sz="6" w:space="0" w:color="auto"/>
              <w:right w:val="single" w:sz="6" w:space="0" w:color="auto"/>
            </w:tcBorders>
          </w:tcPr>
          <w:p w14:paraId="7AEA21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8A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C0E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Tank trucks </w:t>
            </w:r>
            <w:r w:rsidRPr="00536344">
              <w:rPr>
                <w:rFonts w:ascii="Times New Roman" w:hAnsi="Times New Roman"/>
                <w:color w:val="000000" w:themeColor="text1"/>
                <w:sz w:val="16"/>
                <w:szCs w:val="16"/>
              </w:rPr>
              <w:softHyphen/>
              <w:t>on ZIS-5 chassis</w:t>
            </w:r>
          </w:p>
          <w:p w14:paraId="48C8D6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BCFF3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Petrol tanks on 2-base. trailers</w:t>
            </w:r>
          </w:p>
          <w:p w14:paraId="53B57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B86C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workshops type "A"</w:t>
            </w:r>
          </w:p>
          <w:p w14:paraId="621B1D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3DA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workshops type "B"</w:t>
            </w:r>
          </w:p>
          <w:p w14:paraId="698FA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3B2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Marching and charging stations (PZS-4)</w:t>
            </w:r>
          </w:p>
          <w:p w14:paraId="66C7B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76025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special vehicles</w:t>
            </w:r>
          </w:p>
          <w:p w14:paraId="5E9D1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5C3AA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389145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381DFF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1D578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B34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029F2F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EC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E306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F04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B8FD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C3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845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7BA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D7C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C8B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77119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843B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Delivery plan</w:t>
            </w:r>
          </w:p>
          <w:p w14:paraId="386A8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9FD0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1220</w:t>
            </w:r>
          </w:p>
          <w:p w14:paraId="2A4604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2F00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w:t>
            </w:r>
          </w:p>
          <w:p w14:paraId="35300E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A226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p w14:paraId="5AACA8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BB2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p w14:paraId="240D4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B5E9B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2235</w:t>
            </w:r>
          </w:p>
          <w:p w14:paraId="676EE5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6529B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EA57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Delivered</w:t>
            </w:r>
          </w:p>
          <w:p w14:paraId="6720F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764663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w:t>
            </w:r>
          </w:p>
          <w:p w14:paraId="05531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5FD84A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07BCF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F6B6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w:t>
            </w:r>
          </w:p>
          <w:p w14:paraId="4EC50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8407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1F16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07E2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456</w:t>
            </w:r>
          </w:p>
          <w:p w14:paraId="41B99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2C4F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1954</w:t>
            </w:r>
          </w:p>
          <w:p w14:paraId="26E1A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A04B3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8FF4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26C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7BFBC6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1187</w:t>
            </w:r>
          </w:p>
          <w:p w14:paraId="05057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E39D2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3F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3402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41C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E72B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BF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CC0D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4E2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7A5485"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2571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plan completion</w:t>
            </w:r>
          </w:p>
          <w:p w14:paraId="09DBC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06EE4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p w14:paraId="49395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043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161247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4E6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p w14:paraId="196E5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DB53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76.0</w:t>
            </w:r>
          </w:p>
          <w:p w14:paraId="2E29B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8D73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87.4</w:t>
            </w:r>
          </w:p>
          <w:p w14:paraId="57A5BE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F90C6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C0935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862D2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223B9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D9B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1354DF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AF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13C4A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47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E9E9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C3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B7E3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C2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B346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91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CCCB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05D4D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Delivery plan</w:t>
            </w:r>
          </w:p>
          <w:p w14:paraId="26795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19117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1285</w:t>
            </w:r>
          </w:p>
          <w:p w14:paraId="4F08C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0E5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p w14:paraId="034EE5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C65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p w14:paraId="48097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E1C20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565</w:t>
            </w:r>
          </w:p>
          <w:p w14:paraId="080E9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476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2338</w:t>
            </w:r>
          </w:p>
          <w:p w14:paraId="54D32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07201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28B69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Delivered</w:t>
            </w:r>
          </w:p>
          <w:p w14:paraId="7FC5B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5F9C3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970</w:t>
            </w:r>
          </w:p>
          <w:p w14:paraId="081AD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087D0F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40B73C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08A0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w:t>
            </w:r>
          </w:p>
          <w:p w14:paraId="5B6BB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39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399B7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2F87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w:t>
            </w:r>
          </w:p>
          <w:p w14:paraId="0972B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C4C1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2052</w:t>
            </w:r>
          </w:p>
          <w:p w14:paraId="6749F3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2FFF8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7B680E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596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0B6E2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w:t>
            </w:r>
          </w:p>
          <w:p w14:paraId="1C60FA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CE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AF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31BE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7AB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224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4C5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73D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FF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DFDC2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C6BA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plan completion</w:t>
            </w:r>
          </w:p>
          <w:p w14:paraId="482597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52C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87.0</w:t>
            </w:r>
          </w:p>
          <w:p w14:paraId="6B8C25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83E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p w14:paraId="310AB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007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p w14:paraId="213FC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7C8E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w:t>
            </w:r>
          </w:p>
          <w:p w14:paraId="61C41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30C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w:t>
            </w:r>
          </w:p>
          <w:p w14:paraId="7D184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0AC3C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50DB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(until May 9)</w:t>
            </w:r>
          </w:p>
          <w:p w14:paraId="29D1DD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32F2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C9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D4E5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17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FB5A7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DAF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933A9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98D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7FD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DA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4C00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7D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4D8F1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05059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Delivery plan</w:t>
            </w:r>
          </w:p>
          <w:p w14:paraId="41F724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14CC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39BDA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BCE7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9F44D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3E1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6534A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177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6D1415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9575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w:t>
            </w:r>
          </w:p>
          <w:p w14:paraId="1EC2C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DE50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p w14:paraId="5BBDB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17CC8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F7776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Delivered</w:t>
            </w:r>
          </w:p>
          <w:p w14:paraId="350F5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7F52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297</w:t>
            </w:r>
          </w:p>
          <w:p w14:paraId="03AE5D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A9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EBF95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C646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w:t>
            </w:r>
          </w:p>
          <w:p w14:paraId="3F88A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848D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1D255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F24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355451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CB1F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w:t>
            </w:r>
          </w:p>
          <w:p w14:paraId="517C4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027C9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40D4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plan completion</w:t>
            </w:r>
          </w:p>
          <w:p w14:paraId="7CA450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BD19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89.0</w:t>
            </w:r>
          </w:p>
          <w:p w14:paraId="5F833B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88451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748B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FBCF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114.0</w:t>
            </w:r>
          </w:p>
          <w:p w14:paraId="664E4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37C9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3DCC8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A0EB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112.6</w:t>
            </w:r>
          </w:p>
          <w:p w14:paraId="515545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F4B44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w:t>
            </w:r>
          </w:p>
          <w:p w14:paraId="158C3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B8CA92"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D73A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392037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40151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7F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EFF5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D55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C7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D9E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AD5B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9E7A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C9B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64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298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4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29A7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C402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Delivery plan</w:t>
            </w:r>
          </w:p>
          <w:p w14:paraId="14CB7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D722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2841</w:t>
            </w:r>
          </w:p>
          <w:p w14:paraId="7FF90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02CC7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795</w:t>
            </w:r>
          </w:p>
          <w:p w14:paraId="20F25E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168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w:t>
            </w:r>
          </w:p>
          <w:p w14:paraId="346D5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FD0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1292</w:t>
            </w:r>
          </w:p>
          <w:p w14:paraId="42B22E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A6D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5151</w:t>
            </w:r>
          </w:p>
          <w:p w14:paraId="42923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C76B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09BE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Delivered</w:t>
            </w:r>
          </w:p>
          <w:p w14:paraId="67C9C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42881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79EF9F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78D72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459</w:t>
            </w:r>
          </w:p>
          <w:p w14:paraId="70DDBF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1923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p w14:paraId="0D80D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3DA18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00F87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CD31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1148</w:t>
            </w:r>
          </w:p>
          <w:p w14:paraId="1900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5F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4575</w:t>
            </w:r>
          </w:p>
          <w:p w14:paraId="6B223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BB4DB2"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F6232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091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233E9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2593</w:t>
            </w:r>
          </w:p>
          <w:p w14:paraId="32371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C49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CA1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0CDC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7FA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C7065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FD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9A0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08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AFE6C1"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42A04D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plan completion</w:t>
            </w:r>
          </w:p>
          <w:p w14:paraId="1AD67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31DDA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91.3</w:t>
            </w:r>
          </w:p>
          <w:p w14:paraId="1F9BC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BB88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86.8</w:t>
            </w:r>
          </w:p>
          <w:p w14:paraId="536B7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C5FA5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w:t>
            </w:r>
          </w:p>
          <w:p w14:paraId="5C5A99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AD1A8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89.0</w:t>
            </w:r>
          </w:p>
          <w:p w14:paraId="783D9F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1B8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88.8</w:t>
            </w:r>
          </w:p>
          <w:p w14:paraId="0E0A6A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7346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Issuance of special vehicles</w:t>
      </w:r>
    </w:p>
    <w:p w14:paraId="6F881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Special vehicles were issued mainly to equip the formed </w:t>
      </w:r>
      <w:r w:rsidRPr="00536344">
        <w:rPr>
          <w:rFonts w:ascii="Times New Roman" w:hAnsi="Times New Roman"/>
          <w:color w:val="000000" w:themeColor="text1"/>
          <w:sz w:val="16"/>
          <w:szCs w:val="16"/>
        </w:rPr>
        <w:softHyphen/>
        <w:t>units with a large fleet of vehicles - automobile, tank, artillery, as well as at the disposal of the heads of the auto departments of the fronts for distribution to the unit.</w:t>
      </w:r>
    </w:p>
    <w:p w14:paraId="522DA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4290 special vehicles were issued by May 9, 1945:</w:t>
      </w:r>
    </w:p>
    <w:tbl>
      <w:tblPr>
        <w:tblW w:w="0" w:type="auto"/>
        <w:tblInd w:w="40" w:type="dxa"/>
        <w:tblLayout w:type="fixed"/>
        <w:tblCellMar>
          <w:left w:w="40" w:type="dxa"/>
          <w:right w:w="40" w:type="dxa"/>
        </w:tblCellMar>
        <w:tblLook w:val="0000" w:firstRow="0" w:lastRow="0" w:firstColumn="0" w:lastColumn="0" w:noHBand="0" w:noVBand="0"/>
      </w:tblPr>
      <w:tblGrid>
        <w:gridCol w:w="3744"/>
        <w:gridCol w:w="854"/>
        <w:gridCol w:w="989"/>
        <w:gridCol w:w="1363"/>
        <w:gridCol w:w="1306"/>
        <w:gridCol w:w="1411"/>
      </w:tblGrid>
      <w:tr w:rsidR="008A5C22" w:rsidRPr="00536344" w14:paraId="355F4B93" w14:textId="77777777" w:rsidTr="00D21494">
        <w:trPr>
          <w:trHeight w:val="586"/>
        </w:trPr>
        <w:tc>
          <w:tcPr>
            <w:tcW w:w="3744" w:type="dxa"/>
            <w:tcBorders>
              <w:top w:val="single" w:sz="6" w:space="0" w:color="auto"/>
              <w:left w:val="single" w:sz="6" w:space="0" w:color="auto"/>
              <w:bottom w:val="single" w:sz="6" w:space="0" w:color="auto"/>
              <w:right w:val="single" w:sz="6" w:space="0" w:color="auto"/>
            </w:tcBorders>
          </w:tcPr>
          <w:p w14:paraId="3C419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military branches</w:t>
            </w:r>
          </w:p>
          <w:p w14:paraId="3ACA9B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9CDA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Benzo </w:t>
            </w:r>
            <w:r w:rsidRPr="00536344">
              <w:rPr>
                <w:rFonts w:ascii="Times New Roman" w:hAnsi="Times New Roman"/>
                <w:color w:val="000000" w:themeColor="text1"/>
                <w:sz w:val="16"/>
                <w:szCs w:val="16"/>
              </w:rPr>
              <w:softHyphen/>
              <w:t>tanks</w:t>
            </w:r>
          </w:p>
          <w:p w14:paraId="316BD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11945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PZS-4</w:t>
            </w:r>
          </w:p>
          <w:p w14:paraId="11921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B02B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Rem. "A" workshops</w:t>
            </w:r>
          </w:p>
          <w:p w14:paraId="5A919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9B6D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Rem. workshops type "B"</w:t>
            </w:r>
          </w:p>
          <w:p w14:paraId="6EC113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0F9A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special machines</w:t>
            </w:r>
          </w:p>
          <w:p w14:paraId="71B7DB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AE602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3E31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Automotive</w:t>
            </w:r>
          </w:p>
          <w:p w14:paraId="59F44C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1D5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994</w:t>
            </w:r>
          </w:p>
          <w:p w14:paraId="5CF073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24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p w14:paraId="78E9EE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15C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w:t>
            </w:r>
          </w:p>
          <w:p w14:paraId="13ED3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A7EC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7E234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9A391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1404</w:t>
            </w:r>
          </w:p>
          <w:p w14:paraId="0319A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0CEF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EAC14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w:t>
            </w:r>
          </w:p>
          <w:p w14:paraId="0A9C9E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56A54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481</w:t>
            </w:r>
          </w:p>
          <w:p w14:paraId="4B2F8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89F11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w:t>
            </w:r>
          </w:p>
          <w:p w14:paraId="09746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28C9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7718D3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20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D579A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4CD5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758</w:t>
            </w:r>
          </w:p>
          <w:p w14:paraId="24FB5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FE20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3D5F80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Artillery</w:t>
            </w:r>
          </w:p>
          <w:p w14:paraId="13C2F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5CBE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w:t>
            </w:r>
          </w:p>
          <w:p w14:paraId="130A9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7479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w:t>
            </w:r>
          </w:p>
          <w:p w14:paraId="2F6C97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3EA1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75CEC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9837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64477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D13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w:t>
            </w:r>
          </w:p>
          <w:p w14:paraId="360D79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6F736A"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942B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Mortar</w:t>
            </w:r>
          </w:p>
          <w:p w14:paraId="6FC9EE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13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64E9E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1A4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3FC18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938A7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6F7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921A3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A8E21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9B309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048E4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4288C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AB8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KA</w:t>
            </w:r>
          </w:p>
          <w:p w14:paraId="4F9B2A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EC6E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000033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2D69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D68AF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42D5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69A8B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E49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378E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666A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p w14:paraId="1C357E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8B0A0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2872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military sanitary department of the spacecraft</w:t>
            </w:r>
          </w:p>
          <w:p w14:paraId="2647EF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C17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A370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2C5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8FA4F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C51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15A8C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BEE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82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7DBB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89D1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EBA614"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70C2F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Spacecraft Fuel Supply Department</w:t>
            </w:r>
          </w:p>
          <w:p w14:paraId="197F23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702B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34DF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A6C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9C56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6582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2F3F75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099EC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34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B3646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C401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B172C1"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4F13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Road Administration of the KA</w:t>
            </w:r>
          </w:p>
          <w:p w14:paraId="73ADC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D343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7B952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9385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5A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794B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567A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AB86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4CE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83DA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301DD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4FF9E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498C02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defense units</w:t>
            </w:r>
          </w:p>
          <w:p w14:paraId="1B3F0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B9106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65A5A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5171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6F881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CC1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E25D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61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B0FC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79CC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3A23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A70E9D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73390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Long range aviation</w:t>
            </w:r>
          </w:p>
          <w:p w14:paraId="0048C4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B78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55DF8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5C1F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36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0AA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50D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5503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2477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ABBBF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2FAE3D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FFFA9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8C6A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Airborne Troops</w:t>
            </w:r>
          </w:p>
          <w:p w14:paraId="28D19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E48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37207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6B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E366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60A0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DFC0D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A47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67492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1122E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1933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866C2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F3C51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Cavalry</w:t>
            </w:r>
          </w:p>
          <w:p w14:paraId="78026C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0089B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54BF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9CA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3D020A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26B86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421AE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79C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64988C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B5B1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01BF1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C12C5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EF0DE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regions</w:t>
            </w:r>
          </w:p>
          <w:p w14:paraId="49848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D23A8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5C0137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5C414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3E634B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4A7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7E704E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8C6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6E5CC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EB35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12796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B3C5C5"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ECDC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Fronts and armies</w:t>
            </w:r>
          </w:p>
          <w:p w14:paraId="687A0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88B1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3611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27A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426</w:t>
            </w:r>
          </w:p>
          <w:p w14:paraId="31A0B0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C97C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w:t>
            </w:r>
          </w:p>
          <w:p w14:paraId="65DA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23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0A3DE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352B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775</w:t>
            </w:r>
          </w:p>
          <w:p w14:paraId="17B6B7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20B27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6B70D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Foreign formations</w:t>
            </w:r>
          </w:p>
          <w:p w14:paraId="579E2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8EB0F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p w14:paraId="1CBC9D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F3E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4957DE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AFCB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5D422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D116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2EF02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A59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w:t>
            </w:r>
          </w:p>
          <w:p w14:paraId="420E71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9424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46B4E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Narkomvoyenmorflot</w:t>
            </w:r>
          </w:p>
          <w:p w14:paraId="03A9CB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F89F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4113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35F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54343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07004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47C51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5905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369A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3D90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82FFF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B3B48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520EF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Commissariat of Internal Affairs</w:t>
            </w:r>
          </w:p>
          <w:p w14:paraId="5B9464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6DF50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200DB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91B0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2DEA1B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9220E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A8D6D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B1D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10B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6D2C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1EE0D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72226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562173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Staff of the Red Army</w:t>
            </w:r>
          </w:p>
          <w:p w14:paraId="5C63D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C452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545D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3D1B8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F911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366B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1D2E7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2FE5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15984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3E5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3D38E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748351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49DA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Engineering parts</w:t>
            </w:r>
          </w:p>
          <w:p w14:paraId="5F0760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20DA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3C6EEF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F0A6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933C2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C41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9BBDD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247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CF84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1CD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604F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889684"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82942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educational institutions</w:t>
            </w:r>
          </w:p>
          <w:p w14:paraId="31E2E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391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EB51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3A740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12714C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F9A9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08BF62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2C00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0290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1045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E45BD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5C96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70315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AHUNCO</w:t>
            </w:r>
          </w:p>
          <w:p w14:paraId="4C551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6B47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4AE55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F22F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C454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7E27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5403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086E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7CD9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BBBF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54C01E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2769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0193B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Miscellaneous parts and institutions</w:t>
            </w:r>
          </w:p>
          <w:p w14:paraId="03163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772D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B707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240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5040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6A182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6D270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F0DB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F26AC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9BBF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19F8A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DA4CF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D184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Civil organizations</w:t>
            </w:r>
          </w:p>
          <w:p w14:paraId="588623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D13DA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DAA7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346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6436A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626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25603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8C55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6A289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752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D91A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EE8961" w14:textId="77777777" w:rsidTr="00D21494">
        <w:trPr>
          <w:trHeight w:val="259"/>
        </w:trPr>
        <w:tc>
          <w:tcPr>
            <w:tcW w:w="3744" w:type="dxa"/>
            <w:tcBorders>
              <w:top w:val="single" w:sz="6" w:space="0" w:color="auto"/>
              <w:left w:val="single" w:sz="6" w:space="0" w:color="auto"/>
              <w:bottom w:val="single" w:sz="6" w:space="0" w:color="auto"/>
              <w:right w:val="single" w:sz="6" w:space="0" w:color="auto"/>
            </w:tcBorders>
          </w:tcPr>
          <w:p w14:paraId="2CC7BD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5D01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A417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2420</w:t>
            </w:r>
          </w:p>
          <w:p w14:paraId="5B8CB4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F864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1098</w:t>
            </w:r>
          </w:p>
          <w:p w14:paraId="373F56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EFD4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643</w:t>
            </w:r>
          </w:p>
          <w:p w14:paraId="72B8E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B22F6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w:t>
            </w:r>
          </w:p>
          <w:p w14:paraId="475D9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DAA2C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4290</w:t>
            </w:r>
          </w:p>
          <w:p w14:paraId="34735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1917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Single-axle trucks and petrol trailers from the chassis of captured cars</w:t>
      </w:r>
    </w:p>
    <w:p w14:paraId="17B95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lack of gas tanks to supply the troops, in September 1943, by order of the management </w:t>
      </w:r>
      <w:r w:rsidRPr="00536344">
        <w:rPr>
          <w:rFonts w:ascii="Times New Roman" w:hAnsi="Times New Roman"/>
          <w:color w:val="000000" w:themeColor="text1"/>
          <w:sz w:val="16"/>
          <w:szCs w:val="16"/>
        </w:rPr>
        <w:softHyphen/>
        <w:t>at the Santekhoborudovanie plant, the production of single-axle fuel trailers from the chassis of captured vehicles was organized, on which containers and barrels were mounted.</w:t>
      </w:r>
    </w:p>
    <w:p w14:paraId="3BF4D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plant also produced cargo trailers for long loads.</w:t>
      </w:r>
    </w:p>
    <w:p w14:paraId="3B5F5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180 petrol trailers and 77 cargo trailers were manufactured and issued to parts.</w:t>
      </w:r>
    </w:p>
    <w:p w14:paraId="54DBAA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April 15, 1944, by directive No. 810 of the head of the Main Automobile Directorate of the Red Army, it was proposed that the automobile departments of the fronts and districts organize the production of various </w:t>
      </w:r>
      <w:r w:rsidRPr="00536344">
        <w:rPr>
          <w:rFonts w:ascii="Times New Roman" w:hAnsi="Times New Roman"/>
          <w:color w:val="000000" w:themeColor="text1"/>
          <w:sz w:val="16"/>
          <w:szCs w:val="16"/>
        </w:rPr>
        <w:softHyphen/>
        <w:t>kinds of trailers from the chassis of captured vehicles on the spot.</w:t>
      </w:r>
    </w:p>
    <w:p w14:paraId="0A3B8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number of fronts and districts have begun this work.</w:t>
      </w:r>
    </w:p>
    <w:p w14:paraId="2952F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7016AE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Car production, which reached 200 thousand units in 1937. or 16 thousand monthly, in subsequent </w:t>
      </w:r>
      <w:r w:rsidRPr="00536344">
        <w:rPr>
          <w:rFonts w:ascii="Times New Roman" w:hAnsi="Times New Roman"/>
          <w:color w:val="000000" w:themeColor="text1"/>
          <w:sz w:val="16"/>
          <w:szCs w:val="16"/>
        </w:rPr>
        <w:softHyphen/>
        <w:t>years it decreased and by the beginning of the war (in the first half of 1941) it was 12.2 thousand cars on average per month.</w:t>
      </w:r>
    </w:p>
    <w:p w14:paraId="313F16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army-type cars was started in 1941, but stopped with the outbreak of war.</w:t>
      </w:r>
    </w:p>
    <w:p w14:paraId="5C587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production of domestic cars during the war period was sharply reduced compared to the pre-war level (almost 4 times). For 4 years of the war, 205 thousand cars were produced, while the average annual output for 1937-1940. amounted to 190.6 thousand pieces.</w:t>
      </w:r>
    </w:p>
    <w:p w14:paraId="498F3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supply of domestic vehicles for the Red Army during the war years amounted to 150.4 thousand vehicles, or 73.3% of the total output.</w:t>
      </w:r>
    </w:p>
    <w:p w14:paraId="1616CC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certain periods (1941, 1943), the supply of NPO machines reached 81-85% of the output.</w:t>
      </w:r>
    </w:p>
    <w:p w14:paraId="03BDA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Better than other plants, the Moscow ZIS Plant (director Comrade Likhachev) worked better, always </w:t>
      </w:r>
      <w:r w:rsidRPr="00536344">
        <w:rPr>
          <w:rFonts w:ascii="Times New Roman" w:hAnsi="Times New Roman"/>
          <w:color w:val="000000" w:themeColor="text1"/>
          <w:sz w:val="16"/>
          <w:szCs w:val="16"/>
        </w:rPr>
        <w:softHyphen/>
        <w:t>meeting the requirements of the army for the urgent dispatch of vehicles to active units.</w:t>
      </w:r>
    </w:p>
    <w:p w14:paraId="1E7875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The quality of cars produced during the war significantly decreased due to a lack of metal, a number of changes in the design and manufacturing technology of cars, interruptions in the supply of </w:t>
      </w:r>
      <w:r w:rsidRPr="00536344">
        <w:rPr>
          <w:rFonts w:ascii="Times New Roman" w:hAnsi="Times New Roman"/>
          <w:color w:val="000000" w:themeColor="text1"/>
          <w:sz w:val="16"/>
          <w:szCs w:val="16"/>
        </w:rPr>
        <w:softHyphen/>
        <w:t>units and parts from allied factories, and also because of the insufficient attention of Narkomsredmash to the work of factories producing cars .</w:t>
      </w:r>
    </w:p>
    <w:p w14:paraId="0E349C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Narkomsredmash paid the main attention to the production of other types of military products manufactured by car factories, and the factories were not interested in the production of cars.</w:t>
      </w:r>
    </w:p>
    <w:p w14:paraId="1354D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level of technology in the automotive industry remained at the pre-war level, while all other branches of military production took a step forward during the war years.</w:t>
      </w:r>
    </w:p>
    <w:p w14:paraId="38A962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As a result of the persistent daily work of management and military acceptances, by 1944 a significant improvement in the quality of manufactured cars was achieved.</w:t>
      </w:r>
    </w:p>
    <w:p w14:paraId="55368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During the war, two army vehicles were put into production: the GAZ-67, a passenger car with off- </w:t>
      </w:r>
      <w:r w:rsidRPr="00536344">
        <w:rPr>
          <w:rFonts w:ascii="Times New Roman" w:hAnsi="Times New Roman"/>
          <w:color w:val="000000" w:themeColor="text1"/>
          <w:sz w:val="16"/>
          <w:szCs w:val="16"/>
        </w:rPr>
        <w:softHyphen/>
        <w:t>road capability, and the ZIS-42 half-track tractor.</w:t>
      </w:r>
    </w:p>
    <w:p w14:paraId="289CE8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Both machines had a number of serious design flaws, which, according to the GAZ-76, were </w:t>
      </w:r>
      <w:r w:rsidRPr="00536344">
        <w:rPr>
          <w:rFonts w:ascii="Times New Roman" w:hAnsi="Times New Roman"/>
          <w:color w:val="000000" w:themeColor="text1"/>
          <w:sz w:val="16"/>
          <w:szCs w:val="16"/>
        </w:rPr>
        <w:softHyphen/>
        <w:t>eliminated during production during the war, and the ZIS-42 tractor requires a radical overhaul.</w:t>
      </w:r>
    </w:p>
    <w:p w14:paraId="26911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During the war, car factories finalized and designed 8 new types of </w:t>
      </w:r>
      <w:r w:rsidRPr="00536344">
        <w:rPr>
          <w:rFonts w:ascii="Times New Roman" w:hAnsi="Times New Roman"/>
          <w:color w:val="000000" w:themeColor="text1"/>
          <w:sz w:val="16"/>
          <w:szCs w:val="16"/>
        </w:rPr>
        <w:softHyphen/>
        <w:t>vehicles, including 2 passenger cars and 6 trucks (2 of them are army-type - off-road). The machines were made in samples, tested and approved for production on June 19, 1945, with the exception of one (ZIS-150-A), which showed poor test results and is being finalized.</w:t>
      </w:r>
    </w:p>
    <w:p w14:paraId="27EBC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Beginning in 1943, the directorate has been supplying army units with special vehicles - gasoline </w:t>
      </w:r>
      <w:r w:rsidRPr="00536344">
        <w:rPr>
          <w:rFonts w:ascii="Times New Roman" w:hAnsi="Times New Roman"/>
          <w:color w:val="000000" w:themeColor="text1"/>
          <w:sz w:val="16"/>
          <w:szCs w:val="16"/>
        </w:rPr>
        <w:softHyphen/>
        <w:t>tanks, mobile charging stations and mobile repair shops. During this period (until the end of the war) 4290 special vehicles were received and issued for staffing the troops.</w:t>
      </w:r>
    </w:p>
    <w:p w14:paraId="1BF51F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disadvantage in the production of special machines was the lack of unifications in their manufacture </w:t>
      </w:r>
      <w:r w:rsidRPr="00536344">
        <w:rPr>
          <w:rFonts w:ascii="Times New Roman" w:hAnsi="Times New Roman"/>
          <w:color w:val="000000" w:themeColor="text1"/>
          <w:sz w:val="16"/>
          <w:szCs w:val="16"/>
        </w:rPr>
        <w:softHyphen/>
        <w:t>. Several departments of the NPO were engaged in the production of the same types of special vehicles for their kind of troops, and body designs and equipment installation were different in each department.</w:t>
      </w:r>
    </w:p>
    <w:p w14:paraId="25B34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Offers</w:t>
      </w:r>
    </w:p>
    <w:p w14:paraId="6A878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It is necessary to achieve a radical change in the automotive industry in the USSR so that the </w:t>
      </w:r>
      <w:r w:rsidRPr="00536344">
        <w:rPr>
          <w:rFonts w:ascii="Times New Roman" w:hAnsi="Times New Roman"/>
          <w:color w:val="000000" w:themeColor="text1"/>
          <w:sz w:val="16"/>
          <w:szCs w:val="16"/>
        </w:rPr>
        <w:softHyphen/>
        <w:t>automotive industry fully ensures the creation of a powerful, technically modern vehicle fleet in the country, capable of meeting the needs of the national economy and the Red Army both in peacetime and in wartime.</w:t>
      </w:r>
    </w:p>
    <w:p w14:paraId="6BD29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Particular attention should be paid to the creation of army-type vehicles and their production in quantities </w:t>
      </w:r>
      <w:r w:rsidRPr="00536344">
        <w:rPr>
          <w:rFonts w:ascii="Times New Roman" w:hAnsi="Times New Roman"/>
          <w:color w:val="000000" w:themeColor="text1"/>
          <w:sz w:val="16"/>
          <w:szCs w:val="16"/>
        </w:rPr>
        <w:softHyphen/>
        <w:t>that ensure the staffing of the army during the period of deployment.</w:t>
      </w:r>
    </w:p>
    <w:p w14:paraId="08B4B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Automobile building must become one of the leading branches of industry in the Soviet Union.</w:t>
      </w:r>
    </w:p>
    <w:p w14:paraId="177F9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For special vehicles, it is necessary to concentrate the production of special vehicles with a </w:t>
      </w:r>
      <w:r w:rsidRPr="00536344">
        <w:rPr>
          <w:rFonts w:ascii="Times New Roman" w:hAnsi="Times New Roman"/>
          <w:color w:val="000000" w:themeColor="text1"/>
          <w:sz w:val="16"/>
          <w:szCs w:val="16"/>
        </w:rPr>
        <w:softHyphen/>
        <w:t>general purpose (gas tanks, PZS, remletuchki, etc.) in one department of the People's Commissariat of Defense, which would supply them to all types of troops.</w:t>
      </w:r>
    </w:p>
    <w:p w14:paraId="142861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Unify bodies for special vehicles, introduce a standard for several types of bodies, which are manufactured at specialized factories.</w:t>
      </w:r>
    </w:p>
    <w:p w14:paraId="6C3195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 Import cars from England and America</w:t>
      </w:r>
    </w:p>
    <w:p w14:paraId="45362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impossibility of providing the army </w:t>
      </w:r>
      <w:r w:rsidRPr="00536344">
        <w:rPr>
          <w:rFonts w:ascii="Times New Roman" w:hAnsi="Times New Roman"/>
          <w:color w:val="000000" w:themeColor="text1"/>
          <w:sz w:val="16"/>
          <w:szCs w:val="16"/>
        </w:rPr>
        <w:softHyphen/>
        <w:t>with cars at the expense of domestic production, which was discovered shortly after the start of the war, cars were ordered abroad.</w:t>
      </w:r>
    </w:p>
    <w:p w14:paraId="48D328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imports began in December 1941.</w:t>
      </w:r>
    </w:p>
    <w:p w14:paraId="67CA86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first batch of cars arrived from England, and from January 1942, cars </w:t>
      </w:r>
      <w:r w:rsidRPr="00536344">
        <w:rPr>
          <w:rFonts w:ascii="Times New Roman" w:hAnsi="Times New Roman"/>
          <w:color w:val="000000" w:themeColor="text1"/>
          <w:sz w:val="16"/>
          <w:szCs w:val="16"/>
        </w:rPr>
        <w:softHyphen/>
        <w:t>from the USA began to arrive.</w:t>
      </w:r>
    </w:p>
    <w:p w14:paraId="5F94B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supply of cars from England was made in small quantities as a gift to the Soviet Union from the British people, and the main flow of cars came from the United States in accordance with the law on the transfer of loan or lease of weapons (lend-lease).</w:t>
      </w:r>
    </w:p>
    <w:p w14:paraId="67D9A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arrival of cars and spare parts from abroad required the organization </w:t>
      </w:r>
      <w:r w:rsidRPr="00536344">
        <w:rPr>
          <w:rFonts w:ascii="Times New Roman" w:hAnsi="Times New Roman"/>
          <w:color w:val="000000" w:themeColor="text1"/>
          <w:sz w:val="16"/>
          <w:szCs w:val="16"/>
        </w:rPr>
        <w:softHyphen/>
        <w:t>of a special apparatus for receiving, assembling, transporting and issuing cars and car property.</w:t>
      </w:r>
    </w:p>
    <w:p w14:paraId="2394A2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resolution of all these, as well as a number of other issues related to the import of cars, was entrusted to the department, in which, in January 1942, a department of imported cars was organized with the following functions:</w:t>
      </w:r>
    </w:p>
    <w:p w14:paraId="1826C6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Organization and management of military acceptances at factories and ports.</w:t>
      </w:r>
    </w:p>
    <w:p w14:paraId="229CAC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Issuance of parts of imported cars, as well as the provision of spare parts, rubber, imported oils and lubricants.</w:t>
      </w:r>
    </w:p>
    <w:p w14:paraId="6F974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Compilation and introduction into the troops of various technical documentation for imported </w:t>
      </w:r>
      <w:r w:rsidRPr="00536344">
        <w:rPr>
          <w:rFonts w:ascii="Times New Roman" w:hAnsi="Times New Roman"/>
          <w:color w:val="000000" w:themeColor="text1"/>
          <w:sz w:val="16"/>
          <w:szCs w:val="16"/>
        </w:rPr>
        <w:softHyphen/>
        <w:t>vehicles, organization of testing of vehicles and individual units in order to verify their suitability for operation in our conditions.</w:t>
      </w:r>
    </w:p>
    <w:p w14:paraId="1A22F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Technical assistance in the training of drivers, technicians and auto mechanics.</w:t>
      </w:r>
    </w:p>
    <w:p w14:paraId="4986F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Monitoring and instructing the military units of the army in terms of the correct operation of imported vehicles and checking the technical condition of the vehicles. Instruction for officers and drivers.</w:t>
      </w:r>
    </w:p>
    <w:p w14:paraId="5A39A5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Accumulation and systematization of materials on design and manufacturing defects, breakdowns and malfunctions and filing complaints to firms and factories through the People's Commissariat for Foreign Trade.</w:t>
      </w:r>
    </w:p>
    <w:p w14:paraId="70970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Arranging a show of samples of arriving vehicles.</w:t>
      </w:r>
    </w:p>
    <w:p w14:paraId="6C952E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Subsequently, after the organization and deployment of the work of the Automotive Technical </w:t>
      </w:r>
      <w:r w:rsidRPr="00536344">
        <w:rPr>
          <w:rFonts w:ascii="Times New Roman" w:hAnsi="Times New Roman"/>
          <w:color w:val="000000" w:themeColor="text1"/>
          <w:sz w:val="16"/>
          <w:szCs w:val="16"/>
        </w:rPr>
        <w:softHyphen/>
        <w:t>Committee and the Department of Operation and Road Transportation in the system of the Main Automobile Directorate of the Red Army, some of the listed functions were assigned to the Automobile Technical Committee and the Department of Operation and Road Transportation, and the supply of spare parts to the repair department of the Main Automobile administration of the Red Army.</w:t>
      </w:r>
    </w:p>
    <w:p w14:paraId="32181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time this work was handed over from the directorate, the troops already had all the necessary data on the main design features, technical characteristics, performance </w:t>
      </w:r>
      <w:r w:rsidRPr="00536344">
        <w:rPr>
          <w:rFonts w:ascii="Times New Roman" w:hAnsi="Times New Roman"/>
          <w:color w:val="000000" w:themeColor="text1"/>
          <w:sz w:val="16"/>
          <w:szCs w:val="16"/>
        </w:rPr>
        <w:softHyphen/>
        <w:t>indicators and characteristic defects of the most common imported vehicles in the troops in the form of instructions, manuals, memos and other technical literature published by the department on the basis of the conducted testing and generalization of operating experience in the troops.</w:t>
      </w:r>
    </w:p>
    <w:p w14:paraId="60D2F6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Receipt of imported cars</w:t>
      </w:r>
    </w:p>
    <w:p w14:paraId="1852F2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Receipt of cars through the northern ports.</w:t>
      </w:r>
    </w:p>
    <w:p w14:paraId="41279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Imported cars began to arrive at the end of 1941 through the northern ports of Murmansk and Arkhangelsk.</w:t>
      </w:r>
    </w:p>
    <w:p w14:paraId="277B7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intensive bombardment of these cities by enemy aircraft, as well as the </w:t>
      </w:r>
      <w:r w:rsidRPr="00536344">
        <w:rPr>
          <w:rFonts w:ascii="Times New Roman" w:hAnsi="Times New Roman"/>
          <w:color w:val="000000" w:themeColor="text1"/>
          <w:sz w:val="16"/>
          <w:szCs w:val="16"/>
        </w:rPr>
        <w:softHyphen/>
        <w:t>blocking of the northern sea routes and possible interruptions in the delivery of goods in connection with this, the supply of vehicles to the northern ports was temporarily stopped at the beginning of 1942 and was resumed only by the end of 1943.</w:t>
      </w:r>
    </w:p>
    <w:p w14:paraId="4686E2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Unassembled vehicles (assemblies and assemblies) arrived at the northern ports and were sent by rail. transport to factories for the assembly of machines.</w:t>
      </w:r>
    </w:p>
    <w:p w14:paraId="3FB16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small part of the machines was issued on the spot in the units to the military units, which carried out the assembly on their own.</w:t>
      </w:r>
    </w:p>
    <w:p w14:paraId="13C83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reception and dispatch of vehicles and spare parts in Murmansk and Arkhangelsk, </w:t>
      </w:r>
      <w:r w:rsidRPr="00536344">
        <w:rPr>
          <w:rFonts w:ascii="Times New Roman" w:hAnsi="Times New Roman"/>
          <w:color w:val="000000" w:themeColor="text1"/>
          <w:sz w:val="16"/>
          <w:szCs w:val="16"/>
        </w:rPr>
        <w:softHyphen/>
        <w:t>military acceptances were organized by the Main Automobile Directorate of the Red Army.</w:t>
      </w:r>
    </w:p>
    <w:p w14:paraId="03EDC4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72.1 thousand vehicles (thousand units) were received through the northern ports:</w:t>
      </w:r>
    </w:p>
    <w:tbl>
      <w:tblPr>
        <w:tblW w:w="0" w:type="auto"/>
        <w:tblInd w:w="40" w:type="dxa"/>
        <w:tblLayout w:type="fixed"/>
        <w:tblCellMar>
          <w:left w:w="40" w:type="dxa"/>
          <w:right w:w="40" w:type="dxa"/>
        </w:tblCellMar>
        <w:tblLook w:val="0000" w:firstRow="0" w:lastRow="0" w:firstColumn="0" w:lastColumn="0" w:noHBand="0" w:noVBand="0"/>
      </w:tblPr>
      <w:tblGrid>
        <w:gridCol w:w="1229"/>
        <w:gridCol w:w="1219"/>
        <w:gridCol w:w="1219"/>
        <w:gridCol w:w="1219"/>
        <w:gridCol w:w="1498"/>
        <w:gridCol w:w="1238"/>
      </w:tblGrid>
      <w:tr w:rsidR="008A5C22" w:rsidRPr="00536344" w14:paraId="038A4F99"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538DD0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0293A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4EBBC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12AE2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46E9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1E7AE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088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0E7D5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DFFA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(by 1.05)</w:t>
            </w:r>
          </w:p>
          <w:p w14:paraId="208A1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706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ED02E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A6C305"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6C1C6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80D9B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D0EE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p w14:paraId="2118D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F4C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7D4D1D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70A3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06496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4D8B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1F35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E876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72.1</w:t>
            </w:r>
          </w:p>
          <w:p w14:paraId="3BB5C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946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arrival of cars through Iran.</w:t>
      </w:r>
    </w:p>
    <w:p w14:paraId="0711B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temporary cessation of the delivery of goods to the northern ports in January 1942, the delivery of imported vehicles to the ports of the Persian Gulf and their assembly at British and American assembly plants in Iran was organized.</w:t>
      </w:r>
    </w:p>
    <w:p w14:paraId="4D7DD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Representatives of the People's Commissariat of Foreign Trade accepted the finished vehicles from the factories and handed them over to the military representatives of the Main Automobile Directorate of the Red Army, who drove the vehicles through the territory of Iran by a specially formed autobattalion (842 OATB) to the border point of Julfa.</w:t>
      </w:r>
    </w:p>
    <w:p w14:paraId="70DD2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Art. Julfa cars were sent by rail to the Union, and later the acceptance </w:t>
      </w:r>
      <w:r w:rsidRPr="00536344">
        <w:rPr>
          <w:rFonts w:ascii="Times New Roman" w:hAnsi="Times New Roman"/>
          <w:color w:val="000000" w:themeColor="text1"/>
          <w:sz w:val="16"/>
          <w:szCs w:val="16"/>
        </w:rPr>
        <w:softHyphen/>
        <w:t>of cars was transferred to Julfa, from where they were driven on their own through the territory of Transcaucasia to Ordzhonikidze (Dzaudzhikau), and then by rail. transports.</w:t>
      </w:r>
    </w:p>
    <w:p w14:paraId="6EA8C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latest change was due to the insufficient capacity of the single-track railway from Julfa to the north.</w:t>
      </w:r>
    </w:p>
    <w:p w14:paraId="5B54FD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connection with the advance of German troops to the North Caucasus in August-September 1942, a new route was prepared for driving cars - Julfa - Ashgabat, temporarily replacing </w:t>
      </w:r>
      <w:r w:rsidRPr="00536344">
        <w:rPr>
          <w:rFonts w:ascii="Times New Roman" w:hAnsi="Times New Roman"/>
          <w:color w:val="000000" w:themeColor="text1"/>
          <w:sz w:val="16"/>
          <w:szCs w:val="16"/>
        </w:rPr>
        <w:softHyphen/>
        <w:t>the route Julfa - Ordzhonikidze, and at the beginning of 1943 - an additional route driving - Tehran - Astara - Baku .</w:t>
      </w:r>
    </w:p>
    <w:p w14:paraId="669B5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passage of cars along these routes was of a temporary nature, and the bulk of the cars and vehicles that arrived through Iran passed along the path of Julfa - Ordzhonikidze and then the railway. transports.</w:t>
      </w:r>
    </w:p>
    <w:p w14:paraId="71BCB9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Special car </w:t>
      </w:r>
      <w:r w:rsidRPr="00536344">
        <w:rPr>
          <w:rFonts w:ascii="Times New Roman" w:hAnsi="Times New Roman"/>
          <w:color w:val="000000" w:themeColor="text1"/>
          <w:sz w:val="16"/>
          <w:szCs w:val="16"/>
        </w:rPr>
        <w:softHyphen/>
        <w:t>depots No. 403 (in Julfa) and 402 (Ordzhonikidze) were organized to receive and send cars and motor vehicles.</w:t>
      </w:r>
    </w:p>
    <w:p w14:paraId="701BD3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Cars were transported from Julfa to Ordzhonikidze by the 1st Automobile Brigade </w:t>
      </w:r>
      <w:r w:rsidRPr="00536344">
        <w:rPr>
          <w:rFonts w:ascii="Times New Roman" w:hAnsi="Times New Roman"/>
          <w:color w:val="000000" w:themeColor="text1"/>
          <w:sz w:val="16"/>
          <w:szCs w:val="16"/>
        </w:rPr>
        <w:softHyphen/>
        <w:t>.</w:t>
      </w:r>
    </w:p>
    <w:p w14:paraId="768D8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1943, Central Base No. 618 was organized to manage the work of their warehouses and brigade.</w:t>
      </w:r>
    </w:p>
    <w:p w14:paraId="2E03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181 thousand cars were received through Iran</w:t>
      </w:r>
    </w:p>
    <w:p w14:paraId="565D96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(thousand pieces):</w:t>
      </w:r>
    </w:p>
    <w:tbl>
      <w:tblPr>
        <w:tblW w:w="0" w:type="auto"/>
        <w:tblInd w:w="40" w:type="dxa"/>
        <w:tblLayout w:type="fixed"/>
        <w:tblCellMar>
          <w:left w:w="40" w:type="dxa"/>
          <w:right w:w="40" w:type="dxa"/>
        </w:tblCellMar>
        <w:tblLook w:val="0000" w:firstRow="0" w:lastRow="0" w:firstColumn="0" w:lastColumn="0" w:noHBand="0" w:noVBand="0"/>
      </w:tblPr>
      <w:tblGrid>
        <w:gridCol w:w="3418"/>
        <w:gridCol w:w="1238"/>
        <w:gridCol w:w="1248"/>
        <w:gridCol w:w="1219"/>
        <w:gridCol w:w="1219"/>
        <w:gridCol w:w="1306"/>
      </w:tblGrid>
      <w:tr w:rsidR="008A5C22" w:rsidRPr="00536344" w14:paraId="157BE531" w14:textId="77777777" w:rsidTr="00D21494">
        <w:trPr>
          <w:trHeight w:val="250"/>
        </w:trPr>
        <w:tc>
          <w:tcPr>
            <w:tcW w:w="3418" w:type="dxa"/>
            <w:tcBorders>
              <w:top w:val="single" w:sz="6" w:space="0" w:color="auto"/>
              <w:left w:val="single" w:sz="6" w:space="0" w:color="auto"/>
              <w:bottom w:val="single" w:sz="6" w:space="0" w:color="auto"/>
              <w:right w:val="single" w:sz="6" w:space="0" w:color="auto"/>
            </w:tcBorders>
          </w:tcPr>
          <w:p w14:paraId="5F6D9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driving routes</w:t>
            </w:r>
          </w:p>
          <w:p w14:paraId="09D58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0DE38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482D18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034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6A4870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81F5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45423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AD7F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1A251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85D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63DA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56F7AB"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4D143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Tehran - Ashgabat</w:t>
            </w:r>
          </w:p>
          <w:p w14:paraId="1B53AD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29A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7D0E5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B4D87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w:t>
            </w:r>
          </w:p>
          <w:p w14:paraId="5846F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9296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B34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9370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C5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9C8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p w14:paraId="56DC2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1725C" w14:textId="77777777" w:rsidTr="00D21494">
        <w:trPr>
          <w:trHeight w:val="230"/>
        </w:trPr>
        <w:tc>
          <w:tcPr>
            <w:tcW w:w="3418" w:type="dxa"/>
            <w:tcBorders>
              <w:top w:val="single" w:sz="6" w:space="0" w:color="auto"/>
              <w:left w:val="single" w:sz="6" w:space="0" w:color="auto"/>
              <w:bottom w:val="single" w:sz="6" w:space="0" w:color="auto"/>
              <w:right w:val="single" w:sz="6" w:space="0" w:color="auto"/>
            </w:tcBorders>
          </w:tcPr>
          <w:p w14:paraId="616846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Tehran - Astara - Baku</w:t>
            </w:r>
          </w:p>
          <w:p w14:paraId="7870B4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6C032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B0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7019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44464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6D09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080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D89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3F11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82F2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118F5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02A14"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551D1F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Julfa - Ordzhonikidze</w:t>
            </w:r>
          </w:p>
          <w:p w14:paraId="593EB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E1D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55466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8CA51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53.6</w:t>
            </w:r>
          </w:p>
          <w:p w14:paraId="549AA3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8968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717CB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8294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42A6A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FABF3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173.5</w:t>
            </w:r>
          </w:p>
          <w:p w14:paraId="52AF0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87EF2F" w14:textId="77777777" w:rsidTr="00D21494">
        <w:trPr>
          <w:trHeight w:val="259"/>
        </w:trPr>
        <w:tc>
          <w:tcPr>
            <w:tcW w:w="3418" w:type="dxa"/>
            <w:tcBorders>
              <w:top w:val="single" w:sz="6" w:space="0" w:color="auto"/>
              <w:left w:val="single" w:sz="6" w:space="0" w:color="auto"/>
              <w:bottom w:val="single" w:sz="6" w:space="0" w:color="auto"/>
              <w:right w:val="single" w:sz="6" w:space="0" w:color="auto"/>
            </w:tcBorders>
          </w:tcPr>
          <w:p w14:paraId="72CB0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72F302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B27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2BE59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2212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58.9</w:t>
            </w:r>
          </w:p>
          <w:p w14:paraId="6D06BC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80B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03FB0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161F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36973C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30B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181.0</w:t>
            </w:r>
          </w:p>
          <w:p w14:paraId="51D7F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FC7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large number of vehicles that arrived at Ordzhonikidze required considerable work to organize their uninterrupted dispatch for completing parts.</w:t>
      </w:r>
    </w:p>
    <w:p w14:paraId="4BB9C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operational echelons did not provide the necessary dispatch of vehicles due to constant </w:t>
      </w:r>
      <w:r w:rsidRPr="00536344">
        <w:rPr>
          <w:rFonts w:ascii="Times New Roman" w:hAnsi="Times New Roman"/>
          <w:color w:val="000000" w:themeColor="text1"/>
          <w:sz w:val="16"/>
          <w:szCs w:val="16"/>
        </w:rPr>
        <w:softHyphen/>
        <w:t>delays in the supply of empty vehicles, and by April 1944, up to 12 thousand vehicles, a large number of spare parts and tires had accumulated in warehouse No. 402.</w:t>
      </w:r>
    </w:p>
    <w:p w14:paraId="30861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People's Commissar of Railways No. 2858 dated March 10, 1944, 40 circular block trains (turntables) with 60 platforms were allocated for the removal of cars from Ordzhonikidze. Subsequently, the number of turntables was increased to 63 and they worked until June 1945.</w:t>
      </w:r>
    </w:p>
    <w:p w14:paraId="23388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the turntables took out cars to three points:</w:t>
      </w:r>
    </w:p>
    <w:p w14:paraId="4B743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 warehouse No. 511;</w:t>
      </w:r>
    </w:p>
    <w:p w14:paraId="44E261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Kharkiv - warehouse No. 16;</w:t>
      </w:r>
    </w:p>
    <w:p w14:paraId="3BC53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Kyiv - warehouse No. 60,</w:t>
      </w:r>
    </w:p>
    <w:p w14:paraId="18D94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where the cars were issued for staffing parts on the spot or shipped by operational </w:t>
      </w:r>
      <w:r w:rsidRPr="00536344">
        <w:rPr>
          <w:rFonts w:ascii="Times New Roman" w:hAnsi="Times New Roman"/>
          <w:color w:val="000000" w:themeColor="text1"/>
          <w:sz w:val="16"/>
          <w:szCs w:val="16"/>
        </w:rPr>
        <w:softHyphen/>
        <w:t>railways. echelons.</w:t>
      </w:r>
    </w:p>
    <w:p w14:paraId="625BFD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Warehouses No. 16 and 60 were specially organized as bases for receiving and issuing imported cars </w:t>
      </w:r>
      <w:r w:rsidRPr="00536344">
        <w:rPr>
          <w:rFonts w:ascii="Times New Roman" w:hAnsi="Times New Roman"/>
          <w:color w:val="000000" w:themeColor="text1"/>
          <w:sz w:val="16"/>
          <w:szCs w:val="16"/>
        </w:rPr>
        <w:softHyphen/>
        <w:t>and car property coming from the Transcaucasus.</w:t>
      </w:r>
    </w:p>
    <w:p w14:paraId="7E1302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connection with the significant advance of our units to the west, the need for urgent staffing of new formations and replenishment of the understaffing of the army in the field, a significant </w:t>
      </w:r>
      <w:r w:rsidRPr="00536344">
        <w:rPr>
          <w:rFonts w:ascii="Times New Roman" w:hAnsi="Times New Roman"/>
          <w:color w:val="000000" w:themeColor="text1"/>
          <w:sz w:val="16"/>
          <w:szCs w:val="16"/>
        </w:rPr>
        <w:softHyphen/>
        <w:t>number of ring routes had to be redirected on the way and sent directly to the centers of the formations and to the distribution stations of the fronts, from where the empty ones returned to warehouse No. 402.</w:t>
      </w:r>
    </w:p>
    <w:p w14:paraId="3A63C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organization of rotary trains played a large role in the timely delivery of vehicles for manning the troops, and the possibility of redirecting the echelons along the way ensured a particularly urgent </w:t>
      </w:r>
      <w:r w:rsidRPr="00536344">
        <w:rPr>
          <w:rFonts w:ascii="Times New Roman" w:hAnsi="Times New Roman"/>
          <w:color w:val="000000" w:themeColor="text1"/>
          <w:sz w:val="16"/>
          <w:szCs w:val="16"/>
        </w:rPr>
        <w:softHyphen/>
        <w:t>supply of vehicles on orders from the command.</w:t>
      </w:r>
    </w:p>
    <w:p w14:paraId="208BF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from April 1944 to May 1945, 73,332 cars were taken out by rotary trains from Ordzhonikidze.</w:t>
      </w:r>
    </w:p>
    <w:p w14:paraId="33F4ED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 trains were sent, i.e. each train made an average of 16 round trips in 13 months of operation.</w:t>
      </w:r>
    </w:p>
    <w:p w14:paraId="56391C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average monthly dispatch of turntables was 77 echelons or 2.5 echelons per day, and in some </w:t>
      </w:r>
      <w:r w:rsidRPr="00536344">
        <w:rPr>
          <w:rFonts w:ascii="Times New Roman" w:hAnsi="Times New Roman"/>
          <w:color w:val="000000" w:themeColor="text1"/>
          <w:sz w:val="16"/>
          <w:szCs w:val="16"/>
        </w:rPr>
        <w:softHyphen/>
        <w:t>periods 4-5 trains were dispatched daily.</w:t>
      </w:r>
    </w:p>
    <w:p w14:paraId="68174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Arrival of cars through the port of Vladivostok.</w:t>
      </w:r>
    </w:p>
    <w:p w14:paraId="5F8E2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delivery of vehicles through Iran, at the end of 1942, the transportation of vehicles and spare parts to the Soviet Union through Vladivostok was organized.</w:t>
      </w:r>
    </w:p>
    <w:p w14:paraId="6B7C76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1942, a military acceptance of the Main Automobile Directorate of the Red Army was established in the port of Vladivostok, and then, with an increase in the number of incoming car </w:t>
      </w:r>
      <w:r w:rsidRPr="00536344">
        <w:rPr>
          <w:rFonts w:ascii="Times New Roman" w:hAnsi="Times New Roman"/>
          <w:color w:val="000000" w:themeColor="text1"/>
          <w:sz w:val="16"/>
          <w:szCs w:val="16"/>
        </w:rPr>
        <w:softHyphen/>
        <w:t>property, acceptance departments were organized in the port of Nakhodka, Khabarovsk, Nikolaevsk-on-Amur, Komsomolsk and at the transshipment base of the People's Commissariat of Railways messages No. 45 at st. Pereletnaya, where imported vehicles were stored.</w:t>
      </w:r>
    </w:p>
    <w:p w14:paraId="20E4D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in the Far Eastern ports arrived mostly disassembled (in knots) and sent to car assembly plants, and a small number of arrived finished cars were issued on the spot.</w:t>
      </w:r>
    </w:p>
    <w:p w14:paraId="07573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by the end of 1944, the assembly of imported vehicles was organized in the Far East by local means of the Far Eastern and Trans-Baikal fronts.</w:t>
      </w:r>
    </w:p>
    <w:p w14:paraId="374AE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12,541 cars were issued disassembled on the spot.</w:t>
      </w:r>
    </w:p>
    <w:p w14:paraId="4F3599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volume of delivery of imported cars through the Far Eastern ports is expressed as 59.5 thousand cars (thousand units):</w:t>
      </w:r>
    </w:p>
    <w:tbl>
      <w:tblPr>
        <w:tblW w:w="0" w:type="auto"/>
        <w:tblInd w:w="40" w:type="dxa"/>
        <w:tblLayout w:type="fixed"/>
        <w:tblCellMar>
          <w:left w:w="40" w:type="dxa"/>
          <w:right w:w="40" w:type="dxa"/>
        </w:tblCellMar>
        <w:tblLook w:val="0000" w:firstRow="0" w:lastRow="0" w:firstColumn="0" w:lastColumn="0" w:noHBand="0" w:noVBand="0"/>
      </w:tblPr>
      <w:tblGrid>
        <w:gridCol w:w="1334"/>
        <w:gridCol w:w="1325"/>
        <w:gridCol w:w="1325"/>
        <w:gridCol w:w="1488"/>
        <w:gridCol w:w="1344"/>
      </w:tblGrid>
      <w:tr w:rsidR="008A5C22" w:rsidRPr="00536344" w14:paraId="738EB944"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565BF1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2046C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5BA08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5CDDA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765D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5DF4C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1A24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(by 09.05)</w:t>
            </w:r>
          </w:p>
          <w:p w14:paraId="1AC74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B044F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F78A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18FD48"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45665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2078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1824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w:t>
            </w:r>
          </w:p>
          <w:p w14:paraId="3A41D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A36BC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70E634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741D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3AAA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24417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7FC859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98B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Total supply of imported cars.</w:t>
      </w:r>
    </w:p>
    <w:p w14:paraId="22296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the People's Commissariat of Defense received from the People's Commissariat of Foreign Trade during the war years 312.6 thousand cars (thousand units):</w:t>
      </w:r>
    </w:p>
    <w:tbl>
      <w:tblPr>
        <w:tblW w:w="0" w:type="auto"/>
        <w:tblInd w:w="40" w:type="dxa"/>
        <w:tblLayout w:type="fixed"/>
        <w:tblCellMar>
          <w:left w:w="40" w:type="dxa"/>
          <w:right w:w="40" w:type="dxa"/>
        </w:tblCellMar>
        <w:tblLook w:val="0000" w:firstRow="0" w:lastRow="0" w:firstColumn="0" w:lastColumn="0" w:noHBand="0" w:noVBand="0"/>
      </w:tblPr>
      <w:tblGrid>
        <w:gridCol w:w="3254"/>
        <w:gridCol w:w="989"/>
        <w:gridCol w:w="998"/>
        <w:gridCol w:w="989"/>
        <w:gridCol w:w="989"/>
        <w:gridCol w:w="1373"/>
        <w:gridCol w:w="1027"/>
      </w:tblGrid>
      <w:tr w:rsidR="008A5C22" w:rsidRPr="00536344" w14:paraId="2BB8D81E" w14:textId="77777777" w:rsidTr="00D21494">
        <w:trPr>
          <w:trHeight w:val="250"/>
        </w:trPr>
        <w:tc>
          <w:tcPr>
            <w:tcW w:w="3254" w:type="dxa"/>
            <w:tcBorders>
              <w:top w:val="single" w:sz="6" w:space="0" w:color="auto"/>
              <w:left w:val="single" w:sz="6" w:space="0" w:color="auto"/>
              <w:bottom w:val="single" w:sz="6" w:space="0" w:color="auto"/>
              <w:right w:val="single" w:sz="6" w:space="0" w:color="auto"/>
            </w:tcBorders>
          </w:tcPr>
          <w:p w14:paraId="295D3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Points of receipt of cars</w:t>
            </w:r>
          </w:p>
          <w:p w14:paraId="792A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5A3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420387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C5FDA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243B3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EAB5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5F65C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005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4D6CD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63F10A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(by 9.05)</w:t>
            </w:r>
          </w:p>
          <w:p w14:paraId="313178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E632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71E2D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D0C2EB"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D47C1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 Northern ports</w:t>
            </w:r>
          </w:p>
          <w:p w14:paraId="74D82E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800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DEE3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D04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p w14:paraId="2C14A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19C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w:t>
            </w:r>
          </w:p>
          <w:p w14:paraId="67579A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DA4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p w14:paraId="1FD7C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3284D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2C3EAC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6DDA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72.1</w:t>
            </w:r>
          </w:p>
          <w:p w14:paraId="4065A0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10238F"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4D277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 Iran</w:t>
            </w:r>
          </w:p>
          <w:p w14:paraId="1933EA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7C44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FF67D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3A1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44919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2E81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58.9</w:t>
            </w:r>
          </w:p>
          <w:p w14:paraId="331E38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6D0C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92.6</w:t>
            </w:r>
          </w:p>
          <w:p w14:paraId="578E5E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BB99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w:t>
            </w:r>
          </w:p>
          <w:p w14:paraId="690FB1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144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181.0</w:t>
            </w:r>
          </w:p>
          <w:p w14:paraId="16603C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8B19E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730C5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Through the Far Eastern ports</w:t>
            </w:r>
          </w:p>
          <w:p w14:paraId="0508E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99A5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17119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AF0A4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CF132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C3CD3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w:t>
            </w:r>
          </w:p>
          <w:p w14:paraId="647EF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60126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253F7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E472C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5B715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672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59.5</w:t>
            </w:r>
          </w:p>
          <w:p w14:paraId="3AC701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526DA8"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166EA9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E6BB4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FB85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70415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C400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p w14:paraId="785C03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0FB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w:t>
            </w:r>
          </w:p>
          <w:p w14:paraId="5FADD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631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139.6</w:t>
            </w:r>
          </w:p>
          <w:p w14:paraId="368E34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8842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p w14:paraId="500DC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959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312.6</w:t>
            </w:r>
          </w:p>
          <w:p w14:paraId="52CD20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459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The main types and brands of imported cars that entered the Soviet Union.</w:t>
      </w:r>
    </w:p>
    <w:p w14:paraId="3C2FE9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view of the fact that the number of different types and brands of American and British cars and their suitability for operation in our conditions were not studied, at first the People's Commissariat for Foreign Trade </w:t>
      </w:r>
      <w:r w:rsidRPr="00536344">
        <w:rPr>
          <w:rFonts w:ascii="Times New Roman" w:hAnsi="Times New Roman"/>
          <w:color w:val="000000" w:themeColor="text1"/>
          <w:sz w:val="16"/>
          <w:szCs w:val="16"/>
        </w:rPr>
        <w:softHyphen/>
        <w:t>ordered cars of those brands that were offered by foreign firms.</w:t>
      </w:r>
    </w:p>
    <w:p w14:paraId="152D08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up to 28 different makes and models of cars were received from abroad.</w:t>
      </w:r>
    </w:p>
    <w:p w14:paraId="7BAFD2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future, as the operational and design qualities of cars were revealed, the number of ordered car brands was reduced.</w:t>
      </w:r>
    </w:p>
    <w:p w14:paraId="233C1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arrival of cars by years, brands and types of cars is characterized by the following table (thousand units):</w:t>
      </w:r>
    </w:p>
    <w:tbl>
      <w:tblPr>
        <w:tblW w:w="0" w:type="auto"/>
        <w:tblInd w:w="40" w:type="dxa"/>
        <w:tblLayout w:type="fixed"/>
        <w:tblCellMar>
          <w:left w:w="40" w:type="dxa"/>
          <w:right w:w="40" w:type="dxa"/>
        </w:tblCellMar>
        <w:tblLook w:val="0000" w:firstRow="0" w:lastRow="0" w:firstColumn="0" w:lastColumn="0" w:noHBand="0" w:noVBand="0"/>
      </w:tblPr>
      <w:tblGrid>
        <w:gridCol w:w="3610"/>
        <w:gridCol w:w="1046"/>
        <w:gridCol w:w="1037"/>
        <w:gridCol w:w="1046"/>
        <w:gridCol w:w="1046"/>
        <w:gridCol w:w="1046"/>
        <w:gridCol w:w="768"/>
      </w:tblGrid>
      <w:tr w:rsidR="008A5C22" w:rsidRPr="00536344" w14:paraId="3FE3136C" w14:textId="77777777" w:rsidTr="00D21494">
        <w:trPr>
          <w:trHeight w:val="422"/>
        </w:trPr>
        <w:tc>
          <w:tcPr>
            <w:tcW w:w="3610" w:type="dxa"/>
            <w:tcBorders>
              <w:top w:val="single" w:sz="6" w:space="0" w:color="auto"/>
              <w:left w:val="single" w:sz="6" w:space="0" w:color="auto"/>
              <w:bottom w:val="single" w:sz="6" w:space="0" w:color="auto"/>
              <w:right w:val="single" w:sz="6" w:space="0" w:color="auto"/>
            </w:tcBorders>
          </w:tcPr>
          <w:p w14:paraId="533C14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Types and brands of machines</w:t>
            </w:r>
          </w:p>
          <w:p w14:paraId="42F88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A5BE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18948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60AB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338212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18B3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6EABB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688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624482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4C3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(by 09.05)</w:t>
            </w:r>
          </w:p>
          <w:p w14:paraId="7B3AB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79DD4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CDC06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D1BE8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56CF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w:t>
            </w:r>
          </w:p>
          <w:p w14:paraId="40A74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E35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C9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A44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69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71FD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33E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47CA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1E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E8E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F7F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4CFC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AA9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12736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7786A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Studebaker</w:t>
            </w:r>
          </w:p>
          <w:p w14:paraId="050AD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7F2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3C6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8A4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6F5C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751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w:t>
            </w:r>
          </w:p>
          <w:p w14:paraId="2D6E5B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CA4E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56.7</w:t>
            </w:r>
          </w:p>
          <w:p w14:paraId="55289F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8E1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w:t>
            </w:r>
          </w:p>
          <w:p w14:paraId="6F6CC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22F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114.5</w:t>
            </w:r>
          </w:p>
          <w:p w14:paraId="246E43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491231"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FE10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jiemsey</w:t>
            </w:r>
          </w:p>
          <w:p w14:paraId="16A31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EE5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E6B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63CD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772B9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FF99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31A28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C1B9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CE7F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A9FE0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6B1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207B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0C1406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5C053A"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94BD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International</w:t>
            </w:r>
          </w:p>
          <w:p w14:paraId="7CB1AE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29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8BDEB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8EF3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7B8F1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916B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54D2AE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72D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D987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21B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12B9F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92FE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5C498A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1430A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412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Chevrolet</w:t>
            </w:r>
          </w:p>
          <w:p w14:paraId="7C349E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B55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D534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B02D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4C141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3E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p w14:paraId="585B7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6757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p w14:paraId="6286C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325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6E4A7C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A9EF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w:t>
            </w:r>
          </w:p>
          <w:p w14:paraId="0075B7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59EB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49C4B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Ford - English</w:t>
            </w:r>
          </w:p>
          <w:p w14:paraId="7B1B3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00B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1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EE5F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9E39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AF28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9AD56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D776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337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9215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4949FE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6B28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w:t>
            </w:r>
          </w:p>
          <w:p w14:paraId="7A2D1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9DF60F"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27BCEA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Dodge 3/4 t</w:t>
            </w:r>
          </w:p>
          <w:p w14:paraId="157CC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D9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6E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6E9E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D606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BCD9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07F46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39D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p w14:paraId="11CAB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D7FD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1121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D6D59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w:t>
            </w:r>
          </w:p>
          <w:p w14:paraId="57106F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A4C7DC"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2F57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D448B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9C7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191E4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4E7D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w:t>
            </w:r>
          </w:p>
          <w:p w14:paraId="4CF05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6185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59.4</w:t>
            </w:r>
          </w:p>
          <w:p w14:paraId="4A45F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624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93.0</w:t>
            </w:r>
          </w:p>
          <w:p w14:paraId="6CD363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A6F2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w:t>
            </w:r>
          </w:p>
          <w:p w14:paraId="13C15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57B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192.6</w:t>
            </w:r>
          </w:p>
          <w:p w14:paraId="13118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888DF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693F6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income</w:t>
            </w:r>
          </w:p>
          <w:p w14:paraId="156ED8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646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204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27B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w:t>
            </w:r>
          </w:p>
          <w:p w14:paraId="069D4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DEB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w:t>
            </w:r>
          </w:p>
          <w:p w14:paraId="2D6B3E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4547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w:t>
            </w:r>
          </w:p>
          <w:p w14:paraId="2AD73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6E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70.3</w:t>
            </w:r>
          </w:p>
          <w:p w14:paraId="16007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228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p w14:paraId="65A1FD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D1A1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BBB40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w:t>
            </w:r>
          </w:p>
          <w:p w14:paraId="799629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B236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24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7B6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246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D0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D2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F0B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24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B02C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2FF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0C1A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99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D990D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0306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Ford 6</w:t>
            </w:r>
          </w:p>
          <w:p w14:paraId="3CFAC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AD9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BF9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0DB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67C8C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B566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w:t>
            </w:r>
          </w:p>
          <w:p w14:paraId="1934E1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BA9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w:t>
            </w:r>
          </w:p>
          <w:p w14:paraId="3D6AF4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25E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085D9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B074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p w14:paraId="2E6CE6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C90C5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F95C7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Dodge 1.5 t</w:t>
            </w:r>
          </w:p>
          <w:p w14:paraId="0019BC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6F7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F23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1E7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p w14:paraId="73904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416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p w14:paraId="68FF2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C1F4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6EBD2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888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4026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4A0D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p w14:paraId="7FFFDC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15AC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5CEC0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Dodge 3t Canadian</w:t>
            </w:r>
          </w:p>
          <w:p w14:paraId="668F6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C6ED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833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20F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F26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27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w:t>
            </w:r>
          </w:p>
          <w:p w14:paraId="6BDB4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18A3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0A48F0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38DF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FD84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57A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29AB4F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F07EA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68A8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betford</w:t>
            </w:r>
          </w:p>
          <w:p w14:paraId="1AED62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F124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0C86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7EC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13642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F85E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A40F4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E465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212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ECF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A9C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393AB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w:t>
            </w:r>
          </w:p>
          <w:p w14:paraId="532DF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24F64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637D1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Ford Marmont</w:t>
            </w:r>
          </w:p>
          <w:p w14:paraId="767350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0E083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03381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E901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FE18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12A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7F0C6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F4E5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1ACB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ED7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6737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51A4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5221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11F9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D09CC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Austin</w:t>
            </w:r>
          </w:p>
          <w:p w14:paraId="1C00C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ECA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66BE4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C010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6B4A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258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57CE2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0036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A4014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64F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262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A8D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9D954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525DB"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7751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Different brands</w:t>
            </w:r>
          </w:p>
          <w:p w14:paraId="2221E5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6F9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8697B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B650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6A42D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1ACD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BED0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5F9A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365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55DB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BC6BF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2B0E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779FF7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85D8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21A1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E58C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7F42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60363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A343E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w:t>
            </w:r>
          </w:p>
          <w:p w14:paraId="6155BE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85A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w:t>
            </w:r>
          </w:p>
          <w:p w14:paraId="6FA3AA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D25F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p w14:paraId="45B40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A81E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DA2FA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06E43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74.5</w:t>
            </w:r>
          </w:p>
          <w:p w14:paraId="112CC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5F1B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2E05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income</w:t>
            </w:r>
          </w:p>
          <w:p w14:paraId="4360EC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52D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p w14:paraId="1D4A08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40F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w:t>
            </w:r>
          </w:p>
          <w:p w14:paraId="23280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482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w:t>
            </w:r>
          </w:p>
          <w:p w14:paraId="34CB0D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A7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w:t>
            </w:r>
          </w:p>
          <w:p w14:paraId="145B2C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CE7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w:t>
            </w:r>
          </w:p>
          <w:p w14:paraId="74017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65C4F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p w14:paraId="4E55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B77A3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C375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523E3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8BD6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4E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3506B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473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9311D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671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B862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95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063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CC3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0A306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D10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7CC36D"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7D7C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Willis</w:t>
            </w:r>
          </w:p>
          <w:p w14:paraId="4CE2FD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2459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C89F4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37639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797D64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7A9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2C85F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A9CB0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p w14:paraId="58276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EC9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60BA7F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DC855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w:t>
            </w:r>
          </w:p>
          <w:p w14:paraId="399306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9BC65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56221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bantam</w:t>
            </w:r>
          </w:p>
          <w:p w14:paraId="60BCB8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0E18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ED5D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8760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30901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902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0E702B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3CC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B81B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10D8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83C7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22283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310DB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732AC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74146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Chevrolet</w:t>
            </w:r>
          </w:p>
          <w:p w14:paraId="4E3226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AE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0F6E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0D64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DA64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14BB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0E016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1AE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A30A5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792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9F733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B7B0D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C555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C7584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3BE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62A39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FD3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9D3E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247BA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44D137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398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p w14:paraId="1E832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519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p w14:paraId="5E6B6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D2A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012B3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125F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58E859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EED51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4E92E4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income</w:t>
            </w:r>
          </w:p>
          <w:p w14:paraId="744D3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CA7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0D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7AD9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p w14:paraId="51FEAC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F6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p w14:paraId="5FF32F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F7FC8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343C2F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E30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w:t>
            </w:r>
          </w:p>
          <w:p w14:paraId="63BBE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CB5C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w:t>
            </w:r>
          </w:p>
          <w:p w14:paraId="03B36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8AA5F68"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9707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purpose vehicles</w:t>
            </w:r>
          </w:p>
          <w:p w14:paraId="5A7AC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55B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724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F02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1E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661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B7E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D16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E72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9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39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33C8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B9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7F1E7E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B1AF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dodge headquarters</w:t>
            </w:r>
          </w:p>
          <w:p w14:paraId="63DA8F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BD6E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84D30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4525B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68D5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30E9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A852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FD6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3B09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B20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3E66A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B62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17D88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D1C2B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65AB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ford amphibian</w:t>
            </w:r>
          </w:p>
          <w:p w14:paraId="225B1F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416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9A81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FE5C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C15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18B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C24F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00AB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7ECA2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599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612793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5A4A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0E2B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057C02"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B26D2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jiemsey amphibian</w:t>
            </w:r>
          </w:p>
          <w:p w14:paraId="5B6076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A36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0709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96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7732A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246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7595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9B4A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57DFE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8D09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6C07D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A39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BDDB8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E4D0F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7345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studebaker trawler</w:t>
            </w:r>
          </w:p>
          <w:p w14:paraId="7E4D54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C20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95A5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74DB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30AF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FA2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63780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79B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25E33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E1AB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268A4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1A3A1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1D7CB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65FD26"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69327F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 (diesel)</w:t>
            </w:r>
          </w:p>
          <w:p w14:paraId="5149D3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83B61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908E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25B7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30A5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A14F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D7CC0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F0F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249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FE5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4916FB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BE6A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511AEF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88E07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AD62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Workshops and other special machines</w:t>
            </w:r>
          </w:p>
          <w:p w14:paraId="66A34F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210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7F3F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B1A6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B485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B5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73B8D8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5E5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5E6A68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4577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83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6FB1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46F14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6150F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B18A3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B4DF6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FB5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B4E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35AC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D0E47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D802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44D8A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43D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34A66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2B26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w:t>
            </w:r>
          </w:p>
          <w:p w14:paraId="65840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4CE9D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556AB9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02FB2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26D47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total income</w:t>
            </w:r>
          </w:p>
          <w:p w14:paraId="3551D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B6F8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95A3D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025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21EB9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AC92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0A73FC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B72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8340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288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453F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58EBA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7F888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F525A9" w14:textId="77777777" w:rsidTr="00D21494">
        <w:trPr>
          <w:trHeight w:val="259"/>
        </w:trPr>
        <w:tc>
          <w:tcPr>
            <w:tcW w:w="3610" w:type="dxa"/>
            <w:tcBorders>
              <w:top w:val="single" w:sz="6" w:space="0" w:color="auto"/>
              <w:left w:val="single" w:sz="6" w:space="0" w:color="auto"/>
              <w:bottom w:val="single" w:sz="6" w:space="0" w:color="auto"/>
              <w:right w:val="single" w:sz="6" w:space="0" w:color="auto"/>
            </w:tcBorders>
          </w:tcPr>
          <w:p w14:paraId="716AF5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F52FE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F82E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55175C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C384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p w14:paraId="16C73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3789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95.1</w:t>
            </w:r>
          </w:p>
          <w:p w14:paraId="11AEF2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A4FD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140.6</w:t>
            </w:r>
          </w:p>
          <w:p w14:paraId="779F35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D658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p w14:paraId="071AD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AF33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312.6</w:t>
            </w:r>
          </w:p>
          <w:p w14:paraId="50379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B28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62% of all received vehicles were tractors, of which 60% were Studebaker, as the best of all tractor brands received, largely replacing horse traction and tractors for </w:t>
      </w:r>
      <w:r w:rsidRPr="00536344">
        <w:rPr>
          <w:rFonts w:ascii="Times New Roman" w:hAnsi="Times New Roman"/>
          <w:color w:val="000000" w:themeColor="text1"/>
          <w:sz w:val="16"/>
          <w:szCs w:val="16"/>
        </w:rPr>
        <w:softHyphen/>
        <w:t>towing 75-mm and 122-mm artillery systems.</w:t>
      </w:r>
    </w:p>
    <w:p w14:paraId="76626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Good performance was also shown by a 3/4 ton Dodge vehicle, towing </w:t>
      </w:r>
      <w:r w:rsidRPr="00536344">
        <w:rPr>
          <w:rFonts w:ascii="Times New Roman" w:hAnsi="Times New Roman"/>
          <w:color w:val="000000" w:themeColor="text1"/>
          <w:sz w:val="16"/>
          <w:szCs w:val="16"/>
        </w:rPr>
        <w:softHyphen/>
        <w:t>anti-tank artillery guns (up to 88 mm).</w:t>
      </w:r>
    </w:p>
    <w:p w14:paraId="37A438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Chevrolet car turned out to be the least reliable in operation and its order was reduced.</w:t>
      </w:r>
    </w:p>
    <w:p w14:paraId="32243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trucks, the Ford 6 turned out to be the most suitable, and the order of other brands </w:t>
      </w:r>
      <w:r w:rsidRPr="00536344">
        <w:rPr>
          <w:rFonts w:ascii="Times New Roman" w:hAnsi="Times New Roman"/>
          <w:color w:val="000000" w:themeColor="text1"/>
          <w:sz w:val="16"/>
          <w:szCs w:val="16"/>
        </w:rPr>
        <w:softHyphen/>
        <w:t>was practically stopped in 1944.</w:t>
      </w:r>
    </w:p>
    <w:p w14:paraId="323DCD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large role was played by the Willis passenger car with 2 driving axles, which has good cross-country ability and was a reliable means of reconnaissance, communications and command and control.</w:t>
      </w:r>
    </w:p>
    <w:p w14:paraId="080F2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Willis was used as a tractor for anti-tank artillery (up to 45 mm).</w:t>
      </w:r>
    </w:p>
    <w:p w14:paraId="498C5C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special purpose vehicles, it should be noted the Ford amphibians (based on the Willis vehicle), which were attached to tank armies as part of special battalions to conduct </w:t>
      </w:r>
      <w:r w:rsidRPr="00536344">
        <w:rPr>
          <w:rFonts w:ascii="Times New Roman" w:hAnsi="Times New Roman"/>
          <w:color w:val="000000" w:themeColor="text1"/>
          <w:sz w:val="16"/>
          <w:szCs w:val="16"/>
        </w:rPr>
        <w:softHyphen/>
        <w:t>reconnaissance operations when forcing water barriers, and Jimsi (based on a truck of the same brand), used mainly by engineering units. when arranging crossings.</w:t>
      </w:r>
    </w:p>
    <w:p w14:paraId="28C02B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as a result of the operating experience of military units and the tests carried out </w:t>
      </w:r>
      <w:r w:rsidRPr="00536344">
        <w:rPr>
          <w:rFonts w:ascii="Times New Roman" w:hAnsi="Times New Roman"/>
          <w:color w:val="000000" w:themeColor="text1"/>
          <w:sz w:val="16"/>
          <w:szCs w:val="16"/>
        </w:rPr>
        <w:softHyphen/>
        <w:t>, 4 main brands of imported cars were established that are most suitable for our conditions: Studebaker; Ford; Dodge 3/4; Willis.</w:t>
      </w:r>
    </w:p>
    <w:p w14:paraId="6F4F1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Assembly of imported cars at domestic factories</w:t>
      </w:r>
    </w:p>
    <w:p w14:paraId="494D86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maximize the use of tonnage and save the useful area of ships </w:t>
      </w:r>
      <w:r w:rsidRPr="00536344">
        <w:rPr>
          <w:rFonts w:ascii="Times New Roman" w:hAnsi="Times New Roman"/>
          <w:color w:val="000000" w:themeColor="text1"/>
          <w:sz w:val="16"/>
          <w:szCs w:val="16"/>
        </w:rPr>
        <w:softHyphen/>
        <w:t>carrying cargo from the United States, cars were delivered to the Soviet Union and Iran disassembled (in knots).</w:t>
      </w:r>
    </w:p>
    <w:p w14:paraId="3E28AC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assembly on the territory of Iran was organized by the Americans, and the aggregates of cars arriving through the northern and Far Eastern ports were sent for assembly to domestic automobile plants.</w:t>
      </w:r>
    </w:p>
    <w:p w14:paraId="3963E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insignificant part of the vehicles was issued in disassembled form and assembled by the forces of military units.</w:t>
      </w:r>
    </w:p>
    <w:p w14:paraId="4961F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assembly was carried out mainly at the Gorky and Moscow Automobile Plants during the entire period of receipt of cars.</w:t>
      </w:r>
    </w:p>
    <w:p w14:paraId="4E908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January 1942, the assembly of Willys cars, and from June, Dodge 3/4 tons was organized at the Narkomvooruzheniya plant No. 4 (later plant No. 79) in Kolomna, from November 1944, the assembly of imported Studebaker and Ford-6 cars began at the Minsk Automobile Assembly plant, and from April 1945, the Odessa Automobile Assembly Plant (assembly of Studebaker cars) came into operation.</w:t>
      </w:r>
    </w:p>
    <w:p w14:paraId="188DED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years and factories, the assembly of imported cars amounted to (thousand units):</w:t>
      </w:r>
    </w:p>
    <w:tbl>
      <w:tblPr>
        <w:tblW w:w="0" w:type="auto"/>
        <w:tblInd w:w="40" w:type="dxa"/>
        <w:tblLayout w:type="fixed"/>
        <w:tblCellMar>
          <w:left w:w="40" w:type="dxa"/>
          <w:right w:w="40" w:type="dxa"/>
        </w:tblCellMar>
        <w:tblLook w:val="0000" w:firstRow="0" w:lastRow="0" w:firstColumn="0" w:lastColumn="0" w:noHBand="0" w:noVBand="0"/>
      </w:tblPr>
      <w:tblGrid>
        <w:gridCol w:w="3686"/>
        <w:gridCol w:w="883"/>
        <w:gridCol w:w="893"/>
        <w:gridCol w:w="883"/>
        <w:gridCol w:w="893"/>
        <w:gridCol w:w="1210"/>
        <w:gridCol w:w="1181"/>
      </w:tblGrid>
      <w:tr w:rsidR="008A5C22" w:rsidRPr="00536344" w14:paraId="2A3ACC06" w14:textId="77777777" w:rsidTr="00D21494">
        <w:trPr>
          <w:trHeight w:val="413"/>
        </w:trPr>
        <w:tc>
          <w:tcPr>
            <w:tcW w:w="3686" w:type="dxa"/>
            <w:tcBorders>
              <w:top w:val="single" w:sz="6" w:space="0" w:color="auto"/>
              <w:left w:val="single" w:sz="6" w:space="0" w:color="auto"/>
              <w:bottom w:val="single" w:sz="6" w:space="0" w:color="auto"/>
              <w:right w:val="single" w:sz="6" w:space="0" w:color="auto"/>
            </w:tcBorders>
          </w:tcPr>
          <w:p w14:paraId="17D7A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name</w:t>
            </w:r>
          </w:p>
          <w:p w14:paraId="47FFA3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5288D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p w14:paraId="6FCB2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827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p w14:paraId="2A974D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8F7A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p w14:paraId="604FC5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4A4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p w14:paraId="10348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948B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(by 9.05)</w:t>
            </w:r>
          </w:p>
          <w:p w14:paraId="06D7E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41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7AE47A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B0B8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2CB1B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Automobile Plant. Stalin</w:t>
            </w:r>
          </w:p>
          <w:p w14:paraId="39A6B3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38E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A71B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D0F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05D198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4D654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w:t>
            </w:r>
          </w:p>
          <w:p w14:paraId="3D73C4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1E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p w14:paraId="6B647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6A5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1C318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3B4A9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39.9</w:t>
            </w:r>
          </w:p>
          <w:p w14:paraId="34D9FB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B184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5645D6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Gorky Automobile Plant. Molotov</w:t>
            </w:r>
          </w:p>
          <w:p w14:paraId="5051C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150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43B32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5DA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p w14:paraId="634F5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B9355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E54F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p w14:paraId="0C429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15575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w:t>
            </w:r>
          </w:p>
          <w:p w14:paraId="7696A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E8E4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w:t>
            </w:r>
          </w:p>
          <w:p w14:paraId="00950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7E0C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6537E2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79 (Kolomna)</w:t>
            </w:r>
          </w:p>
          <w:p w14:paraId="2BF0B2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F54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7776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FC49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79ADC7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C458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p w14:paraId="798AAE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9D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w:t>
            </w:r>
          </w:p>
          <w:p w14:paraId="235935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5D4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05A68A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2ED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w:t>
            </w:r>
          </w:p>
          <w:p w14:paraId="5E2B34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BD819B" w14:textId="77777777" w:rsidTr="00D21494">
        <w:trPr>
          <w:trHeight w:val="230"/>
        </w:trPr>
        <w:tc>
          <w:tcPr>
            <w:tcW w:w="3686" w:type="dxa"/>
            <w:tcBorders>
              <w:top w:val="single" w:sz="6" w:space="0" w:color="auto"/>
              <w:left w:val="single" w:sz="6" w:space="0" w:color="auto"/>
              <w:bottom w:val="single" w:sz="6" w:space="0" w:color="auto"/>
              <w:right w:val="single" w:sz="6" w:space="0" w:color="auto"/>
            </w:tcBorders>
          </w:tcPr>
          <w:p w14:paraId="10B535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Minsk Automobile Assembly Plant</w:t>
            </w:r>
          </w:p>
          <w:p w14:paraId="12E19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A5D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07329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1CCE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35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19A7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4CC3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F24E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27CC4B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36F90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4A1489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0FD4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6093F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46C92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0921E2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Odessa car assembly plant</w:t>
            </w:r>
          </w:p>
          <w:p w14:paraId="73F3EA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680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5889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6CC5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BE5A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5690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7F118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3ED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17C81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73D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17B04D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A36F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5FEC1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EA283D" w14:textId="77777777" w:rsidTr="00D21494">
        <w:trPr>
          <w:trHeight w:val="250"/>
        </w:trPr>
        <w:tc>
          <w:tcPr>
            <w:tcW w:w="3686" w:type="dxa"/>
            <w:tcBorders>
              <w:top w:val="single" w:sz="6" w:space="0" w:color="auto"/>
              <w:left w:val="single" w:sz="6" w:space="0" w:color="auto"/>
              <w:bottom w:val="single" w:sz="6" w:space="0" w:color="auto"/>
              <w:right w:val="single" w:sz="6" w:space="0" w:color="auto"/>
            </w:tcBorders>
          </w:tcPr>
          <w:p w14:paraId="1B9F87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229A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38D20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781DF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C88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p w14:paraId="745132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1986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w:t>
            </w:r>
          </w:p>
          <w:p w14:paraId="7036A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475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w:t>
            </w:r>
          </w:p>
          <w:p w14:paraId="581184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1B39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p w14:paraId="367A2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68CF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119.6</w:t>
            </w:r>
          </w:p>
          <w:p w14:paraId="68B54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1677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all incoming car brands were sent to the GAZ and ZIS plants for assembly.</w:t>
      </w:r>
    </w:p>
    <w:p w14:paraId="0EE93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Starting from 1943, the factories were specialized - ZIS was assembled mainly by Studebaker, and GAZ was assembled by Ford and Chevrolet.</w:t>
      </w:r>
    </w:p>
    <w:p w14:paraId="24424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organization of the assembly of imported cars required a large additional expenditure of labor for unpacking and delivery of machine components to the assembly shops, and in the middle of 1943 the cars began </w:t>
      </w:r>
      <w:r w:rsidRPr="00536344">
        <w:rPr>
          <w:rFonts w:ascii="Times New Roman" w:hAnsi="Times New Roman"/>
          <w:color w:val="000000" w:themeColor="text1"/>
          <w:sz w:val="16"/>
          <w:szCs w:val="16"/>
        </w:rPr>
        <w:softHyphen/>
        <w:t>to arrive without bodies and it was necessary to organize their manufacture.</w:t>
      </w:r>
    </w:p>
    <w:p w14:paraId="1D9421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factories experienced a shortage of skilled workers.</w:t>
      </w:r>
    </w:p>
    <w:p w14:paraId="56DBF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implementation of the program of assembly of imported cars, the factories were assisted by labor force.</w:t>
      </w:r>
    </w:p>
    <w:p w14:paraId="4FEC8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1943, 800 fighters from automobile units were seconded to the ZIS plant as part of </w:t>
      </w:r>
      <w:r w:rsidRPr="00536344">
        <w:rPr>
          <w:rFonts w:ascii="Times New Roman" w:hAnsi="Times New Roman"/>
          <w:color w:val="000000" w:themeColor="text1"/>
          <w:sz w:val="16"/>
          <w:szCs w:val="16"/>
        </w:rPr>
        <w:softHyphen/>
        <w:t>specially formed autobattalions No. 200 and 206.</w:t>
      </w:r>
    </w:p>
    <w:p w14:paraId="3FEE3F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auto battalions worked until March 1944, when they were disbanded in accordance with the resolution of the State Defense Committee </w:t>
      </w:r>
      <w:r w:rsidRPr="00536344">
        <w:rPr>
          <w:rFonts w:ascii="Times New Roman" w:hAnsi="Times New Roman"/>
          <w:color w:val="000000" w:themeColor="text1"/>
          <w:sz w:val="16"/>
          <w:szCs w:val="16"/>
        </w:rPr>
        <w:softHyphen/>
        <w:t>, and the personnel were transferred to the disposal of the People's Commissariat for Sredmash to work at the ZIS plant.</w:t>
      </w:r>
    </w:p>
    <w:p w14:paraId="321319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600 fighters (62 OATB) were also seconded to the GAZ plant to work on the assembly of imported </w:t>
      </w:r>
      <w:r w:rsidRPr="00536344">
        <w:rPr>
          <w:rFonts w:ascii="Times New Roman" w:hAnsi="Times New Roman"/>
          <w:color w:val="000000" w:themeColor="text1"/>
          <w:sz w:val="16"/>
          <w:szCs w:val="16"/>
        </w:rPr>
        <w:softHyphen/>
        <w:t>cars.</w:t>
      </w:r>
    </w:p>
    <w:p w14:paraId="21C83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all plants, military acceptances or special groups were organized as part of acceptances </w:t>
      </w:r>
      <w:r w:rsidRPr="00536344">
        <w:rPr>
          <w:rFonts w:ascii="Times New Roman" w:hAnsi="Times New Roman"/>
          <w:color w:val="000000" w:themeColor="text1"/>
          <w:sz w:val="16"/>
          <w:szCs w:val="16"/>
        </w:rPr>
        <w:softHyphen/>
        <w:t>available at car factories, which received and issued imported cars, and also carried out constant work to control the quality of assembly of cars.</w:t>
      </w:r>
    </w:p>
    <w:p w14:paraId="188969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Testing of imported vehicles, development of technical documentation and work on inspecting </w:t>
      </w:r>
      <w:r w:rsidRPr="00536344">
        <w:rPr>
          <w:rFonts w:ascii="Times New Roman" w:hAnsi="Times New Roman"/>
          <w:color w:val="000000" w:themeColor="text1"/>
          <w:sz w:val="16"/>
          <w:szCs w:val="16"/>
        </w:rPr>
        <w:softHyphen/>
        <w:t>the operation of vehicles in the troops.</w:t>
      </w:r>
    </w:p>
    <w:p w14:paraId="6A8EC2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Vehicle testing.</w:t>
      </w:r>
    </w:p>
    <w:p w14:paraId="01CD5D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arrival of imported cars for the supply of the Red Army required an immediate solution to the main issues of car operation:</w:t>
      </w:r>
    </w:p>
    <w:p w14:paraId="3E963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Technical characteristics, purpose and scope.</w:t>
      </w:r>
    </w:p>
    <w:p w14:paraId="232ECF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expediency of using certain vehicles as artillery tractors.</w:t>
      </w:r>
    </w:p>
    <w:p w14:paraId="55E03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Dynamic and economic qualities.</w:t>
      </w:r>
    </w:p>
    <w:p w14:paraId="16542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Reliability, ease of use and cross-country ability.</w:t>
      </w:r>
    </w:p>
    <w:p w14:paraId="35B0E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documentation arriving with the machines, as a rule, did not give answers to these questions.</w:t>
      </w:r>
    </w:p>
    <w:p w14:paraId="5F3EA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solve this problem, the department organized a series of tests of imported vehicles, primarily vehicles with 2 driven axles, in order to determine the possibility of their use for towing artillery systems.</w:t>
      </w:r>
    </w:p>
    <w:p w14:paraId="013445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tests were carried out by the Scientific Research Range of the Main Armored Directorate of the Red Army in February-March 1942.</w:t>
      </w:r>
    </w:p>
    <w:p w14:paraId="4D60BE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operational tests were carried out at the site in winter conditions for 9 </w:t>
      </w:r>
      <w:r w:rsidRPr="00536344">
        <w:rPr>
          <w:rFonts w:ascii="Times New Roman" w:hAnsi="Times New Roman"/>
          <w:color w:val="000000" w:themeColor="text1"/>
          <w:sz w:val="16"/>
          <w:szCs w:val="16"/>
        </w:rPr>
        <w:softHyphen/>
        <w:t>models of imported cars according to a special program agreed with the Scientific Automotive Tractor Institute, and additionally in May-July 1942, operational tests of 5 newly received models of cars were carried out by the Scientific Automotive Tractor Institute.</w:t>
      </w:r>
    </w:p>
    <w:p w14:paraId="136CD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special tests were carried out on vehicles in which repeated failures of individual parts were detected during operation in order to establish the causes of failures.</w:t>
      </w:r>
    </w:p>
    <w:p w14:paraId="50D3D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fact that most of the engines of imported cars have a high compression ratio and require operation on high-octane fuel, the use of Soviet normal automotive </w:t>
      </w:r>
      <w:r w:rsidRPr="00536344">
        <w:rPr>
          <w:rFonts w:ascii="Times New Roman" w:hAnsi="Times New Roman"/>
          <w:color w:val="000000" w:themeColor="text1"/>
          <w:sz w:val="16"/>
          <w:szCs w:val="16"/>
        </w:rPr>
        <w:softHyphen/>
        <w:t>fuel (grade 2 gasoline) inevitably led to detonation and, as a result, damage to the block head, burnout of pistons and valves, punching head gaskets, increased bearing wear, etc.</w:t>
      </w:r>
    </w:p>
    <w:p w14:paraId="6A6AB4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determine the necessary ignition adjustments and fuel selection in order to avoid these damages, bench tests of engines of all major car brands were organized.</w:t>
      </w:r>
    </w:p>
    <w:p w14:paraId="1A99C9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of these tests were carried out under conditions different from the actual situation </w:t>
      </w:r>
      <w:r w:rsidRPr="00536344">
        <w:rPr>
          <w:rFonts w:ascii="Times New Roman" w:hAnsi="Times New Roman"/>
          <w:color w:val="000000" w:themeColor="text1"/>
          <w:sz w:val="16"/>
          <w:szCs w:val="16"/>
        </w:rPr>
        <w:softHyphen/>
        <w:t>of operation of vehicles in the troops, and were insufficient.</w:t>
      </w:r>
    </w:p>
    <w:p w14:paraId="18CDE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1942, under the 59th separate auto company of the Main Armored Directorate of the Red Army, long-term tests of imported vehicles of all brands were organized during their normal operation for the transportation of goods to front-line warehouses in all directions.</w:t>
      </w:r>
    </w:p>
    <w:p w14:paraId="2EA8CB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scientific testing site of the Main Armored </w:t>
      </w:r>
      <w:r w:rsidRPr="00536344">
        <w:rPr>
          <w:rFonts w:ascii="Times New Roman" w:hAnsi="Times New Roman"/>
          <w:color w:val="000000" w:themeColor="text1"/>
          <w:sz w:val="16"/>
          <w:szCs w:val="16"/>
        </w:rPr>
        <w:softHyphen/>
        <w:t>Directorate of the Red Army, as well as Academician Comrade Chudakov, who personally participated in the tests, were involved in these tests.</w:t>
      </w:r>
    </w:p>
    <w:p w14:paraId="1C9763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Comrade Mikoyan, the test results were periodically reported to him.</w:t>
      </w:r>
    </w:p>
    <w:p w14:paraId="76CE4B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those listed, a number of tests were carried out (comparative with domestic machines of a similar type and others).</w:t>
      </w:r>
    </w:p>
    <w:p w14:paraId="632BA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April 20, 1943, after the organization of the technical department as part of the Main Automobile Directorate of the Red Army, the testing work was transferred to the technical department, but the department </w:t>
      </w:r>
      <w:r w:rsidRPr="00536344">
        <w:rPr>
          <w:rFonts w:ascii="Times New Roman" w:hAnsi="Times New Roman"/>
          <w:color w:val="000000" w:themeColor="text1"/>
          <w:sz w:val="16"/>
          <w:szCs w:val="16"/>
        </w:rPr>
        <w:softHyphen/>
        <w:t>continued to participate in them.</w:t>
      </w:r>
    </w:p>
    <w:p w14:paraId="1CF4ED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the department organized, conducted and supervised up to 40 tests on various types and issues related to the use of imported cars.</w:t>
      </w:r>
    </w:p>
    <w:p w14:paraId="7B3B5F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data obtained were used in compiling various types of technical documentation </w:t>
      </w:r>
      <w:r w:rsidRPr="00536344">
        <w:rPr>
          <w:rFonts w:ascii="Times New Roman" w:hAnsi="Times New Roman"/>
          <w:color w:val="000000" w:themeColor="text1"/>
          <w:sz w:val="16"/>
          <w:szCs w:val="16"/>
        </w:rPr>
        <w:softHyphen/>
        <w:t>sent to the troops in the form of orders, directives and instructions, as well as in the large-circulation technical literature published.</w:t>
      </w:r>
    </w:p>
    <w:p w14:paraId="2FC37D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IX </w:t>
      </w:r>
      <w:r w:rsidRPr="00536344">
        <w:rPr>
          <w:rFonts w:ascii="Times New Roman" w:hAnsi="Times New Roman"/>
          <w:color w:val="000000" w:themeColor="text1"/>
          <w:sz w:val="16"/>
          <w:szCs w:val="16"/>
        </w:rPr>
        <w:t>. General conclusions</w:t>
      </w:r>
    </w:p>
    <w:p w14:paraId="79B101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automobile fleet of the Red Army and the national economy was not sufficiently prepared for the conduct of the war:</w:t>
      </w:r>
    </w:p>
    <w:p w14:paraId="1685A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There were absolutely no army-type vehicles (off-road), both cars and trucks (tractors).</w:t>
      </w:r>
    </w:p>
    <w:p w14:paraId="1FE92A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1.5-ton vehicles prevailed in the cargo park of the army and the national economy; the carrying </w:t>
      </w:r>
      <w:r w:rsidRPr="00536344">
        <w:rPr>
          <w:rFonts w:ascii="Times New Roman" w:hAnsi="Times New Roman"/>
          <w:color w:val="000000" w:themeColor="text1"/>
          <w:sz w:val="16"/>
          <w:szCs w:val="16"/>
        </w:rPr>
        <w:softHyphen/>
        <w:t>capacity of the vehicle fleet was insufficient.</w:t>
      </w:r>
    </w:p>
    <w:p w14:paraId="4F0EE5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The fleet of the national economy was fragmented into small farms (55% of all cars </w:t>
      </w:r>
      <w:r w:rsidRPr="00536344">
        <w:rPr>
          <w:rFonts w:ascii="Times New Roman" w:hAnsi="Times New Roman"/>
          <w:color w:val="000000" w:themeColor="text1"/>
          <w:sz w:val="16"/>
          <w:szCs w:val="16"/>
        </w:rPr>
        <w:softHyphen/>
        <w:t>were in fleets with up to 10 cars, as a result of which the correct operation and repair of cars was not organized and their technical condition was unsatisfactory (the number of faulty cars reached 45% of the total availability of cars).</w:t>
      </w:r>
    </w:p>
    <w:p w14:paraId="0996C4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these reasons, the mobilization of vehicles from the national economy was difficult and required a large additional expenditure of human and material resources for the repair of the vehicles received.</w:t>
      </w:r>
    </w:p>
    <w:p w14:paraId="77FC7C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268,600 vehicles were received from the national economy for mobilization.</w:t>
      </w:r>
    </w:p>
    <w:p w14:paraId="2C3952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During the war years, the Red Army's vehicle fleet was replenished with a large number of new vehicles </w:t>
      </w:r>
      <w:r w:rsidRPr="00536344">
        <w:rPr>
          <w:rFonts w:ascii="Times New Roman" w:hAnsi="Times New Roman"/>
          <w:color w:val="000000" w:themeColor="text1"/>
          <w:sz w:val="16"/>
          <w:szCs w:val="16"/>
        </w:rPr>
        <w:softHyphen/>
        <w:t>, largely due to imports.</w:t>
      </w:r>
    </w:p>
    <w:p w14:paraId="2E2802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army received 444,700 new vehicles, of which 63.4% were imported and 36.6% were domestic.</w:t>
      </w:r>
    </w:p>
    <w:p w14:paraId="4FF449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Off-road vehicles accounted for 50.2% of the total number of vehicles received </w:t>
      </w:r>
      <w:r w:rsidRPr="00536344">
        <w:rPr>
          <w:rFonts w:ascii="Times New Roman" w:hAnsi="Times New Roman"/>
          <w:color w:val="000000" w:themeColor="text1"/>
          <w:sz w:val="16"/>
          <w:szCs w:val="16"/>
        </w:rPr>
        <w:softHyphen/>
        <w:t>, of which 41.6% were trucks (tractors) and 8.6% were cars.</w:t>
      </w:r>
    </w:p>
    <w:p w14:paraId="69B3C5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As a result of the systematic replenishment of motor vehicles, the fleet of the army continuously </w:t>
      </w:r>
      <w:r w:rsidRPr="00536344">
        <w:rPr>
          <w:rFonts w:ascii="Times New Roman" w:hAnsi="Times New Roman"/>
          <w:color w:val="000000" w:themeColor="text1"/>
          <w:sz w:val="16"/>
          <w:szCs w:val="16"/>
        </w:rPr>
        <w:softHyphen/>
        <w:t>increased throughout the entire period of the war, and as of May 1, 1945, it amounted to 664,500 vehicles, i.e. increased by 2.4 times compared to the pre-war (as of June 22, 1941, the army had 272,600 vehicles).</w:t>
      </w:r>
    </w:p>
    <w:p w14:paraId="30BB2C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the war, cross-country vehicles accounted for 36% of the passenger fleet, and tractors - 27% of the truck fleet.</w:t>
      </w:r>
    </w:p>
    <w:p w14:paraId="17A8A8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load capacity of the fleet also increased: the share of 3 tons of vehicles in the cargo fleet was 44.5% by the beginning of the war, and 47.7% by the end of the war.</w:t>
      </w:r>
    </w:p>
    <w:p w14:paraId="3C4AF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technical condition of the fleet, which deteriorated in 1942-1943. (18.8% of faulty machines), since 1944, has been improving due to the arrival of new machines and an increase in repair funds. By the end of the war, the percentage of faulty vehicles drops to 14.8%.</w:t>
      </w:r>
    </w:p>
    <w:p w14:paraId="237A3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Despite the significant supply of cars, their number was insufficient to meet the needs of the army.</w:t>
      </w:r>
    </w:p>
    <w:p w14:paraId="2214F9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shortage of cars in the Red Army units reached 27.5% in 1943, and by the end of the war 20% of the state.</w:t>
      </w:r>
    </w:p>
    <w:p w14:paraId="19B86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The loss of vehicles for the entire period of the war amounted to 351,800 vehicles in the Red Army and 420,000 vehicles in the national economy, and a total of 771,800 vehicles or 61% of the country's entire vehicle fleet </w:t>
      </w:r>
      <w:r w:rsidRPr="00536344">
        <w:rPr>
          <w:rFonts w:ascii="Times New Roman" w:hAnsi="Times New Roman"/>
          <w:color w:val="000000" w:themeColor="text1"/>
          <w:sz w:val="16"/>
          <w:szCs w:val="16"/>
        </w:rPr>
        <w:softHyphen/>
        <w:t>by the beginning of the war.</w:t>
      </w:r>
    </w:p>
    <w:p w14:paraId="52DD7D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this amount, 105,000 were losses due to technical wear and tear, and 666,800 were losses as a result of military operations, mainly in the first period of the war.</w:t>
      </w:r>
    </w:p>
    <w:p w14:paraId="161A8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Domestic industry was not able to meet the needs of the army during the </w:t>
      </w:r>
      <w:r w:rsidRPr="00536344">
        <w:rPr>
          <w:rFonts w:ascii="Times New Roman" w:hAnsi="Times New Roman"/>
          <w:color w:val="000000" w:themeColor="text1"/>
          <w:sz w:val="16"/>
          <w:szCs w:val="16"/>
        </w:rPr>
        <w:softHyphen/>
        <w:t>war.</w:t>
      </w:r>
    </w:p>
    <w:p w14:paraId="129FC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Car production, which in 1937 was 16,000 units. monthly, by the beginning of the war (1st half </w:t>
      </w:r>
      <w:r w:rsidRPr="00536344">
        <w:rPr>
          <w:rFonts w:ascii="Times New Roman" w:hAnsi="Times New Roman"/>
          <w:color w:val="000000" w:themeColor="text1"/>
          <w:sz w:val="16"/>
          <w:szCs w:val="16"/>
        </w:rPr>
        <w:softHyphen/>
        <w:t>of 1941) decreased and amounted to 12.2 thousand cars on average per month.</w:t>
      </w:r>
    </w:p>
    <w:p w14:paraId="16935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the production of cars dropped sharply compared to the pre-war level and amounted to 205 thousand cars in 4 years, while the average annual output for 1937-1940. amounted to 190.6 </w:t>
      </w:r>
      <w:r w:rsidRPr="00536344">
        <w:rPr>
          <w:rFonts w:ascii="Times New Roman" w:hAnsi="Times New Roman"/>
          <w:color w:val="000000" w:themeColor="text1"/>
          <w:sz w:val="16"/>
          <w:szCs w:val="16"/>
        </w:rPr>
        <w:softHyphen/>
        <w:t>thousand pieces. Car production programs were not systematically carried out by factories.</w:t>
      </w:r>
    </w:p>
    <w:p w14:paraId="2CC43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150.4 thousand domestic cars or 73.3% of the total output were delivered to the Red Army.</w:t>
      </w:r>
    </w:p>
    <w:p w14:paraId="7DF30D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production of military-type vehicles was started in 1941, but stopped with the outbreak of war </w:t>
      </w:r>
      <w:r w:rsidRPr="00536344">
        <w:rPr>
          <w:rFonts w:ascii="Times New Roman" w:hAnsi="Times New Roman"/>
          <w:color w:val="000000" w:themeColor="text1"/>
          <w:sz w:val="16"/>
          <w:szCs w:val="16"/>
        </w:rPr>
        <w:softHyphen/>
        <w:t>.</w:t>
      </w:r>
    </w:p>
    <w:p w14:paraId="706A8E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two army vehicles were put into production - a GAZ-67 passenger car and a ZIS-42 tractor, the design of which turned out to be unsuccessful and required radical processing.</w:t>
      </w:r>
    </w:p>
    <w:p w14:paraId="42F8D7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new models of cars were finalized and designed again, 7 of them were approved in June 1945 for production from the end of 1945 and in 1946.</w:t>
      </w:r>
    </w:p>
    <w:p w14:paraId="5F7BF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quality of automobiles in wartime decreased significantly due to a number of simplifications in </w:t>
      </w:r>
      <w:r w:rsidRPr="00536344">
        <w:rPr>
          <w:rFonts w:ascii="Times New Roman" w:hAnsi="Times New Roman"/>
          <w:color w:val="000000" w:themeColor="text1"/>
          <w:sz w:val="16"/>
          <w:szCs w:val="16"/>
        </w:rPr>
        <w:softHyphen/>
        <w:t>design and production technology, interruptions in the supply of parts from allied factories, lack of metal, electricity, etc.</w:t>
      </w:r>
    </w:p>
    <w:p w14:paraId="323FA2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main reason for the non-fulfillment of the car production program and the decline in quality was the </w:t>
      </w:r>
      <w:r w:rsidRPr="00536344">
        <w:rPr>
          <w:rFonts w:ascii="Times New Roman" w:hAnsi="Times New Roman"/>
          <w:color w:val="000000" w:themeColor="text1"/>
          <w:sz w:val="16"/>
          <w:szCs w:val="16"/>
        </w:rPr>
        <w:softHyphen/>
        <w:t>unsatisfactory organization of car production by Narkomsredmash, which focused on the production of other types of military products manufactured by car factories.</w:t>
      </w:r>
    </w:p>
    <w:p w14:paraId="4E54E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level of technology in the automobile industry remained at the pre-war level and lagged behind other branches </w:t>
      </w:r>
      <w:r w:rsidRPr="00536344">
        <w:rPr>
          <w:rFonts w:ascii="Times New Roman" w:hAnsi="Times New Roman"/>
          <w:color w:val="000000" w:themeColor="text1"/>
          <w:sz w:val="16"/>
          <w:szCs w:val="16"/>
        </w:rPr>
        <w:softHyphen/>
        <w:t>of military production, which had gone far ahead during the war.</w:t>
      </w:r>
    </w:p>
    <w:p w14:paraId="2A602E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Beginning in 1943, the department supplied the Red Army with special vehicles - gas tanks, field repair shops and field-charging stations.</w:t>
      </w:r>
    </w:p>
    <w:p w14:paraId="46E8D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the end of the war, 4290 special vehicles were received and issued to the troops.</w:t>
      </w:r>
    </w:p>
    <w:p w14:paraId="6D26D3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In view of the impossibility of providing the army with cars at the expense of domestic production, in December 1941, imports of cars from England and mainly from the USA began.</w:t>
      </w:r>
    </w:p>
    <w:p w14:paraId="059B93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imports played a major role in supplying the army with cars, accounting for 67.5% of the total supply of cars to the People's Commissariat of Defense.</w:t>
      </w:r>
    </w:p>
    <w:p w14:paraId="3C8379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qualitative improvement of the army's vehicle fleet (the availability of off-road cars and trucks, an increase in carrying capacity) occurred due to the import of vehicles.</w:t>
      </w:r>
    </w:p>
    <w:p w14:paraId="1AEBEB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war years, 312,600 vehicles were received from the People's Commissariat of Foreign Trade, of which 62% were tractors.</w:t>
      </w:r>
    </w:p>
    <w:p w14:paraId="67C0F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shortcoming in the organization of imports was the multi-brand of incoming cars, especially in the first period of importing cars (up to 28 models). Later, based on operating experience </w:t>
      </w:r>
      <w:r w:rsidRPr="00536344">
        <w:rPr>
          <w:rFonts w:ascii="Times New Roman" w:hAnsi="Times New Roman"/>
          <w:color w:val="000000" w:themeColor="text1"/>
          <w:sz w:val="16"/>
          <w:szCs w:val="16"/>
        </w:rPr>
        <w:softHyphen/>
        <w:t>, 4 main brands of cars were installed (Studebaker, Ford, Dodge 3/4 tons and Willis), which were imported in 1944-1945.</w:t>
      </w:r>
    </w:p>
    <w:p w14:paraId="70DE0B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The total supply of vehicles for the Red Army during the war years amounted to 463,000 units, of which 150,400 were domestic (32.5%) and 312,600 imported (67.5%). The maximum supply of machines in 1944 amounted to 176,300 units. or 14,700 pcs. on average per month.</w:t>
      </w:r>
    </w:p>
    <w:p w14:paraId="115F31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In view of the lack of cars during the entire period of the war, cars were issued </w:t>
      </w:r>
      <w:r w:rsidRPr="00536344">
        <w:rPr>
          <w:rFonts w:ascii="Times New Roman" w:hAnsi="Times New Roman"/>
          <w:color w:val="000000" w:themeColor="text1"/>
          <w:sz w:val="16"/>
          <w:szCs w:val="16"/>
        </w:rPr>
        <w:softHyphen/>
        <w:t>mainly for the staffing of newly formed units and formations (up to 80% of the staff), and sending to the fronts was carried out in some cases according to the instructions of the command. The total need of the army (according to requests) was met by 30-40%.</w:t>
      </w:r>
    </w:p>
    <w:p w14:paraId="0BF84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Almost half of all vehicles (48.6%) were issued to equip tank and artillery </w:t>
      </w:r>
      <w:r w:rsidRPr="00536344">
        <w:rPr>
          <w:rFonts w:ascii="Times New Roman" w:hAnsi="Times New Roman"/>
          <w:color w:val="000000" w:themeColor="text1"/>
          <w:sz w:val="16"/>
          <w:szCs w:val="16"/>
        </w:rPr>
        <w:softHyphen/>
        <w:t>units.</w:t>
      </w:r>
    </w:p>
    <w:p w14:paraId="4FCDD9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During the war, the supply of cars was made almost exclusively to the People's Commissariat of Defense.</w:t>
      </w:r>
    </w:p>
    <w:p w14:paraId="272DA6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a result, in order to meet the most urgent needs of the national economy, the Government made decisions obliging the People's Commissariat of Defense to issue vehicles to economic </w:t>
      </w:r>
      <w:r w:rsidRPr="00536344">
        <w:rPr>
          <w:rFonts w:ascii="Times New Roman" w:hAnsi="Times New Roman"/>
          <w:color w:val="000000" w:themeColor="text1"/>
          <w:sz w:val="16"/>
          <w:szCs w:val="16"/>
        </w:rPr>
        <w:softHyphen/>
        <w:t>organizations.</w:t>
      </w:r>
    </w:p>
    <w:p w14:paraId="1D48E5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72,500 vehicles were issued to the national economy, of which 32,300 were new vehicles and 40,200 were from army units.</w:t>
      </w:r>
    </w:p>
    <w:p w14:paraId="10AC18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army felt a shortage of cars, it was not possible to fully implement the government's decisions, and the NPO's debt to the national economy reached 10,500 cars as of May 9, 1945.</w:t>
      </w:r>
    </w:p>
    <w:p w14:paraId="3542B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The organization of the timely delivery of vehicles to their destinations was of great importance in providing troops with vehicles.</w:t>
      </w:r>
    </w:p>
    <w:p w14:paraId="5C5CD6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Sending cars was carried out by railway. transport and on their own.</w:t>
      </w:r>
    </w:p>
    <w:p w14:paraId="70AE05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Railway 2,138 echelons were transported by transport - 218,600 vehicles and 100,800 vehicles were overtaken on their own, and in total, the administration organized the delivery of 319,400 vehicles, or 72% of the total number of vehicles issued to the army.</w:t>
      </w:r>
    </w:p>
    <w:p w14:paraId="5F05D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An important role in organizing the supply of cars and vehicles was played by the work of automotive parts subordinate to the management.</w:t>
      </w:r>
    </w:p>
    <w:p w14:paraId="7F5483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100,800 cars were distilled by auto parts, 702,900 tons of property were transported, 63,500 drivers were trained for cars issued from factories, loading, escorting and unloading echelons with cars were organized, car factories were assisted in assembling imported cars (45,600 cars and 99,500 units were assembled). ), organized the reception, repair and issuance of trophy cars.</w:t>
      </w:r>
    </w:p>
    <w:p w14:paraId="684E9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In order to maintain the fleet of the army in running condition, it was necessary to produce a normal </w:t>
      </w:r>
      <w:r w:rsidRPr="00536344">
        <w:rPr>
          <w:rFonts w:ascii="Times New Roman" w:hAnsi="Times New Roman"/>
          <w:color w:val="000000" w:themeColor="text1"/>
          <w:sz w:val="16"/>
          <w:szCs w:val="16"/>
        </w:rPr>
        <w:softHyphen/>
        <w:t>supply of parts with tires and repair materials for tire repair.</w:t>
      </w:r>
    </w:p>
    <w:p w14:paraId="2A5C7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car tires before the war did not meet the needs of the country's fleet, and the supply of the national economy was carried out on a larger scale than the Red Army.</w:t>
      </w:r>
    </w:p>
    <w:p w14:paraId="39A6AB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the supply of tires to the army improved, despite the evacuation and </w:t>
      </w:r>
      <w:r w:rsidRPr="00536344">
        <w:rPr>
          <w:rFonts w:ascii="Times New Roman" w:hAnsi="Times New Roman"/>
          <w:color w:val="000000" w:themeColor="text1"/>
          <w:sz w:val="16"/>
          <w:szCs w:val="16"/>
        </w:rPr>
        <w:softHyphen/>
        <w:t>temporary failure of factories, and ensured the normal operation of the fleet.</w:t>
      </w:r>
    </w:p>
    <w:p w14:paraId="4A1EA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each listed car, 2.7 times more tires were issued per year than before the war.</w:t>
      </w:r>
    </w:p>
    <w:p w14:paraId="1590C5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war years, 33,119,000 sets of tires were received, including 33% of imports.</w:t>
      </w:r>
    </w:p>
    <w:p w14:paraId="6DF3CE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quality of tires was satisfactory.</w:t>
      </w:r>
    </w:p>
    <w:p w14:paraId="3D398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supply of new tires, the repair of automobile tires was launched at tire </w:t>
      </w:r>
      <w:r w:rsidRPr="00536344">
        <w:rPr>
          <w:rFonts w:ascii="Times New Roman" w:hAnsi="Times New Roman"/>
          <w:color w:val="000000" w:themeColor="text1"/>
          <w:sz w:val="16"/>
          <w:szCs w:val="16"/>
        </w:rPr>
        <w:softHyphen/>
        <w:t>assembly plants and by local means of the fronts and districts.</w:t>
      </w:r>
    </w:p>
    <w:p w14:paraId="63416B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1,073,000 tires were repaired, which saved 125-130 thousand new tires.</w:t>
      </w:r>
    </w:p>
    <w:p w14:paraId="5FC017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end of 1943, the collection of scrap rubber was organized, which was handed over to the regeneration plants of the National Committee of Rezinprom and the clothing department of the Red Army for shoe repair.</w:t>
      </w:r>
    </w:p>
    <w:p w14:paraId="6751E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1944 and 1945, 21,900 tons of scrap rubber were collected and delivered in the amount of 3 million rubles.</w:t>
      </w:r>
    </w:p>
    <w:p w14:paraId="4D2FDC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a lot of work was done to organize the proper operation and conservation of tires.</w:t>
      </w:r>
    </w:p>
    <w:p w14:paraId="4022AD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Offers</w:t>
      </w:r>
    </w:p>
    <w:p w14:paraId="0D78C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improve the technical condition of the automobile fleet of the national economy of the country, for which purpose to carry out its organizational restructuring:</w:t>
      </w:r>
    </w:p>
    <w:p w14:paraId="6D8D5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Establish fortified automobile facilities capable of organizing the correct </w:t>
      </w:r>
      <w:r w:rsidRPr="00536344">
        <w:rPr>
          <w:rFonts w:ascii="Times New Roman" w:hAnsi="Times New Roman"/>
          <w:color w:val="000000" w:themeColor="text1"/>
          <w:sz w:val="16"/>
          <w:szCs w:val="16"/>
        </w:rPr>
        <w:softHyphen/>
        <w:t>operation of automobiles.</w:t>
      </w:r>
    </w:p>
    <w:p w14:paraId="61C394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large-scale national economic transport, as part of these farms, organize permanent </w:t>
      </w:r>
      <w:r w:rsidRPr="00536344">
        <w:rPr>
          <w:rFonts w:ascii="Times New Roman" w:hAnsi="Times New Roman"/>
          <w:color w:val="000000" w:themeColor="text1"/>
          <w:sz w:val="16"/>
          <w:szCs w:val="16"/>
        </w:rPr>
        <w:softHyphen/>
        <w:t>motor convoys, from which, if necessary, automobile units of the Red Army could be created.</w:t>
      </w:r>
    </w:p>
    <w:p w14:paraId="272BFA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Enlarge and expand the network of repair enterprises of the national economy capable of </w:t>
      </w:r>
      <w:r w:rsidRPr="00536344">
        <w:rPr>
          <w:rFonts w:ascii="Times New Roman" w:hAnsi="Times New Roman"/>
          <w:color w:val="000000" w:themeColor="text1"/>
          <w:sz w:val="16"/>
          <w:szCs w:val="16"/>
        </w:rPr>
        <w:softHyphen/>
        <w:t>maintaining the technical condition of the vehicle fleet at the level of 85-90% of serviceable vehicles. Ensure the release of the required number of spare parts for repairs.</w:t>
      </w:r>
    </w:p>
    <w:p w14:paraId="5D351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Rehabilitate existing and build new highways, create a network of service stations </w:t>
      </w:r>
      <w:r w:rsidRPr="00536344">
        <w:rPr>
          <w:rFonts w:ascii="Times New Roman" w:hAnsi="Times New Roman"/>
          <w:color w:val="000000" w:themeColor="text1"/>
          <w:sz w:val="16"/>
          <w:szCs w:val="16"/>
        </w:rPr>
        <w:softHyphen/>
        <w:t>on highways and in large centers.</w:t>
      </w:r>
    </w:p>
    <w:p w14:paraId="581985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To organize a fleet in the indicated direction and control the correct operation </w:t>
      </w:r>
      <w:r w:rsidRPr="00536344">
        <w:rPr>
          <w:rFonts w:ascii="Times New Roman" w:hAnsi="Times New Roman"/>
          <w:color w:val="000000" w:themeColor="text1"/>
          <w:sz w:val="16"/>
          <w:szCs w:val="16"/>
        </w:rPr>
        <w:softHyphen/>
        <w:t>and repair of vehicles in the country, create the Union-Republican People's Commissariat of Motor Transport, which will be responsible for: distribution of vehicles, organization of repairs and service stations, development of operational and repair standards that are mandatory for all vehicle fleets , conducting scientific and technical work, training personnel, etc., and in which to create powerful interdepartmental automobile facilities.</w:t>
      </w:r>
    </w:p>
    <w:p w14:paraId="6633DF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Reorganize the vehicle fleet of the Red Army in order to increase the number of automobile </w:t>
      </w:r>
      <w:r w:rsidRPr="00536344">
        <w:rPr>
          <w:rFonts w:ascii="Times New Roman" w:hAnsi="Times New Roman"/>
          <w:color w:val="000000" w:themeColor="text1"/>
          <w:sz w:val="16"/>
          <w:szCs w:val="16"/>
        </w:rPr>
        <w:softHyphen/>
        <w:t>parts in formations, as well as army and front subordination by reducing the number of vehicles in individual subdivisions.</w:t>
      </w:r>
    </w:p>
    <w:p w14:paraId="6F148A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To achieve a radical change in the automotive industry in the USSR so that the automotive </w:t>
      </w:r>
      <w:r w:rsidRPr="00536344">
        <w:rPr>
          <w:rFonts w:ascii="Times New Roman" w:hAnsi="Times New Roman"/>
          <w:color w:val="000000" w:themeColor="text1"/>
          <w:sz w:val="16"/>
          <w:szCs w:val="16"/>
        </w:rPr>
        <w:softHyphen/>
        <w:t>industry will fully ensure the creation of a powerful, technically modern vehicle fleet in the country, capable of meeting the needs of the national economy and the Red Army both in peacetime and in case of war.</w:t>
      </w:r>
    </w:p>
    <w:p w14:paraId="02228A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Particular attention should be paid to the creation of military-type vehicles and their production in quantities </w:t>
      </w:r>
      <w:r w:rsidRPr="00536344">
        <w:rPr>
          <w:rFonts w:ascii="Times New Roman" w:hAnsi="Times New Roman"/>
          <w:color w:val="000000" w:themeColor="text1"/>
          <w:sz w:val="16"/>
          <w:szCs w:val="16"/>
        </w:rPr>
        <w:softHyphen/>
        <w:t>that ensure the staffing of the army during the period of deployment.</w:t>
      </w:r>
    </w:p>
    <w:p w14:paraId="02227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developing new designs of standard vehicles, take into account the possibility of their rapid conversion for military purposes (trucks for transporting people, buses for ambulances, etc.).</w:t>
      </w:r>
    </w:p>
    <w:p w14:paraId="7FB06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Expand the production of special vehicles for general purposes, unify </w:t>
      </w:r>
      <w:r w:rsidRPr="00536344">
        <w:rPr>
          <w:rFonts w:ascii="Times New Roman" w:hAnsi="Times New Roman"/>
          <w:color w:val="000000" w:themeColor="text1"/>
          <w:sz w:val="16"/>
          <w:szCs w:val="16"/>
        </w:rPr>
        <w:softHyphen/>
        <w:t>and introduce a standard for the installation of equipment and body types.</w:t>
      </w:r>
    </w:p>
    <w:p w14:paraId="2E99B2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supply of vehicles for the national economy in wartime is organized through the People's Commissariat of Defense.</w:t>
      </w:r>
    </w:p>
    <w:p w14:paraId="59582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increase the output of automobile tires in order to fully supply the operational fleet of the army and the national economy and to create the necessary mobilization stocks.</w:t>
      </w:r>
    </w:p>
    <w:p w14:paraId="26BA7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a network of stationary tire repair enterprises in the country, as well as to manufacture a sufficient amount of equipment for mobile tire repair shops for army units.</w:t>
      </w:r>
    </w:p>
    <w:p w14:paraId="5A146B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US GAVTU KA Engineer-Colonel Golberg</w:t>
      </w:r>
    </w:p>
    <w:p w14:paraId="5C5EA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11584. D. 396. L. 9 - 89. Original (11420).</w:t>
      </w:r>
    </w:p>
    <w:p w14:paraId="36CF3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B99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28, 1945, to coordinate intelligence work, the Special Committee organized Bureau No. 2 in its composition, headed by P.A. Sudoplatov (10549).</w:t>
      </w:r>
    </w:p>
    <w:p w14:paraId="59848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79E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28, 1945, the Resolution of the Technical Council of the Special Committee under the Council of People's Commissars of the USSR was issued on additional involvement in the work on the use of intra-atomic energy of scientific institutions, including the Physics Institute of the USSR Academy of Sciences (supervisors of the work: professors Frank, E.L. Feinberg, L.V. Groshev, V.I. Veksler, corresponding member D.V. Skobeltsyn). - Atomic project of the USSR: V.2, book 1, - P.30–31 (11321).</w:t>
      </w:r>
    </w:p>
    <w:p w14:paraId="1EF20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16B7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D7B49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91D65" w14:textId="77777777" w:rsidR="008B43EE" w:rsidRPr="00536344" w:rsidRDefault="008B43E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28 September 1945 US Air Force Headquarters in Europe moves to Wiesbaden, Germany (20371).</w:t>
      </w:r>
    </w:p>
    <w:p w14:paraId="0BF96C82" w14:textId="77777777" w:rsidR="008B43EE" w:rsidRPr="00536344" w:rsidRDefault="008B43EE" w:rsidP="00536344">
      <w:pPr>
        <w:spacing w:after="0" w:line="240" w:lineRule="auto"/>
        <w:jc w:val="both"/>
        <w:rPr>
          <w:rFonts w:ascii="Times New Roman" w:hAnsi="Times New Roman"/>
          <w:color w:val="0070C0"/>
          <w:sz w:val="16"/>
          <w:szCs w:val="16"/>
        </w:rPr>
      </w:pPr>
    </w:p>
    <w:p w14:paraId="0DC7F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28, 1945, the Indian National Congress (3481) won the elections in India.</w:t>
      </w:r>
    </w:p>
    <w:p w14:paraId="4BBD6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B1F0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16F915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265D51"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1945, the first post-war "polar" flight from the Zakharkovo airfield was made on the American Douglas C-47 aircraft. And in 1946, six 47 Douglases (19600) were already based here.</w:t>
      </w:r>
    </w:p>
    <w:p w14:paraId="5AD6A931"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7825A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1945, Colonel Engineer Kuvenev, head of the UZSM GUZ Air Force, wrote letter N 705113 to the deputy. People's Commissar of Aviation Industry Major General Voronin P.A.</w:t>
      </w:r>
    </w:p>
    <w:p w14:paraId="56D9F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subject: improvements to the antenna of the SCH-3 radar device.</w:t>
      </w:r>
    </w:p>
    <w:p w14:paraId="03CE9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external antenna of the SCH-3 radar device worked out in the first version and currently used on La-7 aircraft does not exclude the danger for the pilot if he needs to leave the aircraft.</w:t>
      </w:r>
    </w:p>
    <w:p w14:paraId="26FD6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Civil Code of the Research Institute of the Air Force for La-7 aircraft recommended a new type of antenna - an in-fuselage one, where this defect was eliminated.</w:t>
      </w:r>
    </w:p>
    <w:p w14:paraId="62889B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to the directors of factories NN 21 and 381 to modify the SCH-3 antenna from the outside to the inside of the fuselage on the aircraft available at these factories (2591.72).</w:t>
      </w:r>
    </w:p>
    <w:p w14:paraId="2DB24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4E5C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B34EC3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60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1945, in accordance with the decision of the Council of People's Commissars, TsKB-20 was renamed NII-20, Plant No. 465 was transferred to it as an experimental base, and together they were transferred to the NKV. At first, the research institute was based in Moscow on Leningradsky Prospekt. In 1947, after the formation and rapid growth of SB-1 (TsKB Almaz) on its territory, the research institute was transferred to Kuntsevo (according to [58], this happened in 1950).</w:t>
      </w:r>
    </w:p>
    <w:p w14:paraId="78364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often appeared under the name of the Research Institute of the Radio Industry. In 1948 - subordinate to the Ministry of Foreign Affairs, in 1949 - MPSS (according to [60] - since 1941), in 1958 - GKRE.57 In 1970 - NIEMI MRP. NPO Antey was formed in 1988 as a result of the merger of the NIEMI, Research Institute Strela, etc.58 dated August 4, 2004 JSC NIEMI was included in the number of strategic defense enterprises.</w:t>
      </w:r>
    </w:p>
    <w:p w14:paraId="55864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information that in 1954 NII-20 was renamed NII-244.</w:t>
      </w:r>
    </w:p>
    <w:p w14:paraId="1BB15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1994, a government decree was issued on the creation of an air defense concern, but then it was not created. On April 23, 2002, Decree of the President of the Russian Federation No. 412 was issued on the creation of the Almaz-Antey State Concern on the basis of JSC PC Concern Antey, which included 46 manufacturers and developers of air defense and missile defense.</w:t>
      </w:r>
    </w:p>
    <w:p w14:paraId="7CF92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1954, a group of Ch. designer N.A. Viktorov (hereinafter referred to as NII-244) to develop an ARGS for the Pike projectile.</w:t>
      </w:r>
    </w:p>
    <w:p w14:paraId="7D588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late 1940s, research work "Topaz" on the creation of radio control systems for ICBMs (B.M. Konoplev) .60</w:t>
      </w:r>
    </w:p>
    <w:p w14:paraId="48850D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February 13, 1958, the Decree of the Council of Ministers of the USSR No. 188-88 was issued on the creation of the Krug air defense system. At the Research Institute, a 1S32 missile guidance station was created for him (chief designer - I.M. Drize).</w:t>
      </w:r>
    </w:p>
    <w:p w14:paraId="336EF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10/27/1960 - Decree of the Council of Ministers of the USSR on the creation of the 9K33 Osa air defense system (project name - Ellipsoid, chief designer - M.M. Kosichkin).</w:t>
      </w:r>
    </w:p>
    <w:p w14:paraId="44409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on the creation of a divisional autonomous self-propelled air defense system "Tor" (9K330) began in accordance with the Decree of the Central Committee of the CPSU and the Council of Ministers of the USSR of February 4, 1975 (chief designer - V.P. Efremov).</w:t>
      </w:r>
    </w:p>
    <w:p w14:paraId="7C0C7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Worked: A.B. Slepushkin, V.V. Tikhomirov, Ya.M. Sorin, M. Sliozberg, A. Kugushev, B.M. Konoplev (since 1943, Opal was created; since 04.1950 - at NII-885), G. Degtyarenko ("Brazilionite"), E.Ya. Boguslavsky (since 1941, in 06.1945 he was transferred to Germany, from 07.1946 - to NII-885).</w:t>
      </w:r>
    </w:p>
    <w:p w14:paraId="0641E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chief designer (1958-70 -) - V.P. Efremov.</w:t>
      </w:r>
    </w:p>
    <w:p w14:paraId="29273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director - Yu.I. Badalov, (2002) - Yu.M. Svirin (before that he was the director of the Mari Ministry of Health).</w:t>
      </w:r>
    </w:p>
    <w:p w14:paraId="6139E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Director General for Military-Technical Cooperation (-02.1999-2002 -) - M.V. Vorobyov. Deputy General Director: Finance (2001) - V. Alekseev; M.V. Vorobyov, (2002) - B.I. Tsybenko.</w:t>
      </w:r>
    </w:p>
    <w:p w14:paraId="0517C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designer "Antey" (2002-03 -) - V.P. Efremov.</w:t>
      </w:r>
    </w:p>
    <w:p w14:paraId="7C18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(1970) - I.M. Drize.</w:t>
      </w:r>
    </w:p>
    <w:p w14:paraId="5CB49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President of the PC "Concern" Antey "(1999) - Yu.I. Badalov.</w:t>
      </w:r>
    </w:p>
    <w:p w14:paraId="184A17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Board of Directors of PC "Concern" Antey "(2001 -) - V. Ivanov.</w:t>
      </w:r>
    </w:p>
    <w:p w14:paraId="6D7FC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Board of Directors (2002) - A.A. Nogovitsyn.</w:t>
      </w:r>
    </w:p>
    <w:p w14:paraId="59005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(-1958-75 -) - I.M. Drize (9A330), (1960) - M.M. Kosichkin.</w:t>
      </w:r>
    </w:p>
    <w:p w14:paraId="7CDB5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radar: SON-2, SON-4, "Pegmatit" (1944); radio beacon "Opal" (1945); telemetric system "Brazilionite" (a copy of the German system "Messina"); RPK "Baikal" for the ZSU-37-2 "Yenisei", a calculating device for the ZSU "Tunguska", KP 9S457 and radar program review "Ginger" 9S19M2 for S-300V; RLC "Zoo-1", radio direction-finding meteorological complex 1B44 "Ulybka"; topographic location and orientation equipment for DBK "Bal-E";</w:t>
      </w:r>
    </w:p>
    <w:p w14:paraId="05DDF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 Krug (2K11, pnv in 1965), Krug-A (2K11A, pnv in 1967), Krug-M (2K11M, pnv in 1971), Krug-M1 (2K11M1, pnv in 1974), "Osa-M" (pnv in 1973), "Osa" (9K33, pnv in 1972, export - "Rhombus"), "Osa-AK" (9K33M2, pnv in 1975), Osa-AKM (9K33M3, pnv in 1980), Osa-MA (pnv in 1980), Osa-MA2 (pnv in 1984); S-300V (9K81, pnv in 1983), Tor (9K330, pnv in 1986), Tor-M1 (9K331, pnv in 1991), Antey-2500.57 UR- VS (experimental, 1960); M-31 (experimental, 1961).</w:t>
      </w:r>
    </w:p>
    <w:p w14:paraId="2EED0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TsKB-20, NII-20 NKOP, NKAP, NKEP, NKV, MV, MPSS, MOP, GKRE, NIEMI (electromechanical) MRP, NIEMI JSC, NPO Antey, Antey Concern, JSC, JSC Industrial Company Concern "Antey"</w:t>
      </w:r>
    </w:p>
    <w:p w14:paraId="56AAA5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Leningradsky pr., 80 (1947) /</w:t>
      </w:r>
    </w:p>
    <w:p w14:paraId="6B9BE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121471 Moscow, st. Vereiskaya, 41 tel. 448-94-60, 448-75-32/</w:t>
      </w:r>
    </w:p>
    <w:p w14:paraId="5843A1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branch of NII-20 NKOP</w:t>
      </w:r>
    </w:p>
    <w:p w14:paraId="3587C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st. Red Link</w:t>
      </w:r>
    </w:p>
    <w:p w14:paraId="34F95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formed in 1937 from a part of the liquidated KB-21, which worked on telemetry (equipment, engineers and premises on Krasnaya Svyaz Street). telemetry work. In the 1930s, the branch created radio equipment for the MBR-2 to guide torpedo boats.38</w:t>
      </w:r>
    </w:p>
    <w:p w14:paraId="5CAF81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1939, the branch, like NII-20, was transferred from OTU to 7GU.</w:t>
      </w:r>
    </w:p>
    <w:p w14:paraId="5411B4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director (1937) - Medvedev.</w:t>
      </w:r>
    </w:p>
    <w:p w14:paraId="464E7D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JSC Research Institute Strela</w:t>
      </w:r>
    </w:p>
    <w:p w14:paraId="4C37A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Tula, st. Gorky, 6</w:t>
      </w:r>
    </w:p>
    <w:p w14:paraId="0E964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and Decree of the President of the Russian Federation No. 1009 dated August 4, 2004, it was included in the number of strategic defense enterprises.</w:t>
      </w:r>
    </w:p>
    <w:p w14:paraId="36B1E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(2005) - N. Zaitsev.</w:t>
      </w:r>
    </w:p>
    <w:p w14:paraId="61DEF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for production (11.2005 -) - V. Kuzmin; on economic issues (2005) - Y. Gavrikov.</w:t>
      </w:r>
    </w:p>
    <w:p w14:paraId="40EC1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reconnaissance and shooting complexes: "Zoo", "Fara"; Radar "Credo-M1", "Gamma-PV".</w:t>
      </w:r>
    </w:p>
    <w:p w14:paraId="3C2EEE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All-Russian Research Institute of Radio Equipment RASU</w:t>
      </w:r>
    </w:p>
    <w:p w14:paraId="6F74D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(2003) - G.N. Gromov.</w:t>
      </w:r>
    </w:p>
    <w:p w14:paraId="71741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JSC Air Defense Concern Almaz-Antey</w:t>
      </w:r>
    </w:p>
    <w:p w14:paraId="0CF623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1994, a government decree was issued on the creation of an air defense concern, but then it was not created. On April 23, 2002, Decree of the President of the Russian Federation No. 412 was issued on the creation of the state concern Almaz-Antey on the basis of JSC PC Concern Antey, which included 46 manufacturers and developers of air defense and missile defense, incl. Almaz Central Design Bureau, Antey Concern, FPG Defense Systems, MRI Agat, NPO Altair, JSC RATEP, State Enterprise NIIRP, Obukhov Plant, All-Russian Research Institute of Radio Equipment, Radio Equipment Plant, JSC Tula Plant Arsenal. In 2003, the concern included the Nizhny Novgorod Mechanical Plant, in 2005 it also included the DNPP, the Novator Design Bureau, and the Lianozovsky Electromechanical Plant. In 2004, it was called Almaz-Antey Air Defense Concern OJSC. By Decree of the President of the Russian Federation No. 1009 dated August 4, 2004, it was included in the number of strategic defense enterprises.</w:t>
      </w:r>
    </w:p>
    <w:p w14:paraId="59BAA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Board of Directors (04.2002-05-) - V. Ivanov.</w:t>
      </w:r>
    </w:p>
    <w:p w14:paraId="684F5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Board of Directors (07.2005-) - Yu. Baluevsky, M. Dmitriev, V. Ivanov, M. Lychagin, I. Materov, Yu. Medvedev, V. Menshchikov, A. Moskovsky, S. Puginsky, V. Putilin, S. Chemezov; (2005) - A.A. Nogovitsyn.</w:t>
      </w:r>
    </w:p>
    <w:p w14:paraId="481DC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designer (2005) - A.I. Savin.</w:t>
      </w:r>
    </w:p>
    <w:p w14:paraId="3A51F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 designer (2005) - P. Sozinov.</w:t>
      </w:r>
    </w:p>
    <w:p w14:paraId="76A95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(04.2002-02.2003) - Yu. Svirin, (08.2003-05 -) - Major General V. Menshchikov (before that - Deputy General Director of the Republic of Armenia for State Reserves). Acting General Director (02-06.2003) - I. Klimov, (06-08.2003 -) - A. Zaitsev.</w:t>
      </w:r>
    </w:p>
    <w:p w14:paraId="5A706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(04.2002 - 02.2003) - I. Klimov, (2002 -) - I. Ashurbeyli, Kommersant - 02.17.03 (-2003-05 -) - Y. Novikov, (2005) - P Sozinov (10776).</w:t>
      </w:r>
    </w:p>
    <w:p w14:paraId="24481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A1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29, 1945 in accordance with post. SNK TsKB-20 was renamed NII-20, Plant No. 465 was transferred to it as an experimental base, and together they were transferred to the NKV. The scientific personnel of the plant, together with the laboratories, were transferred to NII-20.</w:t>
      </w:r>
    </w:p>
    <w:p w14:paraId="79980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Then SB-1 </w:t>
      </w:r>
      <w:r w:rsidRPr="00536344">
        <w:rPr>
          <w:rFonts w:ascii="Times New Roman" w:hAnsi="Times New Roman"/>
          <w:color w:val="000000" w:themeColor="text1"/>
          <w:sz w:val="16"/>
          <w:szCs w:val="16"/>
          <w:lang w:val="en-US"/>
        </w:rPr>
        <w:t xml:space="preserve">MB was formed in its place </w:t>
      </w:r>
      <w:r w:rsidRPr="00536344">
        <w:rPr>
          <w:rFonts w:ascii="Times New Roman" w:hAnsi="Times New Roman"/>
          <w:color w:val="000000" w:themeColor="text1"/>
          <w:sz w:val="16"/>
          <w:szCs w:val="16"/>
        </w:rPr>
        <w:t>, and the plant, together with NII-20, was transferred to Kuntsevo.</w:t>
      </w:r>
    </w:p>
    <w:p w14:paraId="58EFC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of radar developed by NII-20. </w:t>
      </w:r>
      <w:r w:rsidRPr="00536344">
        <w:rPr>
          <w:rFonts w:ascii="Times New Roman" w:hAnsi="Times New Roman"/>
          <w:color w:val="000000" w:themeColor="text1"/>
          <w:sz w:val="16"/>
          <w:szCs w:val="16"/>
          <w:vertAlign w:val="superscript"/>
        </w:rPr>
        <w:t>60</w:t>
      </w:r>
    </w:p>
    <w:p w14:paraId="00DAC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(1942) - M.L. Sliozberg, (1942-45) - A.A. Forshter.</w:t>
      </w:r>
    </w:p>
    <w:p w14:paraId="64601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AND ABOUT. ch. engineer (1942)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Kugushev.</w:t>
      </w:r>
    </w:p>
    <w:p w14:paraId="54C4C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(-1945) - S.P. Rabinovich (SON-2).</w:t>
      </w:r>
    </w:p>
    <w:p w14:paraId="1B568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OTK (-1945) - V.V. Wunsch; (1942 -) - S.P. Rabinovich.</w:t>
      </w:r>
    </w:p>
    <w:p w14:paraId="626A2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(1942-44) - E.N. Meisels, (1942 -) - S.P. Rabinovich.</w:t>
      </w:r>
    </w:p>
    <w:p w14:paraId="1C730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facility - V.V. Wunsh.</w:t>
      </w:r>
    </w:p>
    <w:p w14:paraId="052CC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Radar: SON-2, Neptune, Pluto, SON-4, Arsom-1, Voskhod, March, Sniper, Vizir, Tantalum. </w:t>
      </w:r>
      <w:r w:rsidRPr="00536344">
        <w:rPr>
          <w:rFonts w:ascii="Times New Roman" w:hAnsi="Times New Roman"/>
          <w:color w:val="000000" w:themeColor="text1"/>
          <w:sz w:val="16"/>
          <w:szCs w:val="16"/>
          <w:vertAlign w:val="superscript"/>
        </w:rPr>
        <w:t>101</w:t>
      </w:r>
    </w:p>
    <w:p w14:paraId="23277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465 NKEP / g. Moscow/</w:t>
      </w:r>
    </w:p>
    <w:p w14:paraId="3D0A7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of the plant was formed simultaneously with the plant to introduce the SON-2 radar into production. It was located first in one of the rooms of the NKEP building, then transferred to the building of the evacuated FIAN. On 06/10/1945, the design bureau of the plant was transformed into TsKB-20. In accordance with the post. SNK dated September 29, 1945, TsKB-20 was renamed NII-20, Plant No. 465 was transferred to it as an experimental base, and together they were transferred to the NKV.</w:t>
      </w:r>
    </w:p>
    <w:p w14:paraId="56618D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(1942 -) - A.Ya. Breitbart (SON-2).</w:t>
      </w:r>
    </w:p>
    <w:p w14:paraId="776FC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(1942 -) - S.P. Rabinovich (SON-2) (11982).</w:t>
      </w:r>
    </w:p>
    <w:p w14:paraId="16FBC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DA8F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1945, TLI Order No. 357 was issued</w:t>
      </w:r>
    </w:p>
    <w:p w14:paraId="5FD14A8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Decree of the Council of People's Commissars No. 2428-652s of September 21, 1945 “On measures to ensure the development and production of oil equipment at NKB plants”:</w:t>
      </w:r>
    </w:p>
    <w:p w14:paraId="7B24CA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4 Ch. management and directors of plants No. 63,72, 73, 79, 81, 78, 110, 258, 259, 322 to ensure the production of oil equipment for the oil refineries of Narkomneft in the IV quarter and 1946 (5697, 101).</w:t>
      </w:r>
    </w:p>
    <w:p w14:paraId="4D691B1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1E3B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EC944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5FB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29, 1945, the last Kingcobra (3457.78) was delivered to Yelizovo in Kamchatka.</w:t>
      </w:r>
    </w:p>
    <w:p w14:paraId="149E3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FAC7D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6D0A5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763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30, 1945, plant No. 26 produced the first RD-10s, however, using German parts, components and assemblies that had appeared by that time in sufficient quantities (9033).</w:t>
      </w:r>
    </w:p>
    <w:p w14:paraId="1C284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C96CC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D5E74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A5F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30, 1945, field tests of the Khrustal radio range finder sample at the NIZAP GAU (test engineer L. G. Skachkov) were completed, which took place from July 16, 1945 and gave positive results (11026).</w:t>
      </w:r>
    </w:p>
    <w:p w14:paraId="19694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is of interest to compare the accuracy of determining the ranges and time of searching for aircraft with the Khrustal radio range finder, the US SCR-547 radio range finder and the domestic optical range finders DYa-1 and DYa-6 (3- and 4-meter base), which were in service with medium-caliber anti-aircraft batteries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8A5C22" w:rsidRPr="00536344" w14:paraId="67A2ED6A" w14:textId="77777777" w:rsidTr="00D21494">
        <w:tc>
          <w:tcPr>
            <w:tcW w:w="2520" w:type="dxa"/>
            <w:tcBorders>
              <w:top w:val="single" w:sz="12" w:space="0" w:color="auto"/>
            </w:tcBorders>
          </w:tcPr>
          <w:p w14:paraId="762A5A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name</w:t>
            </w:r>
          </w:p>
        </w:tc>
        <w:tc>
          <w:tcPr>
            <w:tcW w:w="2340" w:type="dxa"/>
            <w:gridSpan w:val="3"/>
            <w:tcBorders>
              <w:top w:val="single" w:sz="12" w:space="0" w:color="auto"/>
            </w:tcBorders>
          </w:tcPr>
          <w:p w14:paraId="51EF6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determination error depending on flight altitude, m</w:t>
            </w:r>
          </w:p>
        </w:tc>
      </w:tr>
      <w:tr w:rsidR="008A5C22" w:rsidRPr="00536344" w14:paraId="7ACE6DB0" w14:textId="77777777" w:rsidTr="00D21494">
        <w:tc>
          <w:tcPr>
            <w:tcW w:w="2520" w:type="dxa"/>
          </w:tcPr>
          <w:p w14:paraId="707AF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37E3B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2160" w:type="dxa"/>
          </w:tcPr>
          <w:p w14:paraId="35954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7000</w:t>
            </w:r>
          </w:p>
        </w:tc>
        <w:tc>
          <w:tcPr>
            <w:tcW w:w="2160" w:type="dxa"/>
          </w:tcPr>
          <w:p w14:paraId="3B59B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9000</w:t>
            </w:r>
          </w:p>
        </w:tc>
      </w:tr>
      <w:tr w:rsidR="008A5C22" w:rsidRPr="00536344" w14:paraId="5AF39DFB" w14:textId="77777777" w:rsidTr="00D21494">
        <w:tc>
          <w:tcPr>
            <w:tcW w:w="2520" w:type="dxa"/>
            <w:tcBorders>
              <w:bottom w:val="single" w:sz="12" w:space="0" w:color="auto"/>
            </w:tcBorders>
          </w:tcPr>
          <w:p w14:paraId="5C52F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"Crystal"</w:t>
            </w:r>
          </w:p>
          <w:p w14:paraId="76DC0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p w14:paraId="718CF9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DYA-1</w:t>
            </w:r>
          </w:p>
          <w:p w14:paraId="484B5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DYA-6</w:t>
            </w:r>
          </w:p>
        </w:tc>
        <w:tc>
          <w:tcPr>
            <w:tcW w:w="2340" w:type="dxa"/>
            <w:tcBorders>
              <w:bottom w:val="single" w:sz="12" w:space="0" w:color="auto"/>
            </w:tcBorders>
          </w:tcPr>
          <w:p w14:paraId="0D284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29–60</w:t>
            </w:r>
          </w:p>
          <w:p w14:paraId="5C88B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28–84</w:t>
            </w:r>
          </w:p>
          <w:p w14:paraId="02DF7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84-513</w:t>
            </w:r>
          </w:p>
          <w:p w14:paraId="50EAE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61–384</w:t>
            </w:r>
          </w:p>
        </w:tc>
        <w:tc>
          <w:tcPr>
            <w:tcW w:w="2160" w:type="dxa"/>
            <w:tcBorders>
              <w:bottom w:val="single" w:sz="12" w:space="0" w:color="auto"/>
            </w:tcBorders>
          </w:tcPr>
          <w:p w14:paraId="5F83F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33–56</w:t>
            </w:r>
          </w:p>
          <w:p w14:paraId="640AE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26B6E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236–487</w:t>
            </w:r>
          </w:p>
          <w:p w14:paraId="3E725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111–223</w:t>
            </w:r>
          </w:p>
        </w:tc>
        <w:tc>
          <w:tcPr>
            <w:tcW w:w="2160" w:type="dxa"/>
            <w:tcBorders>
              <w:bottom w:val="single" w:sz="12" w:space="0" w:color="auto"/>
            </w:tcBorders>
          </w:tcPr>
          <w:p w14:paraId="437B1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w:t>
            </w:r>
          </w:p>
          <w:p w14:paraId="634F1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CCDB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218–374</w:t>
            </w:r>
          </w:p>
          <w:p w14:paraId="2C47D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71-171</w:t>
            </w:r>
          </w:p>
        </w:tc>
      </w:tr>
    </w:tbl>
    <w:p w14:paraId="4F00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The data refer to height measurements at detection ranges from 2 to 30 km.</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8A5C22" w:rsidRPr="00536344" w14:paraId="210D1B97" w14:textId="77777777" w:rsidTr="00D21494">
        <w:tc>
          <w:tcPr>
            <w:tcW w:w="2880" w:type="dxa"/>
            <w:tcBorders>
              <w:top w:val="single" w:sz="12" w:space="0" w:color="auto"/>
            </w:tcBorders>
          </w:tcPr>
          <w:p w14:paraId="64C5A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Options</w:t>
            </w:r>
          </w:p>
        </w:tc>
        <w:tc>
          <w:tcPr>
            <w:tcW w:w="1620" w:type="dxa"/>
            <w:gridSpan w:val="4"/>
            <w:tcBorders>
              <w:top w:val="single" w:sz="12" w:space="0" w:color="auto"/>
            </w:tcBorders>
          </w:tcPr>
          <w:p w14:paraId="0EDBC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name</w:t>
            </w:r>
          </w:p>
        </w:tc>
      </w:tr>
      <w:tr w:rsidR="008A5C22" w:rsidRPr="00536344" w14:paraId="0797015D" w14:textId="77777777" w:rsidTr="00D21494">
        <w:tc>
          <w:tcPr>
            <w:tcW w:w="2880" w:type="dxa"/>
          </w:tcPr>
          <w:p w14:paraId="0EE83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EBF3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"Crystal"</w:t>
            </w:r>
          </w:p>
        </w:tc>
        <w:tc>
          <w:tcPr>
            <w:tcW w:w="1620" w:type="dxa"/>
          </w:tcPr>
          <w:p w14:paraId="088AD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SCR-547</w:t>
            </w:r>
          </w:p>
        </w:tc>
        <w:tc>
          <w:tcPr>
            <w:tcW w:w="1260" w:type="dxa"/>
          </w:tcPr>
          <w:p w14:paraId="51C64E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DYA-1</w:t>
            </w:r>
          </w:p>
        </w:tc>
        <w:tc>
          <w:tcPr>
            <w:tcW w:w="1620" w:type="dxa"/>
          </w:tcPr>
          <w:p w14:paraId="3FC51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DYA-6</w:t>
            </w:r>
          </w:p>
        </w:tc>
      </w:tr>
      <w:tr w:rsidR="008A5C22" w:rsidRPr="00536344" w14:paraId="702F4112" w14:textId="77777777" w:rsidTr="00D21494">
        <w:tc>
          <w:tcPr>
            <w:tcW w:w="2880" w:type="dxa"/>
          </w:tcPr>
          <w:p w14:paraId="471C0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 time with sights, s</w:t>
            </w:r>
          </w:p>
        </w:tc>
        <w:tc>
          <w:tcPr>
            <w:tcW w:w="1620" w:type="dxa"/>
          </w:tcPr>
          <w:p w14:paraId="18DB3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620" w:type="dxa"/>
          </w:tcPr>
          <w:p w14:paraId="2C932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tc>
        <w:tc>
          <w:tcPr>
            <w:tcW w:w="1260" w:type="dxa"/>
          </w:tcPr>
          <w:p w14:paraId="23F32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620" w:type="dxa"/>
          </w:tcPr>
          <w:p w14:paraId="43781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r>
      <w:tr w:rsidR="008A5C22" w:rsidRPr="00536344" w14:paraId="423E6A96" w14:textId="77777777" w:rsidTr="00D21494">
        <w:tc>
          <w:tcPr>
            <w:tcW w:w="2880" w:type="dxa"/>
            <w:tcBorders>
              <w:bottom w:val="single" w:sz="12" w:space="0" w:color="auto"/>
            </w:tcBorders>
          </w:tcPr>
          <w:p w14:paraId="5FE046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Time before the start of determining the coordinates</w:t>
            </w:r>
          </w:p>
        </w:tc>
        <w:tc>
          <w:tcPr>
            <w:tcW w:w="1620" w:type="dxa"/>
            <w:tcBorders>
              <w:bottom w:val="single" w:sz="12" w:space="0" w:color="auto"/>
            </w:tcBorders>
          </w:tcPr>
          <w:p w14:paraId="3A0FA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1620" w:type="dxa"/>
            <w:tcBorders>
              <w:bottom w:val="single" w:sz="12" w:space="0" w:color="auto"/>
            </w:tcBorders>
          </w:tcPr>
          <w:p w14:paraId="066BC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1260" w:type="dxa"/>
            <w:tcBorders>
              <w:bottom w:val="single" w:sz="12" w:space="0" w:color="auto"/>
            </w:tcBorders>
          </w:tcPr>
          <w:p w14:paraId="70216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20" w:type="dxa"/>
            <w:tcBorders>
              <w:bottom w:val="single" w:sz="12" w:space="0" w:color="auto"/>
            </w:tcBorders>
          </w:tcPr>
          <w:p w14:paraId="4C610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r>
    </w:tbl>
    <w:p w14:paraId="6F8BE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testing, the Khrustal radio range finder was recommended for serial production for equipping medium-caliber anti-aircraft batteries and batteries of 37-mm caliber automatic anti-aircraft guns (MZA) instead of stereoscopic optical range finders. The GAU approved the recommendations of the test site and ordered an experimental batch of radio range finders from the radio industry, which were sent to the ZA troops already in the post-war period (11026).</w:t>
      </w:r>
    </w:p>
    <w:p w14:paraId="64F1D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1D8E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4F04C4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ABA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September 1945, a new canopy was installed on the Yer-2 and the defects identified during military tests were eliminated. Since October, these improvements have been introduced on serial and already built machines (2865.10).</w:t>
      </w:r>
    </w:p>
    <w:p w14:paraId="02612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DE3D45"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CE15FAE" w14:textId="77777777" w:rsidR="00F625F9" w:rsidRPr="00536344" w:rsidRDefault="00F625F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205800"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According to US official data, at the end of Sept. 1945 14,795 aircraft, 7,056 tanks, 8,218 anti-aircraft guns, 131,000 machine guns, 140 submarine hunters, 46 minesweepers, 202 torpedo boats, 30,000 radio stations, etc. were sent from the USA to the USSR. More than 7,000 aircraft were received from Great Britain , St. 4 thousand tanks, 385 anti-aircraft guns, 12 minesweepers, etc.; 1188 tanks delivered from Canada (19832).</w:t>
      </w:r>
    </w:p>
    <w:p w14:paraId="4CDCBDE8"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B6E592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36002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56F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September 1945, the British were ready to carry out test launches of the V-2. The rockets stood on the launch pads, painted in black and white (checkerboard) colors - similar to how the first rockets tested at Peenemünde were painted.</w:t>
      </w:r>
    </w:p>
    <w:p w14:paraId="24495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during the offensive they got a fairly large number of ready-to-use V-2 missiles, the British command decided to conduct several test launches on its own in order to clarify the previously obtained data on the design and operation of the "weapon of retaliation".</w:t>
      </w:r>
    </w:p>
    <w:p w14:paraId="2CC49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operation was called "Backfire" ("Backfire" - "Reverse Flash"). For test launches, they chose a place near Cuxhaven on the North Sea coast - of course, this was a zone of British occupation. During the war, a division of naval artillery was located here, platforms and hangars were preserved in which missiles and other equipment could be stored.</w:t>
      </w:r>
    </w:p>
    <w:p w14:paraId="0D086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scientists from Peenemünde, 200 military personnel who served in V-2 batteries and 600 workers from the regular staff were brought to Cuxhaven. All these specialists were divided into two groups and began to be intensively interrogated. Then the readings of these groups were compared. Wernher von Braun and Walter Dornberger also visited Cuxhaven, but they were in a special position and were not involved in Operation Backfire.</w:t>
      </w:r>
    </w:p>
    <w:p w14:paraId="174B7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Americans took out hundreds of wagons full of rocket fragments from Nordhausen, the British command got only miserable remnants. Parts were scraped together for only eight incomplete V-2s.</w:t>
      </w:r>
    </w:p>
    <w:p w14:paraId="457CA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the British made their first attempt. The rocket remained on the launch pad due to a defective part.</w:t>
      </w:r>
    </w:p>
    <w:p w14:paraId="5B43D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next day a second attempt was made. This time the launch was successful, and the V-2 fell into the North Sea, less than 1.5 km from the calculated point. On the same day, to celebrate, another launch was carried out. The rocket fell 24 km from the launch site.</w:t>
      </w:r>
    </w:p>
    <w:p w14:paraId="54183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and last launch of the V-2 under the command of British officers was carried out by the German launch teams on October 15, 1945. Representatives of the Soviet and American command were invited to observe him. The missile performed flawlessly and hit a mock target in the North Sea.</w:t>
      </w:r>
    </w:p>
    <w:p w14:paraId="40346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the British and Americans had a conflict over the German specialists stationed in Cuxhaven. The fact is that the British persuaded them to stay, and the Americans planned to take everyone across the ocean. In the end, a compromise was reached: the British handed over the scientists, and in return received access to any documentation on missiles that the Americans could dig up. Only one figure raised objections - Walter Dornberger. The Americans considered him the bearer of the main secrets and demanded that he be extradited for interrogation, while the British resisted, arguing that they did not care about the secrets of Dornberger - he was a Nazi criminal and should be hanged. Only in 1947 did the Americans manage to get the former head of the Peenemünde missile center.</w:t>
      </w:r>
    </w:p>
    <w:p w14:paraId="3673F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curious detail. During the launches of Operation Backfire, kilometers of top quality film were filmed. Since similar films made in Germany were destroyed in the last days of the war, and only specialists could watch what survived, it is English launches that usually appear in post-war documentaries on the history of the Third Reich, although they are passed off as German. If you watch something like this, be sure to pay attention.</w:t>
      </w:r>
    </w:p>
    <w:p w14:paraId="19200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more thing. On December 23, 1946, after detailed reports on the V-2 rockets had been published in England, two members of the research group of the British Interplanetary Society (similar to the German Interplanetary Communications Society) - Smith and Ross - proposed to the Minister of Supply a project to modernize German ballistic missiles, which involves replacing the warhead with a pressurized cabin that could accommodate a person. Starting vertically upwards, the rocket would lift the pilot to space altitude, after which the cabin would separate and parachute down to the ground. In fact, Smith and Ross came up with a suborbital flight - in the spirit of the one that the first US astronaut Alan Sheppard will make in fifteen years ... (11688).</w:t>
      </w:r>
    </w:p>
    <w:p w14:paraId="7D8AD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0AC13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1A3D1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AB9F6A"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September 1945, the Il-10 with two NS-23 guns, installed at the initiative of Ilyushin instead of the VYa guns, was tested at the Air Force Research Institute.</w:t>
      </w:r>
    </w:p>
    <w:p w14:paraId="470F6306"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Compared to the VYa, the NS-23 guns had reduced ballistics, weight, and recoil force. Cannon mounts were lighter and structurally simpler, and dispersion during firing turned out to be 2-3 times less than that of VYa cannons. The negative point was the lower initial velocity of the armor-piercing projectile, respectively, and the worse results in armor penetration.</w:t>
      </w:r>
    </w:p>
    <w:p w14:paraId="3456C763"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military considered the replacement of two VYa guns with two NS-23 guns irrational: "Replacing VYa guns with NS-23 guns does not provide tactical advantages, since the effectiveness of the fragmentation-incendiary projectiles of these guns practically does not differ from the effectiveness of the same projectiles of the VYa gun." It was proposed to switch to the new Il-10 armament scheme, “that is, put 4 NS-23 guns on the plane.” It was noted that “in this case, the advantage of the NS-23 gun over the VYa gun is obvious, since the NS-23 guns will significantly increase the firepower of the attack aircraft. An increase in firepower, an increase in maneuverability (including the possibility of steep planning) are more valuable for an attack aircraft than an increase in speed. Therefore, the new attack aircraft armament scheme should not affect either the magnitude of the bomb load or the maneuverability of the aircraft. While maintaining these conditions, the proposal to arm the attack aircraft with four NS-23 guns is quite reasonable. At the same time, “slightly reduced armor penetration of armor-piercing incendiary shells of the NS-23 /. ../ it doesn’t really matter, since PTABs remain in service with the assault aircraft to hit targets with strong armor. At the request of the chief engineer of the Air Force, Colonel-General A.K. Repin, the deputy commander of the Air Force, Marshal F.Ya. Falaleev, agreed to change the armament scheme of attack aircraft.</w:t>
      </w:r>
    </w:p>
    <w:p w14:paraId="002BF244" w14:textId="77777777" w:rsidR="00E876F9" w:rsidRPr="00536344" w:rsidRDefault="00E876F9" w:rsidP="00536344">
      <w:pPr>
        <w:spacing w:after="0" w:line="240" w:lineRule="auto"/>
        <w:jc w:val="both"/>
        <w:rPr>
          <w:rStyle w:val="107"/>
          <w:rFonts w:eastAsiaTheme="minorHAnsi"/>
          <w:color w:val="000000" w:themeColor="text1"/>
          <w:sz w:val="16"/>
          <w:szCs w:val="16"/>
        </w:rPr>
      </w:pPr>
    </w:p>
    <w:p w14:paraId="30F9D141"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September 1945, the next version of the VG-CIAM-1744 was mounted on a serial Il-10 head. No. 106036 manufactured by factory No. 1, but faced a deterioration in throttle response, which was considered unsafe during go-around and landing errors.</w:t>
      </w:r>
    </w:p>
    <w:p w14:paraId="7ADD6714"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same time, the installation of the GS-500 generator instead of the GS-350 was generally positively tested on the same aircraft.</w:t>
      </w:r>
    </w:p>
    <w:p w14:paraId="1AC868E6"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At the conclusion of the act, based on the test results, it was recommended that the TsIAM-1744 unit be finalized and presented for re-testing, and the GS-500 generator unit should be introduced into the series, having previously conducted military tests.</w:t>
      </w:r>
    </w:p>
    <w:p w14:paraId="156CF222" w14:textId="77777777" w:rsidR="00E876F9" w:rsidRPr="00536344" w:rsidRDefault="00E876F9"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is known that Plant No. 24 was instructed to supply Plant No. 18 with 20 AM-42 engines with a GS-500 generator and a control box by the end of October, and Plant No. 18 was instructed to produce 20 Il-10s with GS-500 for military trials in November (17490 ).</w:t>
      </w:r>
    </w:p>
    <w:p w14:paraId="0F91CD22" w14:textId="77777777" w:rsidR="00E876F9" w:rsidRPr="00536344" w:rsidRDefault="00E876F9" w:rsidP="00536344">
      <w:pPr>
        <w:spacing w:after="0" w:line="240" w:lineRule="auto"/>
        <w:jc w:val="both"/>
        <w:rPr>
          <w:rStyle w:val="107"/>
          <w:rFonts w:eastAsiaTheme="minorHAnsi"/>
          <w:color w:val="000000" w:themeColor="text1"/>
          <w:sz w:val="16"/>
          <w:szCs w:val="16"/>
        </w:rPr>
      </w:pPr>
    </w:p>
    <w:p w14:paraId="67774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TsIAM-1744 combined propeller and gas control system was installed on the serial IL-10, but they faced a deterioration in throttle response. </w:t>
      </w:r>
      <w:r w:rsidRPr="00536344">
        <w:rPr>
          <w:rFonts w:ascii="Times New Roman" w:hAnsi="Times New Roman"/>
          <w:color w:val="000000" w:themeColor="text1"/>
          <w:sz w:val="16"/>
          <w:szCs w:val="16"/>
        </w:rPr>
        <w:softHyphen/>
        <w:t>In June of the following year, CIAM presented an improved model, which passed factory tests in Kuibyshev, and then flew around at the Air Force Research Institute. Tests have shown that with the rise to a height, the system ensures that the engine speed is maintained, corresponding to the maximum rate of climb mode. On a dive, it prevented the propeller from spinning up. This time everything was in order with throttle response, but fuel consumption increased. It was proposed to carry out military tests of 20 vehicles, but, apparently, they did not take place, although plant No. 489 produced 500 sets of TsIAM-1744 (10680).</w:t>
      </w:r>
    </w:p>
    <w:p w14:paraId="67307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84D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the TsIAM-1744 system was undergoing state </w:t>
      </w:r>
      <w:r w:rsidRPr="00536344">
        <w:rPr>
          <w:rFonts w:ascii="Times New Roman" w:hAnsi="Times New Roman"/>
          <w:color w:val="000000" w:themeColor="text1"/>
          <w:sz w:val="16"/>
          <w:szCs w:val="16"/>
        </w:rPr>
        <w:softHyphen/>
        <w:t>tests at the Air Force Research Institute on a production aircraft Il-10, head. No. 106036 manufactured by plant No. 1. However, we encountered a sharp deterioration in throttle response, which was unsafe during go-around and landing errors. In the “Conclusion”, CIAM was recommended to finalize the unit and present it for re-testing, which was done in January 1946. In addition, by this time, “plant No. 489 had produced 500 pieces of CIAM-1744 units.”</w:t>
      </w:r>
    </w:p>
    <w:p w14:paraId="0857B0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Unlike the TsIAM-1744 system, which was tested </w:t>
      </w:r>
      <w:r w:rsidRPr="00536344">
        <w:rPr>
          <w:rFonts w:ascii="Times New Roman" w:hAnsi="Times New Roman"/>
          <w:color w:val="000000" w:themeColor="text1"/>
          <w:sz w:val="16"/>
          <w:szCs w:val="16"/>
        </w:rPr>
        <w:softHyphen/>
        <w:t>in September 1945, the modified model was provided with an adjustable limiter for the minimum engine speed.</w:t>
      </w:r>
    </w:p>
    <w:p w14:paraId="271C42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a number of reasons, the test was completed only on March 20 </w:t>
      </w:r>
      <w:r w:rsidRPr="00536344">
        <w:rPr>
          <w:rFonts w:ascii="Times New Roman" w:hAnsi="Times New Roman"/>
          <w:color w:val="000000" w:themeColor="text1"/>
          <w:sz w:val="16"/>
          <w:szCs w:val="16"/>
        </w:rPr>
        <w:softHyphen/>
        <w:t>. In total, five flights were performed with a total flight time of 3 hours 15 minutes. and on the ground for 10 hours. Test pilot Captain G.A. flew. Tinyakov. The lead engineer was Major Engineer M.B. Chernobyl.</w:t>
      </w:r>
    </w:p>
    <w:p w14:paraId="02237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turned out that the throttle response of the motor during the transition from mode to mode returned to normal. With a sharp gas supply from idle to nominal, it practically does not differ from the throttle response of an engine not equipped with the TsIAM-1744 system, and fully ensures flight safety in case of unexpected go-around, landing errors and dive recovery.</w:t>
      </w:r>
    </w:p>
    <w:p w14:paraId="260B9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presence of a limiter for the minimum engine speed was attributed to the advantage of the system, which prevented overspinning </w:t>
      </w:r>
      <w:r w:rsidRPr="00536344">
        <w:rPr>
          <w:rFonts w:ascii="Times New Roman" w:hAnsi="Times New Roman"/>
          <w:color w:val="000000" w:themeColor="text1"/>
          <w:sz w:val="16"/>
          <w:szCs w:val="16"/>
        </w:rPr>
        <w:softHyphen/>
        <w:t>of the propeller during a dive.</w:t>
      </w:r>
    </w:p>
    <w:p w14:paraId="25A829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Military test pilots pointed to a delay in engine speed (poor throttle response) during a sharp gas supply during the transition from cruising to nominal mode (by 5-6 s), "which is undesirable, but is not a defect dangerous </w:t>
      </w:r>
      <w:r w:rsidRPr="00536344">
        <w:rPr>
          <w:rFonts w:ascii="Times New Roman" w:hAnsi="Times New Roman"/>
          <w:color w:val="000000" w:themeColor="text1"/>
          <w:sz w:val="16"/>
          <w:szCs w:val="16"/>
        </w:rPr>
        <w:softHyphen/>
        <w:t>for flight."</w:t>
      </w:r>
    </w:p>
    <w:p w14:paraId="3F5B7C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conclusion of the Act on the results of tests dated May 6, </w:t>
      </w:r>
      <w:r w:rsidRPr="00536344">
        <w:rPr>
          <w:rFonts w:ascii="Times New Roman" w:hAnsi="Times New Roman"/>
          <w:color w:val="000000" w:themeColor="text1"/>
          <w:sz w:val="16"/>
          <w:szCs w:val="16"/>
        </w:rPr>
        <w:softHyphen/>
        <w:t>it was noted that the CIAM-1744 system flight tests were satisfactory. It was proposed to "carry out the next commission test of the AM-42 and TsIAM-1744 engines, to produce an experimental batch of 20 AM-42 engines with VG-TsIAM-1744 units for conducting military tests on Il-10 aircraft."</w:t>
      </w:r>
    </w:p>
    <w:p w14:paraId="33B2B3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month later, CIAM presented to the Air Force Research Institute the Il-10 aircraft (serial number 1895316) with an improved model </w:t>
      </w:r>
      <w:r w:rsidRPr="00536344">
        <w:rPr>
          <w:rFonts w:ascii="Times New Roman" w:hAnsi="Times New Roman"/>
          <w:color w:val="000000" w:themeColor="text1"/>
          <w:sz w:val="16"/>
          <w:szCs w:val="16"/>
        </w:rPr>
        <w:softHyphen/>
        <w:t>of the CIAM-1744 system, which had previously passed factory tests in Kuibyshev.</w:t>
      </w:r>
    </w:p>
    <w:p w14:paraId="69B01D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June 7, in addition to Captain G.A. Tinyakova, the aircraft was flown by the Deputy Head of the 1st Directorate of the Air Force Research Institute </w:t>
      </w:r>
      <w:r w:rsidRPr="00536344">
        <w:rPr>
          <w:rFonts w:ascii="Times New Roman" w:hAnsi="Times New Roman"/>
          <w:color w:val="000000" w:themeColor="text1"/>
          <w:sz w:val="16"/>
          <w:szCs w:val="16"/>
        </w:rPr>
        <w:softHyphen/>
        <w:t>, Major General P.M. Stefanovsky, assistant to the head of the 5th department of the 1st Directorate of the Air Force Research Institute, Colonel A.K. Dolgov, engineer-captain S.G. Frolov and test pilot Lieutenant Kotov.</w:t>
      </w:r>
    </w:p>
    <w:p w14:paraId="24590B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time everything was in order with the throttle response, but the fuel consumption increased - by 5-6%, "than according to the instructions of the UTE Air Force of 28.2.46." Nevertheless, the opinion of the pilots was unanimous: "the experimental unit TsIAM-1744 on the Il-10 aircraft </w:t>
      </w:r>
      <w:r w:rsidRPr="00536344">
        <w:rPr>
          <w:rFonts w:ascii="Times New Roman" w:hAnsi="Times New Roman"/>
          <w:color w:val="000000" w:themeColor="text1"/>
          <w:sz w:val="16"/>
          <w:szCs w:val="16"/>
        </w:rPr>
        <w:softHyphen/>
        <w:t>passed the control tests satisfactorily."</w:t>
      </w:r>
    </w:p>
    <w:p w14:paraId="071313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the Il-10 aircraft (serial number 1895316) again entered the Air Force Research Institute for control tests. This time, the operation of the TsIAM-1744 system with a modified </w:t>
      </w:r>
      <w:r w:rsidRPr="00536344">
        <w:rPr>
          <w:rFonts w:ascii="Times New Roman" w:hAnsi="Times New Roman"/>
          <w:color w:val="000000" w:themeColor="text1"/>
          <w:sz w:val="16"/>
          <w:szCs w:val="16"/>
        </w:rPr>
        <w:softHyphen/>
        <w:t>R-7A propeller speed controller with a hollow spool was tested. Since the results turned out to be somewhat better than the previous time, it was decided to "military tests of the TsIAM-1744 unit on Il-10 aircraft ... carry out with R-7A regulators" (11474.522).</w:t>
      </w:r>
    </w:p>
    <w:p w14:paraId="01DE80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8A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September 1945, the production of AM-38F engines from the production of plant No. 45 was discontinued and only the ACh-30B diesel engine was left in production.</w:t>
      </w:r>
    </w:p>
    <w:p w14:paraId="2B80E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Moscow, Meyerovsky pr., 14 (territory B, C), territory A - Tkatskaya st.</w:t>
      </w:r>
    </w:p>
    <w:p w14:paraId="0A8ED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profile - motor (9829).</w:t>
      </w:r>
    </w:p>
    <w:p w14:paraId="24AAE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AC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fate of the Pe-8 was put an end to (7685).</w:t>
      </w:r>
    </w:p>
    <w:p w14:paraId="14B15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8313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a cross was placed on the fate of the Pe-8. In the summer of 1945, the vehicles were based in Orsha. On the occasion of the planned air parade in honor of the victory over Germany, 12 aircraft from the 203rd Guards Regiment (the former 25th) flew from Orsha to the Bykovo airfield. The air part of the parade did not take place due to meteorological conditions, the planes remained in Bykovo until September, and then began to fly to their permanent base in Orsha. On September 12, the leading Pe-8 No. 42811 (ship commander Ishchenko) was supposed to lead the entire group home. The plane did not start one of the M-82 engines for a long time. Soon the engine began to work normally, and the car took off. Ishchenko raised his Pe-8 to a height of 400 m and completed a circle over the airfield and after the fourth turn, passing over the airfield, "pressed" the car to the runway and then made a </w:t>
      </w:r>
      <w:r w:rsidRPr="00536344">
        <w:rPr>
          <w:rFonts w:ascii="Times New Roman" w:hAnsi="Times New Roman"/>
          <w:color w:val="000000" w:themeColor="text1"/>
          <w:sz w:val="16"/>
          <w:szCs w:val="16"/>
        </w:rPr>
        <w:softHyphen/>
        <w:t>farewell "slide". "Gorka" really turned out to be farewell. When climbing, the plane developed a right half-plane, and the car crashed to the ground, burying 14 people under its wreckage. The car was modified on the spars, and still there was a tragedy (12726).</w:t>
      </w:r>
    </w:p>
    <w:p w14:paraId="4C94750E"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65B80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the </w:t>
      </w:r>
      <w:r w:rsidRPr="00536344">
        <w:rPr>
          <w:rFonts w:ascii="Times New Roman" w:hAnsi="Times New Roman"/>
          <w:color w:val="000000" w:themeColor="text1"/>
          <w:sz w:val="16"/>
          <w:szCs w:val="16"/>
        </w:rPr>
        <w:softHyphen/>
        <w:t>state tests of the Yak-9S were completed, which showed that the flight data did not meet modern requirements. It was decided not to launch the fighter into serial production. The Yak-9S was based on the Yak-9M with the VK-105PF-2 engine. This aircraft was mainly distinguished by its armament, which included the NS-23 motor gun and two B-20S (10712) synchronous guns.</w:t>
      </w:r>
    </w:p>
    <w:p w14:paraId="2F5287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76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Yak-9U "Etalon 1945" was presented for state tests. (No. 41-038), produced jointly by factories No. 166 (serial) and No. 115 (experimental). Compared to aircraft No. 39-083, which was tested in January, the new fighter was equipped with a pair of B-20S synchronous guns (240 rounds of ammunition) and a B-20M motor gun (120 rounds). At the same time, it was planned to install the H-37 and NS-23 motor guns with 30 and 60 rounds of ammunition, respectively, instead of the B-20M. The fire control of the B-20M gun was carried out using the ELS-1 electric trigger of the pneumatic valve and the trigger pneumatic cylinder, and the H-37 or NS-23 guns were controlled by the electric trigger. Reloading guns - pneumomechanical.</w:t>
      </w:r>
    </w:p>
    <w:p w14:paraId="5DC7C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faceted visor was replaced with a curved one made of organic glass. Why - it is not clear, because before that they were convinced that such a visor greatly distorted visible objects.</w:t>
      </w:r>
    </w:p>
    <w:p w14:paraId="54591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armored head cover was removed from the aircraft, and DZUS locks were installed on the lower central hatch. Three locks were installed on each landing flap by removing the lock from the gear cleaning cylinder. The canvas covering of the ailerons was replaced with metal. The aircraft had cabin ventilation through a hole in the lower part of the canopy. The type 555 oil cooler was replaced with an enlarged OP-622, and the supply tank with check valves was replaced with a gasoline filter with fire cocks. Installed an additional pressure oil pump. A dust filter was placed in the engine intake pipe and the blowing system of the internal exhaust manifolds was changed. They installed a VI Sh-Yu7LO propeller (diameter 3.1 m) with polished leading edges of the blades, a single-beam antenna with a mast and an oxygen device K.P-12 instead of KPA-Zbis.</w:t>
      </w:r>
    </w:p>
    <w:p w14:paraId="7959D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tests, which ended in mid-July 1945, revealed a large number of defects in the car; in particular, insufficient armoring of the aircraft due to the lack of front bulletproof glass, overheating of the oil in the climb and the engine coolant in level flight, violation of the lower seal of the engine blocks and the destruction of its main bearings, insufficient strength of the spinner and pipes of the cooling system, and so on.</w:t>
      </w:r>
    </w:p>
    <w:p w14:paraId="059FB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A.S. Yakovlev asked to interrupt the tests and send the plane to Moscow for its fine-tuning.</w:t>
      </w:r>
    </w:p>
    <w:p w14:paraId="5A8E2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conclusion of the Air Force Research Institute on the aircraft, it was also noted that the aircraft must be presented for repeated state tests no later than July 17, 1945. As for the innovations used in machine No. 41-038, they were recommended to be introduced into the series.</w:t>
      </w:r>
    </w:p>
    <w:p w14:paraId="19733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refinement of the aircraft, a water radiator No. 700 with an area of 15.5 square decimeters was installed with increased input and output tunnels. At the same time, the Venturi tube, which fed the gyroscopic instruments, was moved to the wing fairing. Factory tests (pilot M.I. Ivanov and mechanic N.I. Koshov) showed that the temperature regime of the engine did not meet the specifications of factory No. 26, and then a radiator No. 728 with twice the area was installed on the fighter. With him, the car, which later received the "title" of the "standard of 1945." In October 1945, it was handed over for testing to the Research and Development Institute of the Air Force, and after that, the Yak-9U aircraft of plant No. 166 No. 52-082 with VK-107A with modified cooling systems arrived at Chkalovsky. The armament remained far from standard, but more "standard" - two UBS synchronous machine guns and an MP-20 cannon.</w:t>
      </w:r>
    </w:p>
    <w:p w14:paraId="74BE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Unlike the "standard 1945" No. 41-038, the oil cooler OP-622 was replaced by type 726, which had a larger front and a cooling surface. The type 554 coolant radiator was replaced with a type 728, while increasing the bore areas of the tunnels of both radiators and changing the opening angles of the dampers. The sensor that measured the temperature of the oil leaving the engine was moved to the oil inlet to the engine.</w:t>
      </w:r>
    </w:p>
    <w:p w14:paraId="47D2EE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temperature regime of the engine was facilitated, but at the same time the distance (up to 70 mm) from the ground to the damper was reduced when it was fully opened, and the efforts required to close it in flight increased. It got to the point that at a speed of more than 450 km / h it was impossible to do.</w:t>
      </w:r>
    </w:p>
    <w:p w14:paraId="0221E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conclusion, according to the results of control tests of aircraft No. 52-082, it was noted, in particular:</w:t>
      </w:r>
    </w:p>
    <w:p w14:paraId="693301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temperature conditions of the propeller group of the Yak-9U aircraft &lt;...&gt; with a water cooler of type 728 and an oil cooler of type 726 &lt;...&gt; have significantly decreased in all modes of engine operation, including &lt;...&gt; combat (n= 3200 rpm), are practically within acceptable limits.</w:t>
      </w:r>
    </w:p>
    <w:p w14:paraId="64D7E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Due to the fact that on various copies of production aircraft with VK-107A, the temperature regimes of the propeller group fluctuate widely, the question of the suitability of radiator installations tested on &lt;...&gt; Yak-9U No. 52-082, to be decided after:</w:t>
      </w:r>
    </w:p>
    <w:p w14:paraId="4990C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tests of 3-xYak-9Us VK-107A, which the NKAP (comrades Yakovlev, Klimov) were obliged to present for state tests on 10.10.45, according to the resolution of the GOKO (GKO. - Approx. Aut.) No. 9899 dated August 24 1945, with the elimination of all defects in the aircraft and engine;</w:t>
      </w:r>
    </w:p>
    <w:p w14:paraId="51A23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conducting military tests of 30 Yak-9U aircraft with BK-I07A in accordance with the same resolution.</w:t>
      </w:r>
    </w:p>
    <w:p w14:paraId="57B27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production of the Yak-9U, which did not pass the state tests, continued.</w:t>
      </w:r>
    </w:p>
    <w:p w14:paraId="7455D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unified Yak-9U fighters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4774E490" w14:textId="77777777" w:rsidTr="00D21494">
        <w:tc>
          <w:tcPr>
            <w:tcW w:w="1868" w:type="dxa"/>
            <w:tcBorders>
              <w:top w:val="single" w:sz="12" w:space="0" w:color="auto"/>
            </w:tcBorders>
          </w:tcPr>
          <w:p w14:paraId="1CB7C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868" w:type="dxa"/>
            <w:tcBorders>
              <w:top w:val="single" w:sz="12" w:space="0" w:color="auto"/>
            </w:tcBorders>
          </w:tcPr>
          <w:p w14:paraId="5137F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C598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42807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6B84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Yak-9UT</w:t>
            </w:r>
          </w:p>
        </w:tc>
        <w:tc>
          <w:tcPr>
            <w:tcW w:w="1868" w:type="dxa"/>
            <w:tcBorders>
              <w:top w:val="single" w:sz="12" w:space="0" w:color="auto"/>
            </w:tcBorders>
          </w:tcPr>
          <w:p w14:paraId="76417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Yak-9UV</w:t>
            </w:r>
          </w:p>
        </w:tc>
      </w:tr>
      <w:tr w:rsidR="008A5C22" w:rsidRPr="00536344" w14:paraId="750126A3" w14:textId="77777777" w:rsidTr="00D21494">
        <w:tc>
          <w:tcPr>
            <w:tcW w:w="1868" w:type="dxa"/>
          </w:tcPr>
          <w:p w14:paraId="6A713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79A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7D6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868" w:type="dxa"/>
          </w:tcPr>
          <w:p w14:paraId="21E7F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A09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40-022</w:t>
            </w:r>
          </w:p>
        </w:tc>
        <w:tc>
          <w:tcPr>
            <w:tcW w:w="1868" w:type="dxa"/>
          </w:tcPr>
          <w:p w14:paraId="5F204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557D33" w14:textId="77777777" w:rsidTr="00D21494">
        <w:tc>
          <w:tcPr>
            <w:tcW w:w="1868" w:type="dxa"/>
          </w:tcPr>
          <w:p w14:paraId="483437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w:t>
            </w:r>
          </w:p>
        </w:tc>
        <w:tc>
          <w:tcPr>
            <w:tcW w:w="1868" w:type="dxa"/>
          </w:tcPr>
          <w:p w14:paraId="163A3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697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M-105PF21</w:t>
            </w:r>
          </w:p>
        </w:tc>
        <w:tc>
          <w:tcPr>
            <w:tcW w:w="1868" w:type="dxa"/>
          </w:tcPr>
          <w:p w14:paraId="5569C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VK-107A</w:t>
            </w:r>
          </w:p>
        </w:tc>
        <w:tc>
          <w:tcPr>
            <w:tcW w:w="1868" w:type="dxa"/>
          </w:tcPr>
          <w:p w14:paraId="55329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VK-107A</w:t>
            </w:r>
          </w:p>
        </w:tc>
        <w:tc>
          <w:tcPr>
            <w:tcW w:w="1868" w:type="dxa"/>
          </w:tcPr>
          <w:p w14:paraId="111B2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4C88C4" w14:textId="77777777" w:rsidTr="00D21494">
        <w:tc>
          <w:tcPr>
            <w:tcW w:w="1868" w:type="dxa"/>
          </w:tcPr>
          <w:p w14:paraId="1CB0E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tc>
        <w:tc>
          <w:tcPr>
            <w:tcW w:w="1868" w:type="dxa"/>
          </w:tcPr>
          <w:p w14:paraId="4A440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86F1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6F61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857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3C814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3F6AF858" w14:textId="77777777" w:rsidTr="00D21494">
        <w:tc>
          <w:tcPr>
            <w:tcW w:w="1868" w:type="dxa"/>
          </w:tcPr>
          <w:p w14:paraId="5E27A3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m</w:t>
            </w:r>
          </w:p>
        </w:tc>
        <w:tc>
          <w:tcPr>
            <w:tcW w:w="1868" w:type="dxa"/>
          </w:tcPr>
          <w:p w14:paraId="31CA0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C63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c>
          <w:tcPr>
            <w:tcW w:w="1868" w:type="dxa"/>
          </w:tcPr>
          <w:p w14:paraId="63753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DB05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6A5E5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1E908260" w14:textId="77777777" w:rsidTr="00D21494">
        <w:tc>
          <w:tcPr>
            <w:tcW w:w="1868" w:type="dxa"/>
          </w:tcPr>
          <w:p w14:paraId="05C62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mg</w:t>
            </w:r>
          </w:p>
        </w:tc>
        <w:tc>
          <w:tcPr>
            <w:tcW w:w="1868" w:type="dxa"/>
          </w:tcPr>
          <w:p w14:paraId="1CD256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4BA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D1C5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7F5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18520B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5B0FC447" w14:textId="77777777" w:rsidTr="00D21494">
        <w:tc>
          <w:tcPr>
            <w:tcW w:w="1868" w:type="dxa"/>
          </w:tcPr>
          <w:p w14:paraId="28E65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868" w:type="dxa"/>
          </w:tcPr>
          <w:p w14:paraId="26E1B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E8C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E3B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221C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25ED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6092AC" w14:textId="77777777" w:rsidTr="00D21494">
        <w:tc>
          <w:tcPr>
            <w:tcW w:w="1868" w:type="dxa"/>
          </w:tcPr>
          <w:p w14:paraId="06E9B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normal</w:t>
            </w:r>
          </w:p>
        </w:tc>
        <w:tc>
          <w:tcPr>
            <w:tcW w:w="1868" w:type="dxa"/>
          </w:tcPr>
          <w:p w14:paraId="4F981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AEC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w:t>
            </w:r>
          </w:p>
        </w:tc>
        <w:tc>
          <w:tcPr>
            <w:tcW w:w="1868" w:type="dxa"/>
          </w:tcPr>
          <w:p w14:paraId="0405FA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766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3260</w:t>
            </w:r>
          </w:p>
        </w:tc>
        <w:tc>
          <w:tcPr>
            <w:tcW w:w="1868" w:type="dxa"/>
          </w:tcPr>
          <w:p w14:paraId="7DCE2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3128</w:t>
            </w:r>
          </w:p>
        </w:tc>
      </w:tr>
      <w:tr w:rsidR="008A5C22" w:rsidRPr="00536344" w14:paraId="485444FB" w14:textId="77777777" w:rsidTr="00D21494">
        <w:tc>
          <w:tcPr>
            <w:tcW w:w="1868" w:type="dxa"/>
          </w:tcPr>
          <w:p w14:paraId="38E7B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868" w:type="dxa"/>
          </w:tcPr>
          <w:p w14:paraId="2D976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4FB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w:t>
            </w:r>
          </w:p>
        </w:tc>
        <w:tc>
          <w:tcPr>
            <w:tcW w:w="1868" w:type="dxa"/>
          </w:tcPr>
          <w:p w14:paraId="4473D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45F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2467</w:t>
            </w:r>
          </w:p>
        </w:tc>
        <w:tc>
          <w:tcPr>
            <w:tcW w:w="1868" w:type="dxa"/>
          </w:tcPr>
          <w:p w14:paraId="1293BA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tc>
      </w:tr>
      <w:tr w:rsidR="008A5C22" w:rsidRPr="00536344" w14:paraId="1902EA33" w14:textId="77777777" w:rsidTr="00D21494">
        <w:tc>
          <w:tcPr>
            <w:tcW w:w="1868" w:type="dxa"/>
          </w:tcPr>
          <w:p w14:paraId="63E73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1868" w:type="dxa"/>
          </w:tcPr>
          <w:p w14:paraId="3775A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273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w:t>
            </w:r>
          </w:p>
        </w:tc>
        <w:tc>
          <w:tcPr>
            <w:tcW w:w="1868" w:type="dxa"/>
          </w:tcPr>
          <w:p w14:paraId="53F8E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8C1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2F317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tc>
      </w:tr>
      <w:tr w:rsidR="008A5C22" w:rsidRPr="00536344" w14:paraId="1594303F" w14:textId="77777777" w:rsidTr="00D21494">
        <w:tc>
          <w:tcPr>
            <w:tcW w:w="1868" w:type="dxa"/>
          </w:tcPr>
          <w:p w14:paraId="1FDF6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1868" w:type="dxa"/>
          </w:tcPr>
          <w:p w14:paraId="578F5E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252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81F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EE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DC8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625868" w14:textId="77777777" w:rsidTr="00D21494">
        <w:tc>
          <w:tcPr>
            <w:tcW w:w="1868" w:type="dxa"/>
          </w:tcPr>
          <w:p w14:paraId="710BA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1868" w:type="dxa"/>
          </w:tcPr>
          <w:p w14:paraId="67750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AEC2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558</w:t>
            </w:r>
          </w:p>
        </w:tc>
        <w:tc>
          <w:tcPr>
            <w:tcW w:w="1868" w:type="dxa"/>
          </w:tcPr>
          <w:p w14:paraId="61565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E5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tc>
        <w:tc>
          <w:tcPr>
            <w:tcW w:w="1868" w:type="dxa"/>
          </w:tcPr>
          <w:p w14:paraId="0696E1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090938FD" w14:textId="77777777" w:rsidTr="00D21494">
        <w:tc>
          <w:tcPr>
            <w:tcW w:w="1868" w:type="dxa"/>
          </w:tcPr>
          <w:p w14:paraId="08E67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1st gr. altitude, m</w:t>
            </w:r>
          </w:p>
        </w:tc>
        <w:tc>
          <w:tcPr>
            <w:tcW w:w="1868" w:type="dxa"/>
          </w:tcPr>
          <w:p w14:paraId="0C9D53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6B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600/1800</w:t>
            </w:r>
          </w:p>
        </w:tc>
        <w:tc>
          <w:tcPr>
            <w:tcW w:w="1868" w:type="dxa"/>
          </w:tcPr>
          <w:p w14:paraId="388FB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625/2200</w:t>
            </w:r>
          </w:p>
        </w:tc>
        <w:tc>
          <w:tcPr>
            <w:tcW w:w="1868" w:type="dxa"/>
          </w:tcPr>
          <w:p w14:paraId="7C59CD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1C1C6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D28FDF" w14:textId="77777777" w:rsidTr="00D21494">
        <w:tc>
          <w:tcPr>
            <w:tcW w:w="1868" w:type="dxa"/>
          </w:tcPr>
          <w:p w14:paraId="41DB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2nd gr. altitude, m</w:t>
            </w:r>
          </w:p>
        </w:tc>
        <w:tc>
          <w:tcPr>
            <w:tcW w:w="1868" w:type="dxa"/>
          </w:tcPr>
          <w:p w14:paraId="2C1FE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462A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620/3850</w:t>
            </w:r>
          </w:p>
        </w:tc>
        <w:tc>
          <w:tcPr>
            <w:tcW w:w="1868" w:type="dxa"/>
          </w:tcPr>
          <w:p w14:paraId="44DC6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671/4900</w:t>
            </w:r>
          </w:p>
        </w:tc>
        <w:tc>
          <w:tcPr>
            <w:tcW w:w="1868" w:type="dxa"/>
          </w:tcPr>
          <w:p w14:paraId="56396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623/4100</w:t>
            </w:r>
          </w:p>
        </w:tc>
        <w:tc>
          <w:tcPr>
            <w:tcW w:w="1868" w:type="dxa"/>
          </w:tcPr>
          <w:p w14:paraId="72324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E56B8" w14:textId="77777777" w:rsidTr="00D21494">
        <w:tc>
          <w:tcPr>
            <w:tcW w:w="1868" w:type="dxa"/>
          </w:tcPr>
          <w:p w14:paraId="3EE61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time</w:t>
            </w:r>
          </w:p>
        </w:tc>
        <w:tc>
          <w:tcPr>
            <w:tcW w:w="1868" w:type="dxa"/>
          </w:tcPr>
          <w:p w14:paraId="1BE63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256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3F0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45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1F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55BCD3" w14:textId="77777777" w:rsidTr="00D21494">
        <w:tc>
          <w:tcPr>
            <w:tcW w:w="1868" w:type="dxa"/>
          </w:tcPr>
          <w:p w14:paraId="5D61B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altitude 5000 m, min</w:t>
            </w:r>
          </w:p>
        </w:tc>
        <w:tc>
          <w:tcPr>
            <w:tcW w:w="1868" w:type="dxa"/>
          </w:tcPr>
          <w:p w14:paraId="08B8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7A0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868" w:type="dxa"/>
          </w:tcPr>
          <w:p w14:paraId="78DAF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C7E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868" w:type="dxa"/>
          </w:tcPr>
          <w:p w14:paraId="25FA9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266CD3AA" w14:textId="77777777" w:rsidTr="00D21494">
        <w:tc>
          <w:tcPr>
            <w:tcW w:w="1868" w:type="dxa"/>
          </w:tcPr>
          <w:p w14:paraId="6639A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868" w:type="dxa"/>
          </w:tcPr>
          <w:p w14:paraId="4C31E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965E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10400</w:t>
            </w:r>
          </w:p>
        </w:tc>
        <w:tc>
          <w:tcPr>
            <w:tcW w:w="1868" w:type="dxa"/>
          </w:tcPr>
          <w:p w14:paraId="13B6C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6153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10700</w:t>
            </w:r>
          </w:p>
        </w:tc>
        <w:tc>
          <w:tcPr>
            <w:tcW w:w="1868" w:type="dxa"/>
          </w:tcPr>
          <w:p w14:paraId="569ED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11300</w:t>
            </w:r>
          </w:p>
        </w:tc>
      </w:tr>
      <w:tr w:rsidR="008A5C22" w:rsidRPr="00536344" w14:paraId="4C1AEF20" w14:textId="77777777" w:rsidTr="00D21494">
        <w:tc>
          <w:tcPr>
            <w:tcW w:w="1868" w:type="dxa"/>
          </w:tcPr>
          <w:p w14:paraId="3800E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w:t>
            </w:r>
          </w:p>
        </w:tc>
        <w:tc>
          <w:tcPr>
            <w:tcW w:w="1868" w:type="dxa"/>
          </w:tcPr>
          <w:p w14:paraId="161F4D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9D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1336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BA8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028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E8CB9A" w14:textId="77777777" w:rsidTr="00D21494">
        <w:tc>
          <w:tcPr>
            <w:tcW w:w="1868" w:type="dxa"/>
          </w:tcPr>
          <w:p w14:paraId="40548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1000 m,</w:t>
            </w:r>
          </w:p>
        </w:tc>
        <w:tc>
          <w:tcPr>
            <w:tcW w:w="1868" w:type="dxa"/>
          </w:tcPr>
          <w:p w14:paraId="065E7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4354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1C0E4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10A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5C9C7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6FA04A00" w14:textId="77777777" w:rsidTr="00D21494">
        <w:tc>
          <w:tcPr>
            <w:tcW w:w="1868" w:type="dxa"/>
          </w:tcPr>
          <w:p w14:paraId="55D79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868" w:type="dxa"/>
          </w:tcPr>
          <w:p w14:paraId="4AB6B3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01C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868" w:type="dxa"/>
          </w:tcPr>
          <w:p w14:paraId="04829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F36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tc>
        <w:tc>
          <w:tcPr>
            <w:tcW w:w="1868" w:type="dxa"/>
          </w:tcPr>
          <w:p w14:paraId="33E4E7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tc>
      </w:tr>
      <w:tr w:rsidR="008A5C22" w:rsidRPr="00536344" w14:paraId="6B3E38BA" w14:textId="77777777" w:rsidTr="00D21494">
        <w:tc>
          <w:tcPr>
            <w:tcW w:w="1868" w:type="dxa"/>
            <w:tcBorders>
              <w:bottom w:val="single" w:sz="12" w:space="0" w:color="auto"/>
            </w:tcBorders>
          </w:tcPr>
          <w:p w14:paraId="7343C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Run/run, m</w:t>
            </w:r>
          </w:p>
        </w:tc>
        <w:tc>
          <w:tcPr>
            <w:tcW w:w="1868" w:type="dxa"/>
            <w:tcBorders>
              <w:bottom w:val="single" w:sz="12" w:space="0" w:color="auto"/>
            </w:tcBorders>
          </w:tcPr>
          <w:p w14:paraId="09926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16AB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320/575</w:t>
            </w:r>
          </w:p>
        </w:tc>
        <w:tc>
          <w:tcPr>
            <w:tcW w:w="1868" w:type="dxa"/>
            <w:tcBorders>
              <w:bottom w:val="single" w:sz="12" w:space="0" w:color="auto"/>
            </w:tcBorders>
          </w:tcPr>
          <w:p w14:paraId="052AFB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CF44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22D1F2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390/560</w:t>
            </w:r>
          </w:p>
        </w:tc>
      </w:tr>
    </w:tbl>
    <w:p w14:paraId="4D131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Engine boost 1100mmHg Art. (12046).</w:t>
      </w:r>
    </w:p>
    <w:p w14:paraId="70675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Yak-9U fighters with M-107A (VK-107A) engines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0C5D81F6" w14:textId="77777777" w:rsidTr="00D21494">
        <w:tc>
          <w:tcPr>
            <w:tcW w:w="1868" w:type="dxa"/>
            <w:tcBorders>
              <w:top w:val="single" w:sz="12" w:space="0" w:color="auto"/>
            </w:tcBorders>
          </w:tcPr>
          <w:p w14:paraId="46A58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868" w:type="dxa"/>
            <w:tcBorders>
              <w:top w:val="single" w:sz="12" w:space="0" w:color="auto"/>
            </w:tcBorders>
          </w:tcPr>
          <w:p w14:paraId="5699E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6A443D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56EE4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Yak-9U2</w:t>
            </w:r>
          </w:p>
        </w:tc>
        <w:tc>
          <w:tcPr>
            <w:tcW w:w="1868" w:type="dxa"/>
            <w:tcBorders>
              <w:top w:val="single" w:sz="12" w:space="0" w:color="auto"/>
            </w:tcBorders>
          </w:tcPr>
          <w:p w14:paraId="0EDB7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1562D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r>
      <w:tr w:rsidR="008A5C22" w:rsidRPr="00536344" w14:paraId="4557E2F5" w14:textId="77777777" w:rsidTr="00D21494">
        <w:tc>
          <w:tcPr>
            <w:tcW w:w="1868" w:type="dxa"/>
          </w:tcPr>
          <w:p w14:paraId="7A4F6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w:t>
            </w:r>
          </w:p>
        </w:tc>
        <w:tc>
          <w:tcPr>
            <w:tcW w:w="1868" w:type="dxa"/>
          </w:tcPr>
          <w:p w14:paraId="52362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868" w:type="dxa"/>
          </w:tcPr>
          <w:p w14:paraId="017CA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25835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 and 115</w:t>
            </w:r>
          </w:p>
        </w:tc>
        <w:tc>
          <w:tcPr>
            <w:tcW w:w="1868" w:type="dxa"/>
          </w:tcPr>
          <w:p w14:paraId="3B892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1744C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tc>
      </w:tr>
      <w:tr w:rsidR="008A5C22" w:rsidRPr="00536344" w14:paraId="79B5B5CB" w14:textId="77777777" w:rsidTr="00D21494">
        <w:tc>
          <w:tcPr>
            <w:tcW w:w="1868" w:type="dxa"/>
          </w:tcPr>
          <w:p w14:paraId="57AAA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Serial number</w:t>
            </w:r>
          </w:p>
        </w:tc>
        <w:tc>
          <w:tcPr>
            <w:tcW w:w="1868" w:type="dxa"/>
          </w:tcPr>
          <w:p w14:paraId="494C33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experienced</w:t>
            </w:r>
          </w:p>
        </w:tc>
        <w:tc>
          <w:tcPr>
            <w:tcW w:w="1868" w:type="dxa"/>
          </w:tcPr>
          <w:p w14:paraId="0B5E0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39-083</w:t>
            </w:r>
          </w:p>
        </w:tc>
        <w:tc>
          <w:tcPr>
            <w:tcW w:w="1868" w:type="dxa"/>
          </w:tcPr>
          <w:p w14:paraId="31082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41-038</w:t>
            </w:r>
          </w:p>
        </w:tc>
        <w:tc>
          <w:tcPr>
            <w:tcW w:w="1868" w:type="dxa"/>
          </w:tcPr>
          <w:p w14:paraId="221E4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52-082</w:t>
            </w:r>
          </w:p>
        </w:tc>
        <w:tc>
          <w:tcPr>
            <w:tcW w:w="1868" w:type="dxa"/>
          </w:tcPr>
          <w:p w14:paraId="7EA42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tc>
      </w:tr>
      <w:tr w:rsidR="008A5C22" w:rsidRPr="00536344" w14:paraId="7AC25D86" w14:textId="77777777" w:rsidTr="00D21494">
        <w:tc>
          <w:tcPr>
            <w:tcW w:w="1868" w:type="dxa"/>
          </w:tcPr>
          <w:p w14:paraId="4B0C1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hp</w:t>
            </w:r>
          </w:p>
        </w:tc>
        <w:tc>
          <w:tcPr>
            <w:tcW w:w="1868" w:type="dxa"/>
          </w:tcPr>
          <w:p w14:paraId="2A005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DF4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9FA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9B87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988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BA5662" w14:textId="77777777" w:rsidTr="00D21494">
        <w:tc>
          <w:tcPr>
            <w:tcW w:w="1868" w:type="dxa"/>
          </w:tcPr>
          <w:p w14:paraId="0D8AC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w:t>
            </w:r>
          </w:p>
        </w:tc>
        <w:tc>
          <w:tcPr>
            <w:tcW w:w="1868" w:type="dxa"/>
          </w:tcPr>
          <w:p w14:paraId="20303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5D2D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868" w:type="dxa"/>
          </w:tcPr>
          <w:p w14:paraId="33E86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763EE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654C5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0078B001" w14:textId="77777777" w:rsidTr="00D21494">
        <w:tc>
          <w:tcPr>
            <w:tcW w:w="1868" w:type="dxa"/>
          </w:tcPr>
          <w:p w14:paraId="3090B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high</w:t>
            </w:r>
          </w:p>
        </w:tc>
        <w:tc>
          <w:tcPr>
            <w:tcW w:w="1868" w:type="dxa"/>
          </w:tcPr>
          <w:p w14:paraId="3B09C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00DF15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1550/1200</w:t>
            </w:r>
          </w:p>
        </w:tc>
        <w:tc>
          <w:tcPr>
            <w:tcW w:w="1868" w:type="dxa"/>
          </w:tcPr>
          <w:p w14:paraId="093AB0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B9FD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EF82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550/1200</w:t>
            </w:r>
          </w:p>
        </w:tc>
      </w:tr>
      <w:tr w:rsidR="008A5C22" w:rsidRPr="00536344" w14:paraId="640BC879" w14:textId="77777777" w:rsidTr="00D21494">
        <w:tc>
          <w:tcPr>
            <w:tcW w:w="1868" w:type="dxa"/>
          </w:tcPr>
          <w:p w14:paraId="3104D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6DC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0C22A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868" w:type="dxa"/>
          </w:tcPr>
          <w:p w14:paraId="27F43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5EF8DC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1500/3800'</w:t>
            </w:r>
          </w:p>
        </w:tc>
        <w:tc>
          <w:tcPr>
            <w:tcW w:w="1868" w:type="dxa"/>
          </w:tcPr>
          <w:p w14:paraId="0C20D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450/3800</w:t>
            </w:r>
          </w:p>
        </w:tc>
      </w:tr>
      <w:tr w:rsidR="008A5C22" w:rsidRPr="00536344" w14:paraId="4B6CDEA5" w14:textId="77777777" w:rsidTr="00D21494">
        <w:tc>
          <w:tcPr>
            <w:tcW w:w="1868" w:type="dxa"/>
          </w:tcPr>
          <w:p w14:paraId="3316A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tc>
        <w:tc>
          <w:tcPr>
            <w:tcW w:w="1868" w:type="dxa"/>
          </w:tcPr>
          <w:p w14:paraId="084B87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548BA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0C096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0B6FC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66FB2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58E1F46B" w14:textId="77777777" w:rsidTr="00D21494">
        <w:tc>
          <w:tcPr>
            <w:tcW w:w="1868" w:type="dxa"/>
          </w:tcPr>
          <w:p w14:paraId="2AA63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m</w:t>
            </w:r>
          </w:p>
        </w:tc>
        <w:tc>
          <w:tcPr>
            <w:tcW w:w="1868" w:type="dxa"/>
          </w:tcPr>
          <w:p w14:paraId="46905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2AB2D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2A03F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75122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5312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35D0330C" w14:textId="77777777" w:rsidTr="00D21494">
        <w:tc>
          <w:tcPr>
            <w:tcW w:w="1868" w:type="dxa"/>
          </w:tcPr>
          <w:p w14:paraId="6F6A9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mg</w:t>
            </w:r>
          </w:p>
        </w:tc>
        <w:tc>
          <w:tcPr>
            <w:tcW w:w="1868" w:type="dxa"/>
          </w:tcPr>
          <w:p w14:paraId="67EC4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6D8DBE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71E19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76540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FF49A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3A1906A7" w14:textId="77777777" w:rsidTr="00D21494">
        <w:tc>
          <w:tcPr>
            <w:tcW w:w="1868" w:type="dxa"/>
          </w:tcPr>
          <w:p w14:paraId="0F431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868" w:type="dxa"/>
          </w:tcPr>
          <w:p w14:paraId="1C528F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26680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006AB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3145</w:t>
            </w:r>
          </w:p>
        </w:tc>
        <w:tc>
          <w:tcPr>
            <w:tcW w:w="1868" w:type="dxa"/>
          </w:tcPr>
          <w:p w14:paraId="1846E1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3268</w:t>
            </w:r>
          </w:p>
        </w:tc>
        <w:tc>
          <w:tcPr>
            <w:tcW w:w="1868" w:type="dxa"/>
          </w:tcPr>
          <w:p w14:paraId="72582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3197</w:t>
            </w:r>
          </w:p>
        </w:tc>
      </w:tr>
      <w:tr w:rsidR="008A5C22" w:rsidRPr="00536344" w14:paraId="185F8FA3" w14:textId="77777777" w:rsidTr="00D21494">
        <w:tc>
          <w:tcPr>
            <w:tcW w:w="1868" w:type="dxa"/>
          </w:tcPr>
          <w:p w14:paraId="6D20F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868" w:type="dxa"/>
          </w:tcPr>
          <w:p w14:paraId="24930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385EE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w:t>
            </w:r>
          </w:p>
        </w:tc>
        <w:tc>
          <w:tcPr>
            <w:tcW w:w="1868" w:type="dxa"/>
          </w:tcPr>
          <w:p w14:paraId="2BBE5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2498</w:t>
            </w:r>
          </w:p>
        </w:tc>
        <w:tc>
          <w:tcPr>
            <w:tcW w:w="1868" w:type="dxa"/>
          </w:tcPr>
          <w:p w14:paraId="3F63B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2596</w:t>
            </w:r>
          </w:p>
        </w:tc>
        <w:tc>
          <w:tcPr>
            <w:tcW w:w="1868" w:type="dxa"/>
          </w:tcPr>
          <w:p w14:paraId="6F25C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2529</w:t>
            </w:r>
          </w:p>
        </w:tc>
      </w:tr>
      <w:tr w:rsidR="008A5C22" w:rsidRPr="00536344" w14:paraId="16AFEC13" w14:textId="77777777" w:rsidTr="00D21494">
        <w:tc>
          <w:tcPr>
            <w:tcW w:w="1868" w:type="dxa"/>
          </w:tcPr>
          <w:p w14:paraId="25162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1868" w:type="dxa"/>
          </w:tcPr>
          <w:p w14:paraId="5DDE1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2D2C9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22311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tc>
        <w:tc>
          <w:tcPr>
            <w:tcW w:w="1868" w:type="dxa"/>
          </w:tcPr>
          <w:p w14:paraId="50BDF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tc>
        <w:tc>
          <w:tcPr>
            <w:tcW w:w="1868" w:type="dxa"/>
          </w:tcPr>
          <w:p w14:paraId="22D31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BB07D88" w14:textId="77777777" w:rsidTr="00D21494">
        <w:tc>
          <w:tcPr>
            <w:tcW w:w="1868" w:type="dxa"/>
          </w:tcPr>
          <w:p w14:paraId="76005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1868" w:type="dxa"/>
          </w:tcPr>
          <w:p w14:paraId="05F94A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E8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D64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D0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E6D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A25A7D" w14:textId="77777777" w:rsidTr="00D21494">
        <w:tc>
          <w:tcPr>
            <w:tcW w:w="1868" w:type="dxa"/>
          </w:tcPr>
          <w:p w14:paraId="4CCCA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1868" w:type="dxa"/>
          </w:tcPr>
          <w:p w14:paraId="63864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1868" w:type="dxa"/>
          </w:tcPr>
          <w:p w14:paraId="30AD8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tc>
        <w:tc>
          <w:tcPr>
            <w:tcW w:w="1868" w:type="dxa"/>
          </w:tcPr>
          <w:p w14:paraId="0CEB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tc>
        <w:tc>
          <w:tcPr>
            <w:tcW w:w="1868" w:type="dxa"/>
          </w:tcPr>
          <w:p w14:paraId="42DEF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1868" w:type="dxa"/>
          </w:tcPr>
          <w:p w14:paraId="7F910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0D4CE400" w14:textId="77777777" w:rsidTr="00D21494">
        <w:tc>
          <w:tcPr>
            <w:tcW w:w="1868" w:type="dxa"/>
          </w:tcPr>
          <w:p w14:paraId="417677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1st gr. altitude, m</w:t>
            </w:r>
          </w:p>
        </w:tc>
        <w:tc>
          <w:tcPr>
            <w:tcW w:w="1868" w:type="dxa"/>
          </w:tcPr>
          <w:p w14:paraId="78D92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676/3000</w:t>
            </w:r>
          </w:p>
        </w:tc>
        <w:tc>
          <w:tcPr>
            <w:tcW w:w="1868" w:type="dxa"/>
          </w:tcPr>
          <w:p w14:paraId="3CBED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636/2500</w:t>
            </w:r>
          </w:p>
        </w:tc>
        <w:tc>
          <w:tcPr>
            <w:tcW w:w="1868" w:type="dxa"/>
          </w:tcPr>
          <w:p w14:paraId="7FBF6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641/2950</w:t>
            </w:r>
          </w:p>
        </w:tc>
        <w:tc>
          <w:tcPr>
            <w:tcW w:w="1868" w:type="dxa"/>
          </w:tcPr>
          <w:p w14:paraId="6DBB02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648/3300</w:t>
            </w:r>
          </w:p>
        </w:tc>
        <w:tc>
          <w:tcPr>
            <w:tcW w:w="1868" w:type="dxa"/>
          </w:tcPr>
          <w:p w14:paraId="3A5C9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632/2700</w:t>
            </w:r>
          </w:p>
        </w:tc>
      </w:tr>
      <w:tr w:rsidR="008A5C22" w:rsidRPr="00536344" w14:paraId="3E6BC0A9" w14:textId="77777777" w:rsidTr="00D21494">
        <w:tc>
          <w:tcPr>
            <w:tcW w:w="1868" w:type="dxa"/>
          </w:tcPr>
          <w:p w14:paraId="59D39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2nd gr. altitude, m</w:t>
            </w:r>
          </w:p>
        </w:tc>
        <w:tc>
          <w:tcPr>
            <w:tcW w:w="1868" w:type="dxa"/>
          </w:tcPr>
          <w:p w14:paraId="25262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700/5500</w:t>
            </w:r>
          </w:p>
        </w:tc>
        <w:tc>
          <w:tcPr>
            <w:tcW w:w="1868" w:type="dxa"/>
          </w:tcPr>
          <w:p w14:paraId="447DF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672/5000</w:t>
            </w:r>
          </w:p>
        </w:tc>
        <w:tc>
          <w:tcPr>
            <w:tcW w:w="1868" w:type="dxa"/>
          </w:tcPr>
          <w:p w14:paraId="30A40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676/5900</w:t>
            </w:r>
          </w:p>
        </w:tc>
        <w:tc>
          <w:tcPr>
            <w:tcW w:w="1868" w:type="dxa"/>
          </w:tcPr>
          <w:p w14:paraId="1FC8A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680/5850</w:t>
            </w:r>
          </w:p>
        </w:tc>
        <w:tc>
          <w:tcPr>
            <w:tcW w:w="1868" w:type="dxa"/>
          </w:tcPr>
          <w:p w14:paraId="70E5E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668/5300</w:t>
            </w:r>
          </w:p>
        </w:tc>
      </w:tr>
      <w:tr w:rsidR="008A5C22" w:rsidRPr="00536344" w14:paraId="0C3EBCA6" w14:textId="77777777" w:rsidTr="00D21494">
        <w:tc>
          <w:tcPr>
            <w:tcW w:w="1868" w:type="dxa"/>
          </w:tcPr>
          <w:p w14:paraId="46CAF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time</w:t>
            </w:r>
          </w:p>
        </w:tc>
        <w:tc>
          <w:tcPr>
            <w:tcW w:w="1868" w:type="dxa"/>
          </w:tcPr>
          <w:p w14:paraId="731B5B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93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BE1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DCA2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751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F7033E" w14:textId="77777777" w:rsidTr="00D21494">
        <w:tc>
          <w:tcPr>
            <w:tcW w:w="1868" w:type="dxa"/>
          </w:tcPr>
          <w:p w14:paraId="5DD7D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altitude 5000 m, min</w:t>
            </w:r>
          </w:p>
        </w:tc>
        <w:tc>
          <w:tcPr>
            <w:tcW w:w="1868" w:type="dxa"/>
          </w:tcPr>
          <w:p w14:paraId="3D017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1868" w:type="dxa"/>
          </w:tcPr>
          <w:p w14:paraId="7BFAA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5AE1B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tc>
        <w:tc>
          <w:tcPr>
            <w:tcW w:w="1868" w:type="dxa"/>
          </w:tcPr>
          <w:p w14:paraId="21482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5.4/4.4</w:t>
            </w:r>
          </w:p>
        </w:tc>
        <w:tc>
          <w:tcPr>
            <w:tcW w:w="1868" w:type="dxa"/>
          </w:tcPr>
          <w:p w14:paraId="6821E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681B690F" w14:textId="77777777" w:rsidTr="00D21494">
        <w:tc>
          <w:tcPr>
            <w:tcW w:w="1868" w:type="dxa"/>
          </w:tcPr>
          <w:p w14:paraId="37445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868" w:type="dxa"/>
          </w:tcPr>
          <w:p w14:paraId="54A55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603E3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10650</w:t>
            </w:r>
          </w:p>
        </w:tc>
        <w:tc>
          <w:tcPr>
            <w:tcW w:w="1868" w:type="dxa"/>
          </w:tcPr>
          <w:p w14:paraId="3E317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10850</w:t>
            </w:r>
          </w:p>
        </w:tc>
        <w:tc>
          <w:tcPr>
            <w:tcW w:w="1868" w:type="dxa"/>
          </w:tcPr>
          <w:p w14:paraId="0AA18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31783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9411986" w14:textId="77777777" w:rsidTr="00D21494">
        <w:tc>
          <w:tcPr>
            <w:tcW w:w="1868" w:type="dxa"/>
          </w:tcPr>
          <w:p w14:paraId="7E9A5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w:t>
            </w:r>
          </w:p>
        </w:tc>
        <w:tc>
          <w:tcPr>
            <w:tcW w:w="1868" w:type="dxa"/>
          </w:tcPr>
          <w:p w14:paraId="01E0C5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70CC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110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A7B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77A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19E8A1" w14:textId="77777777" w:rsidTr="00D21494">
        <w:tc>
          <w:tcPr>
            <w:tcW w:w="1868" w:type="dxa"/>
          </w:tcPr>
          <w:p w14:paraId="017D2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1000 m,</w:t>
            </w:r>
          </w:p>
        </w:tc>
        <w:tc>
          <w:tcPr>
            <w:tcW w:w="1868" w:type="dxa"/>
          </w:tcPr>
          <w:p w14:paraId="39523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1868" w:type="dxa"/>
          </w:tcPr>
          <w:p w14:paraId="2276F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9961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1D161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3E75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46AE39E" w14:textId="77777777" w:rsidTr="00D21494">
        <w:tc>
          <w:tcPr>
            <w:tcW w:w="1868" w:type="dxa"/>
            <w:tcBorders>
              <w:bottom w:val="single" w:sz="12" w:space="0" w:color="auto"/>
            </w:tcBorders>
          </w:tcPr>
          <w:p w14:paraId="58FE1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868" w:type="dxa"/>
            <w:tcBorders>
              <w:bottom w:val="single" w:sz="12" w:space="0" w:color="auto"/>
            </w:tcBorders>
          </w:tcPr>
          <w:p w14:paraId="265E7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884</w:t>
            </w:r>
          </w:p>
        </w:tc>
        <w:tc>
          <w:tcPr>
            <w:tcW w:w="1868" w:type="dxa"/>
            <w:tcBorders>
              <w:bottom w:val="single" w:sz="12" w:space="0" w:color="auto"/>
            </w:tcBorders>
          </w:tcPr>
          <w:p w14:paraId="1038A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c>
          <w:tcPr>
            <w:tcW w:w="1868" w:type="dxa"/>
            <w:tcBorders>
              <w:bottom w:val="single" w:sz="12" w:space="0" w:color="auto"/>
            </w:tcBorders>
          </w:tcPr>
          <w:p w14:paraId="6929C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10603)</w:t>
            </w:r>
          </w:p>
        </w:tc>
        <w:tc>
          <w:tcPr>
            <w:tcW w:w="1868" w:type="dxa"/>
            <w:tcBorders>
              <w:bottom w:val="single" w:sz="12" w:space="0" w:color="auto"/>
            </w:tcBorders>
          </w:tcPr>
          <w:p w14:paraId="0353B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3D489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7855</w:t>
            </w:r>
          </w:p>
        </w:tc>
      </w:tr>
    </w:tbl>
    <w:p w14:paraId="33AAE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Based on test results </w:t>
      </w:r>
      <w:r w:rsidRPr="00536344">
        <w:rPr>
          <w:rFonts w:ascii="Times New Roman" w:hAnsi="Times New Roman"/>
          <w:color w:val="000000" w:themeColor="text1"/>
          <w:sz w:val="16"/>
          <w:szCs w:val="16"/>
        </w:rPr>
        <w:tab/>
        <w:t>in January 1941</w:t>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r w:rsidRPr="00536344">
        <w:rPr>
          <w:rFonts w:ascii="Times New Roman" w:hAnsi="Times New Roman"/>
          <w:color w:val="000000" w:themeColor="text1"/>
          <w:sz w:val="16"/>
          <w:szCs w:val="16"/>
        </w:rPr>
        <w:tab/>
      </w:r>
    </w:p>
    <w:p w14:paraId="3DC0A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Standard 1945</w:t>
      </w:r>
    </w:p>
    <w:p w14:paraId="23872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the most favorable mode (speed 314 km / h and altitude 1000 m), flight duration 3 hours 23 minutes. In the speed range mode (0.9 of the maximum) - 640 km and duration 1 hour 18 minutes).</w:t>
      </w:r>
    </w:p>
    <w:p w14:paraId="131EE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At a speed of 508 km / h and an altitude of 5070 m, the flight duration is 1 hour 21 minutes.</w:t>
      </w:r>
    </w:p>
    <w:p w14:paraId="24E12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At a speed of 509 km / h and an altitude of 5040 m, the duration of the flight is 1 hour 33 minutes) (12046).</w:t>
      </w:r>
    </w:p>
    <w:p w14:paraId="6C076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CAB3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significant changes were made to the design of the aircraft under construction at plant No. 292. As a result, preparatory work for the release of the Yak-3-M107 continued until the spring of 1946, and in March 1946 the Ministry of Aviation Industry removed this aircraft from production. At the same time, the plant began to fulfill a new task - mastering the production of the Yak-11 all-metal training aircraft, having encountered a number of problems. The first was the untimely arrival of engines and the poor quality of the resulting pipes, the second was the need to improve the machine, since during military tests a large number of design flaws were revealed, which were eliminated by the end of 1946. 4082 changes were made to the received Yak-11 drawings , which significantly increased the time of its manufacture and led to an increase in the cost by 32.2%. Reducing the labor intensity of building an aircraft has become the main task not only for designers, but also for innovators of the enterprise. Sataev, Sapiro and Meglitsky made especially valuable proposals. The total annual savings obtained in 1946 thanks to innovators amounted to 2.2 million rubles. However, despite the efforts of aircraft manufacturers, the labor costs in the manufacture of the Yak-11 were three times higher than those of the Yak-3, and their price was the same. Instead of 90 Yak-11s planned for 1946, the plant produced 30. This led to a deterioration in its financial situation. In the first half of 1946, when not a single Yak-11 was produced, the wages of workers decreased, in the second half of the year it exceeded the level of 1945 by only 0.1%, despite a significant rise in food prices62. The situation was aggravated by the fact that from the second half of 1945 the plan for civilian products and tasks for consumer goods were increased at the plant. In terms of labor intensity in the general program of the enterprise, their share in the III quarter reached 22%, in the IV - 50%, and the number of types increased to 20. By the end of 1945, new products, including military ones, accounted for 60% of the total production volume63. Among the civilian types of products, the most important was the Lux bus. The design department of the plant drew up the drawings of the machine, and the manufacture of the necessary parts and equipment began. However, the deadlines set by the ministry were not met. As a result, the bus production task was transferred to another company, despite the costs incurred by the aircraft factory. The main consumer goods (bicycles, wardrobes, beds) were multi-part and, given the mass production, required a lot of preliminary work. As a result, the task for their gross production in the second half of 1945 was completed by only 70.9%, while for Yak-3-M105 aircraft - by 103.9%, for other types of military products - by 120 .5%, which made it possible to implement the plant-wide plan by 105.3%. Gross figures did not reflect the real picture of the production of consumer goods, since they turned out to be very expensive: a bicycle - 400 rubles, a bed - 1,200 rubles, a wardrobe - 1,636 rubles. (the average monthly salary of aircraft factory workers in 1945-1946 was 600-700 rubles). The reasons for the high cost were high overhead costs, the slow introduction of production and conveyor lines, the manufacture of individual parts and products in a handicraft way. In 1946, the management of the plant achieved the implementation of the plan for gross output by 101.1% and the withdrawal of the enterprise from a financial breakthrough due to a significant overfulfillment of the task for the production of Yak-3-M105 aircraft, discontinued in the second half of the year 65. Difficulties in the work of the aircraft plant were caused by the inconsistency of the ministry in determining its prospects, the transition from one main product (“YAK-3-M105”) to a wide range of production, with the shops completely unprepared for the production of civilian products. An equally important reason was the decrease in labor productivity of some of the workers, caused by fatigue from excessive overstrain during the war years and the desire to recuperate, although the best brigades, headed by Bezrukavnov, Dmitriev, Krasnov, and others, still fulfilled the norms by 300-350%. In addition, the underestimation of the need for the production of consumer goods by the plant affected. It is no coincidence that at the plant-wide party meeting on November 21, 1945, the secretary of the party committee P.Ya. Yakovlev described the mood of the aircraft manufacturers as follows: “It’s like this, they say, they made airplanes, and now they are forced to make pots, spoons and pans, this is low. Well, since they still let you do it, do it somehow and as much as you like.” (11616)</w:t>
      </w:r>
    </w:p>
    <w:p w14:paraId="4243ED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BD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June 1941 to September 1945, 137 thousand cars were produced. 25 new types of aircraft were put into serial production, including modifications (6,239).</w:t>
      </w:r>
    </w:p>
    <w:p w14:paraId="398B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25 new, mastered and launched during the war years, including modifications, there were: 10 I, 8 B, 2 Sh, 4 T and 1 U. The production of old ones was reduced and out of 8 types I that started the war, 3 remained, and out of 9 B - 3 (173.230)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8A5C22" w:rsidRPr="00536344" w14:paraId="791BF9D4" w14:textId="77777777" w:rsidTr="00D21494">
        <w:trPr>
          <w:cantSplit/>
        </w:trPr>
        <w:tc>
          <w:tcPr>
            <w:tcW w:w="867" w:type="dxa"/>
          </w:tcPr>
          <w:p w14:paraId="35AD8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w:t>
            </w:r>
          </w:p>
        </w:tc>
        <w:tc>
          <w:tcPr>
            <w:tcW w:w="867" w:type="dxa"/>
          </w:tcPr>
          <w:p w14:paraId="5E476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4A16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F162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06C7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D15B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52FE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E4704F" w14:textId="77777777" w:rsidTr="00D21494">
        <w:trPr>
          <w:cantSplit/>
        </w:trPr>
        <w:tc>
          <w:tcPr>
            <w:tcW w:w="867" w:type="dxa"/>
          </w:tcPr>
          <w:p w14:paraId="414C3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11A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w:t>
            </w:r>
          </w:p>
        </w:tc>
        <w:tc>
          <w:tcPr>
            <w:tcW w:w="867" w:type="dxa"/>
          </w:tcPr>
          <w:p w14:paraId="3038D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867" w:type="dxa"/>
          </w:tcPr>
          <w:p w14:paraId="0F7D3B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867" w:type="dxa"/>
          </w:tcPr>
          <w:p w14:paraId="524FA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867" w:type="dxa"/>
          </w:tcPr>
          <w:p w14:paraId="561CE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5396" w:type="dxa"/>
          </w:tcPr>
          <w:p w14:paraId="2E9C01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1945</w:t>
            </w:r>
          </w:p>
        </w:tc>
      </w:tr>
      <w:tr w:rsidR="008A5C22" w:rsidRPr="00536344" w14:paraId="7819FC0C" w14:textId="77777777" w:rsidTr="00D21494">
        <w:trPr>
          <w:cantSplit/>
        </w:trPr>
        <w:tc>
          <w:tcPr>
            <w:tcW w:w="867" w:type="dxa"/>
          </w:tcPr>
          <w:p w14:paraId="23B56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w:t>
            </w:r>
          </w:p>
        </w:tc>
        <w:tc>
          <w:tcPr>
            <w:tcW w:w="867" w:type="dxa"/>
          </w:tcPr>
          <w:p w14:paraId="00AFB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7200</w:t>
            </w:r>
          </w:p>
        </w:tc>
        <w:tc>
          <w:tcPr>
            <w:tcW w:w="867" w:type="dxa"/>
          </w:tcPr>
          <w:p w14:paraId="70A68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15000</w:t>
            </w:r>
          </w:p>
        </w:tc>
        <w:tc>
          <w:tcPr>
            <w:tcW w:w="867" w:type="dxa"/>
          </w:tcPr>
          <w:p w14:paraId="3FE98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25000</w:t>
            </w:r>
          </w:p>
        </w:tc>
        <w:tc>
          <w:tcPr>
            <w:tcW w:w="867" w:type="dxa"/>
          </w:tcPr>
          <w:p w14:paraId="7CBED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35000</w:t>
            </w:r>
          </w:p>
        </w:tc>
        <w:tc>
          <w:tcPr>
            <w:tcW w:w="867" w:type="dxa"/>
          </w:tcPr>
          <w:p w14:paraId="3F7CE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5396" w:type="dxa"/>
          </w:tcPr>
          <w:p w14:paraId="354D7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20900 (88.159)</w:t>
            </w:r>
          </w:p>
        </w:tc>
      </w:tr>
      <w:tr w:rsidR="008A5C22" w:rsidRPr="00536344" w14:paraId="57E60024" w14:textId="77777777" w:rsidTr="00D21494">
        <w:trPr>
          <w:cantSplit/>
        </w:trPr>
        <w:tc>
          <w:tcPr>
            <w:tcW w:w="867" w:type="dxa"/>
          </w:tcPr>
          <w:p w14:paraId="17E75B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1B61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1DBA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9777</w:t>
            </w:r>
          </w:p>
        </w:tc>
        <w:tc>
          <w:tcPr>
            <w:tcW w:w="867" w:type="dxa"/>
          </w:tcPr>
          <w:p w14:paraId="425E0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25436</w:t>
            </w:r>
          </w:p>
        </w:tc>
        <w:tc>
          <w:tcPr>
            <w:tcW w:w="867" w:type="dxa"/>
          </w:tcPr>
          <w:p w14:paraId="2C853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34884</w:t>
            </w:r>
          </w:p>
        </w:tc>
        <w:tc>
          <w:tcPr>
            <w:tcW w:w="867" w:type="dxa"/>
          </w:tcPr>
          <w:p w14:paraId="0CDA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5396" w:type="dxa"/>
          </w:tcPr>
          <w:p w14:paraId="35FD7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15317</w:t>
            </w:r>
          </w:p>
        </w:tc>
      </w:tr>
      <w:tr w:rsidR="008A5C22" w:rsidRPr="00536344" w14:paraId="06BEF9B1" w14:textId="77777777" w:rsidTr="00D21494">
        <w:trPr>
          <w:cantSplit/>
        </w:trPr>
        <w:tc>
          <w:tcPr>
            <w:tcW w:w="867" w:type="dxa"/>
          </w:tcPr>
          <w:p w14:paraId="2DA05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B4684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B5FB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floor)</w:t>
            </w:r>
          </w:p>
        </w:tc>
        <w:tc>
          <w:tcPr>
            <w:tcW w:w="867" w:type="dxa"/>
          </w:tcPr>
          <w:p w14:paraId="01A18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BCB5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2443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7F309B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May 10 (62.19)</w:t>
            </w:r>
          </w:p>
        </w:tc>
      </w:tr>
      <w:tr w:rsidR="008A5C22" w:rsidRPr="00536344" w14:paraId="6C3BC0CE" w14:textId="77777777" w:rsidTr="00D21494">
        <w:trPr>
          <w:cantSplit/>
        </w:trPr>
        <w:tc>
          <w:tcPr>
            <w:tcW w:w="867" w:type="dxa"/>
          </w:tcPr>
          <w:p w14:paraId="677DA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Germans</w:t>
            </w:r>
          </w:p>
        </w:tc>
        <w:tc>
          <w:tcPr>
            <w:tcW w:w="867" w:type="dxa"/>
          </w:tcPr>
          <w:p w14:paraId="5A1A2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0F9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70EE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0EDF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432D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D4E3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37900</w:t>
            </w:r>
          </w:p>
        </w:tc>
      </w:tr>
      <w:tr w:rsidR="008A5C22" w:rsidRPr="00536344" w14:paraId="39BF0F3E" w14:textId="77777777" w:rsidTr="00D21494">
        <w:trPr>
          <w:cantSplit/>
        </w:trPr>
        <w:tc>
          <w:tcPr>
            <w:tcW w:w="867" w:type="dxa"/>
          </w:tcPr>
          <w:p w14:paraId="4B608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w:t>
            </w:r>
          </w:p>
        </w:tc>
        <w:tc>
          <w:tcPr>
            <w:tcW w:w="867" w:type="dxa"/>
          </w:tcPr>
          <w:p w14:paraId="50ABC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8761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528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0D4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2A03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891B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22000 (88.162)</w:t>
            </w:r>
          </w:p>
        </w:tc>
      </w:tr>
    </w:tbl>
    <w:p w14:paraId="71B89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dynamics: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8A5C22" w:rsidRPr="00536344" w14:paraId="7C549701" w14:textId="77777777" w:rsidTr="00D21494">
        <w:trPr>
          <w:cantSplit/>
        </w:trPr>
        <w:tc>
          <w:tcPr>
            <w:tcW w:w="1668" w:type="dxa"/>
          </w:tcPr>
          <w:p w14:paraId="50CA6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796" w:type="dxa"/>
          </w:tcPr>
          <w:p w14:paraId="7FA51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796" w:type="dxa"/>
          </w:tcPr>
          <w:p w14:paraId="7BD1EA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796" w:type="dxa"/>
          </w:tcPr>
          <w:p w14:paraId="3F136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796" w:type="dxa"/>
          </w:tcPr>
          <w:p w14:paraId="66ADD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796" w:type="dxa"/>
          </w:tcPr>
          <w:p w14:paraId="36098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4952" w:type="dxa"/>
          </w:tcPr>
          <w:p w14:paraId="26E00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01053EAE" w14:textId="77777777" w:rsidTr="00D21494">
        <w:trPr>
          <w:cantSplit/>
        </w:trPr>
        <w:tc>
          <w:tcPr>
            <w:tcW w:w="1668" w:type="dxa"/>
          </w:tcPr>
          <w:p w14:paraId="5431E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Fighters</w:t>
            </w:r>
          </w:p>
        </w:tc>
        <w:tc>
          <w:tcPr>
            <w:tcW w:w="796" w:type="dxa"/>
          </w:tcPr>
          <w:p w14:paraId="19C41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7081</w:t>
            </w:r>
          </w:p>
        </w:tc>
        <w:tc>
          <w:tcPr>
            <w:tcW w:w="796" w:type="dxa"/>
          </w:tcPr>
          <w:p w14:paraId="123A0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9918</w:t>
            </w:r>
          </w:p>
        </w:tc>
        <w:tc>
          <w:tcPr>
            <w:tcW w:w="796" w:type="dxa"/>
          </w:tcPr>
          <w:p w14:paraId="576332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14627</w:t>
            </w:r>
          </w:p>
        </w:tc>
        <w:tc>
          <w:tcPr>
            <w:tcW w:w="796" w:type="dxa"/>
          </w:tcPr>
          <w:p w14:paraId="13A14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17895</w:t>
            </w:r>
          </w:p>
        </w:tc>
        <w:tc>
          <w:tcPr>
            <w:tcW w:w="796" w:type="dxa"/>
          </w:tcPr>
          <w:p w14:paraId="2DF70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11136</w:t>
            </w:r>
          </w:p>
        </w:tc>
        <w:tc>
          <w:tcPr>
            <w:tcW w:w="4952" w:type="dxa"/>
          </w:tcPr>
          <w:p w14:paraId="78200F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60657</w:t>
            </w:r>
          </w:p>
        </w:tc>
      </w:tr>
      <w:tr w:rsidR="008A5C22" w:rsidRPr="00536344" w14:paraId="725816FE" w14:textId="77777777" w:rsidTr="00D21494">
        <w:trPr>
          <w:cantSplit/>
        </w:trPr>
        <w:tc>
          <w:tcPr>
            <w:tcW w:w="1668" w:type="dxa"/>
          </w:tcPr>
          <w:p w14:paraId="414257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Bombardi-</w:t>
            </w:r>
          </w:p>
        </w:tc>
        <w:tc>
          <w:tcPr>
            <w:tcW w:w="796" w:type="dxa"/>
          </w:tcPr>
          <w:p w14:paraId="2933F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A12C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DE10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CA33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C355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4952" w:type="dxa"/>
          </w:tcPr>
          <w:p w14:paraId="1554D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E00975" w14:textId="77777777" w:rsidTr="00D21494">
        <w:trPr>
          <w:cantSplit/>
        </w:trPr>
        <w:tc>
          <w:tcPr>
            <w:tcW w:w="1668" w:type="dxa"/>
          </w:tcPr>
          <w:p w14:paraId="3876FC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movers</w:t>
            </w:r>
          </w:p>
        </w:tc>
        <w:tc>
          <w:tcPr>
            <w:tcW w:w="796" w:type="dxa"/>
          </w:tcPr>
          <w:p w14:paraId="47BE6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3754</w:t>
            </w:r>
          </w:p>
        </w:tc>
        <w:tc>
          <w:tcPr>
            <w:tcW w:w="796" w:type="dxa"/>
          </w:tcPr>
          <w:p w14:paraId="6FC10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3534</w:t>
            </w:r>
          </w:p>
        </w:tc>
        <w:tc>
          <w:tcPr>
            <w:tcW w:w="796" w:type="dxa"/>
          </w:tcPr>
          <w:p w14:paraId="5C1326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4057</w:t>
            </w:r>
          </w:p>
        </w:tc>
        <w:tc>
          <w:tcPr>
            <w:tcW w:w="796" w:type="dxa"/>
          </w:tcPr>
          <w:p w14:paraId="65C81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4200</w:t>
            </w:r>
          </w:p>
        </w:tc>
        <w:tc>
          <w:tcPr>
            <w:tcW w:w="796" w:type="dxa"/>
          </w:tcPr>
          <w:p w14:paraId="48218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3120</w:t>
            </w:r>
          </w:p>
        </w:tc>
        <w:tc>
          <w:tcPr>
            <w:tcW w:w="4952" w:type="dxa"/>
          </w:tcPr>
          <w:p w14:paraId="49229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18665</w:t>
            </w:r>
          </w:p>
        </w:tc>
      </w:tr>
      <w:tr w:rsidR="008A5C22" w:rsidRPr="00536344" w14:paraId="4554D5C8" w14:textId="77777777" w:rsidTr="00D21494">
        <w:trPr>
          <w:cantSplit/>
        </w:trPr>
        <w:tc>
          <w:tcPr>
            <w:tcW w:w="1668" w:type="dxa"/>
          </w:tcPr>
          <w:p w14:paraId="60D7A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Stormtroopers</w:t>
            </w:r>
          </w:p>
        </w:tc>
        <w:tc>
          <w:tcPr>
            <w:tcW w:w="796" w:type="dxa"/>
          </w:tcPr>
          <w:p w14:paraId="4CCB6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w:t>
            </w:r>
          </w:p>
        </w:tc>
        <w:tc>
          <w:tcPr>
            <w:tcW w:w="796" w:type="dxa"/>
          </w:tcPr>
          <w:p w14:paraId="321B97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8229</w:t>
            </w:r>
          </w:p>
        </w:tc>
        <w:tc>
          <w:tcPr>
            <w:tcW w:w="796" w:type="dxa"/>
          </w:tcPr>
          <w:p w14:paraId="678FEA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11193</w:t>
            </w:r>
          </w:p>
        </w:tc>
        <w:tc>
          <w:tcPr>
            <w:tcW w:w="796" w:type="dxa"/>
          </w:tcPr>
          <w:p w14:paraId="17226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11110</w:t>
            </w:r>
          </w:p>
        </w:tc>
        <w:tc>
          <w:tcPr>
            <w:tcW w:w="796" w:type="dxa"/>
          </w:tcPr>
          <w:p w14:paraId="1DAF9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6644</w:t>
            </w:r>
          </w:p>
        </w:tc>
        <w:tc>
          <w:tcPr>
            <w:tcW w:w="4952" w:type="dxa"/>
          </w:tcPr>
          <w:p w14:paraId="739F67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38718</w:t>
            </w:r>
          </w:p>
        </w:tc>
      </w:tr>
      <w:tr w:rsidR="008A5C22" w:rsidRPr="00536344" w14:paraId="24FA32E6" w14:textId="77777777" w:rsidTr="00D21494">
        <w:trPr>
          <w:cantSplit/>
        </w:trPr>
        <w:tc>
          <w:tcPr>
            <w:tcW w:w="1668" w:type="dxa"/>
          </w:tcPr>
          <w:p w14:paraId="629A2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w:t>
            </w:r>
          </w:p>
        </w:tc>
        <w:tc>
          <w:tcPr>
            <w:tcW w:w="796" w:type="dxa"/>
          </w:tcPr>
          <w:p w14:paraId="4E82F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tc>
        <w:tc>
          <w:tcPr>
            <w:tcW w:w="796" w:type="dxa"/>
          </w:tcPr>
          <w:p w14:paraId="11C3A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469</w:t>
            </w:r>
          </w:p>
        </w:tc>
        <w:tc>
          <w:tcPr>
            <w:tcW w:w="796" w:type="dxa"/>
          </w:tcPr>
          <w:p w14:paraId="1AAB0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1241</w:t>
            </w:r>
          </w:p>
        </w:tc>
        <w:tc>
          <w:tcPr>
            <w:tcW w:w="796" w:type="dxa"/>
          </w:tcPr>
          <w:p w14:paraId="2F2B8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1543</w:t>
            </w:r>
          </w:p>
        </w:tc>
        <w:tc>
          <w:tcPr>
            <w:tcW w:w="796" w:type="dxa"/>
          </w:tcPr>
          <w:p w14:paraId="34F5A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1231</w:t>
            </w:r>
          </w:p>
        </w:tc>
        <w:tc>
          <w:tcPr>
            <w:tcW w:w="4952" w:type="dxa"/>
          </w:tcPr>
          <w:p w14:paraId="4FD12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4741</w:t>
            </w:r>
          </w:p>
        </w:tc>
      </w:tr>
      <w:tr w:rsidR="008A5C22" w:rsidRPr="00536344" w14:paraId="60B4C8E9" w14:textId="77777777" w:rsidTr="00D21494">
        <w:trPr>
          <w:cantSplit/>
        </w:trPr>
        <w:tc>
          <w:tcPr>
            <w:tcW w:w="1668" w:type="dxa"/>
          </w:tcPr>
          <w:p w14:paraId="2D7F5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UT</w:t>
            </w:r>
          </w:p>
        </w:tc>
        <w:tc>
          <w:tcPr>
            <w:tcW w:w="796" w:type="dxa"/>
          </w:tcPr>
          <w:p w14:paraId="0A6954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3101</w:t>
            </w:r>
          </w:p>
        </w:tc>
        <w:tc>
          <w:tcPr>
            <w:tcW w:w="796" w:type="dxa"/>
          </w:tcPr>
          <w:p w14:paraId="05DBD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3286</w:t>
            </w:r>
          </w:p>
        </w:tc>
        <w:tc>
          <w:tcPr>
            <w:tcW w:w="796" w:type="dxa"/>
          </w:tcPr>
          <w:p w14:paraId="5D097F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3766</w:t>
            </w:r>
          </w:p>
        </w:tc>
        <w:tc>
          <w:tcPr>
            <w:tcW w:w="796" w:type="dxa"/>
          </w:tcPr>
          <w:p w14:paraId="506DF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5493</w:t>
            </w:r>
          </w:p>
        </w:tc>
        <w:tc>
          <w:tcPr>
            <w:tcW w:w="796" w:type="dxa"/>
          </w:tcPr>
          <w:p w14:paraId="26DA0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4347</w:t>
            </w:r>
          </w:p>
        </w:tc>
        <w:tc>
          <w:tcPr>
            <w:tcW w:w="4952" w:type="dxa"/>
          </w:tcPr>
          <w:p w14:paraId="1633E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19993</w:t>
            </w:r>
          </w:p>
        </w:tc>
      </w:tr>
      <w:tr w:rsidR="008A5C22" w:rsidRPr="00536344" w14:paraId="1F72E3A2" w14:textId="77777777" w:rsidTr="00D21494">
        <w:trPr>
          <w:cantSplit/>
        </w:trPr>
        <w:tc>
          <w:tcPr>
            <w:tcW w:w="1668" w:type="dxa"/>
          </w:tcPr>
          <w:p w14:paraId="128C7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2750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15735</w:t>
            </w:r>
          </w:p>
        </w:tc>
        <w:tc>
          <w:tcPr>
            <w:tcW w:w="796" w:type="dxa"/>
          </w:tcPr>
          <w:p w14:paraId="4ECDA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25436</w:t>
            </w:r>
          </w:p>
        </w:tc>
        <w:tc>
          <w:tcPr>
            <w:tcW w:w="796" w:type="dxa"/>
          </w:tcPr>
          <w:p w14:paraId="42B02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34886</w:t>
            </w:r>
          </w:p>
        </w:tc>
        <w:tc>
          <w:tcPr>
            <w:tcW w:w="796" w:type="dxa"/>
          </w:tcPr>
          <w:p w14:paraId="7A4A6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40241</w:t>
            </w:r>
          </w:p>
        </w:tc>
        <w:tc>
          <w:tcPr>
            <w:tcW w:w="796" w:type="dxa"/>
          </w:tcPr>
          <w:p w14:paraId="12CCC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36478</w:t>
            </w:r>
          </w:p>
        </w:tc>
        <w:tc>
          <w:tcPr>
            <w:tcW w:w="4952" w:type="dxa"/>
          </w:tcPr>
          <w:p w14:paraId="54A38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142774</w:t>
            </w:r>
          </w:p>
        </w:tc>
      </w:tr>
    </w:tbl>
    <w:p w14:paraId="15939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(237.207).</w:t>
      </w:r>
    </w:p>
    <w:p w14:paraId="592C7E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well as 208875 motors (237,207).</w:t>
      </w:r>
    </w:p>
    <w:p w14:paraId="1B021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the USSR produced 136.8 thousand aircraft (6500 Il-4, 36 thousand Il-2), Germany -, USA - 297 thousand (14 thousand - went to the USSR).</w:t>
      </w:r>
    </w:p>
    <w:p w14:paraId="3AA047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of IL-2: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8A5C22" w:rsidRPr="00536344" w14:paraId="70559B63" w14:textId="77777777" w:rsidTr="00D21494">
        <w:trPr>
          <w:cantSplit/>
        </w:trPr>
        <w:tc>
          <w:tcPr>
            <w:tcW w:w="2254" w:type="dxa"/>
          </w:tcPr>
          <w:p w14:paraId="31EFA5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from June 22</w:t>
            </w:r>
          </w:p>
        </w:tc>
        <w:tc>
          <w:tcPr>
            <w:tcW w:w="2254" w:type="dxa"/>
          </w:tcPr>
          <w:p w14:paraId="51BFD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2254" w:type="dxa"/>
          </w:tcPr>
          <w:p w14:paraId="48261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2254" w:type="dxa"/>
          </w:tcPr>
          <w:p w14:paraId="78D87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2254" w:type="dxa"/>
          </w:tcPr>
          <w:p w14:paraId="22BAB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at 9.5</w:t>
            </w:r>
          </w:p>
        </w:tc>
      </w:tr>
      <w:tr w:rsidR="008A5C22" w:rsidRPr="00536344" w14:paraId="21689DD2" w14:textId="77777777" w:rsidTr="00D21494">
        <w:trPr>
          <w:cantSplit/>
        </w:trPr>
        <w:tc>
          <w:tcPr>
            <w:tcW w:w="2254" w:type="dxa"/>
          </w:tcPr>
          <w:p w14:paraId="1F371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1061</w:t>
            </w:r>
          </w:p>
        </w:tc>
        <w:tc>
          <w:tcPr>
            <w:tcW w:w="2254" w:type="dxa"/>
          </w:tcPr>
          <w:p w14:paraId="200A2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7654</w:t>
            </w:r>
          </w:p>
        </w:tc>
        <w:tc>
          <w:tcPr>
            <w:tcW w:w="2254" w:type="dxa"/>
          </w:tcPr>
          <w:p w14:paraId="406AF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11254</w:t>
            </w:r>
          </w:p>
        </w:tc>
        <w:tc>
          <w:tcPr>
            <w:tcW w:w="2254" w:type="dxa"/>
          </w:tcPr>
          <w:p w14:paraId="634C0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10297</w:t>
            </w:r>
          </w:p>
        </w:tc>
        <w:tc>
          <w:tcPr>
            <w:tcW w:w="2254" w:type="dxa"/>
          </w:tcPr>
          <w:p w14:paraId="75D90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3664</w:t>
            </w:r>
          </w:p>
        </w:tc>
      </w:tr>
    </w:tbl>
    <w:p w14:paraId="457B4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33930 (494).</w:t>
      </w:r>
    </w:p>
    <w:p w14:paraId="24EE7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IL-10 with AM-42: 4 quarters 1944 - 41 (495); for 4 months 1945 to May 1 - 785 (4124).</w:t>
      </w:r>
    </w:p>
    <w:p w14:paraId="6BDE10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13 sorties for the loss of one aircraft (497) (although it is not clear for what period these data are).</w:t>
      </w:r>
    </w:p>
    <w:p w14:paraId="412A4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D0D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letter N 704918 to the deputy. People's Commissar of Aviation Industry Lieutenant General IAS Dementiev.</w:t>
      </w:r>
    </w:p>
    <w:p w14:paraId="7DE10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issue of improving the quality of products in connection with the transition to production in peacetime.</w:t>
      </w:r>
    </w:p>
    <w:p w14:paraId="3E178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Patriotic War, the factories of the People's Commissariat of Aviation Industry made a number of temporary deviations from the requirements of drawings, specifications and technological instructions in terms of the use of substitute materials, external finishing and coloring of products, their packaging and transportation.</w:t>
      </w:r>
    </w:p>
    <w:p w14:paraId="28D1C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end of hostilities, the need for such retreats caused by wartime has passed.</w:t>
      </w:r>
    </w:p>
    <w:p w14:paraId="133A5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experience of the Patriotic War and the conditions of operation of the material part in peacetime dictate the need for a sharp improvement in the quality of aircraft, engines and units and an increase in the culture of their manufacture.</w:t>
      </w:r>
    </w:p>
    <w:p w14:paraId="3F74D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ensure the fulfillment of these conditions, I consider it necessary to carry out the following main measures in the near future:</w:t>
      </w:r>
    </w:p>
    <w:p w14:paraId="7FD93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Acceptance and testing of materiel.</w:t>
      </w:r>
    </w:p>
    <w:p w14:paraId="4B606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subject each aircraft produced by the plant to a control flight by a pilot of a military mission.</w:t>
      </w:r>
    </w:p>
    <w:p w14:paraId="4BE06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Increase the duration of handover flights:</w:t>
      </w:r>
    </w:p>
    <w:p w14:paraId="79E0D4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fighters - up to 40 minutes</w:t>
      </w:r>
    </w:p>
    <w:p w14:paraId="41369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attack aircraft - up to 60 minutes</w:t>
      </w:r>
    </w:p>
    <w:p w14:paraId="66BA26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bombers - up to 90 minutes</w:t>
      </w:r>
    </w:p>
    <w:p w14:paraId="0E724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Acceptance tests of all aircraft are to be carried out with a speedobarograph and the obligatory performance of all aerobatic maneuvers required for this type (2591).</w:t>
      </w:r>
    </w:p>
    <w:p w14:paraId="51FDC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20D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work began on a modified Yak-13 with an M-12 engine. Its readiness for January 1946 is -90%. The aircraft is referred to everywhere as the Yak-12. Soon this name was used for a high-wing aircraft, representing the further development of the Yak-10.</w:t>
      </w:r>
    </w:p>
    <w:p w14:paraId="7AD6B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fuselage is wooden, of uniform construction with linen covering.</w:t>
      </w:r>
    </w:p>
    <w:p w14:paraId="1A376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frame - welded from steel pipes. 4 seats in the cab are located two side by side, the front seats have forward-leaning backrests. To enter the cab, the side panel of the middle part of the canopy moves up.</w:t>
      </w:r>
    </w:p>
    <w:p w14:paraId="5A900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 of a wooden structure, trapezoidal in shape, consists of a center section, one with the fuselage, and detachable consoles. The center section is covered with plywood. The power frame of the consoles is formed by two box-section spars, a set of ribs and diagonal braces. The wing is lined. The wing profile of the Clark YH is similar to that of the Yak piston fighters. The relative profile thickness is from 15% at the fuselage to 9% at the ends.</w:t>
      </w:r>
    </w:p>
    <w:p w14:paraId="636176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Ailerons - slot type, duralumin with linen covering.</w:t>
      </w:r>
    </w:p>
    <w:p w14:paraId="2D1E5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landing shield is mounted on the center section. The plumage frame is duralumin, the lining is linen. The elevators are equipped with trim tabs.</w:t>
      </w:r>
    </w:p>
    <w:p w14:paraId="7F4ED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M-11FM engine is started with compressed air. The engine is completely enclosed by a hood consisting of five easily removable panels.</w:t>
      </w:r>
    </w:p>
    <w:p w14:paraId="0F8AA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spinner is installed on the screw. The propeller pitch control is manual using the steering wheel mounted to the left of the pilot's seat.</w:t>
      </w:r>
    </w:p>
    <w:p w14:paraId="5600E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Gasoline is located in two tanks with a total capacity of 160 liters, located in the center section. An oil tank with a capacity of 20 liters is located on the fire barrier.</w:t>
      </w:r>
    </w:p>
    <w:p w14:paraId="7CB36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control stick is installed on the left side.</w:t>
      </w:r>
    </w:p>
    <w:p w14:paraId="09A69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of the rudder, ailerons and trimmers - cable. Elevator - mixed - from rods and cables, landing flap - pneumatic.</w:t>
      </w:r>
    </w:p>
    <w:p w14:paraId="57870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Full flight weight - 1230 kg, empty weight - 856 kg, payload - 374 kg. The aircraft is equipped for day and night flights (6411).</w:t>
      </w:r>
    </w:p>
    <w:p w14:paraId="7138C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4774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test pilot A.N. Chernoburov, who came to OKB-155 from plant No. 163, and on September 21, I.T. made his first familiarization flight on a fighter. Ivashchenko, who was transferred from plant No. 301. At the same time, a series was being prepared at plant No. 381 in Moscow (12207).</w:t>
      </w:r>
    </w:p>
    <w:p w14:paraId="355B50E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B3A6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a draft resolution of the Council of People's Commissars was prepared:</w:t>
      </w:r>
    </w:p>
    <w:p w14:paraId="5BA47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meet the country's growing needs for civil aviation aircraft ...</w:t>
      </w:r>
    </w:p>
    <w:p w14:paraId="4F2A56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Serial</w:t>
      </w:r>
    </w:p>
    <w:p w14:paraId="26576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Li-2 with 2xASH-82FN</w:t>
      </w:r>
    </w:p>
    <w:p w14:paraId="02547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Experienced</w:t>
      </w:r>
    </w:p>
    <w:p w14:paraId="7E433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Passenger aircraft with 4 ASh-70s and a pressurized cabin designed by S.V.I.:</w:t>
      </w:r>
    </w:p>
    <w:p w14:paraId="7332E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GK S.V.I. and the director of plant 18 Belyansky to design and build an experimental passenger aircraft with 4xASh-72 equipped with TC and with a pressurized cabin, with the following data:</w:t>
      </w:r>
    </w:p>
    <w:p w14:paraId="02AA7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at an altitude of 7000 m - 600 km / h</w:t>
      </w:r>
    </w:p>
    <w:p w14:paraId="6195B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speed at 7000 m</w:t>
      </w:r>
    </w:p>
    <w:p w14:paraId="47A33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special option for 10 passengers - 400 km / h</w:t>
      </w:r>
    </w:p>
    <w:p w14:paraId="5CA0E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cruising range. speed</w:t>
      </w:r>
    </w:p>
    <w:p w14:paraId="2324F9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special option - 5000 km</w:t>
      </w:r>
    </w:p>
    <w:p w14:paraId="5C86E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speed at 7000 m</w:t>
      </w:r>
    </w:p>
    <w:p w14:paraId="3E4C3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special option at 28</w:t>
      </w:r>
    </w:p>
    <w:p w14:paraId="0D7722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berths - 500 km/h</w:t>
      </w:r>
    </w:p>
    <w:p w14:paraId="2E6DD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cruising range. speed</w:t>
      </w:r>
    </w:p>
    <w:p w14:paraId="47BFF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version for 28 beds - 3000 km</w:t>
      </w:r>
    </w:p>
    <w:p w14:paraId="2B552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- 10000 m</w:t>
      </w:r>
    </w:p>
    <w:p w14:paraId="7DA12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 - 600 m</w:t>
      </w:r>
    </w:p>
    <w:p w14:paraId="2B7A9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in spec. option - 37500 kg</w:t>
      </w:r>
    </w:p>
    <w:p w14:paraId="1925B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in the version for 28 beds - 35000 kg</w:t>
      </w:r>
    </w:p>
    <w:p w14:paraId="5724D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 - 5 people.</w:t>
      </w:r>
    </w:p>
    <w:p w14:paraId="3A703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to build in 3 copies:</w:t>
      </w:r>
    </w:p>
    <w:p w14:paraId="7EBB1B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at factory 240 and released for flight tests by September 1, 1946</w:t>
      </w:r>
    </w:p>
    <w:p w14:paraId="6B0B9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and 3rd aircraft, as well as units for extras. build at factory 18 and release the 2nd for flight tests by November 1, 1946, the 3rd - by January 1, 1947.</w:t>
      </w:r>
    </w:p>
    <w:p w14:paraId="35AED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Passenger aircraft Il-12 with 2xASh-82FN designed by S.V.I.</w:t>
      </w:r>
    </w:p>
    <w:p w14:paraId="0F209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director of plant 30 Nesterov and GK S.V.I. build at the factory 30 5 pcs. passenger aircraft Il-12 with 2xASh-82FN with the following data:</w:t>
      </w:r>
    </w:p>
    <w:p w14:paraId="715D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at an altitude of 5000 m - 430 km / h</w:t>
      </w:r>
    </w:p>
    <w:p w14:paraId="1BCD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speed at an altitude of 2400 m - 350 km / h</w:t>
      </w:r>
    </w:p>
    <w:p w14:paraId="2746C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cruising range. speed</w:t>
      </w:r>
    </w:p>
    <w:p w14:paraId="60CB3B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10 passengers - 3000 km</w:t>
      </w:r>
    </w:p>
    <w:p w14:paraId="6FC3B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cruising range. speed</w:t>
      </w:r>
    </w:p>
    <w:p w14:paraId="4257B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27 passengers - 2000 km</w:t>
      </w:r>
    </w:p>
    <w:p w14:paraId="3A38E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- 9000 m</w:t>
      </w:r>
    </w:p>
    <w:p w14:paraId="350A6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 - 450 m</w:t>
      </w:r>
    </w:p>
    <w:p w14:paraId="6A7FD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weight - 16000 kg</w:t>
      </w:r>
    </w:p>
    <w:p w14:paraId="4655E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crew - 5 people.</w:t>
      </w:r>
    </w:p>
    <w:p w14:paraId="685A5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cargo in cargo version - 3500 kg</w:t>
      </w:r>
    </w:p>
    <w:p w14:paraId="6DE60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Planes build in the next. terms:</w:t>
      </w:r>
    </w:p>
    <w:p w14:paraId="2BD07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in January 1946</w:t>
      </w:r>
    </w:p>
    <w:p w14:paraId="76C79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in February 1946</w:t>
      </w:r>
    </w:p>
    <w:p w14:paraId="62DD4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2nd in March 1946</w:t>
      </w:r>
    </w:p>
    <w:p w14:paraId="5E204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 one aircraft from ASh-72</w:t>
      </w:r>
    </w:p>
    <w:p w14:paraId="17986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Passenger version of the Er-2 aircraft with 2 ACh-31 diesel engines, modification of the P.O.S.</w:t>
      </w:r>
    </w:p>
    <w:p w14:paraId="4D7ADA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Passenger seaplane with 2хАШ-72 designed by G.M.M. (1916,182).</w:t>
      </w:r>
    </w:p>
    <w:p w14:paraId="7D0B3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30DA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work on the AM-39FN (FNV) was terminated by order of Mikulin due to the success of the AM-39FN2 modification. - AM-39FN2, analogue of AM-39FN based on AM-42, 1600/1850 hp, weight 1080 kg. In the 1st quarter of 1946, five copies were made, on which state tests were carried out. Engines of the AM-39 family were installed on experimental aircraft "68" (Tu-4), I-231 (2D, MiG-ZDD), ITP (M-2), VP (K), TIS-MA, I-224 (MiG -7), on a small series of Tu-10 bombers. Their use was envisaged </w:t>
      </w:r>
      <w:r w:rsidRPr="00536344">
        <w:rPr>
          <w:rFonts w:ascii="Times New Roman" w:hAnsi="Times New Roman"/>
          <w:color w:val="000000" w:themeColor="text1"/>
          <w:sz w:val="16"/>
          <w:szCs w:val="16"/>
        </w:rPr>
        <w:softHyphen/>
        <w:t>by the design of the SPS aircraft (11852).</w:t>
      </w:r>
    </w:p>
    <w:p w14:paraId="74295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F5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the M-30 was finally taken out of production. Following him, the Yer-2 bombers equipped with diesel engines were decommissioned. Aviation diesel engines began to be converted into ship and tank engines and used </w:t>
      </w:r>
      <w:r w:rsidRPr="00536344">
        <w:rPr>
          <w:rFonts w:ascii="Times New Roman" w:hAnsi="Times New Roman"/>
          <w:color w:val="000000" w:themeColor="text1"/>
          <w:sz w:val="16"/>
          <w:szCs w:val="16"/>
        </w:rPr>
        <w:softHyphen/>
        <w:t xml:space="preserve">in small rural power plants. Charomsky was removed from the post of chief designer of OKB-500, appointing V.M. Yakovlev. Already under him, work was being completed on the ACh-31 and ACh-32 diesel engines, which were the development of the ACh-ZOB. None of them was introduced into mass production. After the war, under the leadership of Yakovlev, OKB-500 designed several powerful diesel engines for heavy bombers. First it was the M-52 (started at the design bureau of plant No. 45) with a power of 2400 hp, then the M-224 with a power of 4400 hp. The latter was a copy of the "square" German diesel engine </w:t>
      </w:r>
      <w:r w:rsidRPr="00536344">
        <w:rPr>
          <w:rFonts w:ascii="Times New Roman" w:hAnsi="Times New Roman"/>
          <w:color w:val="000000" w:themeColor="text1"/>
          <w:sz w:val="16"/>
          <w:szCs w:val="16"/>
          <w:vertAlign w:val="superscript"/>
        </w:rPr>
        <w:t xml:space="preserve">t </w:t>
      </w:r>
      <w:r w:rsidRPr="00536344">
        <w:rPr>
          <w:rFonts w:ascii="Times New Roman" w:hAnsi="Times New Roman"/>
          <w:color w:val="000000" w:themeColor="text1"/>
          <w:sz w:val="16"/>
          <w:szCs w:val="16"/>
        </w:rPr>
        <w:t xml:space="preserve">shtu 224. A team of Germans led by designer </w:t>
      </w:r>
      <w:r w:rsidRPr="00536344">
        <w:rPr>
          <w:rFonts w:ascii="Times New Roman" w:hAnsi="Times New Roman"/>
          <w:color w:val="000000" w:themeColor="text1"/>
          <w:sz w:val="16"/>
          <w:szCs w:val="16"/>
        </w:rPr>
        <w:softHyphen/>
        <w:t>Gerlach worked on it under the general supervision of Soviet specialists, first in Germany, and then at factory No. 500. Work on the M-224 was suspended in November 1947. , because Yakovlev managed to prove the advantages of his new project - the M-501 with a capacity of 6000 hp, a huge 42-cylinder diesel engine. It was intended for the Tupolev strategic bomber, an ultra-long-range carrier of nuclear weapons. Work on this engine went on until 1953, but its ship version, the M-501M, was put into production. OKB-500 from 1947 was engaged in turbojet engines. As the first task, it successfully copied the English "Derwent", launched in the USSR in a series as the RD-500. In the mid-1950s, all design work on piston aircraft engines, including diesel engines, was curtailed. Some designers took up turbojet and theater engines, others switched to motors for armored vehicles. Charomsky, who, after being removed from his post as chief designer, moved to CIAM, in 1946-1947. created his last aviation diesel M-25 there. Unlike all its previous designs, it was two-stroke, with two oppositely moving pistons in each of the horizontally located cylinders. This engine interested tank builders and became the basis for a whole family of tank diesel engines. Many elements of the M-25 design were used in the 5TDF engine, which was installed on the well-known T-64 tank. Interest in aviation diesel engines in Russia increased again in the early 1990s, when projects began to appear for small and relatively inexpensive "business" aircraft, which, nevertheless, had a fairly significant flight duration. In Rybinsk, under the leadership of A.S. Novikov designed a three-cylinder diesel engine DN-200 with oppositely moving pistons. Since 1991, the development of the cylinder-piston group began on a single-cylinder stand. There were also a number of other interesting projects. In particular, in 2000, in Voronezh, a project was prepared for a 6-cylinder boxer engine DM-6. But so far, not a single aviation diesel engine has been produced in Russia (11852).</w:t>
      </w:r>
    </w:p>
    <w:p w14:paraId="31F47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CD5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September 1945, Plant No. 468 was switched to the design and manufacture of experimental gliders for the LII MAP and parachute equipment of the Privalov Design Bureau.</w:t>
      </w:r>
    </w:p>
    <w:p w14:paraId="2675A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260-s dated January 25, 1947, the plant was relocated to the industrial site of the production enterprise No. 2 of Aviamashtekhsnab, then, in accordance with order No. 1-s dated January 3, 1948, the plant was returned to the former industrial site in Beskudnikovo, where it again began to the reconstruction of the plant.</w:t>
      </w:r>
    </w:p>
    <w:p w14:paraId="09960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st. Beskudnikovo, Moscow Region, PO Box 2</w:t>
      </w:r>
    </w:p>
    <w:p w14:paraId="5BBF7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October 1, 1940 to August 1943 - director and chap. designer Privalov A.I.</w:t>
      </w:r>
    </w:p>
    <w:p w14:paraId="5C100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1, 1943 to March 7, 1944 - director Baidakov G.I.</w:t>
      </w:r>
    </w:p>
    <w:p w14:paraId="6E86F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March 7, 1944 to April 7, 1945 - Director Gorkovenko N.I.</w:t>
      </w:r>
    </w:p>
    <w:p w14:paraId="4BCCF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April 7, 1945 to November 19, 1945 - director Krupnov V.I.</w:t>
      </w:r>
    </w:p>
    <w:p w14:paraId="11A4DA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1, 1943 to November 19, 1945 - ch. designer Privalov A.I.</w:t>
      </w:r>
    </w:p>
    <w:p w14:paraId="7C547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19, 1945 to March 19, 1955 - director and chap. designer Privalov A.I.</w:t>
      </w:r>
    </w:p>
    <w:p w14:paraId="4F776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March 19, 1955 - ch. designer and responsible plant manager Privalov A.I.</w:t>
      </w:r>
    </w:p>
    <w:p w14:paraId="31B274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March 19, 1955 - director Gorbunov M.P. (9606).</w:t>
      </w:r>
    </w:p>
    <w:p w14:paraId="26226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FED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OKB N 1 began working at the Junkers plant in Dassau, the engine department of which was headed by d Scheibe and work was carried out on Yumo 0012 (2903.4).</w:t>
      </w:r>
    </w:p>
    <w:p w14:paraId="1AE7F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0D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a bureau of two-stroke automobile diesel engines was created as part of the WGC. N.S. is appointed as the head of the bureau. Khanin (11246).</w:t>
      </w:r>
    </w:p>
    <w:p w14:paraId="7352A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6BC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1945, the ACh-30 diesel engine was discontinued at both plants. A total of 1423 (according to other sources - 1526) M-30, M-ZOB and ACh-ZOB were manufactured. ACH-ZOB became the basis for a number of serial tank and marine diesel engines. In 1946-1947. a part of the unused ACh-ZOB was dismantled for the use of their parts and assemblies in M-50R boat diesels. ACh-ZOB engines, after some modifications, were also used in </w:t>
      </w:r>
      <w:r w:rsidRPr="00536344">
        <w:rPr>
          <w:rFonts w:ascii="Times New Roman" w:hAnsi="Times New Roman"/>
          <w:color w:val="000000" w:themeColor="text1"/>
          <w:sz w:val="16"/>
          <w:szCs w:val="16"/>
        </w:rPr>
        <w:softHyphen/>
        <w:t>small DKE power plants for rural areas.</w:t>
      </w:r>
    </w:p>
    <w:p w14:paraId="53922A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297E6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12-stroke, in-line U-shaped diesel engine, four-stroke, </w:t>
      </w:r>
      <w:r w:rsidRPr="00536344">
        <w:rPr>
          <w:rFonts w:ascii="Times New Roman" w:hAnsi="Times New Roman"/>
          <w:color w:val="000000" w:themeColor="text1"/>
          <w:sz w:val="16"/>
          <w:szCs w:val="16"/>
        </w:rPr>
        <w:softHyphen/>
        <w:t>water-cooled;</w:t>
      </w:r>
    </w:p>
    <w:p w14:paraId="71C3D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61.04 l;</w:t>
      </w:r>
    </w:p>
    <w:p w14:paraId="020D0F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180/200 mm (in cylinders with trailed connecting rods 209.95 mm);</w:t>
      </w:r>
    </w:p>
    <w:p w14:paraId="4A1429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13.5;</w:t>
      </w:r>
    </w:p>
    <w:p w14:paraId="02797F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and weight depending on modification. The following modifications are known:</w:t>
      </w:r>
    </w:p>
    <w:p w14:paraId="0A22C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M-30, the first serial modification with two turbochargers, without central monitoring station and intercoolers. Power 1250/1500 hp, weight 1200 kg (according to other sources, 1150 kg). This engine was mass-produced by plant No. 82 (44 copies in 1941) and factory No. 500 (32 copies in 1942). Production </w:t>
      </w:r>
      <w:r w:rsidRPr="00536344">
        <w:rPr>
          <w:rFonts w:ascii="Times New Roman" w:hAnsi="Times New Roman"/>
          <w:color w:val="000000" w:themeColor="text1"/>
          <w:sz w:val="16"/>
          <w:szCs w:val="16"/>
        </w:rPr>
        <w:softHyphen/>
        <w:t>stopped at the end of 1942. Part of M-30 converted in 1942 to M-ZOB.</w:t>
      </w:r>
    </w:p>
    <w:p w14:paraId="7409A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M-ZOF, prototype 1942, 1500/1750 hp.</w:t>
      </w:r>
    </w:p>
    <w:p w14:paraId="30BD5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M-ZOB (AC-ZOB), upgraded version with monitoring station. Two options were being prepared at OKB-500 - with monitoring stations from AM-38 and M-105 engines.</w:t>
      </w:r>
    </w:p>
    <w:p w14:paraId="6B17B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July 1942, the first type passed 100-hour tests, the second turned out to be less successful, although it was they who first wanted to put it into production. Ultimately, a version with a monitoring station from AM-38 (with a reduced impeller diameter) and two </w:t>
      </w:r>
      <w:r w:rsidRPr="00536344">
        <w:rPr>
          <w:rFonts w:ascii="Times New Roman" w:hAnsi="Times New Roman"/>
          <w:color w:val="000000" w:themeColor="text1"/>
          <w:sz w:val="16"/>
          <w:szCs w:val="16"/>
        </w:rPr>
        <w:softHyphen/>
        <w:t>T1-82 turbochargers and intercoolers went into production. From August 1942, plant No. 500 began converting the M-30 into M-ZOB (35 copies were converted), and then the production of M-ZOB (34 copies were made in 1942). In January - April 1943, M-ZOB was tested on Yer-2, in August - on Il-6. In February of the same year, experimental operation of the M-ZOB on the Pe-8 was carried out in parts of the ADD. ACh-ZOB was officially accepted for large-scale production on June 19, 1943. Since the spring of the same year, the production of ACh-ZOB was mastered at plant No. 45. In fact, mass production of diesel engines at both enterprises began in the 4th quarter of 1943. -GOITER changed quite a bit; from April 1945, additional fuel filters were introduced on it. Power 1250/1500 hp, weight of prototypes 1280 kg, serial 1290 kg (later series 1310 kg). Production at both plants was discontinued in September 1945. A total of 1450 ACh-ZOB were manufactured.</w:t>
      </w:r>
    </w:p>
    <w:p w14:paraId="07731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M-ZOD, forced type for an attack aircraft, power 1750/2000 hp In March 1943, the task for its development was given to plant No. 500. There are no data on the design and construction.</w:t>
      </w:r>
    </w:p>
    <w:p w14:paraId="6622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ACH-ZOBF, a forced version of the ACH-ZOB with gasoline injection after the </w:t>
      </w:r>
      <w:r w:rsidRPr="00536344">
        <w:rPr>
          <w:rFonts w:ascii="Times New Roman" w:hAnsi="Times New Roman"/>
          <w:color w:val="000000" w:themeColor="text1"/>
          <w:sz w:val="16"/>
          <w:szCs w:val="16"/>
        </w:rPr>
        <w:softHyphen/>
        <w:t>turbochargers. Designed since 1943. Tests of prototypes took place from the spring of 1944. Since August of the same year, two ACh-ZOBFs were tested on an experimental Il-6 bomber, 100-hour factory tests were successfully completed in March 1945. In the same month, state tests began, on which the engine was rejected due to poor throttle response and a difficult starting procedure. After some refinement, the ACh-ZOBF was tested on a Tu-2 aircraft. Work on the engine continued until 1947. Power 1250/1900 hp, weight 1280 kg. In total, 17 copies were converted from ACh-ZOB.</w:t>
      </w:r>
    </w:p>
    <w:p w14:paraId="4A2C2B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ACH-ZOB with a motor-compressor air-jet engine. It </w:t>
      </w:r>
      <w:r w:rsidRPr="00536344">
        <w:rPr>
          <w:rFonts w:ascii="Times New Roman" w:hAnsi="Times New Roman"/>
          <w:color w:val="000000" w:themeColor="text1"/>
          <w:sz w:val="16"/>
          <w:szCs w:val="16"/>
        </w:rPr>
        <w:softHyphen/>
        <w:t>was designed under the direction of Tolstov at CIAM from the beginning of 1944. It was based on a serial ACh-ZOB with a redesigned pressurization system. The VRDK compressor was driven by exhaust gases from the turbines, without mechanical connection between the diesel engine and the jet engine. It passed factory bench tests in June 1944 - May 1945. It was not mass-produced, it was not installed on aircraft. The thrust of the VRDK is 873 kg, the weight of the entire installation is 1700 kg, the total power with the switched on VRDK is 4500 e.l.s.</w:t>
      </w:r>
    </w:p>
    <w:p w14:paraId="1B9D1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TD-ZOB, tank diesel based on ACh-ZOB. Work on the tank </w:t>
      </w:r>
      <w:r w:rsidRPr="00536344">
        <w:rPr>
          <w:rFonts w:ascii="Times New Roman" w:hAnsi="Times New Roman"/>
          <w:color w:val="000000" w:themeColor="text1"/>
          <w:sz w:val="16"/>
          <w:szCs w:val="16"/>
        </w:rPr>
        <w:softHyphen/>
        <w:t>version has been carried out since 1945, when experiments were carried out on the long-term operation of the ACh-ZOB at low speeds. TD-ZOB was designed under the direction of A.Ya. Nosacha in the KhTZ design bureau in 1946-1947. Since 1948 it has been mass-produced at KhTZ. Became the basis for the subsequent tank diesel TD-11B.</w:t>
      </w:r>
    </w:p>
    <w:p w14:paraId="743FA4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KCh-ZOB, tank diesel, TD-ZOB variant, 1200 hp The prototype </w:t>
      </w:r>
      <w:r w:rsidRPr="00536344">
        <w:rPr>
          <w:rFonts w:ascii="Times New Roman" w:hAnsi="Times New Roman"/>
          <w:color w:val="000000" w:themeColor="text1"/>
          <w:sz w:val="16"/>
          <w:szCs w:val="16"/>
        </w:rPr>
        <w:softHyphen/>
        <w:t>was not built.</w:t>
      </w:r>
    </w:p>
    <w:p w14:paraId="48A98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Diesel engines of the M-30/AC-ZOB family were installed on serial bombers </w:t>
      </w:r>
      <w:r w:rsidRPr="00536344">
        <w:rPr>
          <w:rFonts w:ascii="Times New Roman" w:hAnsi="Times New Roman"/>
          <w:color w:val="000000" w:themeColor="text1"/>
          <w:sz w:val="16"/>
          <w:szCs w:val="16"/>
        </w:rPr>
        <w:softHyphen/>
        <w:t>Er-2 and TB-7 (Pe-8), and on the experimental aircraft 67 (re-equipped Tu-2). Their use was also envisaged in the projects WE, Il-4, Tu-8S, PS-84 (bomber version) (11852).</w:t>
      </w:r>
    </w:p>
    <w:p w14:paraId="2B5D5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C4E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an order was received to recreate the Yumo-004F turbojet engine, which was developed in Dessau, but taken away by the Americans (1795.75).</w:t>
      </w:r>
    </w:p>
    <w:p w14:paraId="39D92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F5A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Khrunichev wrote a letter:</w:t>
      </w:r>
    </w:p>
    <w:p w14:paraId="1E20E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Ministers of the USSR, Comrade Beria L.P.</w:t>
      </w:r>
    </w:p>
    <w:p w14:paraId="6EE647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Council of Ministers of the USSR by Resolution No. 872-364 of April 17 of this year. accepted the proposal of Academician Mikulin A.A. about </w:t>
      </w:r>
      <w:r w:rsidRPr="00536344">
        <w:rPr>
          <w:rFonts w:ascii="Times New Roman" w:hAnsi="Times New Roman"/>
          <w:color w:val="000000" w:themeColor="text1"/>
          <w:sz w:val="16"/>
          <w:szCs w:val="16"/>
        </w:rPr>
        <w:softHyphen/>
        <w:t>the creation by him in 1946 of a powerful jet engine AMTKRD-01 and obliged comrade. Mikulina A.A. to ensure in 1946 the design, construction of 5 copies and 2 5-hour bench tests.</w:t>
      </w:r>
    </w:p>
    <w:p w14:paraId="135CCF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Led by Academician Mikulin A.A. Plant No. 300 </w:t>
      </w:r>
      <w:r w:rsidRPr="00536344">
        <w:rPr>
          <w:rFonts w:ascii="Times New Roman" w:hAnsi="Times New Roman"/>
          <w:color w:val="000000" w:themeColor="text1"/>
          <w:sz w:val="16"/>
          <w:szCs w:val="16"/>
        </w:rPr>
        <w:softHyphen/>
        <w:t>developed design drawings in a short time, carried out technological and production preparations, and began manufacturing engine parts.</w:t>
      </w:r>
    </w:p>
    <w:p w14:paraId="6A81C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provide urgent assistance to plant No. 300 in the creation of the specified engine, the Council of Ministers by Decree No. 1024-422ss of May 13 this year. obliged:</w:t>
      </w:r>
    </w:p>
    <w:p w14:paraId="10ACAC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Ministry of Ferrous Metallurgy (comrade Tevosyan) to produce a sheet of special dimensions from heat-resistant steel and shaped heat-resistant rolled products according to the specifications of the customer in quantities and within the time agreed with the Ministry of Aviation Industry </w:t>
      </w:r>
      <w:r w:rsidRPr="00536344">
        <w:rPr>
          <w:rFonts w:ascii="Times New Roman" w:hAnsi="Times New Roman"/>
          <w:color w:val="000000" w:themeColor="text1"/>
          <w:sz w:val="16"/>
          <w:szCs w:val="16"/>
        </w:rPr>
        <w:softHyphen/>
        <w:t>.</w:t>
      </w:r>
    </w:p>
    <w:p w14:paraId="4B5257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the required metal was not delivered within the established deadlines, as well as by August 5, conditioned </w:t>
      </w:r>
      <w:r w:rsidRPr="00536344">
        <w:rPr>
          <w:rFonts w:ascii="Times New Roman" w:hAnsi="Times New Roman"/>
          <w:color w:val="000000" w:themeColor="text1"/>
          <w:sz w:val="16"/>
          <w:szCs w:val="16"/>
        </w:rPr>
        <w:softHyphen/>
        <w:t>by the secondary resolution of the Council of Ministers No. 1637-724 of July 27 of this year. As a result, over 228 engine parts cannot be put into production.</w:t>
      </w:r>
    </w:p>
    <w:p w14:paraId="30E83A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Ministry of the Automotive Industry (comrade Akopova) to manufacture 50 sets of two standard sizes of ball bearings </w:t>
      </w:r>
      <w:r w:rsidRPr="00536344">
        <w:rPr>
          <w:rFonts w:ascii="Times New Roman" w:hAnsi="Times New Roman"/>
          <w:color w:val="000000" w:themeColor="text1"/>
          <w:sz w:val="16"/>
          <w:szCs w:val="16"/>
        </w:rPr>
        <w:softHyphen/>
        <w:t>according to the specifications agreed with plant No. 300, and ensure their delivery by June 30, and by secondary decree No. 1637-724ss - by August 5 of this year.</w:t>
      </w:r>
    </w:p>
    <w:p w14:paraId="5826E3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required bearings were also not manufactured within the specified time frame </w:t>
      </w:r>
      <w:r w:rsidRPr="00536344">
        <w:rPr>
          <w:rFonts w:ascii="Times New Roman" w:hAnsi="Times New Roman"/>
          <w:color w:val="000000" w:themeColor="text1"/>
          <w:sz w:val="16"/>
          <w:szCs w:val="16"/>
        </w:rPr>
        <w:softHyphen/>
        <w:t>.</w:t>
      </w:r>
    </w:p>
    <w:p w14:paraId="66DFC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basis of the foregoing, in order to prevent the failure </w:t>
      </w:r>
      <w:r w:rsidRPr="00536344">
        <w:rPr>
          <w:rFonts w:ascii="Times New Roman" w:hAnsi="Times New Roman"/>
          <w:color w:val="000000" w:themeColor="text1"/>
          <w:sz w:val="16"/>
          <w:szCs w:val="16"/>
        </w:rPr>
        <w:softHyphen/>
        <w:t>of the deadlines established by the Government for the creation of a jet engine Comrade. Mikulin, I ask for your instructions to the Ministries of Ferrous Metallurgy and the Automotive Industry.</w:t>
      </w:r>
    </w:p>
    <w:p w14:paraId="314135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 Khrunichev (10781).</w:t>
      </w:r>
    </w:p>
    <w:p w14:paraId="2D9DE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4F4C36"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September 19 </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Isaev was awarded the Order of Lenin for the RD-1 engine. By the same decree, Glushko was awarded the Order of the Red Banner of Labor for his engine, also with the RD-1 index, and Korolev with the Order of the Badge of Honor for RU-1 for the Pe-2 aircraft. Dushkin received the Order of Lenin for the creation of the first LRE with TNA (19590).</w:t>
      </w:r>
    </w:p>
    <w:p w14:paraId="062B6779"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A2D3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in accordance with order No. 356ss of the NKAP dated August 30, 1945, plant No. 476 was relocated to the territory previously occupied by a branch of plant No. 315 at Panskaya (now Novodmitrovskaya St.), 12, which until that time had been manufacturing parts for pumps and carburetors with transfer for assembly of units to the main plant (9611).</w:t>
      </w:r>
    </w:p>
    <w:p w14:paraId="434D4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6D69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September 1945, by decision of the Government, the plant was relocated to Leningrad on the square of the former. plant number 274.</w:t>
      </w:r>
    </w:p>
    <w:p w14:paraId="70625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1947, by decision of the Government, pilot plant No. 117 was separated from the plant, created on the basis of production buildings and a design bureau at the site along Flyugov (Kantemirovskiy) lane.</w:t>
      </w:r>
    </w:p>
    <w:p w14:paraId="078F5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Leningrad 100, PO Box 476</w:t>
      </w:r>
    </w:p>
    <w:p w14:paraId="20B35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July 1950 - director Kondratov S.G.</w:t>
      </w:r>
    </w:p>
    <w:p w14:paraId="1BA14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February 1956 - director Tarasov V.I. (9618).</w:t>
      </w:r>
    </w:p>
    <w:p w14:paraId="15C1C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2539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 1945 - January 1947 V. L. Shabransky (11330), an employee of the OKB-SD, works as the director of the test base in Leesten.</w:t>
      </w:r>
    </w:p>
    <w:p w14:paraId="402DF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601B50" w14:textId="77777777" w:rsidR="00F625F9" w:rsidRPr="00536344" w:rsidRDefault="00F625F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People's Commissariat for Armaments began to show a clear interest in missile issues. Throughout the autumn, the government received proposals and projects from the NKB on jet technology, which indicates the dominant position of this people's commissariat in the emerging cooperation. On November 27, 1945, a draft resolution of the Council of People's Commissars of the USSR "On the organization of research work on jet technology in the People's Commissariat of Ammunition" was prepared. Almost at the same time, on November 30, by order of People's Commissar D.F. Ustinov, a special design bureau for jet technology was created in the NKV on the basis of plant No. 88. In parallel, work is underway on a draft resolution of the Council of People's Commissars (SNK) of the USSR. In view of the lack of a scientific and technical base in the NKB for the creation of rocket technology, it is proposed (January 1946 - Gosplan and others) to divide the work: powder rockets should be left to the People's Commissariat of Agricultural Engineering (organized on January 7, 1946 on the basis of the NKB), and rockets with liquid propellant rocket engines transfer to the NCAP. And here the justified objection of one of the specialists of the State Planning Commission against the transfer of this topic to the NKAP works. It was proposed to entrust it to the People's Commissariat for Armaments (NKV). On February 26, a proposal was formed in the State Planning Commission to leave to the NKAP types of jet weapons that use wing lift, to transfer all liquid rockets to the NKV. But at the same time, there was another influential point of view in the State Planning Commission about the preference for transferring the role of the head department to the NKSM, while the NKV left the specialization in anti-aircraft missiles. People's Commissar D.F. Ustinov, considering the proposal of the People's Commissariat for Foreign Affairs to take on an unfamiliar topic, sends his deputy V.M. Ryabikov. After his return on April 17, the Ministry of Armaments (since March 1946, the People's Commissariats have been transformed into Ministries) is preparing a note addressed to I.V. Stalin with a proposal to concentrate all work on missile weapons (19800).</w:t>
      </w:r>
    </w:p>
    <w:p w14:paraId="2B04A30E"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57433570"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September 1945, the Pobeda airship </w:t>
      </w:r>
      <w:r w:rsidRPr="00536344">
        <w:rPr>
          <w:rFonts w:ascii="Times New Roman" w:hAnsi="Times New Roman"/>
          <w:color w:val="0070C0"/>
          <w:sz w:val="16"/>
          <w:szCs w:val="16"/>
        </w:rPr>
        <w:softHyphen/>
        <w:t>was placed at the disposal of the Commander of the Black Sea Fleet, Admiral F.S. Oktyabrsky to search for sunken ships and minefields. The group of aeronauts was headed by the deputy commander of the Airborne Forces Department of Internal Affairs V.A. Ustinovich. The commander of the airship was Captain A.I. Roshchin, piloted by Senior Lieutenant F.I. Mutovkin. The group also included a senior flight mechanic captain S.N. Goryachev and radio operator senior sergeant A.D. Salabay.</w:t>
      </w:r>
    </w:p>
    <w:p w14:paraId="4865F6DC"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Pobeda flew from Moscow to </w:t>
      </w:r>
      <w:r w:rsidRPr="00536344">
        <w:rPr>
          <w:rFonts w:ascii="Times New Roman" w:hAnsi="Times New Roman"/>
          <w:color w:val="0070C0"/>
          <w:sz w:val="16"/>
          <w:szCs w:val="16"/>
        </w:rPr>
        <w:softHyphen/>
        <w:t>Sevastopol, where it was based in the open air in Kilen-balka. Here the airship withstood a three-day storm, which tore sea tugs and boats from anchors.</w:t>
      </w:r>
    </w:p>
    <w:p w14:paraId="0ABC225A"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On September 26, the airship took off for the first </w:t>
      </w:r>
      <w:r w:rsidRPr="00536344">
        <w:rPr>
          <w:rFonts w:ascii="Times New Roman" w:hAnsi="Times New Roman"/>
          <w:color w:val="0070C0"/>
          <w:sz w:val="16"/>
          <w:szCs w:val="16"/>
        </w:rPr>
        <w:softHyphen/>
        <w:t>sightseeing flight over the Black Sea, which lasted 4 hours and 20 minutes. During the flight, it was found that the sunken ships were clearly visible at depths of up to 100 m.</w:t>
      </w:r>
    </w:p>
    <w:p w14:paraId="6E7E94A9"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subsequent flights, the airship </w:t>
      </w:r>
      <w:r w:rsidRPr="00536344">
        <w:rPr>
          <w:rFonts w:ascii="Times New Roman" w:hAnsi="Times New Roman"/>
          <w:color w:val="0070C0"/>
          <w:sz w:val="16"/>
          <w:szCs w:val="16"/>
        </w:rPr>
        <w:softHyphen/>
        <w:t>also carried out aerial photography of minefields and participated in experiments to detect submarines. In one of the flights at the exit from the Sevastopol Bay from Pobeda, a mine was found in the area where trawling had been repeatedly carried out before. The minesweeper called by radio caught the mine and towed it to the open sea for destruction. Sometimes the airship descended up to 5 m above the sea, and its crew spoke freely with the commanders of the boats, indicating to them the location of the mines. During maritime exercises, the airship, at a considerable distance from the coast, searched for the necessary warships, handed them cargo, reports and mail. Along the way, "Victory" conducted experiments on reconnaissance of shoals of fish.</w:t>
      </w:r>
    </w:p>
    <w:p w14:paraId="0919F98E" w14:textId="77777777" w:rsidR="00E65AED" w:rsidRPr="00536344" w:rsidRDefault="00E65AE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total, Pobeda made </w:t>
      </w:r>
      <w:r w:rsidRPr="00536344">
        <w:rPr>
          <w:rFonts w:ascii="Times New Roman" w:hAnsi="Times New Roman"/>
          <w:color w:val="0070C0"/>
          <w:sz w:val="16"/>
          <w:szCs w:val="16"/>
        </w:rPr>
        <w:softHyphen/>
        <w:t>20 flights on the Black Sea with a total duration of 113 hours 29 minutes, covering a distance of about 5500 km. According to the results of the work of the airship crew, Admiral F.S. Oktyabrsky requested two squadrons of airships (20120) from the Main Headquarters of the Navy for the Black Sea Fleet.</w:t>
      </w:r>
    </w:p>
    <w:p w14:paraId="44876E43" w14:textId="77777777" w:rsidR="00E65AED" w:rsidRPr="00536344" w:rsidRDefault="00E65AED" w:rsidP="00536344">
      <w:pPr>
        <w:spacing w:after="0" w:line="240" w:lineRule="auto"/>
        <w:jc w:val="both"/>
        <w:rPr>
          <w:rFonts w:ascii="Times New Roman" w:hAnsi="Times New Roman"/>
          <w:color w:val="0070C0"/>
          <w:sz w:val="16"/>
          <w:szCs w:val="16"/>
        </w:rPr>
      </w:pPr>
    </w:p>
    <w:p w14:paraId="6BF0258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6DBA2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F209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People's Commissariat for Mortar Weapons (People's Commissar P.I. Parshin) held the 2nd conference on machine tool building. The main report noted that already in 1942 the factories of the People's Commissariat fully satisfied the needs of the front in mortars and began mass production of "Guards mortars" ("Katyushas"). During one 1943 year, “such a number of air bombs were manufactured that later, with an almost complete cessation of production, they were enough until the end of the war.” It is impossible not to notice that among the structural units of the People's Commissariat were the main departments of agricultural and chemical engineering, textile industry, the industry of measures and weights, laboratory instruments, clockwork, etc. and compressors by 4-5 times, printing equipment - by 5 times, and road and construction machines - by 9 times. However, the growth in the output of civilian products by the enterprises of the defense people's commissariats, including Sredmash, was associated with large expenditures of funds, which representatives of the military industry have lost the habit of counting.</w:t>
      </w:r>
    </w:p>
    <w:p w14:paraId="7A629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representative of Glavselmash of the People's Commissariat of Mortar Weapons presented at the conference comparative data on the expenditure of working time on the production of certain types of agricultural equipment in 1940 (before the war!) and in September 1945: a combine - 188 hours and 850 hours, respectively, a five-hull plow - 59 hours and 250, complex tractor hammers - 336 and 1267. The increase in labor intensity by 3.7-4.5 times significantly increased the cost of the production of agricultural machines and could not be allowed in peacetime. Thus, in Soviet conditions, one of the serious problems of reconversion arose, the overcoming of which would significantly reduce the need for workers and reduce the cost of products. Some speakers spoke specifically about the inevitable increase in the labor force - for example, at the Kommunar plant, by the end of 1945, its number should have increased by 4 times. The recommendations adopted by the conference participants developed ways to address these and other issues of transition to the production of peaceful products (7543).</w:t>
      </w:r>
    </w:p>
    <w:p w14:paraId="339C8B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2D071F" w14:textId="77777777" w:rsidR="00667BE8" w:rsidRPr="00536344" w:rsidRDefault="00667BE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September 1945, changes were made to the design of the turret on the Su-100 to prevent precipitation from getting inside. Outwardly, this did not affect her in any way - apparently, it was about the introduction "right now" of sealing rubber gaskets (in particular, under the flange of the Mk. 4 observation device) and the </w:t>
      </w:r>
      <w:r w:rsidRPr="00536344">
        <w:rPr>
          <w:rFonts w:ascii="Times New Roman" w:hAnsi="Times New Roman"/>
          <w:color w:val="0070C0"/>
          <w:sz w:val="16"/>
          <w:szCs w:val="16"/>
        </w:rPr>
        <w:softHyphen/>
        <w:t>development of drawings for a new enlarged commander's cupola with a single-leaf hatch, production later.</w:t>
      </w:r>
    </w:p>
    <w:p w14:paraId="2577017C" w14:textId="77777777" w:rsidR="00667BE8" w:rsidRPr="00536344" w:rsidRDefault="00667BE8" w:rsidP="00536344">
      <w:pPr>
        <w:pStyle w:val="350"/>
        <w:shd w:val="clear" w:color="auto" w:fill="auto"/>
        <w:spacing w:line="240" w:lineRule="auto"/>
        <w:jc w:val="both"/>
        <w:rPr>
          <w:rFonts w:ascii="Times New Roman" w:hAnsi="Times New Roman" w:cs="Times New Roman"/>
          <w:color w:val="0070C0"/>
          <w:spacing w:val="0"/>
          <w:sz w:val="16"/>
          <w:szCs w:val="16"/>
        </w:rPr>
      </w:pPr>
      <w:r w:rsidRPr="00536344">
        <w:rPr>
          <w:rStyle w:val="352"/>
          <w:rFonts w:ascii="Times New Roman" w:hAnsi="Times New Roman" w:cs="Times New Roman"/>
          <w:i w:val="0"/>
          <w:iCs w:val="0"/>
          <w:color w:val="0070C0"/>
          <w:sz w:val="16"/>
          <w:szCs w:val="16"/>
        </w:rPr>
        <w:t xml:space="preserve">It is curious that the first indication found in documents about the use of one of the external 90-liter fuel tanks of the self-propelled gun for lubricating </w:t>
      </w:r>
      <w:r w:rsidRPr="00536344">
        <w:rPr>
          <w:rStyle w:val="352"/>
          <w:rFonts w:ascii="Times New Roman" w:hAnsi="Times New Roman" w:cs="Times New Roman"/>
          <w:i w:val="0"/>
          <w:iCs w:val="0"/>
          <w:color w:val="0070C0"/>
          <w:sz w:val="16"/>
          <w:szCs w:val="16"/>
        </w:rPr>
        <w:softHyphen/>
        <w:t xml:space="preserve">oil, which the diesel V-2 consumed in large quantities, is dated September. Much later, the left rear tank of the SU-100 (and T-34-85) was even marked with the inscription "Oil", while the inscription "Fuel" was not always applied to the other three tanks. In the order to the district inspector and senior military representative of the USA GVTU KA at Uralmashzavod dated September 10, 1945, we read: “in accordance with the order of the Commander of </w:t>
      </w:r>
      <w:r w:rsidRPr="00536344">
        <w:rPr>
          <w:rFonts w:ascii="Times New Roman" w:hAnsi="Times New Roman" w:cs="Times New Roman"/>
          <w:color w:val="0070C0"/>
          <w:spacing w:val="0"/>
          <w:sz w:val="16"/>
          <w:szCs w:val="16"/>
        </w:rPr>
        <w:t xml:space="preserve">the BTi </w:t>
      </w:r>
      <w:r w:rsidRPr="00536344">
        <w:rPr>
          <w:rFonts w:ascii="Times New Roman" w:hAnsi="Times New Roman" w:cs="Times New Roman"/>
          <w:color w:val="0070C0"/>
          <w:spacing w:val="0"/>
          <w:sz w:val="16"/>
          <w:szCs w:val="16"/>
          <w:lang w:val="en-US"/>
        </w:rPr>
        <w:t xml:space="preserve">MB </w:t>
      </w:r>
      <w:r w:rsidRPr="00536344">
        <w:rPr>
          <w:rFonts w:ascii="Times New Roman" w:hAnsi="Times New Roman" w:cs="Times New Roman"/>
          <w:color w:val="0070C0"/>
          <w:spacing w:val="0"/>
          <w:sz w:val="16"/>
          <w:szCs w:val="16"/>
        </w:rPr>
        <w:t xml:space="preserve">KA for No. conditions by 1.10.45. it is necessary to carry out the following measures: 1. Refuel units and mechanisms with winter grades of lubricant. After loading the machines on the platforms, drain the oil from the diesel lubrication system and from the oil tanks. Send one refill of oil for the diesel lubrication system together with the train </w:t>
      </w:r>
      <w:r w:rsidRPr="00536344">
        <w:rPr>
          <w:rFonts w:ascii="Times New Roman" w:hAnsi="Times New Roman" w:cs="Times New Roman"/>
          <w:color w:val="0070C0"/>
          <w:spacing w:val="0"/>
          <w:sz w:val="16"/>
          <w:szCs w:val="16"/>
        </w:rPr>
        <w:softHyphen/>
        <w:t>in the wagons. As a container for filling oil, use spare fuel tanks, on which to make the inscription "Oil" ”(19929).</w:t>
      </w:r>
    </w:p>
    <w:p w14:paraId="6180C7FD" w14:textId="77777777" w:rsidR="00667BE8" w:rsidRPr="00536344" w:rsidRDefault="00667BE8" w:rsidP="00536344">
      <w:pPr>
        <w:pStyle w:val="350"/>
        <w:shd w:val="clear" w:color="auto" w:fill="auto"/>
        <w:spacing w:line="240" w:lineRule="auto"/>
        <w:jc w:val="both"/>
        <w:rPr>
          <w:rFonts w:ascii="Times New Roman" w:hAnsi="Times New Roman" w:cs="Times New Roman"/>
          <w:color w:val="0070C0"/>
          <w:spacing w:val="0"/>
          <w:sz w:val="16"/>
          <w:szCs w:val="16"/>
        </w:rPr>
      </w:pPr>
    </w:p>
    <w:p w14:paraId="1794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by decision of the Technical Council, adopted in order to concentrate forces and material resources, a number of academic, research and design organizations were involved in the work on the atomic project. Only from the Academy of Sciences, 20 institutes were involved in the project, including outstanding world-class scientists. At the suggestion of B.L. Vannikova, M.G. Pervukhina, I.V. Kurchatov, A.P. Zavenyagin, Yu.B. Khariton and P.M. Zernov, the scientific, design and production organizations under the jurisdiction of:</w:t>
      </w:r>
    </w:p>
    <w:p w14:paraId="28A34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Academy of Sciences of the USSR;</w:t>
      </w:r>
    </w:p>
    <w:p w14:paraId="1C0AD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Agricultural Engineering;</w:t>
      </w:r>
    </w:p>
    <w:p w14:paraId="6684C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Transport Engineering;</w:t>
      </w:r>
    </w:p>
    <w:p w14:paraId="0EF48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Armaments (10549).</w:t>
      </w:r>
    </w:p>
    <w:p w14:paraId="550C0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Somewhat later, this circle of organizations and enterprises was expanded by:</w:t>
      </w:r>
    </w:p>
    <w:p w14:paraId="49CA5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production of means of communication;</w:t>
      </w:r>
    </w:p>
    <w:p w14:paraId="7396F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Electrical Industry;</w:t>
      </w:r>
    </w:p>
    <w:p w14:paraId="00F99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Aviation Industry;</w:t>
      </w:r>
    </w:p>
    <w:p w14:paraId="014A0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non-ferrous metallurgy;</w:t>
      </w:r>
    </w:p>
    <w:p w14:paraId="0EF7F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Ministry of Metallurgical Industry (10549).</w:t>
      </w:r>
    </w:p>
    <w:p w14:paraId="59AA5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Among the academic institutes, the Institute of Chemical Physics (ICP), the V.A. Steklov Institute and its Leningrad Department, Institute of Geophysics, Institute of Physical Problems, Radium Institute (RIAN), Institute of Physics and Technology (PTI), Institute of Physics (FIAN), Institute of Physical Chemistry (IPC), Institute of General Inorganic Chemistry (IONC), Ural Branch Academy of Sciences of the USSR, Biochemical Laboratory of the Academy of Sciences of the USSR. Academician V.I. Vernadsky, Physico-Technical Institute of the Academy of Sciences of the Ukrainian SSR (10549).</w:t>
      </w:r>
    </w:p>
    <w:p w14:paraId="75E8B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academic institutions, the following were involved in the work on the atomic project: Physico-Chemical Institute. L.Ya. Karpov People's Commissariat of Chemical Industry (NKHP), State Research Institute No. 42 NKHP, All-Union Institute of Aviation Materials (VIAM), Laboratory at the People's Commissariat of Electrical Industry (NKEP), Ural Industrial Institute, Central Boiler and Turbine Institute named after V.I. I.I. Polzunov (TsKTI) of the People's Commissariat of Heavy Engineering, Physical Institute of Leningrad University, Research Institute No. 6 of the People's Commissariat of Ammunition, the Central Institute of Radiology and Radiology of the People's Commissariat of Health of the USSR and some others (10549).</w:t>
      </w:r>
    </w:p>
    <w:p w14:paraId="7AEE5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the involvement of leading institutions played an extremely important role in resolving the issues of developing nuclear weapons and the peaceful use of atomic energy (10549).</w:t>
      </w:r>
    </w:p>
    <w:p w14:paraId="23D6E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stage of formation of the nuclear weapons infrastructure, five institutions under the jurisdiction of the Ministry of Agricultural Engineering worked on assignments related to the implementation of the nuclear project. Among them were three research institutes - NII-6, NII-504 and NII-582, design bureau No. 47 and factory no. 571 (10549).</w:t>
      </w:r>
    </w:p>
    <w:p w14:paraId="059E9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NII-6 (director A.P. Zakoshchikov), according to the terms of reference of KB-11, individual elements and the design of a spherical charge of explosives, the principles of operation and the design of electric detonators that ensured the detonation of explosives (10549) were developed.</w:t>
      </w:r>
    </w:p>
    <w:p w14:paraId="2F8CB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same research institute, with the participation of a group of specialists headed by V.A. Zuckerman from the Institute of Mechanical Engineering of the USSR Academy of Sciences developed a methodology for studying the processes of metal compression with the help of explosives, together with the staff of the Laboratory No. 2 carried out work on neutron sources (10549).</w:t>
      </w:r>
    </w:p>
    <w:p w14:paraId="44BA8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Along with NII-6, since 1948 NII-582 MSKhM has been working on the development of the technology for manufacturing baratol lenses, focusing elements. The tasks for the manufacture of electric detonators were carried out by plant No. 571 of the same ministry. At the same time, KB-11, regardless of plant No. 571 worked out the technology of production and certification of the quality of electric detonators (10549).</w:t>
      </w:r>
    </w:p>
    <w:p w14:paraId="42FC2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future, taking into account the specific features of production, the manufacture of detonators was transferred to a specialized enterprise - plant No. 253 MACM (10549).</w:t>
      </w:r>
    </w:p>
    <w:p w14:paraId="5DBDA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of the Kirov Plant (OKB-700) in the city of Chelyabinsk (chief designer N.L. Dukhov) of the Ministry of Transport Engineering (Minister V.A. Malyshev) (10549).</w:t>
      </w:r>
    </w:p>
    <w:p w14:paraId="4F60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terms of reference of KB-11, NII-504 was entrusted with the development of automatic high-altitude fuses (radio sensors) for air bombs, a high-voltage installation for activating the electric detonators of the RDS-1 product, as well as the creation of appropriate radio circuits. By the end of 1946, NII-504 was released from the development of radio sensors, and the solution to this problem was transferred to TsKB-326 (chief designer A.P. Skibarko) of the Ministry of Communications Production (10549).</w:t>
      </w:r>
    </w:p>
    <w:p w14:paraId="34822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only the enterprises of the Ministries of Agricultural Engineering and the Production of Communications, but also the Ministry of Electrical Industry (MEP) (10549) were involved in the development of a high-altitude radio sensor.</w:t>
      </w:r>
    </w:p>
    <w:p w14:paraId="7FBC6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fifth organization from the system of the Ministry of Agricultural Engineering was GSKB-47 (chief designer Kulakov), in which, according to the terms of reference signed by Yu.B. Khariton in May 1946, the development of hulls, stabilizers and suspension units for air bombs (10549) was carried out.</w:t>
      </w:r>
    </w:p>
    <w:p w14:paraId="78E91E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manufacture of experimental, and then serial samples of bomb cases, was carried out by factories No. 12 and no. 48, which were under the jurisdiction of the First Main Directorate (10549).</w:t>
      </w:r>
    </w:p>
    <w:p w14:paraId="22316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GSKB-47, in solving the task assigned to it, used domestic experience in the design of high-explosive aerial bombs of the appropriate caliber and weight. This helped me get the job done quickly. But according to the results of flight tests in 1947, it turned out that the version of the bomb body, which corresponded to the necessary dimensions of the atomic bomb, gave unsatisfactory results (10549).</w:t>
      </w:r>
    </w:p>
    <w:p w14:paraId="5C354D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variant of the bomb body design, presented by the developers of KB-11, was tested at TsAGI. In total, about 100 series of its aerodynamic tests were carried out and, in the end, it was taken as the basis for the development of the RDS-1 hull, as it met the requirements for ballistic characteristics (10549).</w:t>
      </w:r>
    </w:p>
    <w:p w14:paraId="03E0B4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75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I.K. Kikoin and P.L. Kapitza on uranium enrichment by the gas diffusion method and reports by L.A. Artsimovich and A.F. Ioffe on uranium enrichment by the electromagnetic method (10549).</w:t>
      </w:r>
    </w:p>
    <w:p w14:paraId="4E4BC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878A57"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In September 1945, four months after the end of the war in Europe, building 172 and other premises of plant No. 12 in Elektrostal were reconstructed, in which part of the delivered equipment was placed. Thus, a Pilot Plant was created on the territory of the enterprise, which in October of the same year produced the first samples of uranium blocks. Until the end of 1945, all its main sections were put into operation. But the Pilot Plant, of course, could not meet the needs of the production of reactors - physical in the Special Laboratory for the Study of the Atomic Nucleus, later renamed the Laboratory of Measuring Instruments of the USSR Academy of Sciences (LIPAN), and the first industrial one in Chelyabinsk-40. In parallel with the Experimental, the construction of the Big Plant was going on - buildings 10, 11, 127, 137 were erected, which were put into operation as early as June 1946. In November of the same year, the plant shipped the first industrial batch of uranium blocks weighing 36 tons.</w:t>
      </w:r>
    </w:p>
    <w:p w14:paraId="29D30EAA"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In the United States, it took 23 months to produce the required amount of uranium metal for the initial work on creating nuclear weapons. In the USSR, this problem was solved in just six months. It took about 6 tons of metal uranium blocks to build the Enrico Fermi SR-1 experimental reactor in Chicago, while the Kurchatov F-1 reactor required ... 36 tons.</w:t>
      </w:r>
    </w:p>
    <w:p w14:paraId="20E6482E" w14:textId="77777777" w:rsidR="00F625F9" w:rsidRPr="00536344" w:rsidRDefault="00F625F9"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The plant received equipment dismantled at German factories. A group of German specialists arrived, headed by Dr. Riehl. In addition, in 1945, more than 100 tons of uranium were exported from Germany, which were then delivered to plant No. 12 in the city of Elektrostal.</w:t>
      </w:r>
    </w:p>
    <w:p w14:paraId="3D6BDDEF"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protection of plant No. 12 in the city of Elektrostal was entrusted to the military unit of the internal troops No. 3270. The regiment commander for the protection of the object at that time was Lieutenant Colonel Mikhail Timofeevich Fokin. The regiment included three rifle battalions that guarded the plant and escorted cargo across its territory. A separate rifle company as part of the regiment guarded the state district power station No. 3 named after R.E. Klasson.</w:t>
      </w:r>
    </w:p>
    <w:p w14:paraId="6E2DEFC4"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entire territory of the plant was divided into sectors, which were strictly controlled by the guards. In addition, everyone entering and exiting the territory was subjected to a thorough search at checkpoints. A strict access system was established. Passes changed periodically and had certain forms, thanks to which it was determined which building and at what time the employee had the right to go.</w:t>
      </w:r>
    </w:p>
    <w:p w14:paraId="73541927"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Individual employees tried to take out food, various parts, building materials, etc. through the factory gates. The sentries had to exercise the highest vigilance. Crimes of a different nature were also suppressed. Sometimes, during the inspection of those leaving the enterprise, papers and materials that constituted state and military secrets were found. But they were already taken care of by other services.</w:t>
      </w:r>
    </w:p>
    <w:p w14:paraId="7C55DD2F" w14:textId="77777777" w:rsidR="00F625F9" w:rsidRPr="00536344" w:rsidRDefault="00F625F9" w:rsidP="00536344">
      <w:pPr>
        <w:pStyle w:val="ae"/>
        <w:shd w:val="clear" w:color="auto" w:fill="FFFFFF"/>
        <w:spacing w:before="0" w:after="0"/>
        <w:jc w:val="both"/>
        <w:rPr>
          <w:color w:val="000000" w:themeColor="text1"/>
          <w:sz w:val="16"/>
          <w:szCs w:val="16"/>
        </w:rPr>
      </w:pPr>
      <w:r w:rsidRPr="00536344">
        <w:rPr>
          <w:color w:val="000000" w:themeColor="text1"/>
          <w:sz w:val="16"/>
          <w:szCs w:val="16"/>
        </w:rPr>
        <w:t xml:space="preserve">At the beginning of 1947, the security of the facility was transferred to the garrison system. 11 of them were created. Each of them was assigned a certain part of the enterprise. The whole system was very carefully designed and painted according to the performers. For example, one garrison was responsible for guarding the railway and road transport gates, the plant administration, the plant archive, and the design bureau. Another fourteen daily posts served the perimeter of the plant's fence, the central material warehouse, the boiler room, warehouses and platforms, part of the factory workshops </w:t>
      </w:r>
      <w:r w:rsidRPr="00536344">
        <w:rPr>
          <w:color w:val="000000" w:themeColor="text1"/>
          <w:sz w:val="16"/>
          <w:szCs w:val="16"/>
          <w:shd w:val="clear" w:color="auto" w:fill="FFFFFF"/>
        </w:rPr>
        <w:t>(19703).</w:t>
      </w:r>
    </w:p>
    <w:p w14:paraId="05134332" w14:textId="77777777" w:rsidR="00F625F9" w:rsidRPr="00536344" w:rsidRDefault="00F625F9" w:rsidP="00536344">
      <w:pPr>
        <w:spacing w:after="0" w:line="240" w:lineRule="auto"/>
        <w:jc w:val="both"/>
        <w:rPr>
          <w:rFonts w:ascii="Times New Roman" w:hAnsi="Times New Roman"/>
          <w:color w:val="000000" w:themeColor="text1"/>
          <w:sz w:val="16"/>
          <w:szCs w:val="16"/>
        </w:rPr>
      </w:pPr>
    </w:p>
    <w:p w14:paraId="4F059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September </w:t>
      </w:r>
      <w:r w:rsidRPr="00536344">
        <w:rPr>
          <w:rFonts w:ascii="Times New Roman" w:hAnsi="Times New Roman"/>
          <w:color w:val="000000" w:themeColor="text1"/>
          <w:sz w:val="16"/>
          <w:szCs w:val="16"/>
        </w:rPr>
        <w:softHyphen/>
        <w:t>1945, the lead armored boat Project 186 BK-521 "Komsomolets of Armenia" was handed over to the fleet. Until January 1, 1946, seven more ships were completed. The construction of the entire series (58 units) was completed in the post-war years (3898).</w:t>
      </w:r>
    </w:p>
    <w:p w14:paraId="247FB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3954A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C712D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F45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chief designer of the STZ, N.D. Werner proposed a project for the "commander's tower" of the T-34 tank, the rotation of which from a manual drive was also carried out with the help of a tracking system (10703).</w:t>
      </w:r>
    </w:p>
    <w:p w14:paraId="65FE1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299D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September 1945, 570 T-44 tanks were produced. Tanks T-44 did not take part in combat operations </w:t>
      </w:r>
      <w:r w:rsidRPr="00536344">
        <w:rPr>
          <w:rFonts w:ascii="Times New Roman" w:hAnsi="Times New Roman"/>
          <w:color w:val="000000" w:themeColor="text1"/>
          <w:sz w:val="16"/>
          <w:szCs w:val="16"/>
        </w:rPr>
        <w:softHyphen/>
        <w:t>(10703).</w:t>
      </w:r>
    </w:p>
    <w:p w14:paraId="5A9719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CB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September 1945, serial production of the ISU-122 machine at ChKZ continued. Until June 1, 1945, the plant produced 1,435 ISU-122 self-propelled guns, </w:t>
      </w:r>
      <w:r w:rsidRPr="00536344">
        <w:rPr>
          <w:rFonts w:ascii="Times New Roman" w:hAnsi="Times New Roman"/>
          <w:color w:val="000000" w:themeColor="text1"/>
          <w:sz w:val="16"/>
          <w:szCs w:val="16"/>
        </w:rPr>
        <w:softHyphen/>
        <w:t>which were widely used in battles at the final stage of the Great Patriotic War. In total, 1735 cars were produced during mass production. The ISU-122 self-propelled gun belonged to the type of fully armored self-propelled guns with a front-mounted armored cabin. It was made on the basis of the ISU-152 self-propelled gun by replacing the ML-20S howitzer mod. 1937/43 for 122-mm field gun A-19 mod. 1931/37 (installed until May 1944) (10703).</w:t>
      </w:r>
    </w:p>
    <w:p w14:paraId="56799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5064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72E1BF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F4C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with the end of the war and the termination of the lend-lease program, the Soviet Union was obliged to hand over the aircraft back to the Americans. Usually this procedure was reduced to the destruction of equipment under the control of American representatives. In 1945-1947, some of the B-25s were indeed destroyed under the supervision of US inspectors. In particular, such work was carried out near Vinnitsa. Bombers pressed tractors. But this fate befell not all the Mitchells. The re-equipment of Soviet long-range aviation with the B-25 continued after the war. For example, by 1946, the 330th bomber regiment in Bobruisk was fully equipped with these machines. American aircraft were kept there until switching to the Tu-4 in 1949. The 14th division near Poltava operated the B-25 until 1950. But the mixed corps in Kamchatka changed them already to jet Nl-28 in 1953. In some cases, the Mitchell was used as a transitional vehicle during the development of the Tu-4. Several "Mitchells" in the post-war period were converted into headquarters, transport and passenger. This took place both in military aviation and in other departments. So, such machines were available in the 65th regiment of the Navy Air Force. Among them were two disarmed B-25Gs and a salon "limousine" based on the B-25J. In 1947, one B-25G was converted in Leningrad into a special aircraft for the Air Force commander. Navy. Several "Mitchells" flew in polar aviation, a car with a velvet-trimmed interior was owned by the Minister of the Fishing Industry. The fishermen had several other B-25s, which were used to search for fish concentrations. One of them was based in Yuzhno-Sakhalinsk. Some of the machines were adapted for various experiments. In 1947-1948, on the B-25J (without weapons), domestic take-off boosters "93-1" (powder) and SU-1500 (with rocket engines) were tested. In 1948, a detachable cockpit of an experimental rocket aircraft "346" was tested at the LII. In 1947-1948, two B-25Gs participated in the Pike gliding torpedo testing program in Evpatoria. One aircraft carried a torpedo mock-up, and the guidance system was tested on the second; an operating engineer with equipment (3457.97) was placed in a capacious fuselage.</w:t>
      </w:r>
    </w:p>
    <w:p w14:paraId="50C6F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17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our troops were withdrawn from Northern Norway (1074,393).</w:t>
      </w:r>
    </w:p>
    <w:p w14:paraId="75964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11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53rd Regiment was formed in the North, fully equipped with PBN-1s. A year later, the 69th regiment arose in the Baltic, which received both boats and amphibians. For a decade, American technology became the basis of domestic hydroaviation, because the Soviet industry could not offer any replacement for it. The reconnaissance regiments of all fleets had approximately equal proportions of PBN-1 and PBY-6A. At the end of the 40s, the PBN-1 equipment was finalized in the units along the lines of the more advanced PBY-6A, in particular, they changed direction finders to radio compasses. Since 1946, the "Nomads" began to teach cadets at the Yeisk Aviation School. The training of pilots on American boats was carried out there until 1949, when the aircraft had to be transferred to replenish combat units. In 1947-1948, in the Air Force of the 5th Fleet (in the Pacific Ocean), two flying boats were converted into radiation reconnaissance aircraft. With their help, they wanted to take air samples near the Pacific atolls, where the Americans were testing atomic bombs. The cabins were sealed and equipped with filter-ventilation units. They put additional gas tanks, which increased the duration of the flight to 40 hours. But the range to fly from the base in Sukhodol to the South Pacific was still not enough. Then we decided to organize refueling from a submarine in the middle of the route. But the flight did not take place; perhaps they found other ways to achieve what they wanted. Since 1952, first to the Northern Fleet, and then to others, new domestic Be-6 flying boats began to arrive. The very first aircraft of this type arrived at the 403rd regiment in the Northern Fleet on June 26. They surpassed the PBN-1 and PBY-6A in almost all respects - range, speed, ceiling; the armament was also much more powerful. The equipment of the Be-6 largely copied the Catalina. However, naval pilots later recalled with regret the comfort, convenience, reliability, and high quality of American aircraft. In the North, American boats remained until 1953. In the Baltic Fleet, the 49th squadron, based in Noitis (near Kaliningrad), began retraining from PBY-6A to Be-6 in September 1953 and completed it in May 1954. The PBY-6A was still flying in the Black Sea in October 1955. In the Pacific, amphibians lingered even longer: the 289th regiment flew them until August 1957. The planes were already badly worn out. In the middle of the month, a catastrophe occurred, and Catalina flights were finally banned. In civil aviation, American seaplanes were operated mainly in Siberia and the Far East, where there were not enough airfields for wheeled aircraft. As the spare parts were exhausted, they gradually became "fun". The last two Catalinas were scrapped by the Far Eastern Directorate of the Civil Air Fleet in 1957. Until about the same time, their counterparts flew in the Polar Aviation. In the late 1940s, there were six flying boats and one amphibian. One of the PBN-1s was specially upgraded for use in the north and received the designation KM-1. On another aircraft, called KM-2, the R-1830-92 engines were replaced with more powerful Soviet ASh-82FN (1850 hp) with four-bladed AB-9-21K propellers. At the same time, the take-off weight increased to 17170 kg, the flight speed increased, the service ceiling rose to 9000 m, but, however, the flight range decreased (3457.130).</w:t>
      </w:r>
    </w:p>
    <w:p w14:paraId="5A403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08E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the last Lend-Lease aircraft flew through the Bering Strait. About one and a half dozen fighters, which had already passed the Soviet military acceptance in Fairbanks, were returned back to the Americans.</w:t>
      </w:r>
    </w:p>
    <w:p w14:paraId="098A1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flying boats and amphibians that came to our country from the USA in 1944-1945 followed different routes depending on the destination: through Iceland, through the Mediterranean, and through Alaska. And, finally, very few planes (only 17 pieces) arrived by sea in Vladivostok.</w:t>
      </w:r>
    </w:p>
    <w:p w14:paraId="1158F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14,126 American-made aircraft arrived in the Soviet Union for the war (namely, American-made, since they were supplied by both the Americans and the British). Most publications indicate that during the war years the Soviet Union produced 136,800 aircraft. The share of American technology in this case is just over 10% (for the British Air Force, this figure is much higher - 22%). True, in this case, when calculating domestic production, the years 1941 and 1945 were taken into account in full, so that the real percentage would increase somewhat. Still, it's a little.</w:t>
      </w:r>
    </w:p>
    <w:p w14:paraId="1DC7D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Most of the imported aviation equipment was fighters. 9690 American fighters arrived (and you can add about a hundred A-20s that we have turned into night fighters). Over 57 thousand of our machines of this class were produced during the war years. The result - every sixth fighter in our aviation was American. In connection with the specific features of overseas vehicles, their share in air defense and naval aviation was much higher than in the air force.</w:t>
      </w:r>
    </w:p>
    <w:p w14:paraId="16549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we perform similar calculations for bombers, we get 19%, i.e. every fifth bomber received by our armed forces was manufactured for the USA. By the end of the war, there were more American A-20s converted into torpedo bombers in the mine-torpedo aviation of the Western fleets (Baltic, Black Sea and Northern) than domestic Il-4s.</w:t>
      </w:r>
    </w:p>
    <w:p w14:paraId="45BE2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for some categories this ratio is even higher, for example, in transport or hydroaviation. On the other hand, we built 37 thousand attack aircraft and did not import a single one from abroad.</w:t>
      </w:r>
    </w:p>
    <w:p w14:paraId="2B6C7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these figures are average. Deliveries of equipment from the United States over the years were very uneven. During the validity of the very first delivery protocol (from October 1, 1941 to July 1, 1942), called Moscow, the Soviet Union received 267 bombers and 278 fighters from America, which is respectively 30% and 31% of the figures recorded in it. By the middle of 1943, about 4,300 American aircraft had arrived in our country, and in the next two years, about twice as many.</w:t>
      </w:r>
    </w:p>
    <w:p w14:paraId="7B93C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battle near Moscow, there were less than 1% of foreign aircraft at the front. Since then, its share has steadily increased. Dark deliveries from abroad outpaced the growth of domestic production. The increase in the production of combat aircraft in the USSR in 1943 relative to 1942 was approximately 1.3 times, and the increase in deliveries from the USA was approximately 2.5 times.</w:t>
      </w:r>
    </w:p>
    <w:p w14:paraId="700C8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True, it must be said that not all of the aircraft received were put into service during the war years. Most of the R-63 hit the regiments after the end of hostilities.</w:t>
      </w:r>
    </w:p>
    <w:p w14:paraId="2AA44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lion's share of all American deliveries were six types of aircraft: Bell R-39 "Aerocobra" (4952 pieces), Bell R-63 "Kingcobra" (2400), Curtiss R-40 "Warhawk" (we have a better known iodine with English names " Tomahawk" and "Kittyhawk" - 2134), Douglas A-20 "Havok" bombers (we also designated "Boston" in English - 2771) and North American B-25 "Mitchell" (861) and transport aircraft Douglas C- 47 Skytrain (708). Republic P-47 Thunderbolt fighters (195), PBN-1 Nomad flying boats (137), PBY-6A Catalina amphibians (48), close reconnaissance Curtiss O-52 Oul (19 ), AT-6 Texan training aircraft (74), North American R 51 Mustang fighters (10). In addition, the heavy bomber Consolidated B-24 "Liberator" and the transport Curtiss C-46 "Commando" arrived - one copy each. With the cruiser "Milwaukee" ("Murmansk"), our sailors received a pair of catapult reconnaissance Vought OS2U "Kingfisher". Several more types of vehicles came to our country by unofficial means - they were picked up after forced landings in Europe or interned in the Far East.</w:t>
      </w:r>
    </w:p>
    <w:p w14:paraId="7A521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interesting aspect of Lend-Lease deliveries of aircraft was the mass familiarization of Soviet pilots, engineers, and designers with foreign technology, which differed in design concepts, design traditions, and other, often more advanced, technology. All types of machines that came to our country were carefully studied in order to borrow everything new and interesting. Some aircraft were specially ordered in small quantities or single copies for testing.</w:t>
      </w:r>
    </w:p>
    <w:p w14:paraId="3AC2B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Our specialists traveled abroad to familiarize themselves with the new aircraft. Many cars passed through the hands of Soviet testers, but for various reasons they were not supplied to the USSR - Martin B-26, Lockheed A-29, Boeing B-17 and others. At the end of 1941, N.N. Sikorsky offered his R-4 helicopter; N. V. Kondratiev made an introductory flight on it. True, samples of the most modern fighters and bombers could not be obtained. Categorical denials were received for requests for Lockheed P-38, Boeing B-17 aircraft, the first American Bell P-59 and Lockheed P-80 jet fighters.</w:t>
      </w:r>
    </w:p>
    <w:p w14:paraId="5BFF4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US industry, which worked in calmer conditions, had much greater opportunities than the Soviet one. She was less worried about the problem of shortage of metal, she had reserve capacities for the development of new types of machines, she could afford more complex and expensive technology. During the war, American military equipment absorbed all the previous achievements of civilian industries, moving to a qualitatively new level.</w:t>
      </w:r>
    </w:p>
    <w:p w14:paraId="6B981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Familiarization with foreign aircraft drew attention to those areas where there was an obvious lag behind the West - radio equipment, amenities for the crew, navigation equipment. Many elements of the equipment of American aircraft were subsequently diligently copied by Soviet designers. This often served as an impetus for the development of new materials and technologies by our industry. The pinnacle of this process can be considered the story of the B-29 bomber, copied to the smallest detail and put into production in the Soviet Union as the Tu-4.</w:t>
      </w:r>
    </w:p>
    <w:p w14:paraId="43E42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Unlike Great Britain, American engines, weapons, components and assemblies were not used on Soviet aircraft. The only exceptions are the radio stations on the Yak-9DD and the Bendix wheels, which were supposed to be installed on the Tu-2, but in fact were mounted by domestic ones. On the other hand, the supply of raw materials, materials, equipment for our aviation industry and related industries played a big role. Particularly significant should be considered the import of aluminum, which began in the spring of 1942 and compensated for the loss of enterprises in the territory occupied by the enemy. Rolled steel, alloyed steel, cables, instruments, radio components, photographic equipment and much more were also imported from the USA. The supply of machine tools compensated for the decrease in their production in the USSR - our factories made weapons. The rate of growth in the import of machine tools and tools for aircraft factories far exceeded the growth in deliveries of the aircraft itself. All this largely contributed to the growth of aircraft production in the Soviet Union (3457.57).</w:t>
      </w:r>
    </w:p>
    <w:p w14:paraId="2249F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0C6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a special ration was introduced for military personnel serving in areas of certain localities (9090).</w:t>
      </w:r>
    </w:p>
    <w:p w14:paraId="75B99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44A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September 1945</w:t>
      </w:r>
    </w:p>
    <w:p w14:paraId="21AFF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Ap DD</w:t>
      </w:r>
    </w:p>
    <w:p w14:paraId="766D4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Sevastopol Red Banner Long-Range Aviation Regiment</w:t>
      </w:r>
    </w:p>
    <w:p w14:paraId="5A2D7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125th AP DD by Order of the NPO of the USSR No. 138 of 03/26/1943</w:t>
      </w:r>
    </w:p>
    <w:p w14:paraId="1E48FA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15th Guards Bap (dd) by the Directive of the General Staff No. 0rg / 10/315706 of 12/26/1944</w:t>
      </w:r>
    </w:p>
    <w:p w14:paraId="70ABF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Bap (dd)</w:t>
      </w:r>
    </w:p>
    <w:p w14:paraId="103AC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Bomber Sevastopol</w:t>
      </w:r>
    </w:p>
    <w:p w14:paraId="39DFB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572EE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15th Guards Ap DD by General Staff Directive No. 0rg / 10 / 315706 of 12/26/1944 was armed with V-25</w:t>
      </w:r>
    </w:p>
    <w:p w14:paraId="3DF4B0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Cap</w:t>
      </w:r>
    </w:p>
    <w:p w14:paraId="6F2B6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15th Guards Assault Nevsky Red Banner Orders of Suvorov and Kutuzov Aviation Regiment</w:t>
      </w:r>
    </w:p>
    <w:p w14:paraId="702933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174th shap by Order of the NPO of the USSR No. 70 dated 03/07/1942</w:t>
      </w:r>
    </w:p>
    <w:p w14:paraId="779C1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 IL-10, IL-2MZ</w:t>
      </w:r>
    </w:p>
    <w:p w14:paraId="3A41C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Ap DD</w:t>
      </w:r>
    </w:p>
    <w:p w14:paraId="09682E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Riga Aviation Regiment</w:t>
      </w:r>
    </w:p>
    <w:p w14:paraId="7CBF7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2nd Guards Ap DD Directive NSH add No. 701833 dated 05/13/1943</w:t>
      </w:r>
    </w:p>
    <w:p w14:paraId="586A2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16th Guards Bap (dd) by General Staff Directive No. 0rg / 10/315706 of 12/26/1944 was armed with Il-4</w:t>
      </w:r>
    </w:p>
    <w:p w14:paraId="7BFACB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Bap (dd)</w:t>
      </w:r>
    </w:p>
    <w:p w14:paraId="5F536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Bomber Riga Red Banner Aviation Regiment</w:t>
      </w:r>
    </w:p>
    <w:p w14:paraId="1ECAA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16th Guards Ap DD by General Staff Directive No. 0rg / 10 / 315706 of 12/26/1944 was armed with Il-4</w:t>
      </w:r>
    </w:p>
    <w:p w14:paraId="5EB47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IAP</w:t>
      </w:r>
    </w:p>
    <w:p w14:paraId="4B815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16th Guards Fighter Sandomierz Order of Alexander Nevsky Aviation Regiment</w:t>
      </w:r>
    </w:p>
    <w:p w14:paraId="3CC61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55th IAP by Order of the NPO of the USSR No. 70 of 03/07/1942</w:t>
      </w:r>
    </w:p>
    <w:p w14:paraId="16807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MiG-3, P-39N, P-39D-2, P-39Q, P-40E "Kittyhawk"</w:t>
      </w:r>
    </w:p>
    <w:p w14:paraId="5AA8A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Ap DD</w:t>
      </w:r>
    </w:p>
    <w:p w14:paraId="124E4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Roslavl Long-Range Aviation Regiment</w:t>
      </w:r>
    </w:p>
    <w:p w14:paraId="6115F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6th Guards Ap DD Directive NSH add No. 701833 dated 05/13/1943</w:t>
      </w:r>
    </w:p>
    <w:p w14:paraId="21B9B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17th Guards Bap (dd) by the Directive of the General Staff No. 0rg / 10/315706 of 12/26/1944 was armed with IL-4</w:t>
      </w:r>
    </w:p>
    <w:p w14:paraId="6D801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Bap (dd)</w:t>
      </w:r>
    </w:p>
    <w:p w14:paraId="65C0A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Bomber Roslavl</w:t>
      </w:r>
    </w:p>
    <w:p w14:paraId="2AA62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regiment</w:t>
      </w:r>
    </w:p>
    <w:p w14:paraId="434E0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17th Guards Ap DD by General Staff Directive No. 0rg / 10 / 315706 of 12/26/1944 was armed with Il-4</w:t>
      </w:r>
    </w:p>
    <w:p w14:paraId="23E23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Cap</w:t>
      </w:r>
    </w:p>
    <w:p w14:paraId="38F6A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17th Guards Assault Aviation Regiment</w:t>
      </w:r>
    </w:p>
    <w:p w14:paraId="69BF7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65th shap by Order of the NPO of the USSR No. 70 of 03/07/1942</w:t>
      </w:r>
    </w:p>
    <w:p w14:paraId="71CEAE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2114A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Ap DD</w:t>
      </w:r>
    </w:p>
    <w:p w14:paraId="3161A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Sevastopol Red Banner Long-Range Aviation Regiment</w:t>
      </w:r>
    </w:p>
    <w:p w14:paraId="09EA2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3rd Guards Ap DD Directive NSh add No. 701834 dated 05/13/1943</w:t>
      </w:r>
    </w:p>
    <w:p w14:paraId="775BC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18th Guards Bap (dd) by General Staff Directive No. 0rg / 10/315706 of 12/26/1944 was armed with Il-4</w:t>
      </w:r>
    </w:p>
    <w:p w14:paraId="17083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Bap (dd)</w:t>
      </w:r>
    </w:p>
    <w:p w14:paraId="3118F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Bomber Sevastopol-</w:t>
      </w:r>
    </w:p>
    <w:p w14:paraId="2709A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 Red Banner Aviation Regiment</w:t>
      </w:r>
    </w:p>
    <w:p w14:paraId="37FC47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18th Guards Ap DD by General Staff Directive No. 0rg / 10 / 315706 of 12/26/1944 was armed with Il-4</w:t>
      </w:r>
    </w:p>
    <w:p w14:paraId="6443F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IAP</w:t>
      </w:r>
    </w:p>
    <w:p w14:paraId="1DC76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18th Guards Fighter Vitebsk Twice Red Banner Order of Suvorov Aviation Regiment</w:t>
      </w:r>
    </w:p>
    <w:p w14:paraId="050EC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6th IAP by Order of the NPO of the USSR No. 70 dated 03/07/1942</w:t>
      </w:r>
    </w:p>
    <w:p w14:paraId="24004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Yak-3, Yak-7B, Yak-9T, Yak-9D</w:t>
      </w:r>
    </w:p>
    <w:p w14:paraId="38AD5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Ap DD</w:t>
      </w:r>
    </w:p>
    <w:p w14:paraId="6CF90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Roslavl Red Banner Long-Range Aviation Regiment</w:t>
      </w:r>
    </w:p>
    <w:p w14:paraId="2951A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8th Guards Ap DD Directive NSH add No. 701834 dated 05/13/1943</w:t>
      </w:r>
    </w:p>
    <w:p w14:paraId="3B750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19th Guards Bap (dd) by the Directive of the General Staff No. 0rg / 10/315706 of 12/26/1944 was armed with IL-4</w:t>
      </w:r>
    </w:p>
    <w:p w14:paraId="13772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Bap (dd)</w:t>
      </w:r>
    </w:p>
    <w:p w14:paraId="5E7142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Bomber Roslavlsko-Ka-</w:t>
      </w:r>
    </w:p>
    <w:p w14:paraId="3A07A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Tovitsky Red Banner Aviation Regiment</w:t>
      </w:r>
    </w:p>
    <w:p w14:paraId="532C9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19th Guards Ap DD by General Staff Directive No. 0rg / 10 / 315706 of 12/26/1944 was armed with Il-4</w:t>
      </w:r>
    </w:p>
    <w:p w14:paraId="7065C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IAP</w:t>
      </w:r>
    </w:p>
    <w:p w14:paraId="0C074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19th Guards Fighter Aviation Regiment</w:t>
      </w:r>
    </w:p>
    <w:p w14:paraId="0E433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145th IAP by Order of the NPO of the USSR No. 102 dated 04/04/1942</w:t>
      </w:r>
    </w:p>
    <w:p w14:paraId="44A7C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Lo-5FN, R-39 / R-40 "Tomahawk", R-40S</w:t>
      </w:r>
    </w:p>
    <w:p w14:paraId="7299D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"Kittyhawk"</w:t>
      </w:r>
    </w:p>
    <w:p w14:paraId="1360D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20th Guards Ap DD</w:t>
      </w:r>
    </w:p>
    <w:p w14:paraId="05C67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20th Guards Sevastopol Long-Range Aviation Regiment</w:t>
      </w:r>
    </w:p>
    <w:p w14:paraId="29ED6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10th Guards Ap DD Directive NSH add No. 701835 dated 05/13/1943</w:t>
      </w:r>
    </w:p>
    <w:p w14:paraId="13E8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20th Guards Bap (dd) by the Directive of the General Staff No. 0rg / 10/315706 of 12/26/1944 was armed with IL-4</w:t>
      </w:r>
    </w:p>
    <w:p w14:paraId="6543C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20th Guards Bap (dd)</w:t>
      </w:r>
    </w:p>
    <w:p w14:paraId="7550A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20th Guards Bomber Sevastopol</w:t>
      </w:r>
    </w:p>
    <w:p w14:paraId="32A67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of Suvorov Aviation Regiment</w:t>
      </w:r>
    </w:p>
    <w:p w14:paraId="37F69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20th Guards Ap DD by General Staff Directive No. 0rg / 10 / 315706 of 12/26/1944 was armed with Il-4</w:t>
      </w:r>
    </w:p>
    <w:p w14:paraId="09483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20th Guards IAP</w:t>
      </w:r>
    </w:p>
    <w:p w14:paraId="3265F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20th Guards Fighter Red Banner Aviation Regiment was transformed from the 147th IAP by the Order of the NPO of the USSR No. 102 of 04/04/1942</w:t>
      </w:r>
    </w:p>
    <w:p w14:paraId="0D177F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MiG-3, Yak-9D, R-40 "Tomahawk", R-40E "Kittyhawk", R-63 "Kingcobra"</w:t>
      </w:r>
    </w:p>
    <w:p w14:paraId="59726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Ap DD</w:t>
      </w:r>
    </w:p>
    <w:p w14:paraId="146D7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Kirovograd Red Banner Aviation Regiment</w:t>
      </w:r>
    </w:p>
    <w:p w14:paraId="4578EB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9th Guards Ap DD Directive NSh add No. 701835 dated 05/13/1943</w:t>
      </w:r>
    </w:p>
    <w:p w14:paraId="4AE5A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21st Guards Bap (dd) by the Directive of the General Staff No. 0rg / 10 / 315706 of 12/26/1944 was armed with Il-4, V-25</w:t>
      </w:r>
    </w:p>
    <w:p w14:paraId="66D57F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Bap (dd)</w:t>
      </w:r>
    </w:p>
    <w:p w14:paraId="279A1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Bomber Kirovogradsko-</w:t>
      </w:r>
    </w:p>
    <w:p w14:paraId="5E355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Budapest Red Banner Aviation Regiment</w:t>
      </w:r>
    </w:p>
    <w:p w14:paraId="403E9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21st Guards Ap DD by General Staff Directive No. 0rg / 10 / 315706 of 12/26/1944 was armed with Il-4</w:t>
      </w:r>
    </w:p>
    <w:p w14:paraId="3D151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IAP</w:t>
      </w:r>
    </w:p>
    <w:p w14:paraId="6CB56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21st Guards Fighter Cherkasy Red Banner Order of Kutuzov Aviation Regiment</w:t>
      </w:r>
    </w:p>
    <w:p w14:paraId="078FD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38th IAP by Order of the NPO of the USSR No. 135 of 05/03/1942</w:t>
      </w:r>
    </w:p>
    <w:p w14:paraId="34221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R-39, R-63 "Kingcobra"</w:t>
      </w:r>
    </w:p>
    <w:p w14:paraId="1C249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Ap DD</w:t>
      </w:r>
    </w:p>
    <w:p w14:paraId="439CC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Sevastopol Long-Range Aviation Regiment</w:t>
      </w:r>
    </w:p>
    <w:p w14:paraId="71604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deployed from the 15th Guards.ap DD and 747th odbap by the Directive of the General Staff No. 135565 dated 06/19/21/1943, renamed the 238th Guards Bap (dd) by the Directive of the General Staff No. 0rg / 10/315706 of 12/26/1944 had on armed with B-25</w:t>
      </w:r>
    </w:p>
    <w:p w14:paraId="1582E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IAP of the Air Force of the Navy</w:t>
      </w:r>
    </w:p>
    <w:p w14:paraId="58E62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Fighter Aviation Regiment of the Navy Air Force</w:t>
      </w:r>
    </w:p>
    <w:p w14:paraId="0F8FF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6th IAP of the Air Force of the Navy by Order of the Naval Commissariat of the Navy No. 0524 dated 09/26/1945</w:t>
      </w:r>
    </w:p>
    <w:p w14:paraId="224B33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Nbap</w:t>
      </w:r>
    </w:p>
    <w:p w14:paraId="3A1554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22nd Guards Night Bomber Kr&lt;</w:t>
      </w:r>
    </w:p>
    <w:p w14:paraId="5F5BC2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Yarsky Order of Suvorov Aviation Regiment</w:t>
      </w:r>
    </w:p>
    <w:p w14:paraId="5E383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1st nbap by Order of the NPO of the USSR No. 374 dated 11/22/1942</w:t>
      </w:r>
    </w:p>
    <w:p w14:paraId="2D018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23rd Guards Ap DD</w:t>
      </w:r>
    </w:p>
    <w:p w14:paraId="2EAEF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23rd Guards Belgorod Red Banner Long-Range Aviation Regiment</w:t>
      </w:r>
    </w:p>
    <w:p w14:paraId="092B9D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3rd AP DD by Order of the NPO of the USSR No. 274 dated 09/18/1943</w:t>
      </w:r>
    </w:p>
    <w:p w14:paraId="69369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239th Guards Bap (dd) by the Directive of the General Staff</w:t>
      </w:r>
    </w:p>
    <w:p w14:paraId="6EAF9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61D10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2A2BF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23rd Guards Nbap</w:t>
      </w:r>
    </w:p>
    <w:p w14:paraId="74DCD2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23rd Night Bomber Prague Order of Suvorov Aviation Regiment</w:t>
      </w:r>
    </w:p>
    <w:p w14:paraId="5676F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695th nbap by Order of the NPO of the USSR No. 374 of 11/22/1942</w:t>
      </w:r>
    </w:p>
    <w:p w14:paraId="2DEDE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Po-2</w:t>
      </w:r>
    </w:p>
    <w:p w14:paraId="1ADBDD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24th Guards Ap DD</w:t>
      </w:r>
    </w:p>
    <w:p w14:paraId="7FDD0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24th Guards Sevastopol Aviation Regiment</w:t>
      </w:r>
    </w:p>
    <w:p w14:paraId="5D3BA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21st AP DD by Order of the NPO of the USSR No. 274 of 09/18/1943</w:t>
      </w:r>
    </w:p>
    <w:p w14:paraId="555B52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240th Guards Bap (dd) by the Directive of the General Staff</w:t>
      </w:r>
    </w:p>
    <w:p w14:paraId="2B71C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0rg/10/315706 dated 12/26/1944</w:t>
      </w:r>
    </w:p>
    <w:p w14:paraId="4771E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77D6F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24th Guards Nbap</w:t>
      </w:r>
    </w:p>
    <w:p w14:paraId="0DF0B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24th Guards Night Bomber Yukhnov Order of Kutuzov Aviation Regiment was reorganized from the 700th NBAP by Order of the NPO of the USSR No. 374 dated 11/22/1942</w:t>
      </w:r>
    </w:p>
    <w:p w14:paraId="66E88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Bap (dd)</w:t>
      </w:r>
    </w:p>
    <w:p w14:paraId="016F7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Bomber Orlovsky Aviation Regiment</w:t>
      </w:r>
    </w:p>
    <w:p w14:paraId="2CED6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25th Guards Ap DD by Directive of the General Staff No. 0rg / 10 / 315706 of 12/26/1944 was armed with Pe-8</w:t>
      </w:r>
    </w:p>
    <w:p w14:paraId="2BB1D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Nbap</w:t>
      </w:r>
    </w:p>
    <w:p w14:paraId="6199F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Night Bomber Moscow Aviation Regiment</w:t>
      </w:r>
    </w:p>
    <w:p w14:paraId="69F3D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709th nbap by Order of the NPO of the USSR No. 374 dated 11/22/1942</w:t>
      </w:r>
    </w:p>
    <w:p w14:paraId="4AC0C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tbap</w:t>
      </w:r>
    </w:p>
    <w:p w14:paraId="60122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25th Guards Long-Range Heavy Bomber Oryol Aviation Regiment</w:t>
      </w:r>
    </w:p>
    <w:p w14:paraId="33B93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746th bap by the Order of the NPO of the USSR No. 274 of 09/18/1943</w:t>
      </w:r>
    </w:p>
    <w:p w14:paraId="6315D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25th Guards Bap (dd) by the Directive of the General Staff No. 0rg / 10/315706 of 12/26/1944</w:t>
      </w:r>
    </w:p>
    <w:p w14:paraId="57418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Pe-8</w:t>
      </w:r>
    </w:p>
    <w:p w14:paraId="07C09D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Ap nob dd</w:t>
      </w:r>
    </w:p>
    <w:p w14:paraId="035ABC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Brest Aviation Regiment of Long-Range Night Hunters-Blockers</w:t>
      </w:r>
    </w:p>
    <w:p w14:paraId="4AF43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112th ap nob dd by the Order of the NPO of the USSR No. 001 dated 01/10/1944</w:t>
      </w:r>
    </w:p>
    <w:p w14:paraId="1518D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26th Guards Bap (dd) by General Staff Directive No. 0rg / 10 / 315706 of 12/26/1944 was armed with A-20G</w:t>
      </w:r>
    </w:p>
    <w:p w14:paraId="760CF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Bap (dd)</w:t>
      </w:r>
    </w:p>
    <w:p w14:paraId="6AFBE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Bomber Brest Order of Suvorov Aviation Regiment</w:t>
      </w:r>
    </w:p>
    <w:p w14:paraId="5D76C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26th Guards Ap nob dd by the General Staff Directive No. 0rg / 10 / 315706 of 12/26/1944 was armed with V-25</w:t>
      </w:r>
    </w:p>
    <w:p w14:paraId="30D6B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IAP</w:t>
      </w:r>
    </w:p>
    <w:p w14:paraId="393AE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Air Defense Fighter Aviation Regiment</w:t>
      </w:r>
    </w:p>
    <w:p w14:paraId="25011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26th IAP by Order of the NPO of the USSR No. 374 dated 11/22/1942</w:t>
      </w:r>
    </w:p>
    <w:p w14:paraId="36633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I-153, La-5, Spitfire IX IF, Spitfire VB, Hurricane JIB</w:t>
      </w:r>
    </w:p>
    <w:p w14:paraId="165952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Hat of the Air Force of the Navy</w:t>
      </w:r>
    </w:p>
    <w:p w14:paraId="7BAFDD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26th Guards Assault Aviation Regiment of the Navy Air Force</w:t>
      </w:r>
    </w:p>
    <w:p w14:paraId="24DA1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26th Cap of the Air Force of the Navy by Order of the Navy Naval Forces No. 0460 dated 08/26/1945 was in service with the Il-10</w:t>
      </w:r>
    </w:p>
    <w:p w14:paraId="5D756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Ap nob dd</w:t>
      </w:r>
    </w:p>
    <w:p w14:paraId="7BFEE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Brest Aviation Regiment of Long-Range Night Hunters-Blockers</w:t>
      </w:r>
    </w:p>
    <w:p w14:paraId="7CDA4D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PZ-th ap nob dd by Order of the NPO of the USSR No. 001 dated 01/10/1944</w:t>
      </w:r>
    </w:p>
    <w:p w14:paraId="5DCA8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27th Guards Bap (dd) by General Staff Directive No. 0rg / 10 / 315706 of 12/26/1944 was armed with A-20G</w:t>
      </w:r>
    </w:p>
    <w:p w14:paraId="3D6D6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Bap (dd)</w:t>
      </w:r>
    </w:p>
    <w:p w14:paraId="28E5C8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Bomber Brest Aviation Regiment</w:t>
      </w:r>
    </w:p>
    <w:p w14:paraId="1245D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27th ap nob dd by the Directive of the General Staff No. 0rg / 10/315706 of 12/26/1944 was armed with the B-25</w:t>
      </w:r>
    </w:p>
    <w:p w14:paraId="1BD8B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IAP</w:t>
      </w:r>
    </w:p>
    <w:p w14:paraId="63BBB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27th Guards Fighter Vyborg Aviation Regiment</w:t>
      </w:r>
    </w:p>
    <w:p w14:paraId="33F91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123rd IAP by Order of the NPO of the USSR No. 374 dated 11/22/1942</w:t>
      </w:r>
    </w:p>
    <w:p w14:paraId="75345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Yak-T, Spitfire IX LF</w:t>
      </w:r>
    </w:p>
    <w:p w14:paraId="74C1C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 Ap DD</w:t>
      </w:r>
    </w:p>
    <w:p w14:paraId="4A077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 Smolensk Red Banner Long-Range Aviation Regiment</w:t>
      </w:r>
    </w:p>
    <w:p w14:paraId="1C003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42nd AP DD by Order of the NPO of the USSR No. 0271 dated 08/19/1944</w:t>
      </w:r>
    </w:p>
    <w:p w14:paraId="4E926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28th Guards Bap (dd) by the Directive of the General Staff No. 0rg / 10 / 315706 of 12/26/1944</w:t>
      </w:r>
    </w:p>
    <w:p w14:paraId="60D80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5ACA3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 Bap (dd)</w:t>
      </w:r>
    </w:p>
    <w:p w14:paraId="1AEDA8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 Bomber Smolensko-Ber-</w:t>
      </w:r>
    </w:p>
    <w:p w14:paraId="2A5CA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Linsky Red Banner Aviation Regiment</w:t>
      </w:r>
    </w:p>
    <w:p w14:paraId="3FF90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28th Guards Ap DD by General Staff Directive No. 0rg / 10 / 315706 of 12/26/1944 was armed with Il-4</w:t>
      </w:r>
    </w:p>
    <w:p w14:paraId="4F278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 IAP</w:t>
      </w:r>
    </w:p>
    <w:p w14:paraId="3ACBC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28th Guards</w:t>
      </w:r>
    </w:p>
    <w:p w14:paraId="36727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fighter Leningrad op</w:t>
      </w:r>
    </w:p>
    <w:p w14:paraId="602C23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Dena Kutuzova Aviation Regiment</w:t>
      </w:r>
    </w:p>
    <w:p w14:paraId="18483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153rd IAP by Order of the NPO of the USSR No. 374 dated</w:t>
      </w:r>
    </w:p>
    <w:p w14:paraId="247FA5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11/22/1942</w:t>
      </w:r>
    </w:p>
    <w:p w14:paraId="500D4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Yak-9</w:t>
      </w:r>
    </w:p>
    <w:p w14:paraId="28C84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Ap DD</w:t>
      </w:r>
    </w:p>
    <w:p w14:paraId="268A8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Krasnoselsky Long-Range Aviation Regiment</w:t>
      </w:r>
    </w:p>
    <w:p w14:paraId="2B286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325th AP DD by Order of the NPO of the USSR No. 0271 dated 08/19/1944</w:t>
      </w:r>
    </w:p>
    <w:p w14:paraId="4816E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29th Guards Bap (dd) by the Directive of the General Staff No. 0rg / 10/315706 of 12/26/1944</w:t>
      </w:r>
    </w:p>
    <w:p w14:paraId="319D3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7707F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Bap (dd)</w:t>
      </w:r>
    </w:p>
    <w:p w14:paraId="06EB6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Bomber Krasnoselsky</w:t>
      </w:r>
    </w:p>
    <w:p w14:paraId="0FF662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regiment</w:t>
      </w:r>
    </w:p>
    <w:p w14:paraId="7A21F1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29th Guards Ap DD by General Staff Directive No. 0rg / 10 / 315706 of 12/26/1944 was armed with Li-2</w:t>
      </w:r>
    </w:p>
    <w:p w14:paraId="03288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IAP</w:t>
      </w:r>
    </w:p>
    <w:p w14:paraId="4451E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29th Guards Fighter Volkhov Aviation Regiment</w:t>
      </w:r>
    </w:p>
    <w:p w14:paraId="15DD8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154th IAP by Order of the NPO of the USSR No. 374 dated 11/22/1942</w:t>
      </w:r>
    </w:p>
    <w:p w14:paraId="6F24D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Yak-7B</w:t>
      </w:r>
    </w:p>
    <w:p w14:paraId="73BD1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Ap DD</w:t>
      </w:r>
    </w:p>
    <w:p w14:paraId="394D8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Smolensk Red Banner Long-Range Aviation Regiment</w:t>
      </w:r>
    </w:p>
    <w:p w14:paraId="6F08DF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455th AP DD by Order of the NPO of the USSR No. 0271 dated 08/19/1944</w:t>
      </w:r>
    </w:p>
    <w:p w14:paraId="42767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30th Guards Bap (dd) by the Directive of the General Staff No. 0rg / 10/315706 of 12/26/1944</w:t>
      </w:r>
    </w:p>
    <w:p w14:paraId="55485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Bap (dd)</w:t>
      </w:r>
    </w:p>
    <w:p w14:paraId="536F7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Bomber Smolensky</w:t>
      </w:r>
    </w:p>
    <w:p w14:paraId="7659B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6A9555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30th Guards Ap DD by General Staff Directive No. 0rg / 10 / 315706 of 12/26/1944</w:t>
      </w:r>
    </w:p>
    <w:p w14:paraId="7E04C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IAP</w:t>
      </w:r>
    </w:p>
    <w:p w14:paraId="19619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30th Guards Fighter Baranovichi Red Banner Order of Suvorov Aviation Regiment</w:t>
      </w:r>
    </w:p>
    <w:p w14:paraId="506CE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180th IAP by Order of the NPO of the USSR No. 374 dated 11/22/1942</w:t>
      </w:r>
    </w:p>
    <w:p w14:paraId="7DFC2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La-7, R-39</w:t>
      </w:r>
    </w:p>
    <w:p w14:paraId="4DD49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Ap DD</w:t>
      </w:r>
    </w:p>
    <w:p w14:paraId="6F8EE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Krasnoselsky Red Banner Long-Range Aviation Regiment</w:t>
      </w:r>
    </w:p>
    <w:p w14:paraId="57BB4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101st tap DD by Order of the NPO of the USSR No. 0361</w:t>
      </w:r>
    </w:p>
    <w:p w14:paraId="467E0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dated 11/05/1944</w:t>
      </w:r>
    </w:p>
    <w:p w14:paraId="6BE62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31st Guards Bap (dd) by the Directive of the General Staff No. 0rg / 10 / 315706 of 12/26/1944</w:t>
      </w:r>
    </w:p>
    <w:p w14:paraId="76DDD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380A3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Bap (dd)</w:t>
      </w:r>
    </w:p>
    <w:p w14:paraId="7A6FF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Bomber Krasnoselsky</w:t>
      </w:r>
    </w:p>
    <w:p w14:paraId="3507C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070E3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31st Guards Ap DD by General Staff Directive No. 0rg / 10 / 315706 of 12/26/1944 was armed with Li-2</w:t>
      </w:r>
    </w:p>
    <w:p w14:paraId="48ABDF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IAP</w:t>
      </w:r>
    </w:p>
    <w:p w14:paraId="04A44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31st Guards Fighter Nikopol Red Banner Order of Suvorov Aviation Regiment</w:t>
      </w:r>
    </w:p>
    <w:p w14:paraId="2E458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273rd IAP by Order of the NPO of the USSR No. 374 dated 11/22/1942</w:t>
      </w:r>
    </w:p>
    <w:p w14:paraId="3BBAA3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B, Yak-Sh, Yak-3, La-7</w:t>
      </w:r>
    </w:p>
    <w:p w14:paraId="02278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Ap DD</w:t>
      </w:r>
    </w:p>
    <w:p w14:paraId="40E29A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Kerch Red Banner Long-Range Aviation Regiment</w:t>
      </w:r>
    </w:p>
    <w:p w14:paraId="50442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102nd AP DD by Order of the NPO of the USSR No. 0361 dated 11/05/1944</w:t>
      </w:r>
    </w:p>
    <w:p w14:paraId="61FD9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32nd Guards Bap (dd) by the Directive of the General Staff No. 0rg / 10/315706 of 12/26/1944</w:t>
      </w:r>
    </w:p>
    <w:p w14:paraId="58528B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71AED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Bap (dd)</w:t>
      </w:r>
    </w:p>
    <w:p w14:paraId="5B065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Bomber Kerch</w:t>
      </w:r>
    </w:p>
    <w:p w14:paraId="1E926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716FCB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32nd Guards Ap DD by General Staff Directive No. 0rg / 10 / 315706 of 12/26/1944 was armed with Li-2</w:t>
      </w:r>
    </w:p>
    <w:p w14:paraId="68D228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IAP</w:t>
      </w:r>
    </w:p>
    <w:p w14:paraId="616BA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32nd Guards Fighter Vilna Orders of Lenin and Kutuzov Aviation Regiment</w:t>
      </w:r>
    </w:p>
    <w:p w14:paraId="7B170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434th oiap by Order of the NPO of the USSR No. 374 dated 11/22/1942</w:t>
      </w:r>
    </w:p>
    <w:p w14:paraId="3DD1F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Yak-7B, La-5, La-5FN</w:t>
      </w:r>
    </w:p>
    <w:p w14:paraId="3BA2D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Ap DD</w:t>
      </w:r>
    </w:p>
    <w:p w14:paraId="70EB1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Minsk Long-Range Aviation Regiment</w:t>
      </w:r>
    </w:p>
    <w:p w14:paraId="056658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PO-go ap DD by Order of the NPO of the USSR No. 0361 dated 11/05/1944</w:t>
      </w:r>
    </w:p>
    <w:p w14:paraId="42640E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33rd Guards Bap (dd) by the Directive of the General Staff No. 0rg / 10 / 315706 of 12/26/1944</w:t>
      </w:r>
    </w:p>
    <w:p w14:paraId="13912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42A62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Bap (dd)</w:t>
      </w:r>
    </w:p>
    <w:p w14:paraId="7BA63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Bomber Minsk Aviation Regiment</w:t>
      </w:r>
    </w:p>
    <w:p w14:paraId="32D3C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33rd Guards Ap DD by General Staff Directive No. 0rg / 10 / 315706 dated 12/26/1944 was armed with Li-2</w:t>
      </w:r>
    </w:p>
    <w:p w14:paraId="018F8F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Cap</w:t>
      </w:r>
    </w:p>
    <w:p w14:paraId="7B8F9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33rd Guards Assault Voronezh Red Banner Order of Suvorov Aviation Regiment</w:t>
      </w:r>
    </w:p>
    <w:p w14:paraId="4F6D2A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288th shap by Order of the NPO of the USSR No. 374 dated 11/22/1942</w:t>
      </w:r>
    </w:p>
    <w:p w14:paraId="2A021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2CC74E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Ap DD</w:t>
      </w:r>
    </w:p>
    <w:p w14:paraId="7523E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Long-Range Aviation Regiment</w:t>
      </w:r>
    </w:p>
    <w:p w14:paraId="7D03C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335th bap by the Order of the NPO of the USSR No. 0361 dated 11/05/1944</w:t>
      </w:r>
    </w:p>
    <w:p w14:paraId="15879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250th Guards Bap by the Directive of the General Staff No. 0rg / 10 / 315706 of 12/26/1944</w:t>
      </w:r>
    </w:p>
    <w:p w14:paraId="0CF91C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a B-25</w:t>
      </w:r>
    </w:p>
    <w:p w14:paraId="4BC69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Bap</w:t>
      </w:r>
    </w:p>
    <w:p w14:paraId="1DCEE1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Bomber Tikhvin Red Banner Order of Kutuzov Aviation Regiment</w:t>
      </w:r>
    </w:p>
    <w:p w14:paraId="249B8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44th sbap by the Order of the NPO of the USSR No. 374 of 11/22/1942</w:t>
      </w:r>
    </w:p>
    <w:p w14:paraId="7C8DD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68385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Air Force of the Navy</w:t>
      </w:r>
    </w:p>
    <w:p w14:paraId="553A6D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34th Guards Dive-Bomber Aviation Regiment of the Navy Air Force</w:t>
      </w:r>
    </w:p>
    <w:p w14:paraId="3D7AA0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34th PBAP of the Pacific Fleet Air Force by Order of the Navy Naval Forces No. 0460 dated 08/26/1945</w:t>
      </w:r>
    </w:p>
    <w:p w14:paraId="2471E9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35th Guards Ap DD</w:t>
      </w:r>
    </w:p>
    <w:p w14:paraId="411AB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35th Guards Long-Range Aviation Regiment</w:t>
      </w:r>
    </w:p>
    <w:p w14:paraId="388A5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337th AP DD by Order of the NPO of the USSR No. 0361 dated 11/05/1944</w:t>
      </w:r>
    </w:p>
    <w:p w14:paraId="2EBAF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the 251st Guards Bap (dd) by the Directive of the General Staff No. 0rg / 10/315706 of 12/26/1944</w:t>
      </w:r>
    </w:p>
    <w:p w14:paraId="54999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a B-25</w:t>
      </w:r>
    </w:p>
    <w:p w14:paraId="2365E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35th Guards Bap</w:t>
      </w:r>
    </w:p>
    <w:p w14:paraId="181B0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35th Guards Bomber Stalingrad Order of Suvorov Aviation Regiment</w:t>
      </w:r>
    </w:p>
    <w:p w14:paraId="5FB5A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150th bap by the Order of the NPO of the USSR No. 374 dated 11/22/1942</w:t>
      </w:r>
    </w:p>
    <w:p w14:paraId="56521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26715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36th Guards Bap</w:t>
      </w:r>
    </w:p>
    <w:p w14:paraId="65B08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36th Guards Bomber Berlin Orders of Suvorov and Kutuzov Aviation Regiment</w:t>
      </w:r>
    </w:p>
    <w:p w14:paraId="3F82B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514th bap by the Order of the NPO of the USSR No. 374 dated 11/22/1942</w:t>
      </w:r>
    </w:p>
    <w:p w14:paraId="15023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10213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37th Guards Shap of the Air Force of the Navy</w:t>
      </w:r>
    </w:p>
    <w:p w14:paraId="64615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37th Guards Assault Aviation Regiment of the Navy Air Force</w:t>
      </w:r>
    </w:p>
    <w:p w14:paraId="051E63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37th Cap of the Air Force of the Pacific Fleet by Order of the Naval Forces No.</w:t>
      </w:r>
    </w:p>
    <w:p w14:paraId="79EDE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38th Guards IAP Air Defense</w:t>
      </w:r>
    </w:p>
    <w:p w14:paraId="367ED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38th Guards Air Defense Fighter Aviation Regiment</w:t>
      </w:r>
    </w:p>
    <w:p w14:paraId="3B7E1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629th IAP by Order of the NPO of the USSR No. 145 of 03/31/1943</w:t>
      </w:r>
    </w:p>
    <w:p w14:paraId="6E67F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w:t>
      </w:r>
    </w:p>
    <w:p w14:paraId="26C05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39th Guards IAP Air Defense</w:t>
      </w:r>
    </w:p>
    <w:p w14:paraId="3C8EF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39th Guards Fighter Aviation Regiment</w:t>
      </w:r>
    </w:p>
    <w:p w14:paraId="549EE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731st Air Defense Iap by Order of the NPO of the USSR No. 145 dated 03/31/1943</w:t>
      </w:r>
    </w:p>
    <w:p w14:paraId="6FEA0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40th Guards IAP</w:t>
      </w:r>
    </w:p>
    <w:p w14:paraId="00963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40th Guards Fighter Tarnopol Order of Kutuzov Aviation Regiment</w:t>
      </w:r>
    </w:p>
    <w:p w14:paraId="1E77F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131st IAP by Order of the NPO of the USSR No. 64 of 02/08/1943</w:t>
      </w:r>
    </w:p>
    <w:p w14:paraId="7B994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La-7</w:t>
      </w:r>
    </w:p>
    <w:p w14:paraId="41A1E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41st Guards IAP</w:t>
      </w:r>
    </w:p>
    <w:p w14:paraId="7B0DC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41st Guards Fighter Chernivtsi Order of Kutuzov Aviation Regiment</w:t>
      </w:r>
    </w:p>
    <w:p w14:paraId="5B804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40th IAP by Order of the NPO of the USSR No. 64 of 02/08/1943</w:t>
      </w:r>
    </w:p>
    <w:p w14:paraId="64834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La-7</w:t>
      </w:r>
    </w:p>
    <w:p w14:paraId="1B052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42nd Guards IAP</w:t>
      </w:r>
    </w:p>
    <w:p w14:paraId="2F8E03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42nd Guards Fighter Tannenberg Red Banner Aviation Regiment</w:t>
      </w:r>
    </w:p>
    <w:p w14:paraId="761D4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8th IAP by Order of the NPO of the USSR No. 64 of 02/08/1943</w:t>
      </w:r>
    </w:p>
    <w:p w14:paraId="5CCBE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Yak-9, Yak-9T</w:t>
      </w:r>
    </w:p>
    <w:p w14:paraId="15C9A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43rd Guards Cap</w:t>
      </w:r>
    </w:p>
    <w:p w14:paraId="7453B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43rd Guards Assault Volkovysk Red Banner Aviation Regiment</w:t>
      </w:r>
    </w:p>
    <w:p w14:paraId="4B756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590th shap by the Order of the NPO of the USSR No. 64 of 02/08/1943</w:t>
      </w:r>
    </w:p>
    <w:p w14:paraId="722A8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64E5D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44th Guards Nbap</w:t>
      </w:r>
    </w:p>
    <w:p w14:paraId="61350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44th Guards Night Bomber Don Red Banner Aviation Regiment</w:t>
      </w:r>
    </w:p>
    <w:p w14:paraId="49AAE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702nd nbap by Order of the NPO of the USSR No. 64 dated 02/08/1943</w:t>
      </w:r>
    </w:p>
    <w:p w14:paraId="3D2ED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Po-2</w:t>
      </w:r>
    </w:p>
    <w:p w14:paraId="498DF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45th Guards Nbap</w:t>
      </w:r>
    </w:p>
    <w:p w14:paraId="67A24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45th Guards Night Bomber Warsaw Red Banner Order of Suvorov Aviation Regiment</w:t>
      </w:r>
    </w:p>
    <w:p w14:paraId="56C665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901st nbap by Order of the NPO of the USSR No. 64 dated 02/08/1943</w:t>
      </w:r>
    </w:p>
    <w:p w14:paraId="141F7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Po-2</w:t>
      </w:r>
    </w:p>
    <w:p w14:paraId="16351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46th Guards Nbap</w:t>
      </w:r>
    </w:p>
    <w:p w14:paraId="0E238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46th Guards Night Bomber Taman Red Banner Order of Suvorov Aviation Regiment</w:t>
      </w:r>
    </w:p>
    <w:p w14:paraId="04217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588th nbap by Order of the NPO of the USSR No. 64 of 02/08/1943</w:t>
      </w:r>
    </w:p>
    <w:p w14:paraId="1409C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Po-2</w:t>
      </w:r>
    </w:p>
    <w:p w14:paraId="55D78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47th Guards Airborne Division of the Civil Code of the Spacecraft</w:t>
      </w:r>
    </w:p>
    <w:p w14:paraId="4815B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47th Guards Borisov Long-Range Reconnaissance Aviation Regiment of the High Command of the Red Army</w:t>
      </w:r>
    </w:p>
    <w:p w14:paraId="053F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April 2 of the Civil Code by Order of the NPO of the USSR No. 64 of 02/08/1943</w:t>
      </w:r>
    </w:p>
    <w:p w14:paraId="7118A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redesignated 47th Ogrape in July 1944</w:t>
      </w:r>
    </w:p>
    <w:p w14:paraId="58D4A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 Li-2, Pe-2, Pe-3, Tu-2</w:t>
      </w:r>
    </w:p>
    <w:p w14:paraId="70CAF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47th ogrape</w:t>
      </w:r>
    </w:p>
    <w:p w14:paraId="35A81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47th Separate Guards Borisov Red Banner Order of Suvorov Reconnaissance Regiment</w:t>
      </w:r>
    </w:p>
    <w:p w14:paraId="0D730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redesignated from the 47th Guards Division of the Civil Code of the KA in July 1944</w:t>
      </w:r>
    </w:p>
    <w:p w14:paraId="11146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 Li-2, Pe-2, Pe-3, Po-2, Tu-2, V-25</w:t>
      </w:r>
    </w:p>
    <w:p w14:paraId="566CB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48th Guards Airborne Division of the Civil Code of the Spacecraft</w:t>
      </w:r>
    </w:p>
    <w:p w14:paraId="24A929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48th Guards Nizhnednestrovsky Aviation Regiment of Long-Range Intelligence of the High Command of the Red Army</w:t>
      </w:r>
    </w:p>
    <w:p w14:paraId="08AC9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40th drape by the Order of the NPO of the USSR No. 64 of 02/08/1943</w:t>
      </w:r>
    </w:p>
    <w:p w14:paraId="5FB26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redesignated 48th Ogrape in July 1944</w:t>
      </w:r>
    </w:p>
    <w:p w14:paraId="59440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 Pe-3</w:t>
      </w:r>
    </w:p>
    <w:p w14:paraId="21350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48th ogrape</w:t>
      </w:r>
    </w:p>
    <w:p w14:paraId="09AFC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48th Separate Guards Reconnaissance Lower Dniester Order of Suvorov Aviation Regiment</w:t>
      </w:r>
    </w:p>
    <w:p w14:paraId="36996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redesignated from the 48th Guards Divisional Division of the Civil Code of the KA in July 1944. It was armed with Pe-2, Pe-3</w:t>
      </w:r>
    </w:p>
    <w:p w14:paraId="35825C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Atp</w:t>
      </w:r>
    </w:p>
    <w:p w14:paraId="6523A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Aviation Transport Regiment</w:t>
      </w:r>
    </w:p>
    <w:p w14:paraId="23AA8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sap Li-2 by the Directive of the General Staff No. 0rg / 6/3659 dated 10.10.1944</w:t>
      </w:r>
    </w:p>
    <w:p w14:paraId="60613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into the 49th Guards Bap by Order of the SVGK No. 009 of 04/16/1945</w:t>
      </w:r>
    </w:p>
    <w:p w14:paraId="0BB3D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0C44B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Bap</w:t>
      </w:r>
    </w:p>
    <w:p w14:paraId="4464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Bomber Aviation Regiment</w:t>
      </w:r>
    </w:p>
    <w:p w14:paraId="58EA3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49th Guards ATP by Order of the SVGK No. 009 of 04/16/1945</w:t>
      </w:r>
    </w:p>
    <w:p w14:paraId="2CF7C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into the 49th Guards Tap by Directive of the General Staff No. 0rg / 10 / 850337 of 06/13/1945</w:t>
      </w:r>
    </w:p>
    <w:p w14:paraId="381046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6374F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tap</w:t>
      </w:r>
    </w:p>
    <w:p w14:paraId="18A6C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Guards Transport Aviation Regiment</w:t>
      </w:r>
    </w:p>
    <w:p w14:paraId="52042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49th Guards Bap by Directive of the General Staff No. 0rg / 10 / 850337 of 06/13/1945 was armed with Li-2</w:t>
      </w:r>
    </w:p>
    <w:p w14:paraId="0408C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ATP</w:t>
      </w:r>
    </w:p>
    <w:p w14:paraId="5FC25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Aviation Transport Regiment</w:t>
      </w:r>
    </w:p>
    <w:p w14:paraId="3E7ADD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83rd oap Li-2 by the Directive of the General Staff No. 0rg / 6 / 313659 of 10.10.1944</w:t>
      </w:r>
    </w:p>
    <w:p w14:paraId="0AA0B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into the 50th Guards Bap by Order of the SVGK No. 009 of 04/16/1945</w:t>
      </w:r>
    </w:p>
    <w:p w14:paraId="52813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42F00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Bap</w:t>
      </w:r>
    </w:p>
    <w:p w14:paraId="0CF48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Bomber Aviation Regiment</w:t>
      </w:r>
    </w:p>
    <w:p w14:paraId="1C147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50th Guards ATP by Order of the SVGK No. 009 dated 04/16/1945</w:t>
      </w:r>
    </w:p>
    <w:p w14:paraId="58189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in the 50th Guards. tap Directive General Staff</w:t>
      </w:r>
    </w:p>
    <w:p w14:paraId="4288F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 / 10 / 850337 dated 06/13/1945</w:t>
      </w:r>
    </w:p>
    <w:p w14:paraId="1B3F1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w:t>
      </w:r>
    </w:p>
    <w:p w14:paraId="5E1F2B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tap</w:t>
      </w:r>
    </w:p>
    <w:p w14:paraId="6CDCE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Guards Transport Aviation Regiment</w:t>
      </w:r>
    </w:p>
    <w:p w14:paraId="70CF3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reorganized from the 50th Guards Bap by Directive of the General Staff No. 0rg / 10 / 850337 of 06/13/1945 was armed with Li-2</w:t>
      </w:r>
    </w:p>
    <w:p w14:paraId="57D2B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squadron of the Air Force of the Navy</w:t>
      </w:r>
    </w:p>
    <w:p w14:paraId="493BE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50th Separate Guards Long-Range Reconnaissance Aviation Regiment of the Navy Air Force</w:t>
      </w:r>
    </w:p>
    <w:p w14:paraId="1AF14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50th odrap by Order of the Navy Naval Forces No. 0460 dated 08/26/1945</w:t>
      </w:r>
    </w:p>
    <w:p w14:paraId="34CCE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51st guards tap</w:t>
      </w:r>
    </w:p>
    <w:p w14:paraId="346FE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51st Guards Transport Aviation Regiment</w:t>
      </w:r>
    </w:p>
    <w:p w14:paraId="44F9A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51st Guards Tbap by the Directive of the General Staff No. 0rg / 10 / 850337 of 06/13/1945 was armed with Li-2</w:t>
      </w:r>
    </w:p>
    <w:p w14:paraId="3862F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51st guards tbap</w:t>
      </w:r>
    </w:p>
    <w:p w14:paraId="48F2E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51st Guards Heavy Bomber Aviation Regiment</w:t>
      </w:r>
    </w:p>
    <w:p w14:paraId="28996A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1017th tbap TB-3 by the Directive of the General Staff No. 0rg / 6 / 313659 of 10.10.1944 was armed with Li-2</w:t>
      </w:r>
    </w:p>
    <w:p w14:paraId="20A6F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Guards Air Force of the Navy</w:t>
      </w:r>
    </w:p>
    <w:p w14:paraId="3FB46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Guards Aviation Regiment. N.A.Ostryakova VVS Navy</w:t>
      </w:r>
    </w:p>
    <w:p w14:paraId="06A92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52nd Air Force AP of the Pacific Fleet by Order of the Navy Naval Forces No. 0460 dated 08/26/1945</w:t>
      </w:r>
    </w:p>
    <w:p w14:paraId="22D79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Guards Ap DD</w:t>
      </w:r>
    </w:p>
    <w:p w14:paraId="44128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Guards Long-Range Aviation Regiment</w:t>
      </w:r>
    </w:p>
    <w:p w14:paraId="14DE8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formed by Directive of the General Staff No. 0rg / 6 / 313659 dated 10.10.1944 was armed with TB-3, V-25</w:t>
      </w:r>
    </w:p>
    <w:p w14:paraId="3910F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53rd Guards IAP</w:t>
      </w:r>
    </w:p>
    <w:p w14:paraId="5BD4A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53rd Guards Fighter Stalingrad Orders of Lenin and Alexander Nevsky Aviation Regiment</w:t>
      </w:r>
    </w:p>
    <w:p w14:paraId="09655A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512th IAP by the Order of the NKO of the USSR No. 54 of 02/03/1943 and the Directive of the Air Force Headquarters KA No. 511836 of 02/07/11/1943 was armed with the Yak-1</w:t>
      </w:r>
    </w:p>
    <w:p w14:paraId="105ACA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54th Guards IAP</w:t>
      </w:r>
    </w:p>
    <w:p w14:paraId="06218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54th Guards Fighter Kerch Aviation Regiment</w:t>
      </w:r>
    </w:p>
    <w:p w14:paraId="4E57B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237th IAP by the Order of the NPO of the USSR No. 54 dated 02/03/1943 and the Directive of the Air Force Headquarters KA No. 511836 dated 02/7/11/43 was armed with the Yak-1, P-39</w:t>
      </w:r>
    </w:p>
    <w:p w14:paraId="159EA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55th Guards IAP</w:t>
      </w:r>
    </w:p>
    <w:p w14:paraId="01B13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55th Guards</w:t>
      </w:r>
    </w:p>
    <w:p w14:paraId="061ED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Isirebitelny Kharkov Red Banner Order of Alexander Nevsky Aviation Regiment</w:t>
      </w:r>
    </w:p>
    <w:p w14:paraId="68FF1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581st IAP by the Order of the NPO of the USSR No. 54 of 02/03/1943 and the Directive of the Air Force Headquarters of the Spacecraft No. 511836 of 02/07/11/43</w:t>
      </w:r>
    </w:p>
    <w:p w14:paraId="1D6C7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w:t>
      </w:r>
    </w:p>
    <w:p w14:paraId="660DF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56th Guards IAP</w:t>
      </w:r>
    </w:p>
    <w:p w14:paraId="41767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56th Guards Altukhovsky Red Banner Aviation Regiment</w:t>
      </w:r>
    </w:p>
    <w:p w14:paraId="798D3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520th IAP by Order of the NPO of the USSR No. 63 of 02/08/1943</w:t>
      </w:r>
    </w:p>
    <w:p w14:paraId="3ABD3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Yak-9</w:t>
      </w:r>
    </w:p>
    <w:p w14:paraId="06F9D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57th Guards IAP</w:t>
      </w:r>
    </w:p>
    <w:p w14:paraId="39281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57th Guards Fighter Red Banner</w:t>
      </w:r>
    </w:p>
    <w:p w14:paraId="51069D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regiment</w:t>
      </w:r>
    </w:p>
    <w:p w14:paraId="05C80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36th IAP by Order of the NPO of the USSR No. 63 of 02/08/1943</w:t>
      </w:r>
    </w:p>
    <w:p w14:paraId="66DD5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Spitfire VB, P-39</w:t>
      </w:r>
    </w:p>
    <w:p w14:paraId="55573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58th Guards Cap</w:t>
      </w:r>
    </w:p>
    <w:p w14:paraId="0E9C2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58th Guards Assault Don Red Banner Order of Suvorov Aviation Regiment</w:t>
      </w:r>
    </w:p>
    <w:p w14:paraId="172A2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285th shap by the Order of the NPO of the USSR No. 63 of 02/08/1943</w:t>
      </w:r>
    </w:p>
    <w:p w14:paraId="468E7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61875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59th Guards Cap</w:t>
      </w:r>
    </w:p>
    <w:p w14:paraId="202EF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59th Guards Assault Baranovichi Red Banner Order of Suvorov Aviation Regiment</w:t>
      </w:r>
    </w:p>
    <w:p w14:paraId="44062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688th shap by the Order of the NPO of the USSR No. 63 of 02/08/1943</w:t>
      </w:r>
    </w:p>
    <w:p w14:paraId="3ADFD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377FD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60th Guards Nbap</w:t>
      </w:r>
    </w:p>
    <w:p w14:paraId="3F3AA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60th Guards Night Bomber Stalingrad Aviation Regiment</w:t>
      </w:r>
    </w:p>
    <w:p w14:paraId="48B5BE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596th nbap by Order of the NPO of the USSR No. 63 of 02/08/1943</w:t>
      </w:r>
    </w:p>
    <w:p w14:paraId="7F516F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61st Guards IAP of the Air Force of the Navy</w:t>
      </w:r>
    </w:p>
    <w:p w14:paraId="72315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61st Guards Fighter Aviation Regiment of the Navy Air Force</w:t>
      </w:r>
    </w:p>
    <w:p w14:paraId="692AA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61st IAP of the Pacific Fleet Air Force by Order No. 0481 dated 08/28/1945 was in service with the Yak-9</w:t>
      </w:r>
    </w:p>
    <w:p w14:paraId="244327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61st Guards Nbap</w:t>
      </w:r>
    </w:p>
    <w:p w14:paraId="3F453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61st Guards Night Bomber Don Aviation Regiment</w:t>
      </w:r>
    </w:p>
    <w:p w14:paraId="5C6AC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621st nbap by Order of the NPO of the USSR No. 63 of 02/08/1943</w:t>
      </w:r>
    </w:p>
    <w:p w14:paraId="07BB5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62nd Guards Division of the Civil Air Fleet</w:t>
      </w:r>
    </w:p>
    <w:p w14:paraId="39434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62nd Separate Guards Lodz Aviation Regiment of the Civil Air Fleet</w:t>
      </w:r>
    </w:p>
    <w:p w14:paraId="66006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transformed from the 6th oap of the Civil Air Fleet by Order of the NPO of the USSR No. 63 of 02/08/1943</w:t>
      </w:r>
    </w:p>
    <w:p w14:paraId="39A3D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R-5, Li-2, Po-2, S-47</w:t>
      </w:r>
    </w:p>
    <w:p w14:paraId="5D3D5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63rd Guards IAP</w:t>
      </w:r>
    </w:p>
    <w:p w14:paraId="15921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63rd Guards Fighter Vilna Order of Kutuzov Aviation Regiment</w:t>
      </w:r>
    </w:p>
    <w:p w14:paraId="21820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169th IAP by the Order of the NKO of the USSR No. 128 of 03/18/1943 and the Directive of the Air Force Headquarters KA No. 512345 of 03/21/1943 was armed with La-5, La-7</w:t>
      </w:r>
    </w:p>
    <w:p w14:paraId="13AA9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64th Guards IAP</w:t>
      </w:r>
    </w:p>
    <w:p w14:paraId="1394EB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64th Guards Fighter Orsha Red Banner Order of Alexander Nevsky Aviation Regiment</w:t>
      </w:r>
    </w:p>
    <w:p w14:paraId="531A3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271st IAP by the Order of the NKO of the USSR No. 128 of 03/18/1943 and the Directive of the Headquarters of the Air Force KA No. 512345 of 03/21/1943</w:t>
      </w:r>
    </w:p>
    <w:p w14:paraId="2FE45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65th Guards IAP</w:t>
      </w:r>
    </w:p>
    <w:p w14:paraId="65228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65th Guards Fighter Orsha Red Banner Order of Suvorov Aviation Regiment</w:t>
      </w:r>
    </w:p>
    <w:p w14:paraId="787303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653rd IAP by the Order of the NPO of the USSR No. 128 of 18.03.1943 and the Directive of the Headquarters of the Air Force KA No. 512345 of 03.21.1943 was armed with the Yak-1, Yak-9</w:t>
      </w:r>
    </w:p>
    <w:p w14:paraId="6F5A2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66th Guards IAP</w:t>
      </w:r>
    </w:p>
    <w:p w14:paraId="70BE8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66th Guards Fighter Vilna Red Banner Order of Suvorov Aviation Regiment</w:t>
      </w:r>
    </w:p>
    <w:p w14:paraId="598E3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875th IAP by the Order of the NPO of the USSR No. 128 dated 03/18/1943 and the Directive of the Air Force Headquarters KA No. 512345 dated 03/21/1943 was armed with the Yak-3, Yak-9</w:t>
      </w:r>
    </w:p>
    <w:p w14:paraId="40FE7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67th Guards IAP</w:t>
      </w:r>
    </w:p>
    <w:p w14:paraId="7C5B1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67th Guards Fighter Baranovichi Red Banner Order of Suvorov Aviation Regiment</w:t>
      </w:r>
    </w:p>
    <w:p w14:paraId="4D7AB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436th IAP by the Order of the NPO of the USSR No. 128 dated 03/18/1943 and the Directive of the Air Force Headquarters KA No. 512345 dated 03/21/1943 was armed with R-39, R-40 "Tomahawk"</w:t>
      </w:r>
    </w:p>
    <w:p w14:paraId="79044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68th Guards IAP</w:t>
      </w:r>
    </w:p>
    <w:p w14:paraId="33B9A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68th Guards Fighter Klaipeda Order of Kutuzov Aviation Regiment</w:t>
      </w:r>
    </w:p>
    <w:p w14:paraId="75521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46th IAP by the Order of the NKO of the USSR No. 128 of 03/18/1943 and the Directive of the Air Force Headquarters of the KA No. 512345 of 03/21/1943</w:t>
      </w:r>
    </w:p>
    <w:p w14:paraId="6A1E9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69th Guards IAP</w:t>
      </w:r>
    </w:p>
    <w:p w14:paraId="322F4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69th Guards Fighter Krakow Order of Alexander Nevsky Aviation Regiment</w:t>
      </w:r>
    </w:p>
    <w:p w14:paraId="5A9B4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10th IAP by the Order of the NPO of the USSR No. 128 dated 03/18/1943 and the Directive of the Air Force Headquarters KA No. 512345 dated 03/21/1943 was armed with the R-39</w:t>
      </w:r>
    </w:p>
    <w:p w14:paraId="11F26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70th Guards Cap</w:t>
      </w:r>
    </w:p>
    <w:p w14:paraId="1BEDB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70th Guards Assault Belarusian Red Banner Order of Suvorov Aviation Regiment</w:t>
      </w:r>
    </w:p>
    <w:p w14:paraId="08E6DE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74th shap by the Order of the NPO of the USSR No. 128 dated 03/18/1943 and the Directive of the Air Force Headquarters KA No. 512345 dated 03/21/1943 was armed with Il-2</w:t>
      </w:r>
    </w:p>
    <w:p w14:paraId="1BE17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71st Guards Cap</w:t>
      </w:r>
    </w:p>
    <w:p w14:paraId="34F75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71st Guards Assault Radom Red Banner Order of Suvorov Aviation Regiment</w:t>
      </w:r>
    </w:p>
    <w:p w14:paraId="1017D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784th cap by the Order of the NPO of the USSR No. 128 dated 03/18/1943 and the Directive of the Air Force Headquarters KA No. 512345 dated 03/21/1943 was armed with Il-2</w:t>
      </w:r>
    </w:p>
    <w:p w14:paraId="7E210C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72nd Guards IAP</w:t>
      </w:r>
    </w:p>
    <w:p w14:paraId="54F1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72nd Guards Fighter Polotsk Order of Suvorov Aviation Regiment</w:t>
      </w:r>
    </w:p>
    <w:p w14:paraId="4A958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485th IAP by the Order of the NPO of the USSR No. 128 dated 03/18/1943 and the Directive of the Air Force Headquarters KA No. 512345 dated 03/21/1943 was armed with P-39Q</w:t>
      </w:r>
    </w:p>
    <w:p w14:paraId="66445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73rd Guards IAP</w:t>
      </w:r>
    </w:p>
    <w:p w14:paraId="664BC0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73rd Guards Fighter Stalingradsko (Vol-gogradsko)-Vienna Red Banner Order of Bogdan Khmelnitsky Aviation Regiment</w:t>
      </w:r>
    </w:p>
    <w:p w14:paraId="031A9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296th IAP by the Order of the NPO of the USSR No. 128 of 03/18/1943 and the Directive of the Headquarters of the Air Force KA No. 512340 of 03/21/1943 was armed with the Yak-1, R-63 "Kingcobra"</w:t>
      </w:r>
    </w:p>
    <w:p w14:paraId="2F5A6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74th Guards Cap</w:t>
      </w:r>
    </w:p>
    <w:p w14:paraId="3B0DB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74th Guards Assault Stalingrad Red Banner Order of Suvorov Aviation Regiment</w:t>
      </w:r>
    </w:p>
    <w:p w14:paraId="189E4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504th cap by the Order of the NPO of the USSR No. 128 dated 03/18/1943 and the Directive of the Air Force Headquarters KA No. 512340 dated 03/21/1943 was armed with Il-2</w:t>
      </w:r>
    </w:p>
    <w:p w14:paraId="0AD42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75th Guards Cap</w:t>
      </w:r>
    </w:p>
    <w:p w14:paraId="06E96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75th Guards Assault Stalingrad Red Banner Order of Suvorov Aviation Regiment</w:t>
      </w:r>
    </w:p>
    <w:p w14:paraId="44034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505th cap by the Order of the NKO of the USSR No. 128 dated 03/18/1943 and the Directive of the Air Force Headquarters KA No. 512340 dated 03/21/1943 was armed with Il-2</w:t>
      </w:r>
    </w:p>
    <w:p w14:paraId="4C7B6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76th Guards Cap</w:t>
      </w:r>
    </w:p>
    <w:p w14:paraId="35A98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76th Guards Assault Melitopol Red Banner Order of Kutuzov Aviation Regiment</w:t>
      </w:r>
    </w:p>
    <w:p w14:paraId="44F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225th cap by the Order of the NPO of the USSR No. 128 dated 03/18/1943 and the Directive of the Air Force Headquarters KA No. 512340 dated 03/21/1943 was armed with Il-2, Il-10</w:t>
      </w:r>
    </w:p>
    <w:p w14:paraId="6951B2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77th Guards Nbap</w:t>
      </w:r>
    </w:p>
    <w:p w14:paraId="7E418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77th Guards Night Bomber Sevastopol Aviation Regiment</w:t>
      </w:r>
    </w:p>
    <w:p w14:paraId="3439D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969th nbap by Order of the NPO of the USSR No. 128 of 03/18/1943</w:t>
      </w:r>
    </w:p>
    <w:p w14:paraId="29366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78th Guards Cap</w:t>
      </w:r>
    </w:p>
    <w:p w14:paraId="2828A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78th Guards Assault Volga Red Banner Aviation Regiment</w:t>
      </w:r>
    </w:p>
    <w:p w14:paraId="3AC62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243rd cap by the Order of the NPO of the USSR No. 128 dated 03/18/1943 and the Directive of the Air Force Headquarters KA No. 512339 dated 03/21/1943 was armed with Il-2</w:t>
      </w:r>
    </w:p>
    <w:p w14:paraId="5FD19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79th Guards Cap</w:t>
      </w:r>
    </w:p>
    <w:p w14:paraId="076EF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79th Guards Assault Mozyr Order of Suvorov and Alexander Nevsky Aviation Regiment</w:t>
      </w:r>
    </w:p>
    <w:p w14:paraId="461A1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313th cap by the Order of the NPO of the USSR No. 128 dated 03/18/1943 and the Directive of the Air Force Headquarters KA No. 512339 dated 03/21/1943 was armed with Il-2</w:t>
      </w:r>
    </w:p>
    <w:p w14:paraId="72D79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80th Guards Bap</w:t>
      </w:r>
    </w:p>
    <w:p w14:paraId="53161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80th Guards Bomber Czestokhov Red Banner Order of Bogdan Khmelnitsky Aviation Regiment</w:t>
      </w:r>
    </w:p>
    <w:p w14:paraId="10B52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46th bap by the Order of the NKO of the USSR No. 128 dated 03/18/1943 and the Directive of the Air Force Headquarters KA No. 512350 dated 03/21/23/1943 was armed with Pe-2</w:t>
      </w:r>
    </w:p>
    <w:p w14:paraId="0FCDC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81st Guards Bap</w:t>
      </w:r>
    </w:p>
    <w:p w14:paraId="63A5E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81st Guards Krakow Bomber Orders of Suvorov and Bogdan Khmelnitsky Aviation Regiment</w:t>
      </w:r>
    </w:p>
    <w:p w14:paraId="6DBC0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202nd bap by the Order of the NKO of the USSR No. 128 of 03/18/1943 and the Directive of the Air Force Headquarters KA No. 512350 of 03/21/23/1943 was armed with Pe-2</w:t>
      </w:r>
    </w:p>
    <w:p w14:paraId="62414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82nd Guards Bap</w:t>
      </w:r>
    </w:p>
    <w:p w14:paraId="7C6DE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82nd Guards Bomber Berlin Orders of Suvorov and Kutuzov Aviation Regiment</w:t>
      </w:r>
    </w:p>
    <w:p w14:paraId="1EB85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321st bap by the Order of the NPO of the USSR No. 128 dated 03/18/1943 and the Directive of the Air Force Headquarters KA No. 512350 dated 03/21/23/1943 was armed with Pe-2</w:t>
      </w:r>
    </w:p>
    <w:p w14:paraId="20150F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83rd Guards IAP Air Defense</w:t>
      </w:r>
    </w:p>
    <w:p w14:paraId="62F167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83rd Guards Fighter Aviation Regiment</w:t>
      </w:r>
    </w:p>
    <w:p w14:paraId="622A2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572nd Air Defense IAP by the Order of the NKO of the USSR No. 145 dated 03/31/1943 and the Directive of the Headquarters of the Air Force KA No. 512601 dated 04/07/1943</w:t>
      </w:r>
    </w:p>
    <w:p w14:paraId="0775A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84th Guards IAP Air Defense</w:t>
      </w:r>
    </w:p>
    <w:p w14:paraId="487B4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84th Guards Fighter Aviation Regiment</w:t>
      </w:r>
    </w:p>
    <w:p w14:paraId="3B534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788th Air Defense Iap by the Order of the NKO of the USSR No. 145 of 03/31/1943 and the Directive of the Air Force Headquarters KA No. 512601 of 04/07/1943 was armed with La-5</w:t>
      </w:r>
    </w:p>
    <w:p w14:paraId="03CFF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85th Guards IAP</w:t>
      </w:r>
    </w:p>
    <w:p w14:paraId="5D1DE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85th Fighter Sevastopol Red Banner Order of Bogdan Khmelnitsky Aviation Regiment</w:t>
      </w:r>
    </w:p>
    <w:p w14:paraId="6085C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IAP by the Order of the NCO of the USSR No. 128 of 03/18/1943 and the Directive of the Air Force Headquarters of the KA No. 512623 of 04/09/1943</w:t>
      </w:r>
    </w:p>
    <w:p w14:paraId="07FFC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86th Guards IAP</w:t>
      </w:r>
    </w:p>
    <w:p w14:paraId="7B865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86th Guards Fighter Borisov Red Banner Order of Suvorov Aviation Regiment</w:t>
      </w:r>
    </w:p>
    <w:p w14:paraId="6B0DCD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744th IAP by Order of the NPO of the USSR No. 199 of 05/01/1943</w:t>
      </w:r>
    </w:p>
    <w:p w14:paraId="0B84D0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Yak-3, Yak-7B, Yak-9</w:t>
      </w:r>
    </w:p>
    <w:p w14:paraId="01491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87th Guards Division of the Civil Air Fleet</w:t>
      </w:r>
    </w:p>
    <w:p w14:paraId="6D46A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87th Separate Guards Stalingrad Aviation Regiment of the Civil Air Fleet</w:t>
      </w:r>
    </w:p>
    <w:p w14:paraId="49AD0D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7th oap of the Civil Air Fleet by Order of the NPO of the USSR No. 199 of 05/01/1943</w:t>
      </w:r>
    </w:p>
    <w:p w14:paraId="0EDA81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 Po-2, S-47</w:t>
      </w:r>
    </w:p>
    <w:p w14:paraId="6FA1B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88th Guards IAP</w:t>
      </w:r>
    </w:p>
    <w:p w14:paraId="2B0B9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88th Guards Fighter Krakow Order of Bohdan Khmelnitsky Aviation Regiment</w:t>
      </w:r>
    </w:p>
    <w:p w14:paraId="75C8C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166th IAP by the Order of the NPO of the USSR No. 199 of 05/01/1943 and the Directive of the Air Force Headquarters KA No. 513019 of 05/07/05/1943 was armed with La-5 / La-7</w:t>
      </w:r>
    </w:p>
    <w:p w14:paraId="334C0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89th Guards IAP</w:t>
      </w:r>
    </w:p>
    <w:p w14:paraId="07872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89th Guards Fighter Orsha Order of Bohdan Khmelnitsky Aviation Regiment</w:t>
      </w:r>
    </w:p>
    <w:p w14:paraId="66415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12th IAP by the Order of the NCO of the USSR No. 199 of 05/01/1943 and the Directive of the Air Force Headquarters of the KA No. 513019 of 05/07/05/1943</w:t>
      </w:r>
    </w:p>
    <w:p w14:paraId="74479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90th Guards Cap</w:t>
      </w:r>
    </w:p>
    <w:p w14:paraId="794E4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90th Guards Assault Starokonstantinovsky Red Banner Aviation Regiment</w:t>
      </w:r>
    </w:p>
    <w:p w14:paraId="4A4F1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671st cap by the Order of the NPO of the USSR No. 199 of 05/01/1943 and the Directive of the Air Force Headquarters of the KA No. 513020 of 05/07/05/1943 was armed with Il-2</w:t>
      </w:r>
    </w:p>
    <w:p w14:paraId="565FF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91st Guards Cap</w:t>
      </w:r>
    </w:p>
    <w:p w14:paraId="3AA8C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91st Guards Assault Vladimir-Volynsky Red Banner Order of Kutuzov Aviation Regiment</w:t>
      </w:r>
    </w:p>
    <w:p w14:paraId="78CFCD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681st cap by the Order of the NKO of the USSR No. 199 of 05/01/1943 and the Directive of the Air Force Headquarters of the KA No. 513020 of 05/07/05/1943 was armed with Il-2</w:t>
      </w:r>
    </w:p>
    <w:p w14:paraId="57164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92nd Guards Cap</w:t>
      </w:r>
    </w:p>
    <w:p w14:paraId="0D697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92nd Guards Assault Kamyanets-Podilsky Orders of Suvorov and Bogdan Khmelnytsky Aviation Regiment</w:t>
      </w:r>
    </w:p>
    <w:p w14:paraId="2233A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687th cap by the Order of the NKO of the USSR No. 199 dated 05/01/1943 and the Directive of the Air Force Headquarters KA No. 513020 dated 05/07/05/1943 was armed with Il-2</w:t>
      </w:r>
    </w:p>
    <w:p w14:paraId="32C27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93rd Guards Cap</w:t>
      </w:r>
    </w:p>
    <w:p w14:paraId="6A6C3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93rd Guards Assault Rava-Russian Order of Bogdan Khmelnitsky Aviation Regiment</w:t>
      </w:r>
    </w:p>
    <w:p w14:paraId="55C26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808th shap by the Order of the NPO of the USSR No. 199 of 05/01/1943 and the Directive of the Air Force Headquarters of the KA No. 513021 of 05/07/05/1943</w:t>
      </w:r>
    </w:p>
    <w:p w14:paraId="1EBA58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94th Guards Cap</w:t>
      </w:r>
    </w:p>
    <w:p w14:paraId="6DDEF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94th Guards Assault Vladimir-Volynsky Order of Bohdan Khmelnitsky Aviation Regiment</w:t>
      </w:r>
    </w:p>
    <w:p w14:paraId="1CBAE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843rd cap by the Order of the NKO of the USSR No. 199 dated 05/01/1943 and the Directive of the Air Force Headquarters KA No. 513021 dated 05/07/05/1943 was armed with Il-2</w:t>
      </w:r>
    </w:p>
    <w:p w14:paraId="48D49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95th Guards Cap</w:t>
      </w:r>
    </w:p>
    <w:p w14:paraId="1EDA8B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95th Guards Assault Rava-Russian Red Banner Aviation Regiment</w:t>
      </w:r>
    </w:p>
    <w:p w14:paraId="41381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950th cap by the Order of the NKO of the USSR No. 199 of 05/01/1943 and the Directive of the Air Force Headquarters of the KA No. 513021 of 05/07/05/1943 was armed with Il-2</w:t>
      </w:r>
    </w:p>
    <w:p w14:paraId="1ED5E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96th Guards Bap</w:t>
      </w:r>
    </w:p>
    <w:p w14:paraId="0E59F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96th Guards Bomber Stalingrad Order of Kutuzov Aviation Regiment</w:t>
      </w:r>
    </w:p>
    <w:p w14:paraId="2B782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99th bap by the Order of the NPO of the USSR No. 234 dated 06/17/1943</w:t>
      </w:r>
    </w:p>
    <w:p w14:paraId="3C3E3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391AD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97th Guards Nbap</w:t>
      </w:r>
    </w:p>
    <w:p w14:paraId="54E09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97th Guards Night Bomber Izmail Order of Suvorov Aviation Regiment</w:t>
      </w:r>
    </w:p>
    <w:p w14:paraId="46CB2F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734th nbap by Order of the NPO of the USSR No. 234 of 06/17/1943</w:t>
      </w:r>
    </w:p>
    <w:p w14:paraId="7BF05E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Po-2</w:t>
      </w:r>
    </w:p>
    <w:p w14:paraId="4F551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98th Ogdrap</w:t>
      </w:r>
    </w:p>
    <w:p w14:paraId="0F1FE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98th Separate Guards Long-Range Reconnaissance Vislensky Red Banner Order of Kutuzov Aviation Regiment</w:t>
      </w:r>
    </w:p>
    <w:p w14:paraId="56260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4th odrap by Order of the NPO of the USSR No. 234 dated 06/17/1943</w:t>
      </w:r>
    </w:p>
    <w:p w14:paraId="0CDFB8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 / Pe-3</w:t>
      </w:r>
    </w:p>
    <w:p w14:paraId="7DB78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99th ogrape</w:t>
      </w:r>
    </w:p>
    <w:p w14:paraId="03E8C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99th Separate Guards Reconnaissance Transbaikal Aviation Regiment</w:t>
      </w:r>
    </w:p>
    <w:p w14:paraId="14D6C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32nd unit by the Order of the NPO of the USSR No. 234 dated 06/17/1943</w:t>
      </w:r>
    </w:p>
    <w:p w14:paraId="0FA1E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5223A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100th Guards IAP</w:t>
      </w:r>
    </w:p>
    <w:p w14:paraId="3BE74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100th Guards Fighter Czestokhov Orders of Bogdan Khmelnitsky and Alexander Nevsky Aviation Regiment</w:t>
      </w:r>
    </w:p>
    <w:p w14:paraId="32C59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45th IAP by the Order of the NKO of the USSR No. 234 of 06/17/1943 and the Directive of the General Staff No. 513389 of 06/18/1943 was armed with the R-39</w:t>
      </w:r>
    </w:p>
    <w:p w14:paraId="60BEB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101st Guards IAP</w:t>
      </w:r>
    </w:p>
    <w:p w14:paraId="10796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101st Guards Fighter Stettin Aviation Regiment</w:t>
      </w:r>
    </w:p>
    <w:p w14:paraId="1D3925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84th “A” IAP by the Order of the NKO of the USSR No. 234 of 06/17/1943 and the Directive of the General Staff No. 513389 of 06/18/1943 was armed with the R-63 “Kingkobra”</w:t>
      </w:r>
    </w:p>
    <w:p w14:paraId="3469A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102nd Guards IAP Air Defense</w:t>
      </w:r>
    </w:p>
    <w:p w14:paraId="533F0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102nd Guards Fighter Vyborg Aviation Regiment</w:t>
      </w:r>
    </w:p>
    <w:p w14:paraId="33894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124th IAP PVO by Order of the NPO of the USSR No. 255 of 07/07/1943</w:t>
      </w:r>
    </w:p>
    <w:p w14:paraId="33B5D7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a Spitfire IX IF</w:t>
      </w:r>
    </w:p>
    <w:p w14:paraId="620E0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103rd Guards IAP Air Defense</w:t>
      </w:r>
    </w:p>
    <w:p w14:paraId="4FC738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103rd Guards Fighter Aviation Regiment</w:t>
      </w:r>
    </w:p>
    <w:p w14:paraId="28D96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158th IAP PVO by Order of the USSR NCO No. 255 dated 07/07/1943</w:t>
      </w:r>
    </w:p>
    <w:p w14:paraId="38A79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104th Guards IAP</w:t>
      </w:r>
    </w:p>
    <w:p w14:paraId="115EB9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104th Guards Fighter Krakow Order of Alexander Nevsky Aviation Regiment</w:t>
      </w:r>
    </w:p>
    <w:p w14:paraId="7A0C2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298th IAP by Order of the NPO of the USSR No. 264 of 08/24/1943</w:t>
      </w:r>
    </w:p>
    <w:p w14:paraId="407B4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R-39</w:t>
      </w:r>
    </w:p>
    <w:p w14:paraId="5535C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105th Guards Division of the Civil Air Fleet</w:t>
      </w:r>
    </w:p>
    <w:p w14:paraId="0BD13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105th Separate Guards Ponevezhsky Order of Alexander Nevsky Aviation Regiment of the Civil Air Fleet</w:t>
      </w:r>
    </w:p>
    <w:p w14:paraId="75415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oap of the Civil Air Fleet by Order of the NPO of the USSR No. 264 of 08/24/1943</w:t>
      </w:r>
    </w:p>
    <w:p w14:paraId="65FAD1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Li-2, Po-2, S-47</w:t>
      </w:r>
    </w:p>
    <w:p w14:paraId="62537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106th Guards IAP</w:t>
      </w:r>
    </w:p>
    <w:p w14:paraId="37D98F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106th Guards Fighter Vislensky Orders of Kutuzov and Alexander Nevsky Aviation Regiment</w:t>
      </w:r>
    </w:p>
    <w:p w14:paraId="305A98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814th IAP by the Order of the NPO of the USSR No. 264 of 08/24/1943 and the Directive of the General Staff No. 514146 of 08/25/1943</w:t>
      </w:r>
    </w:p>
    <w:p w14:paraId="1E9EC3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107th Guards IAP</w:t>
      </w:r>
    </w:p>
    <w:p w14:paraId="4BBD7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107th Guards Fighter Oder Order of Alexander Nevsky Aviation Regiment</w:t>
      </w:r>
    </w:p>
    <w:p w14:paraId="3EA54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867th IAP by Order of the NPO of the USSR No. 264 of 08/24/1943 and Directive of the General Staff No. 514146 of 08/25/1943</w:t>
      </w:r>
    </w:p>
    <w:p w14:paraId="663CA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108th Guards Cap</w:t>
      </w:r>
    </w:p>
    <w:p w14:paraId="4138C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108th Guards Assault Rava-Russian Order of Suvorov Aviation Regiment</w:t>
      </w:r>
    </w:p>
    <w:p w14:paraId="399E7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299th cap by the Order of the NKO of the USSR No. 264 of 08/24/1943 and the Directive of the General Staff No. 514146 of 08/25/1943 was armed with Il-2, Il-10</w:t>
      </w:r>
    </w:p>
    <w:p w14:paraId="0FD01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109th Guards Cap</w:t>
      </w:r>
    </w:p>
    <w:p w14:paraId="3E0DA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109th Guards Assault Vladimir-Volynsky Order of Bogdan Khmelnitsky Aviation Regiment</w:t>
      </w:r>
    </w:p>
    <w:p w14:paraId="2C1A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625th cap by the Order of the NPO of the USSR No. 264 of 08/24/1943 and the Directive of the General Staff No. 514146 of 08/25/1943 was armed with Il-2</w:t>
      </w:r>
    </w:p>
    <w:p w14:paraId="7DF0E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110th Guards Cap</w:t>
      </w:r>
    </w:p>
    <w:p w14:paraId="1EB02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110th Guards Assault Vistula Order of Alexander Nevsky Aviation Regiment</w:t>
      </w:r>
    </w:p>
    <w:p w14:paraId="65CF9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775th cap by the Order of the NPO of the USSR No. 264 of 08/24/1943 and the Directive of the General Staff No. 514146 of 08/25/1943</w:t>
      </w:r>
    </w:p>
    <w:p w14:paraId="68CE2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111th Guards IAP</w:t>
      </w:r>
    </w:p>
    <w:p w14:paraId="4898A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111th Guards Fighter Stalingrad Red Banner Aviation Regiment</w:t>
      </w:r>
    </w:p>
    <w:p w14:paraId="24852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13th IAP by the Order of the NKO of the USSR No. 264 of 08/24/1943 and the Directive of the General Staff No. 514146 of 08/25/1943 was armed with Lo-5F, La-7</w:t>
      </w:r>
    </w:p>
    <w:p w14:paraId="230A8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112th Guards IAP</w:t>
      </w:r>
    </w:p>
    <w:p w14:paraId="668E8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112th Guards Fighter Kamyanets-Podilsky Aviation Regiment</w:t>
      </w:r>
    </w:p>
    <w:p w14:paraId="04EA5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236th IAP by Order of the NKO of the USSR No. 264 of 08/24/1943 and Directive of the General Staff No. 514146 of 08/25/1943 was armed with Yak-T, Yak-3, Yak-9, La-5</w:t>
      </w:r>
    </w:p>
    <w:p w14:paraId="2CD12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113th Guards IAP</w:t>
      </w:r>
    </w:p>
    <w:p w14:paraId="6E9FA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113th Guards Fighter Kapi Suvorov Aviation Regiment</w:t>
      </w:r>
    </w:p>
    <w:p w14:paraId="7D19F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437th IAP by the Order of the NKO of the USSR No. 264 of 08/24/1943 and the Directive of the General Staff No. 514146 of 08/25/1943 was armed with La-5FN, La-7</w:t>
      </w:r>
    </w:p>
    <w:p w14:paraId="67D79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114th Guards Bap</w:t>
      </w:r>
    </w:p>
    <w:p w14:paraId="542D7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114th Guards Bomber Kirkenes Aviation Regiment</w:t>
      </w:r>
    </w:p>
    <w:p w14:paraId="6E72E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137th bap by the Order of the NPO of the USSR No. 264 of 08/24/1943 and the Directive of the General Staff No. 514147 of 08/25/1943</w:t>
      </w:r>
    </w:p>
    <w:p w14:paraId="4961EC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115th Guards IAP</w:t>
      </w:r>
    </w:p>
    <w:p w14:paraId="4CB65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115th Guards Fighter Orsha Orders of Kutuzov and Alexander Nevsky Aviation Regiment</w:t>
      </w:r>
    </w:p>
    <w:p w14:paraId="09927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146th IAP by Order of the NPO of the USSR No. 266 of 09/03/1943</w:t>
      </w:r>
    </w:p>
    <w:p w14:paraId="537A2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Yak-3</w:t>
      </w:r>
    </w:p>
    <w:p w14:paraId="0F2FA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116th Guards IAP</w:t>
      </w:r>
    </w:p>
    <w:p w14:paraId="31893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116th Guards Fighter Radomsky Red Banner Aviation Regiment</w:t>
      </w:r>
    </w:p>
    <w:p w14:paraId="7801B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563rd IAP by Order of the NPO of the USSR No. 266 of 09/03/1943</w:t>
      </w:r>
    </w:p>
    <w:p w14:paraId="762E3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Yak-3</w:t>
      </w:r>
    </w:p>
    <w:p w14:paraId="66B7F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117th Guards IAP</w:t>
      </w:r>
    </w:p>
    <w:p w14:paraId="3B277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117th Guards Fighter Stanislav Red Banner Aviation Regiment</w:t>
      </w:r>
    </w:p>
    <w:p w14:paraId="7311C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975th IAP by Order of the NPO of the USSR No. 266 of 09/03/1943</w:t>
      </w:r>
    </w:p>
    <w:p w14:paraId="0CAEA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118th Guards Hat</w:t>
      </w:r>
    </w:p>
    <w:p w14:paraId="23316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118th Guards Assault Kursk Aviation Regiment</w:t>
      </w:r>
    </w:p>
    <w:p w14:paraId="3881E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614th shap by Order of the NPO of the USSR No. 266 of 09/03/1943</w:t>
      </w:r>
    </w:p>
    <w:p w14:paraId="6A7EB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 IL-10</w:t>
      </w:r>
    </w:p>
    <w:p w14:paraId="1A95D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119th Guards Bap</w:t>
      </w:r>
    </w:p>
    <w:p w14:paraId="01EAD7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119th Guards Bomber Novgorod Red Banner Order of Kutuzov Aviation Regiment</w:t>
      </w:r>
    </w:p>
    <w:p w14:paraId="295F1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bap by the Order of the NPO of the USSR No. 265 of 09/03/1943 and the Directive of the General Staff No. 0rg / 10/138919 of 09/04/1943 was armed with Pe-2</w:t>
      </w:r>
    </w:p>
    <w:p w14:paraId="3F2F6F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120th Guards Division of the Civil Air Fleet</w:t>
      </w:r>
    </w:p>
    <w:p w14:paraId="19E04E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120th Separate Guards Insterburg Order of Alexander Nevsky Aviation Regiment of the Civil Air Fleet</w:t>
      </w:r>
    </w:p>
    <w:p w14:paraId="4D2CC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1st oap in March 1944 (no information about the document) was armed with Li-2, Li-2, S-47</w:t>
      </w:r>
    </w:p>
    <w:p w14:paraId="496F9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122nd Guards Bap</w:t>
      </w:r>
    </w:p>
    <w:p w14:paraId="59493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122nd Guards Bomber Gomel Red Banner Order of Suvorov Aviation Regiment</w:t>
      </w:r>
    </w:p>
    <w:p w14:paraId="69D45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130th bap by the Order of the NKO of the USSR No. 265 of 09/03/1943 and the Directive of the General Staff No. 0rg / 10/138919 of 09/04/1943 was armed with Pe-2</w:t>
      </w:r>
    </w:p>
    <w:p w14:paraId="12D4A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123rd Guards Bap</w:t>
      </w:r>
    </w:p>
    <w:p w14:paraId="026AB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123rd Guards Bomber Yartsevsky Red Banner Order of Alexander Nevsky Aviation Regiment</w:t>
      </w:r>
    </w:p>
    <w:p w14:paraId="52D44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261st bap by the Order of the NKO of the USSR No. 265 of 09/03/1943 and the Directive of the General Staff No. 0rg / 10/138919 of 09/04/1943 was armed with Pe-2</w:t>
      </w:r>
    </w:p>
    <w:p w14:paraId="33EE9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124th Guards Bap</w:t>
      </w:r>
    </w:p>
    <w:p w14:paraId="64533E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124th Guards Bomber Leningrad Red Banner Orders of Suvorov and Kutuzov Aviation Regiment</w:t>
      </w:r>
    </w:p>
    <w:p w14:paraId="68888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10th bap by the Order of the NKO of the USSR No. 265 of 09/03/1943 and the Directive of the General Staff No. 0rg / 10/138919 of 09/04/1943 was armed with Pe-2</w:t>
      </w:r>
    </w:p>
    <w:p w14:paraId="589FA7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125th Guards Bap</w:t>
      </w:r>
    </w:p>
    <w:p w14:paraId="7FE4A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125th Guards Bomber Borisov Order of Suvorov and Kutuzov Aviation Regiment named after M.Raskova</w:t>
      </w:r>
    </w:p>
    <w:p w14:paraId="01AFF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587th bap by the Order of the NPO of the USSR No. 265 of 09/03/1943 and the Directive of the General Staff No. 0rg / 10/138919 of 09/04/1943 was armed with Pe-2</w:t>
      </w:r>
    </w:p>
    <w:p w14:paraId="574A5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126th Guards Bap</w:t>
      </w:r>
    </w:p>
    <w:p w14:paraId="5A4BF7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126th Guards Bomber Molodechno Order of Alexander Nevsky Aviation Regiment</w:t>
      </w:r>
    </w:p>
    <w:p w14:paraId="2F4FC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224th bap by the Order of the NCO of the USSR No. 265 of 09/03/1943 and the Directive of the General Staff No. 0rg / 10/138919 of 09/04/1943</w:t>
      </w:r>
    </w:p>
    <w:p w14:paraId="21D8D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127th bap</w:t>
      </w:r>
    </w:p>
    <w:p w14:paraId="1804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127th Guards Bomber Borisov Order of Suvorov Aviation Regiment</w:t>
      </w:r>
    </w:p>
    <w:p w14:paraId="7B91A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134th bap by the Order of the NPO of the USSR No. 265 of 09/03/1943 and the Directive of the General Staff No. 0rg / 10/138919 of 09/04/1943</w:t>
      </w:r>
    </w:p>
    <w:p w14:paraId="1DAC4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128th Guards Bap</w:t>
      </w:r>
    </w:p>
    <w:p w14:paraId="7624C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128th Guards Bomber Leningrad Red Banner Aviation Regiment</w:t>
      </w:r>
    </w:p>
    <w:p w14:paraId="7B445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205th sbap by the Order of the NKO of the USSR No. 265 of 09/03/1943 and the Directive of the General Staff No. 0rg / 10/138919 of 09/04/1943</w:t>
      </w:r>
    </w:p>
    <w:p w14:paraId="08F16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129th Guards IAP</w:t>
      </w:r>
    </w:p>
    <w:p w14:paraId="2FFC9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129th Guards Fighter Sandomierz Order of Bohdan Khmelnitsky and Alexander Nevsky Aviation Regiment</w:t>
      </w:r>
    </w:p>
    <w:p w14:paraId="08D89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27th IAP by Order of the NPO of the USSR No. 293 of 10/09/1943</w:t>
      </w:r>
    </w:p>
    <w:p w14:paraId="786FC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R-39</w:t>
      </w:r>
    </w:p>
    <w:p w14:paraId="74664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130th Guards Cap</w:t>
      </w:r>
    </w:p>
    <w:p w14:paraId="12CAA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130th Guards Assault Bratislava Red Banner Aviation Regiment</w:t>
      </w:r>
    </w:p>
    <w:p w14:paraId="03756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230th cap by the Order of the NKO of the USSR No. 265 of 09/03/1943 and the Directive of the General Staff No. 0rg / 10/138919 of 09/04/1943 was armed with Il-2</w:t>
      </w:r>
    </w:p>
    <w:p w14:paraId="49853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131st Guards Hat</w:t>
      </w:r>
    </w:p>
    <w:p w14:paraId="168F9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131st Guards Assault Budapest Order of Suvorov Aviation Regiment</w:t>
      </w:r>
    </w:p>
    <w:p w14:paraId="1D4BF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704th cap by the Order of the NPO of the USSR No. 265 of 09/03/1943 and the Directive of the General Staff No. 0rg / 10/138919 of 09/04/1943 was armed with Il-2</w:t>
      </w:r>
    </w:p>
    <w:p w14:paraId="05A61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132nd Guards Hat</w:t>
      </w:r>
    </w:p>
    <w:p w14:paraId="5014D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132nd Guards Assault Orders of Bohdan Khmelnitsky and Alexander Nevsky Aviation Regiment</w:t>
      </w:r>
    </w:p>
    <w:p w14:paraId="4A446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801st cap by the Order of the NKO of the USSR No. 265 of 09/03/1943 and the Directive of the General Staff No. 0rg / 10/138919 of 09/04/1943 was armed with Il-2</w:t>
      </w:r>
    </w:p>
    <w:p w14:paraId="3E21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133rd Guards IAP</w:t>
      </w:r>
    </w:p>
    <w:p w14:paraId="1B1CC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133rd Guards Fighter Orsha Red Banner Aviation Regiment</w:t>
      </w:r>
    </w:p>
    <w:p w14:paraId="39156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42nd IAP by Order of the NPO of the USSR No. 293 dated 10/09/1943</w:t>
      </w:r>
    </w:p>
    <w:p w14:paraId="0555E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134th Guards Bap</w:t>
      </w:r>
    </w:p>
    <w:p w14:paraId="4AB1C7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134th Guards Bomber Taganrog Red Banner Order of Alexander Nevsky Aviation Regiment</w:t>
      </w:r>
    </w:p>
    <w:p w14:paraId="214BD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86th bap by the Order of the NPO of the USSR No. 302 dated 10/23/1943</w:t>
      </w:r>
    </w:p>
    <w:p w14:paraId="7668D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302BB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135th Guards Bap</w:t>
      </w:r>
    </w:p>
    <w:p w14:paraId="17970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135th Guards Bomber Taganrog Red Banner Orders of Kutuzov and Alexander Nevsky Aviation Regiment</w:t>
      </w:r>
    </w:p>
    <w:p w14:paraId="173783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284th bap by Order of the NPO of the USSR No. 302 dated 10/23/1943</w:t>
      </w:r>
    </w:p>
    <w:p w14:paraId="47CBB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6E610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136th Guards Shap</w:t>
      </w:r>
    </w:p>
    <w:p w14:paraId="1AED9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136th Guards Assault Stalin Red Banner Order of Suvorov Aviation Regiment</w:t>
      </w:r>
    </w:p>
    <w:p w14:paraId="28387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655th shap by Order of the NPO of the USSR No. 302 dated 10/23/1943</w:t>
      </w:r>
    </w:p>
    <w:p w14:paraId="1A1CC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5D9F6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137th Guards IAP</w:t>
      </w:r>
    </w:p>
    <w:p w14:paraId="4642C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137th Guards Fighter Minsk Red Banner Order of Suvorov Aviation Regiment</w:t>
      </w:r>
    </w:p>
    <w:p w14:paraId="0A76A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160th IAP by Order of the NPO of the USSR No. 55 of 04/14/1944</w:t>
      </w:r>
    </w:p>
    <w:p w14:paraId="061D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La-7</w:t>
      </w:r>
    </w:p>
    <w:p w14:paraId="2D766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138th guards tbap</w:t>
      </w:r>
    </w:p>
    <w:p w14:paraId="335FD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138th Guards Heavy Bomber Aviation Regiment</w:t>
      </w:r>
    </w:p>
    <w:p w14:paraId="7F0BE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formed by the Directive of the General Staff No. 0rg / 6 / 313659 dated 10.10.1944</w:t>
      </w:r>
    </w:p>
    <w:p w14:paraId="05F72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139th Guards IAP</w:t>
      </w:r>
    </w:p>
    <w:p w14:paraId="76E8D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139th Guards Fighter Smolensk Red Banner Order of Kutuzov Aviation Regiment</w:t>
      </w:r>
    </w:p>
    <w:p w14:paraId="5DEF6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20th IAP by Order of the NPO of the USSR No. 55 of 04/14/1944</w:t>
      </w:r>
    </w:p>
    <w:p w14:paraId="4564D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140th Guards Cap</w:t>
      </w:r>
    </w:p>
    <w:p w14:paraId="488AA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140th Guards Assault Kyiv Red Banner Order of Bogdan Khmelnitsky Aviation Regiment</w:t>
      </w:r>
    </w:p>
    <w:p w14:paraId="0A69F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66th shap by the Order of the NPO of the USSR No. 016 of 02/05/1944</w:t>
      </w:r>
    </w:p>
    <w:p w14:paraId="1EEB3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3FA1B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141st Guards Hat</w:t>
      </w:r>
    </w:p>
    <w:p w14:paraId="3A6B6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141st Guards Assault Sandomierz Red Banner Order of Kutuzov Aviation Regiment</w:t>
      </w:r>
    </w:p>
    <w:p w14:paraId="45289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667th shap by Order of the NPO of the USSR No. 016 of 02/05/1944</w:t>
      </w:r>
    </w:p>
    <w:p w14:paraId="42836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462857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142nd Guards Hat</w:t>
      </w:r>
    </w:p>
    <w:p w14:paraId="14B85E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142nd Guards Assault Sandomierz Order of Bogdan Khmelnitsky and Alexander Nevsky Aviation Regiment</w:t>
      </w:r>
    </w:p>
    <w:p w14:paraId="00071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673rd shap by the Order of the NPO of the USSR No. 016 of 02/05/1944</w:t>
      </w:r>
    </w:p>
    <w:p w14:paraId="2AA79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79BE8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143rd Guards Hat</w:t>
      </w:r>
    </w:p>
    <w:p w14:paraId="1DE41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143rd Guards Assault Lviv Order of Bogdan Khmelnitsky and Alexander Nevsky Aviation Regiment</w:t>
      </w:r>
    </w:p>
    <w:p w14:paraId="517D0A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735th shap by the Order of the NPO of the USSR No. 016 of 02/05/1944</w:t>
      </w:r>
    </w:p>
    <w:p w14:paraId="450D1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21B52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144th Guards Hat</w:t>
      </w:r>
    </w:p>
    <w:p w14:paraId="3CA16C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144th Guards Assault Lviv Order of Bogdan Khmelnitsky and Alexander Nevsky Aviation Regiment</w:t>
      </w:r>
    </w:p>
    <w:p w14:paraId="17C72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800th cap by the Order of the NPO of the USSR No. 016 of 02/05/1944</w:t>
      </w:r>
    </w:p>
    <w:p w14:paraId="4E376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3DD86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145th Guards IAP</w:t>
      </w:r>
    </w:p>
    <w:p w14:paraId="31E1B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145th Guards Fighter Aviation Regiment</w:t>
      </w:r>
    </w:p>
    <w:p w14:paraId="3A8C2B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253rd IAP by Order of the NPO of the USSR No. 299 dated 10/09/1943</w:t>
      </w:r>
    </w:p>
    <w:p w14:paraId="2E72C0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146th Guards IAP</w:t>
      </w:r>
    </w:p>
    <w:p w14:paraId="0344DA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146th Guards Fighter Aviation Regiment</w:t>
      </w:r>
    </w:p>
    <w:p w14:paraId="036EA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487th IAP by Order of the NPO of the USSR No. 299 dated 10/09/1943</w:t>
      </w:r>
    </w:p>
    <w:p w14:paraId="462673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147th Guards IAP</w:t>
      </w:r>
    </w:p>
    <w:p w14:paraId="4C28F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147th Guards Fighter Aviation Regiment</w:t>
      </w:r>
    </w:p>
    <w:p w14:paraId="5BE95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630th IAP by Order of the NPO of the USSR No. 299 dated 10/09/1943</w:t>
      </w:r>
    </w:p>
    <w:p w14:paraId="21F4E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148th Guards IAP</w:t>
      </w:r>
    </w:p>
    <w:p w14:paraId="4C2F7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148th Guards Fighter Red Banner Aviation Regiment</w:t>
      </w:r>
    </w:p>
    <w:p w14:paraId="54D78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910th IAP, equipped with the Order of the NPO of the USSR No. 299 of 10/09/1943, was armed with the Yak-9</w:t>
      </w:r>
    </w:p>
    <w:p w14:paraId="6A6DC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149th Guards IAP</w:t>
      </w:r>
    </w:p>
    <w:p w14:paraId="0F81D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149th Guards Fighter Red Banner Aviation Regiment</w:t>
      </w:r>
    </w:p>
    <w:p w14:paraId="03B335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6th IAP by Order of the NPO of the USSR No. 0178 of 07/02/1944</w:t>
      </w:r>
    </w:p>
    <w:p w14:paraId="0D2698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150th Guards IAP</w:t>
      </w:r>
    </w:p>
    <w:p w14:paraId="1CB86D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150th Guards Fighter Bratislava Red Banner Aviation Regiment</w:t>
      </w:r>
    </w:p>
    <w:p w14:paraId="6A4EF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183rd IAP by Order of the NPO of the USSR No. 0178 of 07/02/1944</w:t>
      </w:r>
    </w:p>
    <w:p w14:paraId="73B47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Yak-3, Yak-9</w:t>
      </w:r>
    </w:p>
    <w:p w14:paraId="6DF49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151st Guards IAP</w:t>
      </w:r>
    </w:p>
    <w:p w14:paraId="5C5B4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151st Guards Fighter Vienna Red Banner Order of Bogdan Khmelnitsky Aviation Regiment</w:t>
      </w:r>
    </w:p>
    <w:p w14:paraId="35DFC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427th IAP by Order of the NPO of the USSR No. 0178 of 07/02/1944</w:t>
      </w:r>
    </w:p>
    <w:p w14:paraId="63FF9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Yak-9U</w:t>
      </w:r>
    </w:p>
    <w:p w14:paraId="5F4A0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152nd Guards IAP</w:t>
      </w:r>
    </w:p>
    <w:p w14:paraId="35D7F6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152nd Guards Fighter Sandomierz Order of Bogdan Khmelnitsky and Alexander Nevsky Aviation Regiment</w:t>
      </w:r>
    </w:p>
    <w:p w14:paraId="391A2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270th IAP by Order of the NPO of the USSR No. 016 of 02/05/1944</w:t>
      </w:r>
    </w:p>
    <w:p w14:paraId="3B0CA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Yak-1, Yak-1B, Yak-Sh, Yak-7B, Yak-9</w:t>
      </w:r>
    </w:p>
    <w:p w14:paraId="6F523A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153rd Guards IAP</w:t>
      </w:r>
    </w:p>
    <w:p w14:paraId="40940C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153rd Guards Fighter Sandomierz Order of Bogdan Khmelnitsky and Alexander Nevsky Aviation Regiment</w:t>
      </w:r>
    </w:p>
    <w:p w14:paraId="0AA49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516th IAP by Order of the NPO of the USSR No. 016 of 02/05/1944</w:t>
      </w:r>
    </w:p>
    <w:p w14:paraId="67D48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Yak-3, Yak-9</w:t>
      </w:r>
    </w:p>
    <w:p w14:paraId="5F5EA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154th Guards Cap</w:t>
      </w:r>
    </w:p>
    <w:p w14:paraId="4CAF4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154th Guards Assault Orsha Red Banner Order of Bogdan Khmelnitsky Aviation Regiment</w:t>
      </w:r>
    </w:p>
    <w:p w14:paraId="7ABCF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211th shap by the Order of the NPO of the USSR No. 55 of 04/14/1944</w:t>
      </w:r>
    </w:p>
    <w:p w14:paraId="3F7D8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155th Guards Cap</w:t>
      </w:r>
    </w:p>
    <w:p w14:paraId="4D723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155th Guards Assault Kyiv Red Banner Order of Kutuzov Aviation Regiment</w:t>
      </w:r>
    </w:p>
    <w:p w14:paraId="31F20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820th shap by Order of the NPO of the USSR No. 016 of 02/05/1944</w:t>
      </w:r>
    </w:p>
    <w:p w14:paraId="2D790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17521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156th Guards IAP</w:t>
      </w:r>
    </w:p>
    <w:p w14:paraId="4282E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156th Guards Fighter Lviv Red Banner Order of Bohdan Khmelnitsky Aviation Regiment</w:t>
      </w:r>
    </w:p>
    <w:p w14:paraId="3414A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247th IAP by Order of the NPO of the USSR No. 016 of 02/05/1944</w:t>
      </w:r>
    </w:p>
    <w:p w14:paraId="1725D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w:t>
      </w:r>
    </w:p>
    <w:p w14:paraId="2301E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159th Guards IAP</w:t>
      </w:r>
    </w:p>
    <w:p w14:paraId="1C0B9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159th Guards Fighter Novorossiysk Red Banner Order of Suvorov Aviation Regiment</w:t>
      </w:r>
    </w:p>
    <w:p w14:paraId="02F3D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88th IAP by Order of the NPO of the USSR No. 55 of 04/14/1944</w:t>
      </w:r>
    </w:p>
    <w:p w14:paraId="5EF12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La-5FN, La-7</w:t>
      </w:r>
    </w:p>
    <w:p w14:paraId="64BB9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160th Guards Bap</w:t>
      </w:r>
    </w:p>
    <w:p w14:paraId="0C44F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160th Guards Bomber Vislensky Red Banner Aviation Regiment</w:t>
      </w:r>
    </w:p>
    <w:p w14:paraId="4BF32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780th bap by the Order of the NPO of the USSR No. 017 of 02/05/1944</w:t>
      </w:r>
    </w:p>
    <w:p w14:paraId="4B217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5E9DB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161st Guards Bap</w:t>
      </w:r>
    </w:p>
    <w:p w14:paraId="62B84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161st Guards Bomber Cherkasy Order of Bogdan Khmelnitsky Aviation Regiment</w:t>
      </w:r>
    </w:p>
    <w:p w14:paraId="53AAD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804th bap by the Order of the NPO of the USSR No. 017 of 02/05/1944</w:t>
      </w:r>
    </w:p>
    <w:p w14:paraId="5D446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25641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162nd Guards Bap</w:t>
      </w:r>
    </w:p>
    <w:p w14:paraId="0BCFF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162nd Guards Bomber Vistula Orders of Suvorov and Bogdan Khmelnitsky Aviation Regiment</w:t>
      </w:r>
    </w:p>
    <w:p w14:paraId="437AA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854th bap by the Order of the NPO of the USSR No. 017 of 02/05/1944</w:t>
      </w:r>
    </w:p>
    <w:p w14:paraId="549CC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1E7A9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163rd Guards IAP</w:t>
      </w:r>
    </w:p>
    <w:p w14:paraId="6024D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163rd Guards Fighter Feodosiya Order of Suvorov Aviation Regiment</w:t>
      </w:r>
    </w:p>
    <w:p w14:paraId="7FDCF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249th IAP by Order of the NPO of the USSR No. 55 of 04/14/1944</w:t>
      </w:r>
    </w:p>
    <w:p w14:paraId="5BB36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w:t>
      </w:r>
    </w:p>
    <w:p w14:paraId="0CA2A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164th ogrape</w:t>
      </w:r>
    </w:p>
    <w:p w14:paraId="55E31E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164th Separate Guards Reconnaissance Kerch Aviation Regiment</w:t>
      </w:r>
    </w:p>
    <w:p w14:paraId="0522E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366th unit by the Order of the NPO of the USSR No. 55 of 04/14/1944</w:t>
      </w:r>
    </w:p>
    <w:p w14:paraId="27A62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Pe-2</w:t>
      </w:r>
    </w:p>
    <w:p w14:paraId="2C229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165th Guards Cap</w:t>
      </w:r>
    </w:p>
    <w:p w14:paraId="4559E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165th Guards Assault Stanislav Red Banner Aviation Regiment</w:t>
      </w:r>
    </w:p>
    <w:p w14:paraId="241414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61st shap by the Order of the NPO of the USSR No. 018 of 02/05/1944</w:t>
      </w:r>
    </w:p>
    <w:p w14:paraId="3164C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02A44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166th Guards Cap</w:t>
      </w:r>
    </w:p>
    <w:p w14:paraId="72E95D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166th Guards Assault Red Banner Aviation Regiment</w:t>
      </w:r>
    </w:p>
    <w:p w14:paraId="7DAE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241st shap by the Order of the NPO of the USSR No. 018 of 02/05/1944</w:t>
      </w:r>
    </w:p>
    <w:p w14:paraId="22596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5A5F1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167th Guards Hat</w:t>
      </w:r>
    </w:p>
    <w:p w14:paraId="0C05DB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167th Guards Assault Starokonstantinovsky Order of Suvorov Aviation Regiment</w:t>
      </w:r>
    </w:p>
    <w:p w14:paraId="57CA1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617th shap by Order of the NPO of the USSR No. 018 of 02/05/1944</w:t>
      </w:r>
    </w:p>
    <w:p w14:paraId="7F7C7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65F94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168th Guards IAP</w:t>
      </w:r>
    </w:p>
    <w:p w14:paraId="274E9E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168th Guards Fighter Red Banner Aviation Regiment</w:t>
      </w:r>
    </w:p>
    <w:p w14:paraId="0E17E5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737th IAP by Order of the NPO of the USSR No. 018 of 02/05/1944</w:t>
      </w:r>
    </w:p>
    <w:p w14:paraId="45C05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173rd Guards Hat</w:t>
      </w:r>
    </w:p>
    <w:p w14:paraId="7F58C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173rd Guards Assault Slutsk Red Banner Order of Kutuzov Aviation Regiment</w:t>
      </w:r>
    </w:p>
    <w:p w14:paraId="0CCF9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218th shap by the Order of the NPO of the USSR No. 0270 of 08/19/1944</w:t>
      </w:r>
    </w:p>
    <w:p w14:paraId="1260D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277B2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174th Guards Hat</w:t>
      </w:r>
    </w:p>
    <w:p w14:paraId="3AB56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174th Guards Assault Slutsk Red Banner Aviation Regiment</w:t>
      </w:r>
    </w:p>
    <w:p w14:paraId="5B57A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431st cap by the Order of the NPO of the USSR No. 0270 of 08/19/1944</w:t>
      </w:r>
    </w:p>
    <w:p w14:paraId="4D0D6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175th Guards Hat</w:t>
      </w:r>
    </w:p>
    <w:p w14:paraId="16C2B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175th Guards Assault Slutsk Red Banner Order of Suvorov Aviation Regiment</w:t>
      </w:r>
    </w:p>
    <w:p w14:paraId="464EC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874th shap by the Order of the NPO of the USSR No. 0270 dated 08/19/1944</w:t>
      </w:r>
    </w:p>
    <w:p w14:paraId="568CD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74A17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176th Guards IAP</w:t>
      </w:r>
    </w:p>
    <w:p w14:paraId="7136E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176th Guards Fighter Proskurovsky Red Banner Orders of Kutuzov and Alexander Nevsky Aviation Regiment</w:t>
      </w:r>
    </w:p>
    <w:p w14:paraId="61765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19th oiap by Order of the NPO of the USSR No. 0270 dated 08/19/1944</w:t>
      </w:r>
    </w:p>
    <w:p w14:paraId="1302F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La-7</w:t>
      </w:r>
    </w:p>
    <w:p w14:paraId="7482F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177th Guards IAP</w:t>
      </w:r>
    </w:p>
    <w:p w14:paraId="5F183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177th Guards Fighter Debrecen Order of Suvorov Aviation Regiment</w:t>
      </w:r>
    </w:p>
    <w:p w14:paraId="3E298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193rd IAP by Order of the NPO of the USSR No. 0178 dated 07/02/1944</w:t>
      </w:r>
    </w:p>
    <w:p w14:paraId="5A135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 La-7</w:t>
      </w:r>
    </w:p>
    <w:p w14:paraId="344DC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178th Guards IAP</w:t>
      </w:r>
    </w:p>
    <w:p w14:paraId="2744A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178th Guards Fighter Kr</w:t>
      </w:r>
    </w:p>
    <w:p w14:paraId="10826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of Bogdan Khmelnitsky Aviation Regiment</w:t>
      </w:r>
    </w:p>
    <w:p w14:paraId="76852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240th IAP by Order of the NPO of the USSR No. 0178 of 07/02/1944</w:t>
      </w:r>
    </w:p>
    <w:p w14:paraId="6CEE0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Lo-5</w:t>
      </w:r>
    </w:p>
    <w:p w14:paraId="036536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179th Guards IAP</w:t>
      </w:r>
    </w:p>
    <w:p w14:paraId="5CD75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179th Guards Fighter Order of Suvorov Aviation Regiment</w:t>
      </w:r>
    </w:p>
    <w:p w14:paraId="4B659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297th IAP by Order of the NPO of the USSR No. 0178 of 07/02/1944</w:t>
      </w:r>
    </w:p>
    <w:p w14:paraId="12C23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La-7</w:t>
      </w:r>
    </w:p>
    <w:p w14:paraId="3F5AC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180th Guards IAP</w:t>
      </w:r>
    </w:p>
    <w:p w14:paraId="197AE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180th Guards Fighter Stalingrad Red Banner Aviation Regiment</w:t>
      </w:r>
    </w:p>
    <w:p w14:paraId="1C4C9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181st IAP by Order of the NPO of the USSR No. 0270 dated 08/19/1944</w:t>
      </w:r>
    </w:p>
    <w:p w14:paraId="41583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181st Guards IAP</w:t>
      </w:r>
    </w:p>
    <w:p w14:paraId="712A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181st Guards Fighter Stalingrad Aviation Regiment</w:t>
      </w:r>
    </w:p>
    <w:p w14:paraId="77044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239th IAP by Order of the NPO of the USSR No. 0270 of 08/19/1944</w:t>
      </w:r>
    </w:p>
    <w:p w14:paraId="79B5A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La-5</w:t>
      </w:r>
    </w:p>
    <w:p w14:paraId="4A102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187th Guards Hat</w:t>
      </w:r>
    </w:p>
    <w:p w14:paraId="67EDB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187th Guards Assault Red Banner Aviation Regiment</w:t>
      </w:r>
    </w:p>
    <w:p w14:paraId="26B87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568th shap by the Order of the NPO of the USSR No. 0340 dated 10/27/1944</w:t>
      </w:r>
    </w:p>
    <w:p w14:paraId="0CAD8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188th Guards Hat</w:t>
      </w:r>
    </w:p>
    <w:p w14:paraId="791D8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188th Guards Assault Budapest Orders of Kutuzov and Alexander Nevsky Aviation Regiment</w:t>
      </w:r>
    </w:p>
    <w:p w14:paraId="7D033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873rd shap by the Order of the NPO of the USSR No. 0340 dated 10/27/1944</w:t>
      </w:r>
    </w:p>
    <w:p w14:paraId="7E5D8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66444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189th Guards Hat</w:t>
      </w:r>
    </w:p>
    <w:p w14:paraId="64A2D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189th Guards Assault Brest Order of Suvorov Aviation Regiment</w:t>
      </w:r>
    </w:p>
    <w:p w14:paraId="551A4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946th shap by the Order of the NPO of the USSR No. 0340 dated 10/27/1944</w:t>
      </w:r>
    </w:p>
    <w:p w14:paraId="6D792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5CB32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190th Guards Hat</w:t>
      </w:r>
    </w:p>
    <w:p w14:paraId="60391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190th Guards Assault Budapest Order of Suvorov and Kutuzov Aviation Regiment</w:t>
      </w:r>
    </w:p>
    <w:p w14:paraId="08E1F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570th shap by the Order of the NPO of the USSR No. 0340 dated 10/27/1944</w:t>
      </w:r>
    </w:p>
    <w:p w14:paraId="6072F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IL-2</w:t>
      </w:r>
    </w:p>
    <w:p w14:paraId="35CD96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191st guards oaps</w:t>
      </w:r>
    </w:p>
    <w:p w14:paraId="2B166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191st Separate Guards Carpathian Red Banner Aviation Communications Regiment</w:t>
      </w:r>
    </w:p>
    <w:p w14:paraId="15C08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385th OAPS by the Order of the NKO of the USSR No. 0016 of 04/25/1944 and the Directive of the General Staff No. 0rg / 3/308422 of 05/12/1944</w:t>
      </w:r>
    </w:p>
    <w:p w14:paraId="172D0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193-yograp</w:t>
      </w:r>
    </w:p>
    <w:p w14:paraId="3647A1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193rd Separate Guards Reconnaissance Lviv Red Banner Order of Kutuzov Aviation Regiment</w:t>
      </w:r>
    </w:p>
    <w:p w14:paraId="7515B1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50th unit by the Order of the NCO of the USSR No. 0270 dated 08/19/1944</w:t>
      </w:r>
    </w:p>
    <w:p w14:paraId="5C491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207th guards oaps</w:t>
      </w:r>
    </w:p>
    <w:p w14:paraId="7BFAC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207th Guards Separate Bucharest Order of Alexander Nevsky Aviation Signal Regiment</w:t>
      </w:r>
    </w:p>
    <w:p w14:paraId="5F065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387th oaps by the Order of the BGK No. 0307 of 09/12/1944 and the Directive of the General Staff No. 0rg / 3/13679 of 10/10/1944</w:t>
      </w:r>
    </w:p>
    <w:p w14:paraId="1106B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208th Guards Ap DD</w:t>
      </w:r>
    </w:p>
    <w:p w14:paraId="49464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208th Guards Long-Range Aviation Regiment</w:t>
      </w:r>
    </w:p>
    <w:p w14:paraId="27833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1st oapp (air glider) by Directive General Staff No. Org / 6 / 313659 dated 10.10.1944 renamed into the 208th Guards Bap (dd) By Directive General Staff No. 0rg / 10 / 13737 dated 04.16.1945 was armed with IL-4</w:t>
      </w:r>
    </w:p>
    <w:p w14:paraId="701E2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208th Guards Bap (dd)</w:t>
      </w:r>
    </w:p>
    <w:p w14:paraId="4EC3D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208th Guards Bomber Aviation Regiment</w:t>
      </w:r>
    </w:p>
    <w:p w14:paraId="4AEFB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208th Guards Ap DD by General Staff Directive No. 0rg / 10/13737 dated 04/16/1945 was armed with Il-4</w:t>
      </w:r>
    </w:p>
    <w:p w14:paraId="68BCB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209th Guards Ap DD</w:t>
      </w:r>
    </w:p>
    <w:p w14:paraId="2A959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209th Guards Long-Range Aviation Regiment</w:t>
      </w:r>
    </w:p>
    <w:p w14:paraId="46FF3D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2nd oapp (air glider) by Directive General Staff No. Org / 6 / 313659 dated 10.10.1944 renamed into the 209th Guards Bap (dd) By Directive General Staff No. 0rg / 10 / 13737 dated 16.04.1945 was armed with IL-4</w:t>
      </w:r>
    </w:p>
    <w:p w14:paraId="48F86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209th Guards Bap (dd)</w:t>
      </w:r>
    </w:p>
    <w:p w14:paraId="7BF7F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209th Guards Bomber Aviation Regiment</w:t>
      </w:r>
    </w:p>
    <w:p w14:paraId="736B1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209th Guards Ap DD by General Staff Directive No. 0rg / 10/13737 of 04/16/1945 was armed with Il-4</w:t>
      </w:r>
    </w:p>
    <w:p w14:paraId="6F763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210th Guards Ap DD</w:t>
      </w:r>
    </w:p>
    <w:p w14:paraId="245CE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210th Guards Long-Range Aviation Regiment</w:t>
      </w:r>
    </w:p>
    <w:p w14:paraId="1BD4C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formed by Directive of the General Staff No. 0rg/6/313659 of 10/10/1944 renamed to the 210th Guards Bap (dd) by Directive of the General Staff No. 0rg/10/13737 of 04/16/1945 was armed with Il-4</w:t>
      </w:r>
    </w:p>
    <w:p w14:paraId="4BE39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210th Guards Bap (dd)</w:t>
      </w:r>
    </w:p>
    <w:p w14:paraId="74DD1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210th Guards Bomber Aviation Regiment</w:t>
      </w:r>
    </w:p>
    <w:p w14:paraId="60C00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the 210th Guards Ap DD Directive of the General Staff</w:t>
      </w:r>
    </w:p>
    <w:p w14:paraId="4256A6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0rg/10/13737 of 04/16/1945</w:t>
      </w:r>
    </w:p>
    <w:p w14:paraId="1134A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IL-4</w:t>
      </w:r>
    </w:p>
    <w:p w14:paraId="2CDEE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211th Guards IAP</w:t>
      </w:r>
    </w:p>
    <w:p w14:paraId="7E31E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211th Guards Fighter Yaroslavl Orders of Suvorov and Kutuzov Aviation Regiment</w:t>
      </w:r>
    </w:p>
    <w:p w14:paraId="5A9C6E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9th IAP by Order of the NPO of the USSR No. 0341 dated 10/27/1944</w:t>
      </w:r>
    </w:p>
    <w:p w14:paraId="3E3BD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212th Guards IAP</w:t>
      </w:r>
    </w:p>
    <w:p w14:paraId="17E5A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212th Guards Fighter Yaroslavl Order of Alexander Nevsky Aviation Regiment</w:t>
      </w:r>
    </w:p>
    <w:p w14:paraId="5FECE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438th IAP by Order of the NPO of the USSR No. 0341 dated 10/27/1944</w:t>
      </w:r>
    </w:p>
    <w:p w14:paraId="1E467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213th Guards IAP</w:t>
      </w:r>
    </w:p>
    <w:p w14:paraId="109DD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213th Guards Fighter Oder Orders of Bogdan Khmelnitsky and Alexander Nevsky Aviation Regiment</w:t>
      </w:r>
    </w:p>
    <w:p w14:paraId="130D0F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508th IAP by Order of the NCO of the USSR No. 0341 dated 10/27/1944</w:t>
      </w:r>
    </w:p>
    <w:p w14:paraId="770E7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armed with P-39Q</w:t>
      </w:r>
    </w:p>
    <w:p w14:paraId="00CF9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220th Guards Bap (dd)</w:t>
      </w:r>
    </w:p>
    <w:p w14:paraId="36BF9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220th Guards Bomber Stalingrad</w:t>
      </w:r>
    </w:p>
    <w:p w14:paraId="6E6A1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780D2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4th Guards Ap DD by General Staff Directive No. 0rg / 10 / 315706 of 12/26/1944 was armed with Li-2</w:t>
      </w:r>
    </w:p>
    <w:p w14:paraId="2ACB9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224th Guards Bap (dd)</w:t>
      </w:r>
    </w:p>
    <w:p w14:paraId="6080A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224th Guards Bomber Rzhev-Buda-Pest Red Banner Aviation Regiment</w:t>
      </w:r>
    </w:p>
    <w:p w14:paraId="4234A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8th Guards Ap DD by General Staff Directive No. 0rg / 10/315706 dated 12/26/1944 was armed with Il-4</w:t>
      </w:r>
    </w:p>
    <w:p w14:paraId="796AD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225th guards oaps</w:t>
      </w:r>
    </w:p>
    <w:p w14:paraId="129A34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225th Separate Guards Lvov Orders of Kutuzov, Bogdan Khmelnitsky and Alexander Nevsky Aviation Signal Regiment</w:t>
      </w:r>
    </w:p>
    <w:p w14:paraId="40E3C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converted from the 189th OAPS by the Order of the NPO of the USSR No. 050 of 03/17/1945 and the Directive of the General Staff No. 0rg / 4/83437 of 04/04/1944</w:t>
      </w:r>
    </w:p>
    <w:p w14:paraId="7DF1B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226th Guards Bap (dd)</w:t>
      </w:r>
    </w:p>
    <w:p w14:paraId="3DBC31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226th Guards Bomber Stalingradsko-</w:t>
      </w:r>
    </w:p>
    <w:p w14:paraId="77D068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Katowice Red Banner Aviation Regiment</w:t>
      </w:r>
    </w:p>
    <w:p w14:paraId="114DC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10th Guards Ap DD by General Staff Directive No. 0rg / 10 / 315706 of 12/26/1944 was armed with Il-4</w:t>
      </w:r>
    </w:p>
    <w:p w14:paraId="6FF18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229th Guards Bap (dd) 229th Guards Bomber Roslavl</w:t>
      </w:r>
    </w:p>
    <w:p w14:paraId="207E4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Red Banner Aviation Regiment</w:t>
      </w:r>
    </w:p>
    <w:p w14:paraId="275E2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13th Guards Ap DD by General Staff Directive No. 0rg / 10 / 315706 of 12/26/1944 was armed with B-25D</w:t>
      </w:r>
    </w:p>
    <w:p w14:paraId="619D6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238th Guards Bap (dd)</w:t>
      </w:r>
    </w:p>
    <w:p w14:paraId="6EBBC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238th Guards Bomber Sevastopol Aviation Regiment</w:t>
      </w:r>
    </w:p>
    <w:p w14:paraId="35D7D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22nd Guards Ap DD by General Staff Directive No. 0rg / 10 / 315706 of 12/26/1944 was armed with V-25</w:t>
      </w:r>
    </w:p>
    <w:p w14:paraId="35465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239th Guards Bap (dd)</w:t>
      </w:r>
    </w:p>
    <w:p w14:paraId="67530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239th Guards Bomber Belgorod Red Banner Aviation Regiment</w:t>
      </w:r>
    </w:p>
    <w:p w14:paraId="76454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23rd Guards Ap DD by General Staff Directive No. 0rg / 10 / 315706 of 12/26/1944 was armed with Li-2</w:t>
      </w:r>
    </w:p>
    <w:p w14:paraId="5BE97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240th Guards Bap (dd)</w:t>
      </w:r>
    </w:p>
    <w:p w14:paraId="27815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240th Guards Bomber Sevastopol-</w:t>
      </w:r>
    </w:p>
    <w:p w14:paraId="28CAD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sko-Berlin Red Banner Aviation Regiment</w:t>
      </w:r>
    </w:p>
    <w:p w14:paraId="07EE95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24th Guards Ap DD by General Staff Directive No. 0rg / 10/315706 dated 12/26/1944 was armed with Il-4</w:t>
      </w:r>
    </w:p>
    <w:p w14:paraId="66F82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250th Guards Bap (dd)</w:t>
      </w:r>
    </w:p>
    <w:p w14:paraId="58FC7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250th Guards Bomber Aviation Regiment</w:t>
      </w:r>
    </w:p>
    <w:p w14:paraId="68EF6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34th Guards Ap DD by General Staff Directive No. 0rg / 10 / 315706 of 12/26/1944 was armed with V-25</w:t>
      </w:r>
    </w:p>
    <w:p w14:paraId="442CA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251st Guards Bap (dd)</w:t>
      </w:r>
    </w:p>
    <w:p w14:paraId="01385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251st Guards Bomber Aviation Regiment</w:t>
      </w:r>
    </w:p>
    <w:p w14:paraId="69251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renamed from 35th Guards Ap DD by General Staff Directive No. 0rg / 10 / 315706 of 12/26/1944 was armed with V-25 (9926)</w:t>
      </w:r>
    </w:p>
    <w:p w14:paraId="4E1658F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5F1F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E3F6E5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FFE055"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September 1945, the first US Navy aircraft carriers take part in Operation Magic Carpet, which brings millions of US troops back to the United States after World War II. Until the completion of the operation in September 1946, 63 American aircraft carriers (20371) will take part in it.</w:t>
      </w:r>
    </w:p>
    <w:p w14:paraId="054DEEEE" w14:textId="77777777" w:rsidR="00A056F8" w:rsidRPr="00536344" w:rsidRDefault="00A056F8" w:rsidP="00536344">
      <w:pPr>
        <w:spacing w:after="0" w:line="240" w:lineRule="auto"/>
        <w:jc w:val="both"/>
        <w:rPr>
          <w:rFonts w:ascii="Times New Roman" w:hAnsi="Times New Roman"/>
          <w:color w:val="0070C0"/>
          <w:sz w:val="16"/>
          <w:szCs w:val="16"/>
        </w:rPr>
      </w:pPr>
    </w:p>
    <w:p w14:paraId="19D3CFF8"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September 1945, aircraft carriers 1-400 and 1-401 were transferred for study to the American </w:t>
      </w:r>
      <w:r w:rsidRPr="00536344">
        <w:rPr>
          <w:rFonts w:ascii="Times New Roman" w:hAnsi="Times New Roman"/>
          <w:color w:val="0070C0"/>
          <w:sz w:val="16"/>
          <w:szCs w:val="16"/>
        </w:rPr>
        <w:softHyphen/>
        <w:t>naval base on the island of Guam (according to other sources, to the Hawaiian Islands), where they were studied by American naval specialists. On May 31, 1946, 1-400 and 1-401 were flooded by the Americans on the western approaches to about. Oahu.</w:t>
      </w:r>
    </w:p>
    <w:p w14:paraId="6DDE16B6"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1-402 after the end of the war, the Americans towed along with other captured Japanese </w:t>
      </w:r>
      <w:r w:rsidRPr="00536344">
        <w:rPr>
          <w:rFonts w:ascii="Times New Roman" w:hAnsi="Times New Roman"/>
          <w:color w:val="0070C0"/>
          <w:sz w:val="16"/>
          <w:szCs w:val="16"/>
        </w:rPr>
        <w:softHyphen/>
        <w:t>submarines (1-47, 1-14, 1-58, 1-156, 1-158, etc.) to Sasebo Bay on the west coast of the country to study them in detail. 40 Navy specialists were sent to 1-402 to sort out its structure. The Japanese crew were promised that as soon as the Americans learned to fly the ship, they would be allowed to go home, so they willingly cooperated with the Americans. However, already in March, thousands of kilograms of C-2 military explosives were brought into the bay, and in the main mechanisms and torpedo tubes of all Japanese submarines</w:t>
      </w:r>
    </w:p>
    <w:p w14:paraId="7C1A381A"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placed explosive charges. Thus began preparations for the </w:t>
      </w:r>
      <w:r w:rsidRPr="00536344">
        <w:rPr>
          <w:rFonts w:ascii="Times New Roman" w:hAnsi="Times New Roman"/>
          <w:color w:val="0070C0"/>
          <w:sz w:val="16"/>
          <w:szCs w:val="16"/>
        </w:rPr>
        <w:softHyphen/>
        <w:t>operation to destroy submarines, which received the code name "Dead End". On April 1, 1946, 1-402, along with 23 other captured Japanese submarines, sank near the island. Goto.</w:t>
      </w:r>
    </w:p>
    <w:p w14:paraId="14E7448B"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Such a hasty destruction </w:t>
      </w:r>
      <w:r w:rsidRPr="00536344">
        <w:rPr>
          <w:rFonts w:ascii="Times New Roman" w:hAnsi="Times New Roman"/>
          <w:color w:val="0070C0"/>
          <w:sz w:val="16"/>
          <w:szCs w:val="16"/>
        </w:rPr>
        <w:softHyphen/>
        <w:t>of captured Japanese submarines by the Americans was due to the fact that the USSR claimed part of the Japanese fleet, and the Americans did not want to share with anyone the secrets of submarine aircraft carriers that were capable of striking at the territory of the United States (22807).</w:t>
      </w:r>
    </w:p>
    <w:p w14:paraId="073D4F28" w14:textId="77777777" w:rsidR="00A056F8" w:rsidRPr="00536344" w:rsidRDefault="00A056F8" w:rsidP="00536344">
      <w:pPr>
        <w:spacing w:after="0" w:line="240" w:lineRule="auto"/>
        <w:jc w:val="both"/>
        <w:rPr>
          <w:rFonts w:ascii="Times New Roman" w:hAnsi="Times New Roman"/>
          <w:color w:val="0070C0"/>
          <w:sz w:val="16"/>
          <w:szCs w:val="16"/>
        </w:rPr>
      </w:pPr>
    </w:p>
    <w:p w14:paraId="2279A6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1945 Moscow. The first Soviet-Albanian agreement was signed on the supply of grain and fertilizers from the USSR to Albania on credit terms, on the training of Albanian specialists in the higher educational institutions of the USSR and on the dispatch of Soviet consultants on agriculture and the oil industry to Albania (7594).</w:t>
      </w:r>
    </w:p>
    <w:p w14:paraId="2FF63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2090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04605C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594BB5" w14:textId="77777777" w:rsidR="007779F1" w:rsidRPr="00536344" w:rsidRDefault="007779F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September-November 1945, the technological department of plant No. 39 developed a route technology for the manufacture of parts, assemblies, assemblies and the production of installations for the Yer-2MM machine. Plant Director V.I. Abramov ordered to stop all sorts of fine-tuning of machines already completed in production, and five of the last bombers to be disassembled and used as "blanks" for the "small modernization" option. By December 1945, the new ACh-31 engines intended for installation on the Yer-2MM had not arrived at the plant. The bombers were still equipped with ACh-30B engines. "Small modernization" was subjected to 30 aircraft: - 20 aircraft of the 722 series and 10 aircraft of the 723 series (15223).</w:t>
      </w:r>
    </w:p>
    <w:p w14:paraId="51BA4E79" w14:textId="77777777" w:rsidR="007779F1" w:rsidRPr="00536344" w:rsidRDefault="007779F1" w:rsidP="00536344">
      <w:pPr>
        <w:shd w:val="clear" w:color="auto" w:fill="FFFFFF"/>
        <w:spacing w:after="0" w:line="240" w:lineRule="auto"/>
        <w:jc w:val="both"/>
        <w:rPr>
          <w:rFonts w:ascii="Times New Roman" w:hAnsi="Times New Roman"/>
          <w:color w:val="000000" w:themeColor="text1"/>
          <w:sz w:val="16"/>
          <w:szCs w:val="16"/>
        </w:rPr>
      </w:pPr>
    </w:p>
    <w:p w14:paraId="73614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September-October 145, experimental tests of the Li-2T (4141.24) were carried out at the Air Force Research Institute.</w:t>
      </w:r>
    </w:p>
    <w:p w14:paraId="768BF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5A9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September-November 1945, the MB-103, an improved version of the MB-102, was made in duplicate. Passed bench tests in October - December of the same year (11852).</w:t>
      </w:r>
    </w:p>
    <w:p w14:paraId="749A3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F94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136D63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C56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September to November 1945, the first echelons (56 wagons) with captured German equipment began to arrive at DAZ. In December, the construction of the main workshops of DAZ began: a chassis workshop, a repair and forging workshop, and a repair and foundry workshop. However, in the conditions of post-war devastation, the plant was built slowly and difficultly, with the involvement of repatriates and prisoners of war. The plan for construction and installation work was chronically not fulfilled (in 1945 it was completed by 40%, and in 1946 by 39%). In order to somehow improve the situation, in 1946 the Central Committee of the Communist Party (b) of Ukraine and the Council of People's Commissars of Ukraine declared the Dnepropetrovsk Automobile Plant a shock construction site for the republic, and the Central Committee of the Komsomol adopted a resolution on sending 3,000 Komsomol members to the construction of the DAZ. It is not surprising that the construction was under the close attention of the Government of the Ukrainian SSR - after all, the first-born of the Ukrainian automotive industry was created in Dnepropetrovsk. Interestingly, already in December 1946, two ZIS-5 vehicles were assembled at the Auxiliary Equipment Plant and their road tests were carried out. In fact, this was the first automotive product, and from this date one can count the start of DAZ as a car factory. A month later, in January 1947, on the instructions of the USSR Ministry of Automobile Industry, DAZ began designing a 4-ton trailer for the ZIS-150 car and a truck tractor on its chassis.</w:t>
      </w:r>
    </w:p>
    <w:p w14:paraId="13508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deadlines for the construction and launch of the first stage of the DAZ, determined by the GKO decree, were disrupted: as of May 1947, none of the priority facilities of the automobile plant was put into operation. In this regard, on May 27, a change of leadership was made. By order of the Minister of the Automobile Industry of the USSR, A.I. Romanov was relieved of his post. K. V. Vlasov was appointed director of DAZ, and G. M. Grigoriev (11619) was appointed chief engineer.</w:t>
      </w:r>
    </w:p>
    <w:p w14:paraId="144B9C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9D65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B601FB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AEA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autumn of 1945, Tu-2 No. 23/35 of factory No. 23 was tested at the Air Force Research Institute, on which, in order to increase the maximum speed at altitudes between the 1st and 2nd altitude limits, a three-speed supercharger of factory No. 29 was installed on the ASh-82FN-312T engines. In total, this gave a power increase of 300 hp. at the 2nd altitude limit, and the speed increased by 20 km/h and reached 536 km/h (12035).</w:t>
      </w:r>
    </w:p>
    <w:p w14:paraId="13D47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280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autumn of 1945, the La-7 was ready with the ASh-83 (aircraft 120), which passed a full course of factory tests, but they did not do it, since the structure was wooden, and the engine was underfinished (441.9).</w:t>
      </w:r>
    </w:p>
    <w:p w14:paraId="6F232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C5235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the autumn of 1945, a new design of dust filters was introduced on the La-7 with air inlets on the upper surface of the center section, even better protected from small foreign objects from the runway. The manufacturing quality of the ASh-82FN motors has improved due to the introduction of new technologies and the tightening of requirements for the cleanliness and order of processing parts, which was impossible during the war, when quality was often sacrificed for the sake of quantity (22769).</w:t>
      </w:r>
    </w:p>
    <w:p w14:paraId="20EAD273" w14:textId="77777777" w:rsidR="00A056F8" w:rsidRPr="00536344" w:rsidRDefault="00A056F8" w:rsidP="00536344">
      <w:pPr>
        <w:spacing w:after="0" w:line="240" w:lineRule="auto"/>
        <w:jc w:val="both"/>
        <w:rPr>
          <w:rFonts w:ascii="Times New Roman" w:hAnsi="Times New Roman"/>
          <w:color w:val="0070C0"/>
          <w:sz w:val="16"/>
          <w:szCs w:val="16"/>
        </w:rPr>
      </w:pPr>
    </w:p>
    <w:p w14:paraId="31B30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autumn of 1945, the second serial three-gun "yak" No. 0251 entered the control tests, the act for which was approved on November 20 of the same year. On the machine, in comparison with the prototypes, the wing skin was strengthened and some changes were made to the design of the weapons installation, but it also did not pass the control tests for the same reasons as its predecessors.</w:t>
      </w:r>
    </w:p>
    <w:p w14:paraId="3CFAF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serial Yak-3 fighters with VK-105PF2 engine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137D2062" w14:textId="77777777" w:rsidTr="00D21494">
        <w:tc>
          <w:tcPr>
            <w:tcW w:w="2242" w:type="dxa"/>
            <w:tcBorders>
              <w:top w:val="single" w:sz="12" w:space="0" w:color="auto"/>
            </w:tcBorders>
          </w:tcPr>
          <w:p w14:paraId="03179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B996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№1630</w:t>
            </w:r>
          </w:p>
        </w:tc>
        <w:tc>
          <w:tcPr>
            <w:tcW w:w="2242" w:type="dxa"/>
            <w:tcBorders>
              <w:top w:val="single" w:sz="12" w:space="0" w:color="auto"/>
            </w:tcBorders>
          </w:tcPr>
          <w:p w14:paraId="0766E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Yak-ZP#2229</w:t>
            </w:r>
          </w:p>
        </w:tc>
        <w:tc>
          <w:tcPr>
            <w:tcW w:w="2242" w:type="dxa"/>
            <w:tcBorders>
              <w:top w:val="single" w:sz="12" w:space="0" w:color="auto"/>
            </w:tcBorders>
          </w:tcPr>
          <w:p w14:paraId="125ED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№0251</w:t>
            </w:r>
          </w:p>
        </w:tc>
        <w:tc>
          <w:tcPr>
            <w:tcW w:w="2242" w:type="dxa"/>
            <w:tcBorders>
              <w:top w:val="single" w:sz="12" w:space="0" w:color="auto"/>
            </w:tcBorders>
          </w:tcPr>
          <w:p w14:paraId="5CBB2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DBB8A60" w14:textId="77777777" w:rsidTr="00D21494">
        <w:tc>
          <w:tcPr>
            <w:tcW w:w="2242" w:type="dxa"/>
          </w:tcPr>
          <w:p w14:paraId="424FF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type</w:t>
            </w:r>
          </w:p>
        </w:tc>
        <w:tc>
          <w:tcPr>
            <w:tcW w:w="2242" w:type="dxa"/>
          </w:tcPr>
          <w:p w14:paraId="11A17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9BDF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testing</w:t>
            </w:r>
          </w:p>
        </w:tc>
        <w:tc>
          <w:tcPr>
            <w:tcW w:w="2242" w:type="dxa"/>
          </w:tcPr>
          <w:p w14:paraId="08969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tests</w:t>
            </w:r>
          </w:p>
        </w:tc>
        <w:tc>
          <w:tcPr>
            <w:tcW w:w="2242" w:type="dxa"/>
          </w:tcPr>
          <w:p w14:paraId="149D3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E9A9F6" w14:textId="77777777" w:rsidTr="00D21494">
        <w:tc>
          <w:tcPr>
            <w:tcW w:w="2242" w:type="dxa"/>
          </w:tcPr>
          <w:p w14:paraId="4EB88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2242" w:type="dxa"/>
          </w:tcPr>
          <w:p w14:paraId="184ED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2242" w:type="dxa"/>
          </w:tcPr>
          <w:p w14:paraId="24710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2683</w:t>
            </w:r>
          </w:p>
        </w:tc>
        <w:tc>
          <w:tcPr>
            <w:tcW w:w="2242" w:type="dxa"/>
          </w:tcPr>
          <w:p w14:paraId="20070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2710</w:t>
            </w:r>
          </w:p>
        </w:tc>
        <w:tc>
          <w:tcPr>
            <w:tcW w:w="2242" w:type="dxa"/>
          </w:tcPr>
          <w:p w14:paraId="48B3A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2708</w:t>
            </w:r>
          </w:p>
        </w:tc>
      </w:tr>
      <w:tr w:rsidR="008A5C22" w:rsidRPr="00536344" w14:paraId="6D2A7B92" w14:textId="77777777" w:rsidTr="00D21494">
        <w:tc>
          <w:tcPr>
            <w:tcW w:w="2242" w:type="dxa"/>
          </w:tcPr>
          <w:p w14:paraId="552A1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2242" w:type="dxa"/>
          </w:tcPr>
          <w:p w14:paraId="49CB6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2242" w:type="dxa"/>
          </w:tcPr>
          <w:p w14:paraId="1AA0B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283A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2146</w:t>
            </w:r>
          </w:p>
        </w:tc>
        <w:tc>
          <w:tcPr>
            <w:tcW w:w="2242" w:type="dxa"/>
          </w:tcPr>
          <w:p w14:paraId="2ECC42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2154.5</w:t>
            </w:r>
          </w:p>
        </w:tc>
      </w:tr>
      <w:tr w:rsidR="008A5C22" w:rsidRPr="00536344" w14:paraId="3769EC3A" w14:textId="77777777" w:rsidTr="00D21494">
        <w:tc>
          <w:tcPr>
            <w:tcW w:w="2242" w:type="dxa"/>
          </w:tcPr>
          <w:p w14:paraId="11D38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2242" w:type="dxa"/>
          </w:tcPr>
          <w:p w14:paraId="7A1B2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2242" w:type="dxa"/>
          </w:tcPr>
          <w:p w14:paraId="7E86D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tc>
        <w:tc>
          <w:tcPr>
            <w:tcW w:w="2242" w:type="dxa"/>
          </w:tcPr>
          <w:p w14:paraId="15EC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tc>
        <w:tc>
          <w:tcPr>
            <w:tcW w:w="2242" w:type="dxa"/>
          </w:tcPr>
          <w:p w14:paraId="30AEA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8ABD57" w14:textId="77777777" w:rsidTr="00D21494">
        <w:tc>
          <w:tcPr>
            <w:tcW w:w="2242" w:type="dxa"/>
          </w:tcPr>
          <w:p w14:paraId="75982F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2242" w:type="dxa"/>
          </w:tcPr>
          <w:p w14:paraId="6A759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B6AAC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65FC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38C8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7C1AF1" w14:textId="77777777" w:rsidTr="00D21494">
        <w:tc>
          <w:tcPr>
            <w:tcW w:w="2242" w:type="dxa"/>
          </w:tcPr>
          <w:p w14:paraId="458E9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2242" w:type="dxa"/>
          </w:tcPr>
          <w:p w14:paraId="0A133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2242" w:type="dxa"/>
          </w:tcPr>
          <w:p w14:paraId="1D9A4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429BE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tc>
        <w:tc>
          <w:tcPr>
            <w:tcW w:w="2242" w:type="dxa"/>
          </w:tcPr>
          <w:p w14:paraId="715F27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r>
      <w:tr w:rsidR="008A5C22" w:rsidRPr="00536344" w14:paraId="581D5F0E" w14:textId="77777777" w:rsidTr="00D21494">
        <w:tc>
          <w:tcPr>
            <w:tcW w:w="2242" w:type="dxa"/>
          </w:tcPr>
          <w:p w14:paraId="362272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altitude, km</w:t>
            </w:r>
          </w:p>
        </w:tc>
        <w:tc>
          <w:tcPr>
            <w:tcW w:w="2242" w:type="dxa"/>
          </w:tcPr>
          <w:p w14:paraId="62966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635/3850</w:t>
            </w:r>
          </w:p>
        </w:tc>
        <w:tc>
          <w:tcPr>
            <w:tcW w:w="2242" w:type="dxa"/>
          </w:tcPr>
          <w:p w14:paraId="3E5F6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650/4.1</w:t>
            </w:r>
          </w:p>
        </w:tc>
        <w:tc>
          <w:tcPr>
            <w:tcW w:w="2242" w:type="dxa"/>
          </w:tcPr>
          <w:p w14:paraId="6D924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639/4.15</w:t>
            </w:r>
          </w:p>
        </w:tc>
        <w:tc>
          <w:tcPr>
            <w:tcW w:w="2242" w:type="dxa"/>
          </w:tcPr>
          <w:p w14:paraId="1F3BE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646/3.9</w:t>
            </w:r>
          </w:p>
        </w:tc>
      </w:tr>
      <w:tr w:rsidR="008A5C22" w:rsidRPr="00536344" w14:paraId="52EBAE80" w14:textId="77777777" w:rsidTr="00D21494">
        <w:tc>
          <w:tcPr>
            <w:tcW w:w="2242" w:type="dxa"/>
          </w:tcPr>
          <w:p w14:paraId="79D48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5000 m, min</w:t>
            </w:r>
          </w:p>
        </w:tc>
        <w:tc>
          <w:tcPr>
            <w:tcW w:w="2242" w:type="dxa"/>
          </w:tcPr>
          <w:p w14:paraId="6926D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42" w:type="dxa"/>
          </w:tcPr>
          <w:p w14:paraId="12AB0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2242" w:type="dxa"/>
          </w:tcPr>
          <w:p w14:paraId="46E5E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Pr>
          <w:p w14:paraId="7DB63A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19031B" w14:textId="77777777" w:rsidTr="00D21494">
        <w:tc>
          <w:tcPr>
            <w:tcW w:w="2242" w:type="dxa"/>
          </w:tcPr>
          <w:p w14:paraId="36925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2242" w:type="dxa"/>
          </w:tcPr>
          <w:p w14:paraId="26D83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2242" w:type="dxa"/>
          </w:tcPr>
          <w:p w14:paraId="50347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810A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10 159</w:t>
            </w:r>
          </w:p>
        </w:tc>
        <w:tc>
          <w:tcPr>
            <w:tcW w:w="2242" w:type="dxa"/>
          </w:tcPr>
          <w:p w14:paraId="022DF4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10 050</w:t>
            </w:r>
          </w:p>
        </w:tc>
      </w:tr>
      <w:tr w:rsidR="008A5C22" w:rsidRPr="00536344" w14:paraId="55D5B1A8" w14:textId="77777777" w:rsidTr="00D21494">
        <w:tc>
          <w:tcPr>
            <w:tcW w:w="2242" w:type="dxa"/>
          </w:tcPr>
          <w:p w14:paraId="3298F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 at an altitude of 1000 m, s</w:t>
            </w:r>
          </w:p>
        </w:tc>
        <w:tc>
          <w:tcPr>
            <w:tcW w:w="2242" w:type="dxa"/>
          </w:tcPr>
          <w:p w14:paraId="32499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2242" w:type="dxa"/>
          </w:tcPr>
          <w:p w14:paraId="4B9FB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49FB3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tc>
        <w:tc>
          <w:tcPr>
            <w:tcW w:w="2242" w:type="dxa"/>
          </w:tcPr>
          <w:p w14:paraId="45F15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F1BF51B" w14:textId="77777777" w:rsidTr="00D21494">
        <w:tc>
          <w:tcPr>
            <w:tcW w:w="2242" w:type="dxa"/>
          </w:tcPr>
          <w:p w14:paraId="020D52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during a combat turn from 1000 m, m</w:t>
            </w:r>
          </w:p>
        </w:tc>
        <w:tc>
          <w:tcPr>
            <w:tcW w:w="2242" w:type="dxa"/>
          </w:tcPr>
          <w:p w14:paraId="54320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2242" w:type="dxa"/>
          </w:tcPr>
          <w:p w14:paraId="1E04A9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33E31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A9C0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CDF2C49" w14:textId="77777777" w:rsidTr="00D21494">
        <w:tc>
          <w:tcPr>
            <w:tcW w:w="2242" w:type="dxa"/>
          </w:tcPr>
          <w:p w14:paraId="2E96D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2242" w:type="dxa"/>
          </w:tcPr>
          <w:p w14:paraId="6B805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2242" w:type="dxa"/>
          </w:tcPr>
          <w:p w14:paraId="36A23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8FAB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16531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5702&gt;</w:t>
            </w:r>
          </w:p>
        </w:tc>
      </w:tr>
      <w:tr w:rsidR="008A5C22" w:rsidRPr="00536344" w14:paraId="72FB4F88" w14:textId="77777777" w:rsidTr="00D21494">
        <w:tc>
          <w:tcPr>
            <w:tcW w:w="2242" w:type="dxa"/>
          </w:tcPr>
          <w:p w14:paraId="68B29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Run/run, m</w:t>
            </w:r>
          </w:p>
        </w:tc>
        <w:tc>
          <w:tcPr>
            <w:tcW w:w="2242" w:type="dxa"/>
          </w:tcPr>
          <w:p w14:paraId="26EA7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0B79E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E44F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168E7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AC4A530" w14:textId="77777777" w:rsidTr="00D21494">
        <w:tc>
          <w:tcPr>
            <w:tcW w:w="2242" w:type="dxa"/>
          </w:tcPr>
          <w:p w14:paraId="2E27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2242" w:type="dxa"/>
          </w:tcPr>
          <w:p w14:paraId="2B3D6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6CFD9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584CB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2242" w:type="dxa"/>
          </w:tcPr>
          <w:p w14:paraId="1356FA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D61C1" w14:textId="77777777" w:rsidTr="00D21494">
        <w:tc>
          <w:tcPr>
            <w:tcW w:w="2242" w:type="dxa"/>
            <w:tcBorders>
              <w:bottom w:val="single" w:sz="12" w:space="0" w:color="auto"/>
            </w:tcBorders>
          </w:tcPr>
          <w:p w14:paraId="3501E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 x caliber, mm</w:t>
            </w:r>
          </w:p>
        </w:tc>
        <w:tc>
          <w:tcPr>
            <w:tcW w:w="2242" w:type="dxa"/>
            <w:tcBorders>
              <w:bottom w:val="single" w:sz="12" w:space="0" w:color="auto"/>
            </w:tcBorders>
          </w:tcPr>
          <w:p w14:paraId="24FC2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7865E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78F96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2E18B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238C0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Notes: 1 - speed 500 km/h, altitude 5000 m. Flight duration - 1 hour 10 minutes; 2 - speed 503 km / h, altitude 5000 m. Flight duration - 1 hour 10 minutes.</w:t>
      </w:r>
    </w:p>
    <w:p w14:paraId="4F17A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Comparative data of serial Yak-3 and JIa-7 fighters with foreign aircraft tested at the Air Force Research Institute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1A16F2D5" w14:textId="77777777" w:rsidTr="00D21494">
        <w:tc>
          <w:tcPr>
            <w:tcW w:w="1601" w:type="dxa"/>
            <w:tcBorders>
              <w:top w:val="single" w:sz="12" w:space="0" w:color="auto"/>
            </w:tcBorders>
          </w:tcPr>
          <w:p w14:paraId="59A4D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25154D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No. 1630 Factory No. 115 experimental</w:t>
            </w:r>
          </w:p>
        </w:tc>
        <w:tc>
          <w:tcPr>
            <w:tcW w:w="1601" w:type="dxa"/>
            <w:tcBorders>
              <w:top w:val="single" w:sz="12" w:space="0" w:color="auto"/>
            </w:tcBorders>
          </w:tcPr>
          <w:p w14:paraId="3D4DE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JIa-7 No. 45212225 Plant No. 21</w:t>
            </w:r>
          </w:p>
        </w:tc>
        <w:tc>
          <w:tcPr>
            <w:tcW w:w="1601" w:type="dxa"/>
            <w:tcBorders>
              <w:top w:val="single" w:sz="12" w:space="0" w:color="auto"/>
            </w:tcBorders>
          </w:tcPr>
          <w:p w14:paraId="712A12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BF109G-6 #959783</w:t>
            </w:r>
          </w:p>
        </w:tc>
        <w:tc>
          <w:tcPr>
            <w:tcW w:w="1601" w:type="dxa"/>
            <w:tcBorders>
              <w:top w:val="single" w:sz="12" w:space="0" w:color="auto"/>
            </w:tcBorders>
          </w:tcPr>
          <w:p w14:paraId="76066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FW190A-8 #580967</w:t>
            </w:r>
          </w:p>
        </w:tc>
        <w:tc>
          <w:tcPr>
            <w:tcW w:w="1601" w:type="dxa"/>
            <w:tcBorders>
              <w:top w:val="single" w:sz="12" w:space="0" w:color="auto"/>
            </w:tcBorders>
          </w:tcPr>
          <w:p w14:paraId="6FFCE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Р-63А-10 "Kingcobra" №42-70640</w:t>
            </w:r>
          </w:p>
        </w:tc>
        <w:tc>
          <w:tcPr>
            <w:tcW w:w="1601" w:type="dxa"/>
            <w:tcBorders>
              <w:top w:val="single" w:sz="12" w:space="0" w:color="auto"/>
            </w:tcBorders>
          </w:tcPr>
          <w:p w14:paraId="54CEB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Spitfire (LF)F-IX</w:t>
            </w:r>
          </w:p>
        </w:tc>
      </w:tr>
      <w:tr w:rsidR="008A5C22" w:rsidRPr="00536344" w14:paraId="7A285746" w14:textId="77777777" w:rsidTr="00D21494">
        <w:tc>
          <w:tcPr>
            <w:tcW w:w="1601" w:type="dxa"/>
          </w:tcPr>
          <w:p w14:paraId="7D6E83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w:t>
            </w:r>
          </w:p>
        </w:tc>
        <w:tc>
          <w:tcPr>
            <w:tcW w:w="1601" w:type="dxa"/>
          </w:tcPr>
          <w:p w14:paraId="13CA3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VK-105PF2</w:t>
            </w:r>
          </w:p>
        </w:tc>
        <w:tc>
          <w:tcPr>
            <w:tcW w:w="1601" w:type="dxa"/>
          </w:tcPr>
          <w:p w14:paraId="4F2BC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ASh-82FN</w:t>
            </w:r>
          </w:p>
        </w:tc>
        <w:tc>
          <w:tcPr>
            <w:tcW w:w="1601" w:type="dxa"/>
          </w:tcPr>
          <w:p w14:paraId="5E64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DB-605A-1</w:t>
            </w:r>
          </w:p>
        </w:tc>
        <w:tc>
          <w:tcPr>
            <w:tcW w:w="1601" w:type="dxa"/>
          </w:tcPr>
          <w:p w14:paraId="50F1E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BMW-801D</w:t>
            </w:r>
          </w:p>
        </w:tc>
        <w:tc>
          <w:tcPr>
            <w:tcW w:w="1601" w:type="dxa"/>
          </w:tcPr>
          <w:p w14:paraId="6A60CF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"Allison" V-1710-93 E-11)</w:t>
            </w:r>
          </w:p>
        </w:tc>
        <w:tc>
          <w:tcPr>
            <w:tcW w:w="1601" w:type="dxa"/>
          </w:tcPr>
          <w:p w14:paraId="1EF36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Merlin 66</w:t>
            </w:r>
          </w:p>
        </w:tc>
      </w:tr>
      <w:tr w:rsidR="008A5C22" w:rsidRPr="00536344" w14:paraId="65374770" w14:textId="77777777" w:rsidTr="00D21494">
        <w:tc>
          <w:tcPr>
            <w:tcW w:w="1601" w:type="dxa"/>
          </w:tcPr>
          <w:p w14:paraId="78A905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l.u.: nominal take-off / at altitude, m</w:t>
            </w:r>
          </w:p>
        </w:tc>
        <w:tc>
          <w:tcPr>
            <w:tcW w:w="1601" w:type="dxa"/>
          </w:tcPr>
          <w:p w14:paraId="0742F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 1240/2100</w:t>
            </w:r>
          </w:p>
        </w:tc>
        <w:tc>
          <w:tcPr>
            <w:tcW w:w="1601" w:type="dxa"/>
          </w:tcPr>
          <w:p w14:paraId="2E3F7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 1460/4600</w:t>
            </w:r>
          </w:p>
        </w:tc>
        <w:tc>
          <w:tcPr>
            <w:tcW w:w="1601" w:type="dxa"/>
          </w:tcPr>
          <w:p w14:paraId="54385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 1300/5800</w:t>
            </w:r>
          </w:p>
        </w:tc>
        <w:tc>
          <w:tcPr>
            <w:tcW w:w="1601" w:type="dxa"/>
          </w:tcPr>
          <w:p w14:paraId="1145F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1580 1460/4970</w:t>
            </w:r>
          </w:p>
        </w:tc>
        <w:tc>
          <w:tcPr>
            <w:tcW w:w="1601" w:type="dxa"/>
          </w:tcPr>
          <w:p w14:paraId="43C4F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1000/6100</w:t>
            </w:r>
          </w:p>
        </w:tc>
        <w:tc>
          <w:tcPr>
            <w:tcW w:w="1601" w:type="dxa"/>
          </w:tcPr>
          <w:p w14:paraId="76CB02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1315/5800</w:t>
            </w:r>
          </w:p>
        </w:tc>
      </w:tr>
      <w:tr w:rsidR="008A5C22" w:rsidRPr="00536344" w14:paraId="5C8E43B9" w14:textId="77777777" w:rsidTr="00D21494">
        <w:tc>
          <w:tcPr>
            <w:tcW w:w="1601" w:type="dxa"/>
          </w:tcPr>
          <w:p w14:paraId="14BC9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m2</w:t>
            </w:r>
          </w:p>
        </w:tc>
        <w:tc>
          <w:tcPr>
            <w:tcW w:w="1601" w:type="dxa"/>
          </w:tcPr>
          <w:p w14:paraId="216B6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tc>
        <w:tc>
          <w:tcPr>
            <w:tcW w:w="1601" w:type="dxa"/>
          </w:tcPr>
          <w:p w14:paraId="2FFCAF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17.51</w:t>
            </w:r>
          </w:p>
        </w:tc>
        <w:tc>
          <w:tcPr>
            <w:tcW w:w="1601" w:type="dxa"/>
          </w:tcPr>
          <w:p w14:paraId="0BEF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w:t>
            </w:r>
          </w:p>
        </w:tc>
        <w:tc>
          <w:tcPr>
            <w:tcW w:w="1601" w:type="dxa"/>
          </w:tcPr>
          <w:p w14:paraId="07430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w:t>
            </w:r>
          </w:p>
        </w:tc>
        <w:tc>
          <w:tcPr>
            <w:tcW w:w="1601" w:type="dxa"/>
          </w:tcPr>
          <w:p w14:paraId="32523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23.02</w:t>
            </w:r>
          </w:p>
        </w:tc>
        <w:tc>
          <w:tcPr>
            <w:tcW w:w="1601" w:type="dxa"/>
          </w:tcPr>
          <w:p w14:paraId="1734B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w:t>
            </w:r>
          </w:p>
        </w:tc>
      </w:tr>
      <w:tr w:rsidR="008A5C22" w:rsidRPr="00536344" w14:paraId="4EAD2F84" w14:textId="77777777" w:rsidTr="00D21494">
        <w:tc>
          <w:tcPr>
            <w:tcW w:w="1601" w:type="dxa"/>
          </w:tcPr>
          <w:p w14:paraId="58C8F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601" w:type="dxa"/>
          </w:tcPr>
          <w:p w14:paraId="30EF8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1601" w:type="dxa"/>
          </w:tcPr>
          <w:p w14:paraId="70229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3288</w:t>
            </w:r>
          </w:p>
        </w:tc>
        <w:tc>
          <w:tcPr>
            <w:tcW w:w="1601" w:type="dxa"/>
          </w:tcPr>
          <w:p w14:paraId="7A1354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3054</w:t>
            </w:r>
          </w:p>
        </w:tc>
        <w:tc>
          <w:tcPr>
            <w:tcW w:w="1601" w:type="dxa"/>
          </w:tcPr>
          <w:p w14:paraId="52A7B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3986</w:t>
            </w:r>
          </w:p>
        </w:tc>
        <w:tc>
          <w:tcPr>
            <w:tcW w:w="1601" w:type="dxa"/>
          </w:tcPr>
          <w:p w14:paraId="0817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3822</w:t>
            </w:r>
          </w:p>
        </w:tc>
        <w:tc>
          <w:tcPr>
            <w:tcW w:w="1601" w:type="dxa"/>
          </w:tcPr>
          <w:p w14:paraId="0D6AA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3351</w:t>
            </w:r>
          </w:p>
        </w:tc>
      </w:tr>
      <w:tr w:rsidR="008A5C22" w:rsidRPr="00536344" w14:paraId="4BC41377" w14:textId="77777777" w:rsidTr="00D21494">
        <w:tc>
          <w:tcPr>
            <w:tcW w:w="1601" w:type="dxa"/>
          </w:tcPr>
          <w:p w14:paraId="6504B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601" w:type="dxa"/>
          </w:tcPr>
          <w:p w14:paraId="022DE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1601" w:type="dxa"/>
          </w:tcPr>
          <w:p w14:paraId="373DB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2646</w:t>
            </w:r>
          </w:p>
        </w:tc>
        <w:tc>
          <w:tcPr>
            <w:tcW w:w="1601" w:type="dxa"/>
          </w:tcPr>
          <w:p w14:paraId="54DC8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2457</w:t>
            </w:r>
          </w:p>
        </w:tc>
        <w:tc>
          <w:tcPr>
            <w:tcW w:w="1601" w:type="dxa"/>
          </w:tcPr>
          <w:p w14:paraId="2B604B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3111</w:t>
            </w:r>
          </w:p>
        </w:tc>
        <w:tc>
          <w:tcPr>
            <w:tcW w:w="1601" w:type="dxa"/>
          </w:tcPr>
          <w:p w14:paraId="283BB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w:t>
            </w:r>
          </w:p>
        </w:tc>
        <w:tc>
          <w:tcPr>
            <w:tcW w:w="1601" w:type="dxa"/>
          </w:tcPr>
          <w:p w14:paraId="168372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2590</w:t>
            </w:r>
          </w:p>
        </w:tc>
      </w:tr>
      <w:tr w:rsidR="008A5C22" w:rsidRPr="00536344" w14:paraId="37EC1868" w14:textId="77777777" w:rsidTr="00D21494">
        <w:tc>
          <w:tcPr>
            <w:tcW w:w="1601" w:type="dxa"/>
          </w:tcPr>
          <w:p w14:paraId="3C2B9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normal, kg</w:t>
            </w:r>
          </w:p>
        </w:tc>
        <w:tc>
          <w:tcPr>
            <w:tcW w:w="1601" w:type="dxa"/>
          </w:tcPr>
          <w:p w14:paraId="6F6DF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1601" w:type="dxa"/>
          </w:tcPr>
          <w:p w14:paraId="69E09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1601" w:type="dxa"/>
          </w:tcPr>
          <w:p w14:paraId="6842B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w:t>
            </w:r>
          </w:p>
        </w:tc>
        <w:tc>
          <w:tcPr>
            <w:tcW w:w="1601" w:type="dxa"/>
          </w:tcPr>
          <w:p w14:paraId="63A22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w:t>
            </w:r>
          </w:p>
        </w:tc>
        <w:tc>
          <w:tcPr>
            <w:tcW w:w="1601" w:type="dxa"/>
          </w:tcPr>
          <w:p w14:paraId="5E03C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601" w:type="dxa"/>
          </w:tcPr>
          <w:p w14:paraId="529BA3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tc>
      </w:tr>
      <w:tr w:rsidR="008A5C22" w:rsidRPr="00536344" w14:paraId="2C394E5A" w14:textId="77777777" w:rsidTr="00D21494">
        <w:tc>
          <w:tcPr>
            <w:tcW w:w="1601" w:type="dxa"/>
          </w:tcPr>
          <w:p w14:paraId="77712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 near the ground at altitude, m landing</w:t>
            </w:r>
          </w:p>
        </w:tc>
        <w:tc>
          <w:tcPr>
            <w:tcW w:w="1601" w:type="dxa"/>
          </w:tcPr>
          <w:p w14:paraId="4A773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545 635/3850 139</w:t>
            </w:r>
          </w:p>
        </w:tc>
        <w:tc>
          <w:tcPr>
            <w:tcW w:w="1601" w:type="dxa"/>
          </w:tcPr>
          <w:p w14:paraId="5A86F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570 655/6000 137</w:t>
            </w:r>
          </w:p>
        </w:tc>
        <w:tc>
          <w:tcPr>
            <w:tcW w:w="1601" w:type="dxa"/>
          </w:tcPr>
          <w:p w14:paraId="06331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492 630/7000 138</w:t>
            </w:r>
          </w:p>
        </w:tc>
        <w:tc>
          <w:tcPr>
            <w:tcW w:w="1601" w:type="dxa"/>
          </w:tcPr>
          <w:p w14:paraId="72422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582642/6500152</w:t>
            </w:r>
          </w:p>
        </w:tc>
        <w:tc>
          <w:tcPr>
            <w:tcW w:w="1601" w:type="dxa"/>
          </w:tcPr>
          <w:p w14:paraId="6E356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522 634</w:t>
            </w:r>
          </w:p>
        </w:tc>
        <w:tc>
          <w:tcPr>
            <w:tcW w:w="1601" w:type="dxa"/>
          </w:tcPr>
          <w:p w14:paraId="112AA6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529642/6450126</w:t>
            </w:r>
          </w:p>
        </w:tc>
      </w:tr>
      <w:tr w:rsidR="008A5C22" w:rsidRPr="00536344" w14:paraId="4CCC8748" w14:textId="77777777" w:rsidTr="00D21494">
        <w:tc>
          <w:tcPr>
            <w:tcW w:w="1601" w:type="dxa"/>
          </w:tcPr>
          <w:p w14:paraId="2D7FA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5000 m, min</w:t>
            </w:r>
          </w:p>
        </w:tc>
        <w:tc>
          <w:tcPr>
            <w:tcW w:w="1601" w:type="dxa"/>
          </w:tcPr>
          <w:p w14:paraId="16866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1601" w:type="dxa"/>
          </w:tcPr>
          <w:p w14:paraId="3E7EF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601" w:type="dxa"/>
          </w:tcPr>
          <w:p w14:paraId="27331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6E9F7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tc>
        <w:tc>
          <w:tcPr>
            <w:tcW w:w="1601" w:type="dxa"/>
          </w:tcPr>
          <w:p w14:paraId="768E8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1601" w:type="dxa"/>
          </w:tcPr>
          <w:p w14:paraId="55237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120619EB" w14:textId="77777777" w:rsidTr="00D21494">
        <w:tc>
          <w:tcPr>
            <w:tcW w:w="1601" w:type="dxa"/>
          </w:tcPr>
          <w:p w14:paraId="5D6EC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 at an altitude of 1000 m, s</w:t>
            </w:r>
          </w:p>
        </w:tc>
        <w:tc>
          <w:tcPr>
            <w:tcW w:w="1601" w:type="dxa"/>
          </w:tcPr>
          <w:p w14:paraId="7D07FE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1601" w:type="dxa"/>
          </w:tcPr>
          <w:p w14:paraId="36AC3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18.5-19.5</w:t>
            </w:r>
          </w:p>
        </w:tc>
        <w:tc>
          <w:tcPr>
            <w:tcW w:w="1601" w:type="dxa"/>
          </w:tcPr>
          <w:p w14:paraId="0774E1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29F10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1DAD2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601" w:type="dxa"/>
          </w:tcPr>
          <w:p w14:paraId="1613D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r>
      <w:tr w:rsidR="008A5C22" w:rsidRPr="00536344" w14:paraId="0461FBAC" w14:textId="77777777" w:rsidTr="00D21494">
        <w:tc>
          <w:tcPr>
            <w:tcW w:w="1601" w:type="dxa"/>
          </w:tcPr>
          <w:p w14:paraId="0F1D0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for a combat turn</w:t>
            </w:r>
          </w:p>
        </w:tc>
        <w:tc>
          <w:tcPr>
            <w:tcW w:w="1601" w:type="dxa"/>
          </w:tcPr>
          <w:p w14:paraId="673991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69E0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113E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A320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2798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B0D9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17F60D" w14:textId="77777777" w:rsidTr="00D21494">
        <w:tc>
          <w:tcPr>
            <w:tcW w:w="1601" w:type="dxa"/>
          </w:tcPr>
          <w:p w14:paraId="3E00B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 height of 1000 m, m</w:t>
            </w:r>
          </w:p>
        </w:tc>
        <w:tc>
          <w:tcPr>
            <w:tcW w:w="1601" w:type="dxa"/>
          </w:tcPr>
          <w:p w14:paraId="3CEE1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1601" w:type="dxa"/>
          </w:tcPr>
          <w:p w14:paraId="15572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1100-1300</w:t>
            </w:r>
          </w:p>
        </w:tc>
        <w:tc>
          <w:tcPr>
            <w:tcW w:w="1601" w:type="dxa"/>
          </w:tcPr>
          <w:p w14:paraId="4AEA26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w:t>
            </w:r>
          </w:p>
        </w:tc>
        <w:tc>
          <w:tcPr>
            <w:tcW w:w="1601" w:type="dxa"/>
          </w:tcPr>
          <w:p w14:paraId="13D90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1100-1200</w:t>
            </w:r>
          </w:p>
        </w:tc>
        <w:tc>
          <w:tcPr>
            <w:tcW w:w="1601" w:type="dxa"/>
          </w:tcPr>
          <w:p w14:paraId="08549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601" w:type="dxa"/>
          </w:tcPr>
          <w:p w14:paraId="31748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r>
      <w:tr w:rsidR="008A5C22" w:rsidRPr="00536344" w14:paraId="1C803E68" w14:textId="77777777" w:rsidTr="00D21494">
        <w:tc>
          <w:tcPr>
            <w:tcW w:w="1601" w:type="dxa"/>
          </w:tcPr>
          <w:p w14:paraId="35474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601" w:type="dxa"/>
          </w:tcPr>
          <w:p w14:paraId="099701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1601" w:type="dxa"/>
          </w:tcPr>
          <w:p w14:paraId="01155F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11 200</w:t>
            </w:r>
          </w:p>
        </w:tc>
        <w:tc>
          <w:tcPr>
            <w:tcW w:w="1601" w:type="dxa"/>
          </w:tcPr>
          <w:p w14:paraId="2BEF8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11 300</w:t>
            </w:r>
          </w:p>
        </w:tc>
        <w:tc>
          <w:tcPr>
            <w:tcW w:w="1601" w:type="dxa"/>
          </w:tcPr>
          <w:p w14:paraId="200A6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9368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12 450</w:t>
            </w:r>
          </w:p>
        </w:tc>
        <w:tc>
          <w:tcPr>
            <w:tcW w:w="1601" w:type="dxa"/>
          </w:tcPr>
          <w:p w14:paraId="4D359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12 650</w:t>
            </w:r>
          </w:p>
        </w:tc>
      </w:tr>
      <w:tr w:rsidR="008A5C22" w:rsidRPr="00536344" w14:paraId="3660E7BC" w14:textId="77777777" w:rsidTr="00D21494">
        <w:tc>
          <w:tcPr>
            <w:tcW w:w="1601" w:type="dxa"/>
          </w:tcPr>
          <w:p w14:paraId="7EE6DB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601" w:type="dxa"/>
          </w:tcPr>
          <w:p w14:paraId="797B93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1601" w:type="dxa"/>
          </w:tcPr>
          <w:p w14:paraId="14DE03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tc>
        <w:tc>
          <w:tcPr>
            <w:tcW w:w="1601" w:type="dxa"/>
          </w:tcPr>
          <w:p w14:paraId="244B9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3323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9170D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w:t>
            </w:r>
          </w:p>
        </w:tc>
        <w:tc>
          <w:tcPr>
            <w:tcW w:w="1601" w:type="dxa"/>
          </w:tcPr>
          <w:p w14:paraId="447AC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7A6205F7" w14:textId="77777777" w:rsidTr="00D21494">
        <w:tc>
          <w:tcPr>
            <w:tcW w:w="1601" w:type="dxa"/>
          </w:tcPr>
          <w:p w14:paraId="3EA6F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h-min</w:t>
            </w:r>
          </w:p>
        </w:tc>
        <w:tc>
          <w:tcPr>
            <w:tcW w:w="1601" w:type="dxa"/>
          </w:tcPr>
          <w:p w14:paraId="25D3D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601" w:type="dxa"/>
          </w:tcPr>
          <w:p w14:paraId="4B4C2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tc>
        <w:tc>
          <w:tcPr>
            <w:tcW w:w="1601" w:type="dxa"/>
          </w:tcPr>
          <w:p w14:paraId="429DA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65D7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BC4B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601" w:type="dxa"/>
          </w:tcPr>
          <w:p w14:paraId="05AA8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2F6A1B2F" w14:textId="77777777" w:rsidTr="00D21494">
        <w:tc>
          <w:tcPr>
            <w:tcW w:w="1601" w:type="dxa"/>
          </w:tcPr>
          <w:p w14:paraId="1D8BE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 / run g, m</w:t>
            </w:r>
          </w:p>
        </w:tc>
        <w:tc>
          <w:tcPr>
            <w:tcW w:w="1601" w:type="dxa"/>
          </w:tcPr>
          <w:p w14:paraId="1A51D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1601" w:type="dxa"/>
          </w:tcPr>
          <w:p w14:paraId="4FCFB9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340/490</w:t>
            </w:r>
          </w:p>
        </w:tc>
        <w:tc>
          <w:tcPr>
            <w:tcW w:w="1601" w:type="dxa"/>
          </w:tcPr>
          <w:p w14:paraId="6F028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350/400</w:t>
            </w:r>
          </w:p>
        </w:tc>
        <w:tc>
          <w:tcPr>
            <w:tcW w:w="1601" w:type="dxa"/>
          </w:tcPr>
          <w:p w14:paraId="4F214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A91D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889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295/480</w:t>
            </w:r>
          </w:p>
        </w:tc>
      </w:tr>
      <w:tr w:rsidR="008A5C22" w:rsidRPr="00536344" w14:paraId="64C33C5D" w14:textId="77777777" w:rsidTr="00D21494">
        <w:tc>
          <w:tcPr>
            <w:tcW w:w="1601" w:type="dxa"/>
            <w:tcBorders>
              <w:bottom w:val="single" w:sz="12" w:space="0" w:color="auto"/>
            </w:tcBorders>
          </w:tcPr>
          <w:p w14:paraId="14A1A6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quantity x caliber, mm</w:t>
            </w:r>
          </w:p>
        </w:tc>
        <w:tc>
          <w:tcPr>
            <w:tcW w:w="1601" w:type="dxa"/>
            <w:tcBorders>
              <w:bottom w:val="single" w:sz="12" w:space="0" w:color="auto"/>
            </w:tcBorders>
          </w:tcPr>
          <w:p w14:paraId="187D6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1601" w:type="dxa"/>
            <w:tcBorders>
              <w:bottom w:val="single" w:sz="12" w:space="0" w:color="auto"/>
            </w:tcBorders>
          </w:tcPr>
          <w:p w14:paraId="1CF88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w:t>
            </w:r>
          </w:p>
        </w:tc>
        <w:tc>
          <w:tcPr>
            <w:tcW w:w="1601" w:type="dxa"/>
            <w:tcBorders>
              <w:bottom w:val="single" w:sz="12" w:space="0" w:color="auto"/>
            </w:tcBorders>
          </w:tcPr>
          <w:p w14:paraId="05667A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 2x13</w:t>
            </w:r>
          </w:p>
        </w:tc>
        <w:tc>
          <w:tcPr>
            <w:tcW w:w="1601" w:type="dxa"/>
            <w:tcBorders>
              <w:bottom w:val="single" w:sz="12" w:space="0" w:color="auto"/>
            </w:tcBorders>
          </w:tcPr>
          <w:p w14:paraId="4784B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2x13</w:t>
            </w:r>
          </w:p>
        </w:tc>
        <w:tc>
          <w:tcPr>
            <w:tcW w:w="1601" w:type="dxa"/>
            <w:tcBorders>
              <w:bottom w:val="single" w:sz="12" w:space="0" w:color="auto"/>
            </w:tcBorders>
          </w:tcPr>
          <w:p w14:paraId="4ABA9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1x37 2x12.7</w:t>
            </w:r>
          </w:p>
        </w:tc>
        <w:tc>
          <w:tcPr>
            <w:tcW w:w="1601" w:type="dxa"/>
            <w:tcBorders>
              <w:bottom w:val="single" w:sz="12" w:space="0" w:color="auto"/>
            </w:tcBorders>
          </w:tcPr>
          <w:p w14:paraId="72DB5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2x12.7</w:t>
            </w:r>
          </w:p>
        </w:tc>
      </w:tr>
    </w:tbl>
    <w:p w14:paraId="30EFA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(12047).</w:t>
      </w:r>
    </w:p>
    <w:p w14:paraId="75C70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0C61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fall of 1945, the construction of the Yak-YuMO was completed, the aircraft was rolled out to the factory yard to test the engine. The result exceeded all expectations. In the blink of an eye, the lower fuselage skin burned out, the rubber of the tail wheel caught fire. The data on the temperature field in the jet, provided by CIAM, turned out to be greatly underestimated. I had to urgently modify the car: to protect the lower skin with a steel screen, ensuring air was blown in the space between it and the lower skin, and also to replace the tail wheel with a steel roller, which thundered terribly and cut sparks from the concrete during takeoff and run. The Yak-Yumo was the first domestic aircraft with a turbojet engine, suitable for flights as early as the end of 1945, but the cautious A.S. Yakovlev decided not to rush and first test the car in a wind tunnel. His fears should be recognized as well-founded: when maneuvering with large overloads, according to calculations, the angle between the longitudinal axis of the engine and the airspeed vector could reach 15 °, which was fraught with surge. In the winter of 1945-1946, the Yak-YuMO was installed in the working part of the T-104 pipe and the "object" was blown with the engine running in various flight modes. Meanwhile, competitors did not doze off and used Yakovlev's caution to their advantage. When Alexander Sergeevich finally signed the permission to carry out the first flight, it turned out that the Mikoyanites managed to get ahead of their "friends-rivals" by three hours. So, on the same day, April 24, 1946, two domestic aircraft with turbojet engines took off from the same LII airfield at once. Yak-YuMO was piloted by test pilot M.I. Ivanov, and the Mikoyanovsky I-300 - test pilot A.N. Grinchik (11407).</w:t>
      </w:r>
    </w:p>
    <w:p w14:paraId="49094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E88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autumn of 1945, Baade offered Olekhnovich a single-seat attack aircraft EF-126 with an Argus ramjet based on the Fieseler 103 (V-1). By the end of the war, 175 Phi-103s were made and they wanted to use them for kamikaze. The idea was given by Anna Raitsch. We were offered to equip 2x20 mm cannons and skis for landing, and launch from a catapult using powder rockets (1795.71).</w:t>
      </w:r>
    </w:p>
    <w:p w14:paraId="09E94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9E0E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autumn of 1945, plant 84 has restored the production of the 19-seat passenger version of the Li-2 (4141.24).</w:t>
      </w:r>
    </w:p>
    <w:p w14:paraId="2BAC6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1C3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autumn of 1945, tests of the Omega-II helicopter by I.P. Bratukhin, which began in August 1944, ended. They changed the gear ratio and increased thrust, which increased the dynamic ceiling to 3000 m. Then they used the helicopter for training (1040.30).</w:t>
      </w:r>
    </w:p>
    <w:p w14:paraId="497602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40B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fall of 1945, two experimental M-51 diesel engines were factory tested, one of them successfully completed the 100-hour program (8984).</w:t>
      </w:r>
    </w:p>
    <w:p w14:paraId="01D6D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2497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autumn of 1945, the production of aircraft </w:t>
      </w:r>
      <w:r w:rsidRPr="00536344">
        <w:rPr>
          <w:rFonts w:ascii="Times New Roman" w:hAnsi="Times New Roman"/>
          <w:color w:val="000000" w:themeColor="text1"/>
          <w:sz w:val="16"/>
          <w:szCs w:val="16"/>
        </w:rPr>
        <w:softHyphen/>
        <w:t>engines was actually curtailed at plant No. 45 (11159).</w:t>
      </w:r>
    </w:p>
    <w:p w14:paraId="35D3C5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AF770" w14:textId="77777777" w:rsidR="00CE2960" w:rsidRPr="00536344" w:rsidRDefault="00CE2960" w:rsidP="00536344">
      <w:pPr>
        <w:pStyle w:val="ae"/>
        <w:spacing w:before="0" w:after="0"/>
        <w:jc w:val="both"/>
        <w:rPr>
          <w:color w:val="000000" w:themeColor="text1"/>
          <w:sz w:val="16"/>
          <w:szCs w:val="16"/>
        </w:rPr>
      </w:pPr>
      <w:r w:rsidRPr="00536344">
        <w:rPr>
          <w:color w:val="000000" w:themeColor="text1"/>
          <w:sz w:val="16"/>
          <w:szCs w:val="16"/>
        </w:rPr>
        <w:t xml:space="preserve">autumn of </w:t>
      </w:r>
      <w:hyperlink r:id="rId60" w:tooltip="1945 год" w:history="1">
        <w:r w:rsidRPr="00536344">
          <w:rPr>
            <w:rStyle w:val="a5"/>
            <w:color w:val="000000" w:themeColor="text1"/>
            <w:sz w:val="16"/>
            <w:szCs w:val="16"/>
            <w:u w:val="none"/>
          </w:rPr>
          <w:t xml:space="preserve">1945, </w:t>
        </w:r>
      </w:hyperlink>
      <w:r w:rsidRPr="00536344">
        <w:rPr>
          <w:color w:val="000000" w:themeColor="text1"/>
          <w:sz w:val="16"/>
          <w:szCs w:val="16"/>
        </w:rPr>
        <w:t xml:space="preserve">during tests at </w:t>
      </w:r>
      <w:hyperlink r:id="rId61" w:tooltip="НИИ ВВС" w:history="1">
        <w:r w:rsidRPr="00536344">
          <w:rPr>
            <w:rStyle w:val="a5"/>
            <w:color w:val="000000" w:themeColor="text1"/>
            <w:sz w:val="16"/>
            <w:szCs w:val="16"/>
            <w:u w:val="none"/>
          </w:rPr>
          <w:t xml:space="preserve">the Air Force Research Institute, the B-20 cannon from three </w:t>
        </w:r>
      </w:hyperlink>
      <w:hyperlink r:id="rId62" w:tooltip="Ла-7" w:history="1">
        <w:r w:rsidRPr="00536344">
          <w:rPr>
            <w:rStyle w:val="a5"/>
            <w:color w:val="000000" w:themeColor="text1"/>
            <w:sz w:val="16"/>
            <w:szCs w:val="16"/>
            <w:u w:val="none"/>
          </w:rPr>
          <w:t xml:space="preserve">La-7 </w:t>
        </w:r>
      </w:hyperlink>
      <w:r w:rsidRPr="00536344">
        <w:rPr>
          <w:color w:val="000000" w:themeColor="text1"/>
          <w:sz w:val="16"/>
          <w:szCs w:val="16"/>
        </w:rPr>
        <w:t xml:space="preserve">"three-point" aircraft (each with three B-20s) that took part in the tests, none of them managed to achieve the required indicator of 5000 shells fired from one aircraft without failures - on average, this figure was 3200 shells from an aircraft. However, </w:t>
      </w:r>
      <w:hyperlink r:id="rId63" w:tooltip="Шавров, Вадим Борисович" w:history="1">
        <w:r w:rsidRPr="00536344">
          <w:rPr>
            <w:rStyle w:val="a5"/>
            <w:color w:val="000000" w:themeColor="text1"/>
            <w:sz w:val="16"/>
            <w:szCs w:val="16"/>
            <w:u w:val="none"/>
          </w:rPr>
          <w:t xml:space="preserve">V. B. Shavrov </w:t>
        </w:r>
      </w:hyperlink>
      <w:r w:rsidRPr="00536344">
        <w:rPr>
          <w:color w:val="000000" w:themeColor="text1"/>
          <w:sz w:val="16"/>
          <w:szCs w:val="16"/>
        </w:rPr>
        <w:t>claims that “initially, there were complications with them when shooting, but in two months everything returned to normal” (19533).</w:t>
      </w:r>
    </w:p>
    <w:p w14:paraId="29333F42" w14:textId="77777777" w:rsidR="00CE2960" w:rsidRPr="00536344" w:rsidRDefault="00CE2960" w:rsidP="00536344">
      <w:pPr>
        <w:spacing w:after="0" w:line="240" w:lineRule="auto"/>
        <w:jc w:val="both"/>
        <w:rPr>
          <w:rFonts w:ascii="Times New Roman" w:hAnsi="Times New Roman"/>
          <w:color w:val="000000" w:themeColor="text1"/>
          <w:sz w:val="16"/>
          <w:szCs w:val="16"/>
          <w:shd w:val="clear" w:color="auto" w:fill="F6F6F6"/>
        </w:rPr>
      </w:pPr>
    </w:p>
    <w:p w14:paraId="2E0E89F7"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ECF8B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B15F551" w14:textId="77777777" w:rsidR="007779F1" w:rsidRPr="00536344" w:rsidRDefault="007779F1" w:rsidP="00536344">
      <w:pPr>
        <w:pStyle w:val="book"/>
        <w:ind w:firstLine="0"/>
        <w:jc w:val="both"/>
        <w:rPr>
          <w:color w:val="000000" w:themeColor="text1"/>
          <w:sz w:val="16"/>
          <w:szCs w:val="16"/>
        </w:rPr>
      </w:pPr>
      <w:r w:rsidRPr="00536344">
        <w:rPr>
          <w:color w:val="000000" w:themeColor="text1"/>
          <w:sz w:val="16"/>
          <w:szCs w:val="16"/>
        </w:rPr>
        <w:t>In the autumn of 1945, in Thuringia, the Soviet administration organized the "Artillery and Mortar Group in Germany". The group was headed by major engineer Boris Zhitkov. The group was subordinate to the People's Commissariat (and since 1946 - to the Ministry) of armaments. In Germany, it was supervised by the representative of the People's Commissariat, engineer-colonel Bugakov (15225).</w:t>
      </w:r>
    </w:p>
    <w:p w14:paraId="147119D7" w14:textId="77777777" w:rsidR="007779F1" w:rsidRPr="00536344" w:rsidRDefault="007779F1" w:rsidP="00536344">
      <w:pPr>
        <w:pStyle w:val="book"/>
        <w:ind w:firstLine="0"/>
        <w:jc w:val="both"/>
        <w:rPr>
          <w:color w:val="000000" w:themeColor="text1"/>
          <w:sz w:val="16"/>
          <w:szCs w:val="16"/>
        </w:rPr>
      </w:pPr>
    </w:p>
    <w:p w14:paraId="51F918DB" w14:textId="77777777" w:rsidR="00CE2960" w:rsidRPr="00536344" w:rsidRDefault="00CE2960"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 xml:space="preserve">In the fall of 1945, the GAU KA compiled a list of design work for 1946. It included the development and manufacture of a prototype </w:t>
      </w:r>
      <w:r w:rsidRPr="00536344">
        <w:rPr>
          <w:iCs/>
          <w:color w:val="000000" w:themeColor="text1"/>
          <w:sz w:val="16"/>
          <w:szCs w:val="16"/>
          <w:bdr w:val="none" w:sz="0" w:space="0" w:color="auto" w:frame="1"/>
        </w:rPr>
        <w:t xml:space="preserve">"100-mm high-power self-propelled gun for a medium artillery self-propelled gun with a rear-mounted fighting compartment" </w:t>
      </w:r>
      <w:r w:rsidRPr="00536344">
        <w:rPr>
          <w:color w:val="000000" w:themeColor="text1"/>
          <w:sz w:val="16"/>
          <w:szCs w:val="16"/>
        </w:rPr>
        <w:t>. Even earlier, at the end of August 1945, the GABTU USA prepared its plan, this time for 1946-1950. According to him, on the basis of Uralmash-1, it was also planned to produce an open self-propelled gun armed with either a 122-mm D-25s cannon or a 152-mm ML-20 howitzer-gun. In addition to them, there was a ZSU with a pair of 57-mm anti-aircraft guns, as well as a mobile observation artillery post.</w:t>
      </w:r>
    </w:p>
    <w:p w14:paraId="5C3B7BE6" w14:textId="77777777" w:rsidR="00CE2960" w:rsidRPr="00536344" w:rsidRDefault="00CE2960"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All these plans were never realized. Firstly, a number of problems that the Uralmash-1 family of vehicles experienced were associated with an overload of the chassis. They could be solved only if the base was changed to the T-54 as more reliable. This was once again confirmed by the SU-101 ground tests conducted in 1946. Also, at the NIBT Polygon, the car was recognized as too cramped, and problems with overheating have not disappeared. Secondly, by 1946, in Sverdlovsk, there was, in fact, no one to develop the machine. The design bureau was rapidly declining, the production of the SU-100 ceased, and UZTM switched to civilian products. As a result, no "Uralmash-1" as of 1946 was included in the plans of the NKTP. Work began from scratch at plant No. 174 in Omsk - as a result, the Object 600 self-propelled guns were obtained, which were adopted by the Soviet army on March 15, 1954. As for Uralmash-1, it has become one of the dead end branches of the development of Soviet medium self-propelled guns. The SU-101 has survived to this day, now on display at the Patriot Park (19525).</w:t>
      </w:r>
    </w:p>
    <w:p w14:paraId="710D076F" w14:textId="77777777" w:rsidR="00CE2960" w:rsidRPr="00536344" w:rsidRDefault="00CE2960" w:rsidP="00536344">
      <w:pPr>
        <w:spacing w:after="0" w:line="240" w:lineRule="auto"/>
        <w:jc w:val="both"/>
        <w:rPr>
          <w:rFonts w:ascii="Times New Roman" w:hAnsi="Times New Roman"/>
          <w:color w:val="000000" w:themeColor="text1"/>
          <w:sz w:val="16"/>
          <w:szCs w:val="16"/>
        </w:rPr>
      </w:pPr>
    </w:p>
    <w:p w14:paraId="1BE32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autumn of 1945, the operational </w:t>
      </w:r>
      <w:r w:rsidRPr="00536344">
        <w:rPr>
          <w:rFonts w:ascii="Times New Roman" w:hAnsi="Times New Roman"/>
          <w:color w:val="000000" w:themeColor="text1"/>
          <w:sz w:val="16"/>
          <w:szCs w:val="16"/>
        </w:rPr>
        <w:softHyphen/>
        <w:t>-Chekist group under the leadership of the head of the 4th special department of the NKVD of the USSR, Major General V.A. Kravchenko. The group, taking into account the assignment received, included qualified physicists. Kravchenko's group examined the institutes of physics at the universities of Leipzig, Halle, and Jena; special laboratories engaged in research in the field of nuclear physics in Kummersdorf, Ronneburg, Oberschlem, Weide, Wach and Stasfurt; Mining Academy in Freiberg, which was engaged in the search for uranium in the Ore Mountains of Saxony, as well as enterprises that produced metallic uranium, heavy water and special equipment for atomic research: Koch and Sterzel in Dresden, Leina near Merseburg, Auer in Oranienburg , "Carl Zeiss" in Jena. Of great interest to the specialists of the group was the inspection of the Imperial Institute of Physics and Technology (RTK) evacuated to Thuringia, which was engaged in the manufacture of measuring equipment and neutron preparations, and also stored all German stocks of radium. In addition, members of the group visited rocket research and production centers in Pe-enemünde and Nordhausen. As a result of a search and questioning of a number of physicists who were directly involved in the German atomic project, Kravchenko's group managed to establish the general scope of work on the uranium problem in Germany and their main directions; results of individual scientific studies; the number and composition of research organizations employed in the project; the approximate amount of uranium and heavy water that Germany had before the surrender. At the same time, new enterprises and research organizations planned for export to the USSR (11419) were identified and examined.</w:t>
      </w:r>
    </w:p>
    <w:p w14:paraId="748A4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0198A1" w14:textId="77777777" w:rsidR="00762FA6" w:rsidRPr="00536344" w:rsidRDefault="00762FA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D4958FD" w14:textId="77777777" w:rsidR="00762FA6" w:rsidRPr="00536344" w:rsidRDefault="00762FA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E7CF89"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the autumn of 1945, the "legitimate" stage of collecting reparations began. The priority measures of the Soviet military administration in Germany (SVAG) in transport were limited to the withdrawal of "surplus" vehicles in favor of the USSR and the uninterrupted maintenance of reparation supplies. To ensure transportation, a significant rolling stock was involved - 900 steam locomotives, 12,000 wagons, as well as 28,000 platforms, which were served by 1,800 brigades. The most valuable and serviceable ships, 1291 locomotives and 40,852 wagons, 6 snow plows, 776 tanks, 92 transporters, more than 500 wheel sets, 8.1 thousand km of rails and 5 million sleepers, 11.6 thousand sets were taken out of Germany turnouts (including the dismantling of the entire electrified section of the railway with a length of 860 km), which led to a sharp reduction in the volume of German traffic. To overcome the created crisis in 1946-1947. all modes of transport were nationalized and Soviet-style planning was introduced. Only in 1948 did the restoration of the dismantled railways begin and the return of part of the transport seized as reparations (710 locomotives and 14,824 wagons returned to Germany) (19846).</w:t>
      </w:r>
    </w:p>
    <w:p w14:paraId="05116449"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p>
    <w:p w14:paraId="0740E9C3"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In the autumn of 1945, an inter-allied evaluation commission inspected the enterprises of the western zones, the equipment of which was to be dismantled. On April 1, 1946, the economic directorate of the Control Council approved a list of 415 enterprises to be dismantled on account of reparations (130 from the American zone, 262 from the British, 23 from the French). For several months, the dismantled equipment was shipped in the port of Bremen to chartered Soviet ships. The dismantling from the western zones affected, first of all, chemical, tank, automobile, aircraft, shipbuilding plants, as well as metallurgical enterprises. However, difficulties soon came up when collecting reparations from the western zones of the USSR. As it turned out, the most valuable equipment had already been sold or taken out at the direction of the allies, many factories had no equipment at all, the American and British occupation authorities prevented Soviet employees from accessing the enterprises (19846).</w:t>
      </w:r>
    </w:p>
    <w:p w14:paraId="60549BE1" w14:textId="77777777" w:rsidR="00762FA6" w:rsidRPr="00536344" w:rsidRDefault="00762FA6" w:rsidP="00536344">
      <w:pPr>
        <w:pStyle w:val="ae"/>
        <w:shd w:val="clear" w:color="auto" w:fill="FFFFFF"/>
        <w:spacing w:before="0" w:after="0"/>
        <w:jc w:val="both"/>
        <w:textAlignment w:val="baseline"/>
        <w:rPr>
          <w:color w:val="000000" w:themeColor="text1"/>
          <w:sz w:val="16"/>
          <w:szCs w:val="16"/>
        </w:rPr>
      </w:pPr>
    </w:p>
    <w:p w14:paraId="28ECEF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4BAC50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5C91E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the fall of 1945, Bell completed the airframe of the first XS-1 aircraft. But the start of flight tests was constantly delayed due to the lack of an engine. Reaction Motors was responsible for the rocket engine, and its specialists did not meet the deadlines. The stumbling block was the turbo fuel pump. In the end, the turbopump was abandoned altogether and a displacement system was used, in which fuel entered the combustion chamber by gravity from a tank pressurized with nitrogen. To save time, Bell engineers proposed to take the XS-1 into the air without an engine, using a B-29 heavy bomber, and drop it from a great height. In this way, the airworthiness of the aircraft could be determined even before the engine was completed.</w:t>
      </w:r>
    </w:p>
    <w:p w14:paraId="4A57272F"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Agreeing with the arguments of the developers, the Air Force provided NACA with a conventional serial B-29 bomber No. 45-21800. After removing weapons from it, excess equipment and altering the bomb bay, the car received the designation EB-29. During the rework, the procedure for landing the pilot in the cockpit of the XS-1 was the most troublesome. The fact is that the XS-1 was designed for takeoff with a normal run, and the pilot got into the cockpit through a small side door. Now, when the plane was suspended in the bomb bay, it was impossible to climb through it into the cockpit. I had to arrange a special elevator in the bomb bay. The XS-1 pilot, dressed in a high-altitude suit, stood on a small fenced platform, which was lowered by winches to the level of the XS-1 door. The pilot climbed into the cockpit and closed the door, after which the platform rose back into the bomb bay (22822).</w:t>
      </w:r>
    </w:p>
    <w:p w14:paraId="0C871A1B" w14:textId="77777777" w:rsidR="00A056F8" w:rsidRPr="00536344" w:rsidRDefault="00A056F8" w:rsidP="00536344">
      <w:pPr>
        <w:spacing w:after="0" w:line="240" w:lineRule="auto"/>
        <w:jc w:val="both"/>
        <w:rPr>
          <w:rFonts w:ascii="Times New Roman" w:hAnsi="Times New Roman"/>
          <w:color w:val="0070C0"/>
          <w:sz w:val="16"/>
          <w:szCs w:val="16"/>
        </w:rPr>
      </w:pPr>
    </w:p>
    <w:p w14:paraId="36014418"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the autumn of 1945, after the approval of the D-588-I straight-winged project, Douglas began building the first aircraft. The total cost of the program was nearly $7 million. The sailors did not have that kind of money, and the Fleet Air Arm had to cut the order by half and pay for the construction of only three aircraft. The monocoque fuselage design was designed for a maximum overload of 13g and was made of aluminum covered with a magnesium protective coating. Research equipment weighing 288 kg was placed immediately behind the cockpit, and air pressure sensors were placed along the entire wing span, which came through 400 holes drilled in the skin. The power plant consisted of one Allison J35-A-23 turbojet engine with a thrust of 1820 kg. The engine was designed by General Electric and was previously designated TG-180.</w:t>
      </w:r>
    </w:p>
    <w:p w14:paraId="699E0EBA" w14:textId="77777777" w:rsidR="00A056F8" w:rsidRPr="00536344" w:rsidRDefault="00A056F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built aircraft, despite its clumsy cigar-shaped fuselage, made an indelible impression. The skin was painted red and carefully polished. On April 14, 1947, Douglas test pilot Eugene May took the first copy of the aircraft into the air. This aircraft with serial number 37970 was intended for flights in the interests of Douglas and the Navy. The second and third D-588-Is (#37971 and 37972) (22835) were built for NACA scientists.</w:t>
      </w:r>
    </w:p>
    <w:p w14:paraId="6FA7F6BE" w14:textId="77777777" w:rsidR="00A056F8" w:rsidRPr="00536344" w:rsidRDefault="00A056F8" w:rsidP="00536344">
      <w:pPr>
        <w:spacing w:after="0" w:line="240" w:lineRule="auto"/>
        <w:jc w:val="both"/>
        <w:rPr>
          <w:rFonts w:ascii="Times New Roman" w:hAnsi="Times New Roman"/>
          <w:color w:val="0070C0"/>
          <w:sz w:val="16"/>
          <w:szCs w:val="16"/>
        </w:rPr>
      </w:pPr>
    </w:p>
    <w:p w14:paraId="2C2686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fall of 1945, autonomous governments were formed in Iran with the participation of local communists in Iranian Azerbaijan and Northern Kurdistan. The central government in Tehran actually lost control over the provinces inhabited by Azerbaijanis and Kurds. This situation remained until the withdrawal of Soviet troops from Iran in 1946 (3871).</w:t>
      </w:r>
    </w:p>
    <w:p w14:paraId="5D0D27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ED2C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FA9DEF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DA5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III quarter of 1945, to expand the production of NK textile parts, return the former. Kyiv Experimental Plant, now Plant No. 483 of the NKAP (draft resolution of the Council of People's Commissars) (8949).</w:t>
      </w:r>
    </w:p>
    <w:p w14:paraId="1D2A1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C004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BA2CD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C2D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October, a new oil cooler No. 700 was developed and tested for the VK-107A. At the plant number 115, it was installed on the lead production aircraft Yak-3 No. 7003 and flight tests were carried out from November 8 to December 3, 1945. On the car, they also changed the scheme for purging the internal exhaust manifolds and added a consumable gas tank. This made it possible to ensure the operating temperatures of the cooling and lubrication system in all modes of operation of the VK-107A motor within acceptable limits. But the car was not transferred to repeated state tests (12047).</w:t>
      </w:r>
    </w:p>
    <w:p w14:paraId="4FD69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9047ED" w14:textId="77777777" w:rsidR="0011380D" w:rsidRPr="00536344" w:rsidRDefault="0011380D"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B2447F5" w14:textId="77777777" w:rsidR="0011380D" w:rsidRPr="00536344" w:rsidRDefault="0011380D"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E95B64" w14:textId="77777777" w:rsidR="0011380D" w:rsidRPr="00536344" w:rsidRDefault="0011380D" w:rsidP="00536344">
      <w:pPr>
        <w:pStyle w:val="ae"/>
        <w:shd w:val="clear" w:color="auto" w:fill="FFFFFF"/>
        <w:spacing w:before="0" w:after="0"/>
        <w:jc w:val="both"/>
        <w:textAlignment w:val="baseline"/>
        <w:rPr>
          <w:color w:val="000000" w:themeColor="text1"/>
          <w:sz w:val="16"/>
          <w:szCs w:val="16"/>
        </w:rPr>
      </w:pPr>
      <w:r w:rsidRPr="00536344">
        <w:rPr>
          <w:color w:val="000000" w:themeColor="text1"/>
          <w:sz w:val="16"/>
          <w:szCs w:val="16"/>
        </w:rPr>
        <w:t>By October 1945, a new drive wheel and tracks were developed, which had a lantern gear. The new turret (the one of the IS-3 type) was designed for the 100-mm LB-1 gun, but work on it was at an early stage. As for the second prototype T-54, by October 10 it had traveled 1200 km. There were a lot of defects in the chassis and transmission. The car covered another 200 km in October. To improve the development situation, military acceptance required government intervention, since instead of the T-54 and other vehicles, KB-520 was engaged in a truck. The situation improved towards the end of 1945. Despite all the problems, the appearance of a significantly modified T-54 gradually emerged, which differed from the first experimental tanks no less than the serial T-44 from the second experimental version of the tank (19090).</w:t>
      </w:r>
    </w:p>
    <w:p w14:paraId="0863FFEC" w14:textId="77777777" w:rsidR="0011380D" w:rsidRPr="00536344" w:rsidRDefault="0011380D" w:rsidP="00536344">
      <w:pPr>
        <w:pStyle w:val="ae"/>
        <w:shd w:val="clear" w:color="auto" w:fill="FFFFFF"/>
        <w:spacing w:before="0" w:after="0"/>
        <w:jc w:val="both"/>
        <w:textAlignment w:val="baseline"/>
        <w:rPr>
          <w:color w:val="000000" w:themeColor="text1"/>
          <w:sz w:val="16"/>
          <w:szCs w:val="16"/>
        </w:rPr>
      </w:pPr>
    </w:p>
    <w:p w14:paraId="59753F4B"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20A17D6"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63E246"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October 1945, the delivery of four-engine bombers assembled in Europe had ended; in the ranks of the 890th regiment were 16 serviceable B-17s. All of them belonged to modification G. One machine of the earlier type B-17F entered the LII IKAP, where it underwent brief flight tests (3457.112). American bombers were considered temporary equipment of the regiment - until the deployment of the production of modern domestic machines of this class. From them, flights were carried out according to the plan for combat training of long-range bomber aviation - to maintain the shape of the flight crew. "Flying Fortresses" enjoyed a good reputation among Soviet pilots. Compared to the domestic Pe-8, the American bomber had a higher speed and ceiling due to turbocharging. The armament was much more powerful, the equipment was more perfect. The planes were equipped with all the most modern navigation aids, excellent bomb sights, and excellent radio equipment. Designed for many hours of long-range raids, the Fortresses provided the crews with a level of comfort that was simply unthinkable on Soviet vehicles. They noted the score "good sealing of the aircraft - for our aircraft, gaps and drafts were then the norm. The B-17 was very easy to fly. Hero of the Soviet Union S.S. Sugak later wrote: "The aircraft had excellent control, sensitively reacted to the deflection of the rudders. They turned out to be easier to manage than our Pe-8s, on which I had a chance to fly a lot. "For ease of piloting, our pilots called the Fortress" a four-engine U-2. , takeoff and landing performance (although the B-17 was easier to keep in a straight line when taking off with more weight) and more limited visibility from the cockpit (3457.112).</w:t>
      </w:r>
    </w:p>
    <w:p w14:paraId="27EC4477"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p>
    <w:p w14:paraId="2E0B4314"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October 1945, when there were 21 serviceable B-24s in service, the 203rd regiment was completed. Among them were cars of modifications D, H, J, L and M. Almost immediately, the emblems of the former owners were washed off or painted over from the aircraft. The bombers were given tactical numbers familiar to Soviet aviation in the bow. The color of the number depended on the squadron - light blue, white or beige. "Caps" appeared on the keel pucks - the tops began to be painted with red, green or blue paint, again by squadrons (3457.118).</w:t>
      </w:r>
    </w:p>
    <w:p w14:paraId="01191270" w14:textId="77777777" w:rsidR="004D5E76" w:rsidRPr="00536344" w:rsidRDefault="004D5E76" w:rsidP="00536344">
      <w:pPr>
        <w:autoSpaceDE w:val="0"/>
        <w:autoSpaceDN w:val="0"/>
        <w:adjustRightInd w:val="0"/>
        <w:spacing w:after="0" w:line="240" w:lineRule="auto"/>
        <w:jc w:val="both"/>
        <w:rPr>
          <w:rFonts w:ascii="Times New Roman" w:hAnsi="Times New Roman"/>
          <w:color w:val="000000" w:themeColor="text1"/>
          <w:sz w:val="16"/>
          <w:szCs w:val="16"/>
        </w:rPr>
      </w:pPr>
    </w:p>
    <w:p w14:paraId="7F5DA6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6BAE5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0725FB"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October 1 </w:t>
      </w:r>
      <w:r w:rsidRPr="00536344">
        <w:rPr>
          <w:rFonts w:ascii="Times New Roman" w:hAnsi="Times New Roman"/>
          <w:color w:val="000000" w:themeColor="text1"/>
          <w:sz w:val="16"/>
          <w:szCs w:val="16"/>
        </w:rPr>
        <w:softHyphen/>
        <w:t>, 1945, one Il-16 serial aircraft out of 25 was built and was at the plant's flight test station, two were in the final assembly shop, and three more attack aircraft were docking in the pre-assembly shop. In addition, the plant manufactured units and components for eight machines; for another nine they were in the process of being completed. But the AM-43 engine was never brought to mass production, so in the summer of 1946 work on the IL-16 was stopped (10681).</w:t>
      </w:r>
    </w:p>
    <w:p w14:paraId="2C48CA47"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84D331"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October 1, 1945, one production aircraft was built and was at the plant's flight test station, two were in the final assembly shop, and three more attack aircraft were docking in the pre-assembly shop. In addition, the plant manufactured units and components for eight machines, and another </w:t>
      </w:r>
      <w:r w:rsidRPr="00536344">
        <w:rPr>
          <w:rFonts w:ascii="Times New Roman" w:hAnsi="Times New Roman"/>
          <w:color w:val="000000" w:themeColor="text1"/>
          <w:sz w:val="16"/>
          <w:szCs w:val="16"/>
        </w:rPr>
        <w:softHyphen/>
        <w:t>nine were in the process of being completed. Even during the testing period, by order of the head of the 10th main department of the NKAP N.I. Kuznetsov at plant number 30 began to build a small series of IL-16 of 25 copies. No deadline was set for this work (11474,532).</w:t>
      </w:r>
    </w:p>
    <w:p w14:paraId="25A6F0FE" w14:textId="77777777" w:rsidR="00A561BF" w:rsidRPr="00536344" w:rsidRDefault="00A561BF"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781339" w14:textId="01ADD17A"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By October 1, 1945, one Il-16 serial aircraft was </w:t>
      </w:r>
      <w:r w:rsidRPr="00536344">
        <w:rPr>
          <w:rFonts w:ascii="Times New Roman" w:hAnsi="Times New Roman" w:cs="Times New Roman"/>
          <w:color w:val="000000" w:themeColor="text1"/>
          <w:sz w:val="16"/>
          <w:szCs w:val="16"/>
        </w:rPr>
        <w:softHyphen/>
        <w:t>built and transferred to the plant's flight test station, two were in the final assembly shop, and three more attack aircraft were being docked in the preliminary assembly shop. In addition, the plant manufactured units and components for eight machines, and nine more were in the process of completion. Even during the testing period, by order of the head of the 10th main department of the NKAP N.I. Kuznetsov, without the consent of the Air Force at the plant number 30 began to build a small series of IL-16 of 25 copies. A completion date for this work has not been set.</w:t>
      </w:r>
    </w:p>
    <w:p w14:paraId="6986281A"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The armament of the Il-16 in its final </w:t>
      </w:r>
      <w:r w:rsidRPr="00536344">
        <w:rPr>
          <w:rFonts w:ascii="Times New Roman" w:hAnsi="Times New Roman" w:cs="Times New Roman"/>
          <w:color w:val="000000" w:themeColor="text1"/>
          <w:sz w:val="16"/>
          <w:szCs w:val="16"/>
        </w:rPr>
        <w:softHyphen/>
        <w:t>form consisted of two NS-23 cannons (280 rounds of ammunition), two ShKAS machine guns (1400 rounds), a UB-20 defensive cannon (150 rounds) on the VU-9, 10 AG-2 aircraft grenades, 400 kg bombs (overload 500 kg). The bombs were placed in two center-section bomb bays of the Il-10 type (17469).</w:t>
      </w:r>
    </w:p>
    <w:p w14:paraId="5ABD68B3"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F669383"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By October 1, 1945, one Il-16 serial aircraft was built at plant number 30 and transferred to the plant's flight test station, two were in the final assembly shop, and three more attack aircraft were docking in the preliminary assembly shop. In addition, the plant manufactured units and components for eight machines, and nine more were in the process of completion.</w:t>
      </w:r>
    </w:p>
    <w:p w14:paraId="0D35E56E"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armament of the Il-16 in its final form consisted of two NS-23 cannons (280 rounds of ammunition), two ShKAS machine guns (1400 rounds), a UB-20 defensive cannon (150 rounds) on the VU-9, 10 AG-2, 400 air grenades kg of bombs (overload 500 kg). The bombs were placed in two center-section bomb bays of the Il-10 (17490) type.</w:t>
      </w:r>
    </w:p>
    <w:p w14:paraId="67AF6275" w14:textId="77777777" w:rsidR="005F1203" w:rsidRPr="00536344" w:rsidRDefault="005F1203" w:rsidP="00536344">
      <w:pPr>
        <w:spacing w:after="0" w:line="240" w:lineRule="auto"/>
        <w:jc w:val="both"/>
        <w:rPr>
          <w:rStyle w:val="107"/>
          <w:rFonts w:eastAsiaTheme="minorHAnsi"/>
          <w:color w:val="000000" w:themeColor="text1"/>
          <w:sz w:val="16"/>
          <w:szCs w:val="16"/>
        </w:rPr>
      </w:pPr>
    </w:p>
    <w:p w14:paraId="4E6116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the order of the NKAP N 392s was issued:</w:t>
      </w:r>
    </w:p>
    <w:p w14:paraId="7DB71F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organize the preparation of serial production of Li-2 passenger aircraft at plant 30:</w:t>
      </w:r>
    </w:p>
    <w:p w14:paraId="754E1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Beginning 10 GU - deputy. People's Commissar Kuznetsov and plant 30 director Nesterov to organize at plant 30 the preparation of mass production of Li-2 passenger aircraft. (1900.39).</w:t>
      </w:r>
    </w:p>
    <w:p w14:paraId="4F45D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for IL-2 and IL-10 - nothing.</w:t>
      </w:r>
    </w:p>
    <w:p w14:paraId="44766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 1945 is considered the unofficial date of the start of design work in OKB No. 2 in Stasfurt, where the BMW plant was transferred from Spandau in early 1945, and the official date is April 17, 1946 by the Head of the Special Design Bureau No. 2 was approved by engineer-lieutenant colonel Anton Ivanovich Isaev, and his deputy F.G. Kvasov. Before his arrival in Germany, on May 20, 1945, A.I. Isaev worked as a shop manager at plant No. 500. The main and main specialization of OKB-2 is the manufacture and refinement of prototypes of BMW turbojet engines, therefore, in many documents one can see the name OKB-2 as OKB-2 (BMW) (8987).</w:t>
      </w:r>
    </w:p>
    <w:p w14:paraId="0DF801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49F577" w14:textId="77777777" w:rsidR="008C4C87" w:rsidRPr="00536344" w:rsidRDefault="008C4C87" w:rsidP="00536344">
      <w:pPr>
        <w:shd w:val="clear" w:color="auto" w:fill="FFFFFF"/>
        <w:spacing w:after="0" w:line="240" w:lineRule="auto"/>
        <w:jc w:val="both"/>
        <w:rPr>
          <w:rFonts w:ascii="Times New Roman" w:eastAsia="Times New Roman" w:hAnsi="Times New Roman"/>
          <w:color w:val="0070C0"/>
          <w:sz w:val="16"/>
          <w:szCs w:val="16"/>
          <w:lang w:eastAsia="ru-RU"/>
        </w:rPr>
      </w:pPr>
      <w:r w:rsidRPr="00536344">
        <w:rPr>
          <w:rFonts w:ascii="Times New Roman" w:eastAsia="Times New Roman" w:hAnsi="Times New Roman"/>
          <w:color w:val="0070C0"/>
          <w:sz w:val="16"/>
          <w:szCs w:val="16"/>
          <w:lang w:eastAsia="ru-RU"/>
        </w:rPr>
        <w:t>By October 1, 1945, the Civil Air Fleet already had 37 Junkers. Of these, five perfectly serviceable aircraft arrived from Romania - they were seized by order of the Allied Control Commission (21550).</w:t>
      </w:r>
    </w:p>
    <w:p w14:paraId="245A75EE" w14:textId="77777777" w:rsidR="008C4C87" w:rsidRPr="00536344" w:rsidRDefault="008C4C87" w:rsidP="00536344">
      <w:pPr>
        <w:spacing w:after="0" w:line="240" w:lineRule="auto"/>
        <w:jc w:val="both"/>
        <w:rPr>
          <w:rFonts w:ascii="Times New Roman" w:hAnsi="Times New Roman"/>
          <w:color w:val="0070C0"/>
          <w:sz w:val="16"/>
          <w:szCs w:val="16"/>
        </w:rPr>
      </w:pPr>
    </w:p>
    <w:p w14:paraId="7E4F9D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 1945, OTB-2, OKB-2 Ch. designer Dr. K. Prestel (later at MAP Plant No. 2) (and work began on July 12, 1945) from German engine specialists under the leadership of Dr. Prestel in Unseburg, later transferred to Strasfurt (Germany). It operated on the premises of the former </w:t>
      </w:r>
      <w:r w:rsidRPr="00536344">
        <w:rPr>
          <w:rFonts w:ascii="Times New Roman" w:hAnsi="Times New Roman"/>
          <w:color w:val="000000" w:themeColor="text1"/>
          <w:sz w:val="16"/>
          <w:szCs w:val="16"/>
          <w:lang w:val="en-US"/>
        </w:rPr>
        <w:t xml:space="preserve">BMW company </w:t>
      </w:r>
      <w:r w:rsidRPr="00536344">
        <w:rPr>
          <w:rFonts w:ascii="Times New Roman" w:hAnsi="Times New Roman"/>
          <w:color w:val="000000" w:themeColor="text1"/>
          <w:sz w:val="16"/>
          <w:szCs w:val="16"/>
        </w:rPr>
        <w:t>. The official date of creation is April 17, 1946, when the decision of the Council of Ministers of the USSR No. 874-Zbbss was issued. Soviet specialists from factories No. 476, 500, 381, 119 were also sent here.</w:t>
      </w:r>
    </w:p>
    <w:p w14:paraId="4F5E4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228ss dated April 19, 1946, all work in Germany should be completed by 10.1946, the OTB was transferred to the USSR together with specialists (ITR - 150 people, workers - 200 people) to the pilot plant No. 2 MAP, where OKB-2 was formed "for gas turbines of the BMW type."</w:t>
      </w:r>
    </w:p>
    <w:p w14:paraId="70089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PSM No. 493-192ss dated 03/11/1947 and MAP order No. 238ss dated 04/17/1947, the Design Bureau was instructed to: build a </w:t>
      </w:r>
      <w:r w:rsidRPr="00536344">
        <w:rPr>
          <w:rFonts w:ascii="Times New Roman" w:hAnsi="Times New Roman"/>
          <w:color w:val="000000" w:themeColor="text1"/>
          <w:sz w:val="16"/>
          <w:szCs w:val="16"/>
          <w:lang w:val="en-US"/>
        </w:rPr>
        <w:t xml:space="preserve">BMW </w:t>
      </w:r>
      <w:r w:rsidRPr="00536344">
        <w:rPr>
          <w:rFonts w:ascii="Times New Roman" w:hAnsi="Times New Roman"/>
          <w:color w:val="000000" w:themeColor="text1"/>
          <w:sz w:val="16"/>
          <w:szCs w:val="16"/>
        </w:rPr>
        <w:t xml:space="preserve">-003 </w:t>
      </w:r>
      <w:r w:rsidRPr="00536344">
        <w:rPr>
          <w:rFonts w:ascii="Times New Roman" w:hAnsi="Times New Roman"/>
          <w:color w:val="000000" w:themeColor="text1"/>
          <w:sz w:val="16"/>
          <w:szCs w:val="16"/>
          <w:lang w:val="en-US"/>
        </w:rPr>
        <w:t xml:space="preserve">C turbojet engine </w:t>
      </w:r>
      <w:r w:rsidRPr="00536344">
        <w:rPr>
          <w:rFonts w:ascii="Times New Roman" w:hAnsi="Times New Roman"/>
          <w:color w:val="000000" w:themeColor="text1"/>
          <w:sz w:val="16"/>
          <w:szCs w:val="16"/>
        </w:rPr>
        <w:t xml:space="preserve">with presentation for testing in 04.1947; to design and build a gas turbine VRD "028" with a propeller and a regenerator with presentation for testing in the 3rd quarter of 1948. Work on fine-tuning the turbojet engine of the " </w:t>
      </w:r>
      <w:r w:rsidRPr="00536344">
        <w:rPr>
          <w:rFonts w:ascii="Times New Roman" w:hAnsi="Times New Roman"/>
          <w:color w:val="000000" w:themeColor="text1"/>
          <w:sz w:val="16"/>
          <w:szCs w:val="16"/>
          <w:lang w:val="en-US"/>
        </w:rPr>
        <w:t xml:space="preserve">BMW </w:t>
      </w:r>
      <w:r w:rsidRPr="00536344">
        <w:rPr>
          <w:rFonts w:ascii="Times New Roman" w:hAnsi="Times New Roman"/>
          <w:color w:val="000000" w:themeColor="text1"/>
          <w:sz w:val="16"/>
          <w:szCs w:val="16"/>
        </w:rPr>
        <w:t xml:space="preserve">" type. TRD </w:t>
      </w:r>
      <w:r w:rsidRPr="00536344">
        <w:rPr>
          <w:rFonts w:ascii="Times New Roman" w:hAnsi="Times New Roman"/>
          <w:color w:val="000000" w:themeColor="text1"/>
          <w:sz w:val="16"/>
          <w:szCs w:val="16"/>
          <w:lang w:val="en-US"/>
        </w:rPr>
        <w:t xml:space="preserve">BMW </w:t>
      </w:r>
      <w:r w:rsidRPr="00536344">
        <w:rPr>
          <w:rFonts w:ascii="Times New Roman" w:hAnsi="Times New Roman"/>
          <w:color w:val="000000" w:themeColor="text1"/>
          <w:sz w:val="16"/>
          <w:szCs w:val="16"/>
        </w:rPr>
        <w:t xml:space="preserve">-003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 xml:space="preserve">(future RD-20), in 1947 passed state tests, and work on it was transferred to plant No. 16. Design of the </w:t>
      </w:r>
      <w:r w:rsidRPr="00536344">
        <w:rPr>
          <w:rFonts w:ascii="Times New Roman" w:hAnsi="Times New Roman"/>
          <w:color w:val="000000" w:themeColor="text1"/>
          <w:sz w:val="16"/>
          <w:szCs w:val="16"/>
          <w:lang w:val="en-US"/>
        </w:rPr>
        <w:t xml:space="preserve">BMW </w:t>
      </w:r>
      <w:r w:rsidRPr="00536344">
        <w:rPr>
          <w:rFonts w:ascii="Times New Roman" w:hAnsi="Times New Roman"/>
          <w:color w:val="000000" w:themeColor="text1"/>
          <w:sz w:val="16"/>
          <w:szCs w:val="16"/>
        </w:rPr>
        <w:t>-018 TRD. Work on the TVD "028" was stopped in 1949.</w:t>
      </w:r>
    </w:p>
    <w:p w14:paraId="14818F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06.1948 OKB-2 with the theme of the engine "028" was merged into OKB-1 of plant No. 2.</w:t>
      </w:r>
    </w:p>
    <w:p w14:paraId="4957D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(-1946-47 -) - K. Prestel.</w:t>
      </w:r>
    </w:p>
    <w:p w14:paraId="49799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(1945) - pp N.M. Olekhnovich, (04.1946 -) - A.I. Isaev.</w:t>
      </w:r>
    </w:p>
    <w:p w14:paraId="58E97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chief (1946) - m F. G. Kvasov, (1946) - I.N. Smirnov.</w:t>
      </w:r>
    </w:p>
    <w:p w14:paraId="0FF08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designers: (30.08.1947 -)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Isaev.</w:t>
      </w:r>
    </w:p>
    <w:p w14:paraId="19A12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21 (secret) (1946) - S.S. Safonov; experimental (1946) - Wagner.</w:t>
      </w:r>
    </w:p>
    <w:p w14:paraId="57269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engineers: (1946) - A.K. Kulagin ("018"), (1946) - P.V. Pogostin (on tests) (11982).</w:t>
      </w:r>
    </w:p>
    <w:p w14:paraId="7FA2C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F9E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October 1, 1945, the fleet of the Civil Air Fleet already consisted of 37 fifty-second Junkers. Of these, five perfectly serviceable aircraft arrived from Romania (they were seized by order of the Allied Control Commission), and the rest, in one form or another, went through the repair service of the Civil Air Fleet. Now the "Junkers" were no longer concentrated in the Moscow Administration. Since 1944, the Civil Air Fleet, having considerably replenished its composition with Li-2s and American Si-47s, could afford to equip rear units with them. They began to push the Yu-52 to the outskirts of the country. Seven vehicles went to Turkmenistan to transport sulfur. They were to become a replacement for the obsolete and extremely worn-out G-2 (TB-1). Four Yu-52s had been working there since the end of 1944, or rather, three were working - the fourth was waiting for the new engines for a long time. One of these aircraft (the pilot of Borovoy) crashed on March 15, 1945 during an emergency landing on two engines. Two cars arrived in Yakutia. Two planes in Tajikistan. Among the pilots there were two women. One of them, Komissarova, died in a car accident in 1945. In Central Asia, the Yu-52 engine was reworked. BMW 132 engines suffered greatly from sand dust. Even in winter, piston rings in Turkmenistan wore out in 15-20 flight hours (6393).</w:t>
      </w:r>
    </w:p>
    <w:p w14:paraId="6720C3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F5E13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9CD28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9CB7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October 1, 1945, according to American </w:t>
      </w:r>
      <w:r w:rsidRPr="00536344">
        <w:rPr>
          <w:rFonts w:ascii="Times New Roman" w:hAnsi="Times New Roman"/>
          <w:color w:val="000000" w:themeColor="text1"/>
          <w:sz w:val="16"/>
          <w:szCs w:val="16"/>
        </w:rPr>
        <w:softHyphen/>
        <w:t>sources, 35,170 sets of motorcycles were sent to the USSR from the USA alone, and according to others, this figure is somewhat lower - 32,220 [5.98]. It can be assumed that approximately 2950 sets of motorcycles were lost when the Allied convoys were sunk by the enemy. But even the smallest of these figures - 32,220 significantly differs from the number of motorcycles given by the GBTU, assembled and delivered to the Red Army from motorcycle kits, according to its data, until the end of April 1945. The difference is 9695. The assembly of imported motorcycles continued after the end of the Great Patriotic War and not only at the enterprises of Glavmotoveloprom (11429).</w:t>
      </w:r>
    </w:p>
    <w:p w14:paraId="5D2E0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CAEB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 1945, the Lengazapparat State Plant (LGA) No. 3 MMiP, MM / g. was put into operation. Leningrad Obvodny Canal, 130 (1948)/. Until 10.1951, it was under the jurisdiction of the Lengazapparatura trust, then - the state institution for the production of fuel control devices MMiP (1951-53), Glavpribor MM (03.1953-54), MMiP (1954-55). On September 1, 1955, the plant was closed, its site was transferred to shop No. 54 of plant No. 448. </w:t>
      </w:r>
      <w:r w:rsidRPr="00536344">
        <w:rPr>
          <w:rFonts w:ascii="Times New Roman" w:hAnsi="Times New Roman"/>
          <w:color w:val="000000" w:themeColor="text1"/>
          <w:sz w:val="16"/>
          <w:szCs w:val="16"/>
          <w:vertAlign w:val="superscript"/>
        </w:rPr>
        <w:t>131</w:t>
      </w:r>
    </w:p>
    <w:p w14:paraId="08BE9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main: foundry, coppersmith, galvanic, mechanical, assembly, No. 10; auxiliary: mechanical repair, energy repair, repair and construction, instrumental.</w:t>
      </w:r>
    </w:p>
    <w:p w14:paraId="129C7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- 235 units, (1947) -181 units.</w:t>
      </w:r>
    </w:p>
    <w:p w14:paraId="1712D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- 0.49 ha; buildings (1947) - 2088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(1946) - 1881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(1947) - 2080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47DDE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- 524 people, (1947) - 573 people.</w:t>
      </w:r>
    </w:p>
    <w:p w14:paraId="2839A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Litvinov.</w:t>
      </w:r>
    </w:p>
    <w:p w14:paraId="47D5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 Alla.</w:t>
      </w:r>
    </w:p>
    <w:p w14:paraId="5EB1B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hot water apparatus 1-VK-2; gas tagan TG-2 (1947) (11982).</w:t>
      </w:r>
    </w:p>
    <w:p w14:paraId="6405F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13677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the NKB Order No. 358 was issued.</w:t>
      </w:r>
    </w:p>
    <w:p w14:paraId="2A75CA2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reduction in the volume of work, eliminate the 10th Special Ch. management of the NKB (5697, 137).</w:t>
      </w:r>
    </w:p>
    <w:p w14:paraId="03D906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35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on the basis of the GKO resolution and the order of the NKVD No. 001115, the 9th Directorate was transferred from the NKVD to the 1st Main Directorate under the Council of People's Commissars of the USSR along with Combine No. 6 and NII-9 (Inspetsmet) subordinate to it with Plant No. 5 and their personnel; the head of the 9th Directorate, Major General S. E. Yegorov, now headed the 1st Directorate of the 1st Main Directorate under the Council of People's Commissars of the USSR (7560).</w:t>
      </w:r>
    </w:p>
    <w:p w14:paraId="42330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24DA89" w14:textId="77777777" w:rsidR="00EA6A8D" w:rsidRPr="00536344" w:rsidRDefault="00EA6A8D"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On October 1, 1945, the last I-15bis No. 5387 of the 54th SAP was written off, which had covered the naval base of the Northern Fleet in Belushya Bay on Novaya Zemlya since 1942. The 54th SAP was armed with I-15bis, I-153 and MBR- 2. During 1942-44, the "encores" of this regiment constantly conducted air reconnaissance in the area of the Novaya Zemlya base </w:t>
      </w:r>
      <w:r w:rsidRPr="00536344">
        <w:rPr>
          <w:rFonts w:ascii="Times New Roman" w:cs="Times New Roman"/>
          <w:color w:val="000000" w:themeColor="text1"/>
          <w:spacing w:val="0"/>
        </w:rPr>
        <w:softHyphen/>
        <w:t>. So, on July 23, an I-15bis pilot, on the way to Belushya Bay, discovered an enemy submarine and dropped 2 FAB-50s on it. It is clear that it was impossible to destroy the boat with conventional high-explosive bombs, but it was recognized that even the frightening nature of actions with a lack of funds plays a positive role. Based on Novaya Zemlya, several I-15bis and I-153 served until the end of the war (19107).</w:t>
      </w:r>
    </w:p>
    <w:p w14:paraId="0FE07DCF" w14:textId="77777777" w:rsidR="00EA6A8D" w:rsidRPr="00536344" w:rsidRDefault="00EA6A8D" w:rsidP="00536344">
      <w:pPr>
        <w:pStyle w:val="27"/>
        <w:shd w:val="clear" w:color="auto" w:fill="auto"/>
        <w:spacing w:after="0" w:line="240" w:lineRule="auto"/>
        <w:ind w:firstLine="0"/>
        <w:rPr>
          <w:rFonts w:ascii="Times New Roman" w:cs="Times New Roman"/>
          <w:color w:val="000000" w:themeColor="text1"/>
          <w:spacing w:val="0"/>
        </w:rPr>
      </w:pPr>
    </w:p>
    <w:p w14:paraId="32471E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D7C40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B6D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the following camps were subordinate to the Glavpromstroy of the NKVD: Aktobe (4808 prisoners), Bogoslovsky (6104), Volgolag (12,480), Zakavkazmetallurgstroy (4,249), Opoksky (1906), Solikamsky (1773), Tagilsky (14,178), Chelyabinsky (6086), Shirokovsky (4140), Yagrinsky (3881) (7560).</w:t>
      </w:r>
    </w:p>
    <w:p w14:paraId="4ABBC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the GULGMP was in charge of the camps Vorkuta (45,160), Dzhidinsky (4,453), Inta (9,961), Norilsk (28,742), Ukhta (12,758), the Krasnoyarsk Refinery (705) and Combine No. 6 (988 prisoners) ( 7560).</w:t>
      </w:r>
    </w:p>
    <w:p w14:paraId="2077F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prisoners at many construction sites and enterprises of the NKVD did not constitute the only workforce (for example, as of April 1, there were 34,300 people at Chelyabmetallurgstroy, of which 4,300 were prisoners, 4,800 civilians, 4,100 prisoners of war, 800 special settlers, 20,300 mobilized Germans (labour army)) ( 7560).</w:t>
      </w:r>
    </w:p>
    <w:p w14:paraId="366C2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9, by order No. 1255, Major General G.S. Zavgorodniy was appointed First Deputy People's Commissar of Internal Affairs of the Uzbek SSR, and as head of the UITK and deputy head of the GULAG, he was replaced (by order No. 1483 of December 20) Major General of the Engineering and Technical Service A P. Lepilov (former head of the Special Construction Department of the NKVD) (7560).</w:t>
      </w:r>
    </w:p>
    <w:p w14:paraId="6F642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001479 of December 8, Spobstroy itself was transferred to the GUAS NKVD, and the head of the GUAS and deputy people's commissar L. B. Safrazyan was ordered to reorganize the former Osobstroy into the construction department of the GUAS (7560).</w:t>
      </w:r>
    </w:p>
    <w:p w14:paraId="7116D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ABDC7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20365D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9FC4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the last I-15bis No. 5387 from the 54th Sapyu was decommissioned. Based on Novaya Zemlya, several I-15bis and I-153 served until the end of hostilities. On the same day, the last "seagull" in the north was written off - I-153 No. 8148 (12014).</w:t>
      </w:r>
    </w:p>
    <w:p w14:paraId="6C38E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48C01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7FF143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B86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 1945 on the territory of the British zone of occupation in Cuxhaven there was an unsuccessful attempt to launch the A-4, the rocket exploded on the table (2990).</w:t>
      </w:r>
    </w:p>
    <w:p w14:paraId="5FE4B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609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 1945, the British made the first attempt to launch the V-2. The rocket remained on the launch pad due to a defective part.</w:t>
      </w:r>
    </w:p>
    <w:p w14:paraId="0AFBF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next day a second attempt was made. This time the launch was successful, and the V-2 fell into the North Sea, less than 1.5 km from the calculated point. On the same day, to celebrate, another launch was carried out. The rocket fell 24 km from the launch site.</w:t>
      </w:r>
    </w:p>
    <w:p w14:paraId="7E756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and last launch of the V-2 under the command of British officers was carried out by the German launch teams on October 15, 1945. Representatives of the Soviet and American command were invited to observe him. The missile performed flawlessly and hit a mock target in the North Sea.</w:t>
      </w:r>
    </w:p>
    <w:p w14:paraId="78764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the British and Americans had a conflict over the German specialists stationed in Cuxhaven. The fact is that the British persuaded them to stay, and the Americans planned to take everyone across the ocean. In the end, a compromise was reached: the British handed over the scientists, and in return received access to any documentation on missiles that the Americans could dig up. Only one figure raised objections - Walter Dornberger. The Americans considered him the bearer of the main secrets and demanded that he be extradited for interrogation, while the British resisted, arguing that they did not care about the secrets of Dornberger - he was a Nazi criminal and should be hanged. Only in 1947 did the Americans manage to get the former head of the Peenemünde missile center.</w:t>
      </w:r>
    </w:p>
    <w:p w14:paraId="6CF3D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curious detail. During the launches of Operation Backfire, kilometers of top quality film were filmed. Since similar films made in Germany were destroyed in the last days of the war, and only specialists could watch what survived, it is English launches that usually appear in post-war documentaries on the history of the Third Reich, although they are passed off as German. If you watch something like this, be sure to pay attention.</w:t>
      </w:r>
    </w:p>
    <w:p w14:paraId="61B3F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more thing. On December 23, 1946, after detailed reports on the V-2 rockets had been published in England, two members of the research group of the British Interplanetary Society (similar to the German Interplanetary Communications Society) - Smith and Ross - proposed to the Minister of Supply a project to modernize German ballistic missiles, which involves replacing the warhead with a pressurized cabin that could accommodate a person. Starting vertically upwards, the rocket would lift the pilot to space altitude, after which the cabin would separate and parachute down to the ground. In fact, Smith and Ross came up with a suborbital flight - in the spirit of the one that the first US astronaut Alan Sheppard will make in fifteen years ... (11688).</w:t>
      </w:r>
    </w:p>
    <w:p w14:paraId="4F5D2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AC29D4" w14:textId="77777777" w:rsidR="008C4C87" w:rsidRPr="00536344" w:rsidRDefault="008C4C8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1, 1945 in Montreal, Quebec, Canada, the first annual general meeting of the International Air Transport Association (20371) begins.</w:t>
      </w:r>
    </w:p>
    <w:p w14:paraId="20CD5673" w14:textId="77777777" w:rsidR="008C4C87" w:rsidRPr="00536344" w:rsidRDefault="008C4C87" w:rsidP="00536344">
      <w:pPr>
        <w:spacing w:after="0" w:line="240" w:lineRule="auto"/>
        <w:jc w:val="both"/>
        <w:rPr>
          <w:rFonts w:ascii="Times New Roman" w:hAnsi="Times New Roman"/>
          <w:color w:val="0070C0"/>
          <w:sz w:val="16"/>
          <w:szCs w:val="16"/>
        </w:rPr>
      </w:pPr>
    </w:p>
    <w:p w14:paraId="43E0921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950DD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451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the NKAP decided to expand the experimental design and production base of the S.A.L. and the Design Bureau transferred plant 301 in Khimki, where they transferred all the personnel and equipment from plant 81 (2449.17).</w:t>
      </w:r>
    </w:p>
    <w:p w14:paraId="4CB28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2F534F" w14:textId="77777777" w:rsidR="001F62A9" w:rsidRPr="00536344" w:rsidRDefault="001F62A9"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October 2, 1945, the NKAP decided to expand the experimental design and production base of the Design Bureau S.A. Lavochkin, which received plant number 301 in Khimki near Moscow. All personnel, equipment and valuables of plant No. 81 were transferred to plant No. 301. After a six-year break, OKB S.A. Lavochkin returned to where he began his work. Now, with the strengthening of production capacities, the team could independently solve the most complex problems (19586).</w:t>
      </w:r>
    </w:p>
    <w:p w14:paraId="4A9BF5F5" w14:textId="77777777" w:rsidR="001F62A9" w:rsidRPr="00536344" w:rsidRDefault="001F62A9" w:rsidP="00536344">
      <w:pPr>
        <w:pStyle w:val="ae"/>
        <w:shd w:val="clear" w:color="auto" w:fill="FFFFFF"/>
        <w:spacing w:before="0" w:after="0"/>
        <w:jc w:val="both"/>
        <w:rPr>
          <w:color w:val="000000" w:themeColor="text1"/>
          <w:sz w:val="16"/>
          <w:szCs w:val="16"/>
        </w:rPr>
      </w:pPr>
    </w:p>
    <w:p w14:paraId="5C37A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by order of the NKAP No. 393s, Plant No. 81 of the NKAP was transferred to the site of Plant No. 301 with personnel and equipment and from September 1, 1945 it was merged into Plant No. 301. In this regard, from September 1, 1945, Plant No. 301 transferred to 7GU as a pilot plant. In 12.1945, the design bureau of the head was transferred to the plant. designer S.A. Lavochkin and renamed OKB-301. The plant became its experimental base. The production of wings for the Yak-9 has been discontinued (10776).</w:t>
      </w:r>
    </w:p>
    <w:p w14:paraId="5DF67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A7D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by order of the NKAP No. 393s, the plant was merged with plant No. 81 and a pilot production of Ch. designer Lavochkin.</w:t>
      </w:r>
    </w:p>
    <w:p w14:paraId="69E9A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same order, Ch. designer S.A. Lavochkin. Plant No. 81 was located on the territory of Plant No. 381. The production merger dramatically increased the capacity of the plant ………..(9602).</w:t>
      </w:r>
    </w:p>
    <w:p w14:paraId="4486C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2C3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by order No. 393s, Plant No. 81 of the NKAP was transferred to the site of Plant No. 301 with personnel and equipment, and from September 1, 1945, it was merged into Plant No. 301. In this regard, from September 1, 1945, Plant No. 301 transferred to 7GU as a pilot plant. In 12.1945, the design bureau of the head was transferred to the plant. designer S.A. Lavochkin and renamed OKB-301. The plant became its experimental base. The production of wings for the Yak-9 has been discontinued.</w:t>
      </w:r>
    </w:p>
    <w:p w14:paraId="752D7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48s dated 02/08/1946, in order to strengthen the design personnel in OKB-301, 22 engineers with an archive were transferred from OKB-31 of plant No. 458 of the NKAP (former OKB V.P. Gorbunov).</w:t>
      </w:r>
    </w:p>
    <w:p w14:paraId="6B47E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1947, the first Soviet swept-wing fighter La-160 was created. On December 26, 1948, for the first time in the USSR, the speed of sound, 1105 km / h (M = 1.02), was achieved on the La-176 aircraft.</w:t>
      </w:r>
    </w:p>
    <w:p w14:paraId="3F91C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post, the government of 09.1950, the development and pilot production of guided missiles - missiles for the Moscow air defense system S-25 "Berkut" began. From NII-88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developments on missiles were transferred to OKB-301, Babakin's group went to work. In 1951, the first domestic SAM V-300 was created. Work was also carried out on the project URVV G-300 ("210", "211") for the Tu-4, but then they were abandoned. In accordance with PSM No. 893-533ss dated 05/07/1955, V-300 as part of S-25 pnv. For the successes achieved, the Design Bureau was awarded the Order of the Red Banner of Labor.</w:t>
      </w:r>
    </w:p>
    <w:p w14:paraId="56D6F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part of the personnel (39 people) of the disbanded Design Bureau of Plant No. 82 was transferred to OKB-301.</w:t>
      </w:r>
    </w:p>
    <w:p w14:paraId="10CDA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08.1955, the Design Bureau of Plant No. 82 MOP was restored and subordinated to OKB-301 S.M. Lavochkin.</w:t>
      </w:r>
    </w:p>
    <w:p w14:paraId="3DA4E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 1951, the plant was transferred from 7GU to 6GU, in 08.1957 - under the jurisdiction of 2GU MAP. Since 1960 - GS Mashinostroitelny Zavod im. S.A. Lavochkin. In 11.1962, the plant and the Design Bureau were separated. From 12/18/1962 to the end of 1964, OKB-301 passed, subordinate to OKB-52 V.N. Chelomey as branch No. 3 (head of the branch - A.I. Eidis). The task of fine-tuning and modernization of the P-5, P-6, P-35, P-7, P-120, P-500, and Amethyst marine cruise missiles has been entrusted. According to </w:t>
      </w:r>
      <w:r w:rsidRPr="00536344">
        <w:rPr>
          <w:rFonts w:ascii="Times New Roman" w:hAnsi="Times New Roman"/>
          <w:color w:val="000000" w:themeColor="text1"/>
          <w:sz w:val="16"/>
          <w:szCs w:val="16"/>
          <w:lang w:val="en-US"/>
        </w:rPr>
        <w:t xml:space="preserve">nocf </w:t>
      </w:r>
      <w:r w:rsidRPr="00536344">
        <w:rPr>
          <w:rFonts w:ascii="Times New Roman" w:hAnsi="Times New Roman"/>
          <w:color w:val="000000" w:themeColor="text1"/>
          <w:sz w:val="16"/>
          <w:szCs w:val="16"/>
        </w:rPr>
        <w:t>. CM dated 12/18/1962, the production of P-25 was transferred from plant No. 642.' Plant them. Lavochkin was entrusted with the production of the KR "Amethyst", P-25, fine-tuning the spacecraft "IS" and US.</w:t>
      </w:r>
    </w:p>
    <w:p w14:paraId="79529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1964, the plant named after. Lavochkin GKOT again became independent. 03.1965 transferred to the control of ZGU </w:t>
      </w:r>
      <w:r w:rsidRPr="00536344">
        <w:rPr>
          <w:rFonts w:ascii="Times New Roman" w:hAnsi="Times New Roman"/>
          <w:color w:val="000000" w:themeColor="text1"/>
          <w:sz w:val="16"/>
          <w:szCs w:val="16"/>
          <w:lang w:val="en-US"/>
        </w:rPr>
        <w:t xml:space="preserve">MOM </w:t>
      </w:r>
      <w:r w:rsidRPr="00536344">
        <w:rPr>
          <w:rFonts w:ascii="Times New Roman" w:hAnsi="Times New Roman"/>
          <w:color w:val="000000" w:themeColor="text1"/>
          <w:sz w:val="16"/>
          <w:szCs w:val="16"/>
        </w:rPr>
        <w:t>. The development of space technology began: automatic spacecraft for research into deep space and the moon, work continued on the spacecraft "IS" (satellite destroyer). NPO im. S.A. Lavochkin.</w:t>
      </w:r>
    </w:p>
    <w:p w14:paraId="70900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06.1950, the Council of Ministers of the USSR issued a resolution on the creation of the target "201" (La-17). In 06.1956, a resolution of the USSR Council of Ministers on the development of the 210-FR reconnaissance aircraft based on the La-17. In accordance with PSM No. 1230-524 dated November 30, 1960, the development of the unmanned reconnaissance aircraft "204" (La-17R) began. In 11.1961 - the decision of the Council of Ministers of the USSR on the creation of La-17MM (state tests - in 10-12.1963).</w:t>
      </w:r>
    </w:p>
    <w:p w14:paraId="5F97B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08.1950, the plant was appointed the lead developer of the ZUR "207" (V-300) for the S-25 air defense system, on 10.03.1952, Decree No. 1264-417 was issued on its creation.</w:t>
      </w:r>
    </w:p>
    <w:p w14:paraId="5B38FB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527-232 dated 03/26/1954 and No. 957-409 dated 05/20/1954, the development of the MCR "Storm" - a nuclear charge carrier (supervisor - M.V. Keldysh) began. Fast. The Council of Ministers of the USSR dated February 5, 1960, work on the Tempest was stopped.</w:t>
      </w:r>
    </w:p>
    <w:p w14:paraId="340C27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03/24/1955 issued a decree of the Council of Ministers of the USSR No. 602-369 on the creation of the anti-aircraft missile system "Dal"; fast. No. 1148-591 dated 08/17/1956, the TTT for the Dal air defense system was changed. Fast. No. 735-338 of 04/04/1958, the deadline for presenting the Dal air defense system for joint tests was set - the 1st quarter of 1960. Dap-2" with missiles "500". Fast. No. 1096-460 dated 10/22/1962, work on the "Dal" was stopped. </w:t>
      </w:r>
      <w:r w:rsidRPr="00536344">
        <w:rPr>
          <w:rFonts w:ascii="Times New Roman" w:hAnsi="Times New Roman"/>
          <w:color w:val="000000" w:themeColor="text1"/>
          <w:sz w:val="16"/>
          <w:szCs w:val="16"/>
          <w:vertAlign w:val="superscript"/>
        </w:rPr>
        <w:t>57</w:t>
      </w:r>
    </w:p>
    <w:p w14:paraId="51595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Post, government of 03.1956, the development of a long-range supersonic bomber "325" was assigned, in 07.1958, work was stopped.</w:t>
      </w:r>
    </w:p>
    <w:p w14:paraId="6BE1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1955-57, work on an experimental nuclear cruise missile (CAR) "375" with a nuclear rocket engine.</w:t>
      </w:r>
    </w:p>
    <w:p w14:paraId="44B11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Fast. CM dated 05/14/1962, the 217M missile was adopted, and the post, dated 08/06/1964, the 218 missile for the S-25M.</w:t>
      </w:r>
    </w:p>
    <w:p w14:paraId="582D2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Post, government dated 12/18/1962, the production of KKR P-25 was transferred to the plant from plant No. 642.</w:t>
      </w:r>
    </w:p>
    <w:p w14:paraId="56F3B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1964, the plant took part in the work on the T-4 bomber.</w:t>
      </w:r>
    </w:p>
    <w:p w14:paraId="5EE39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1965-66, the subject of spacecraft for the study of the Moon, Venus and Mars was transferred here from OKB-1. In the 1970s, a project was being developed to deliver a self-propelled probe to Mars.</w:t>
      </w:r>
    </w:p>
    <w:p w14:paraId="5CDCA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1967, the development began, together with the Central Research Institute "Kometa" and NII-45 MO, of the Oko missile attack warning system, US-K, US-KS and US-KMO. In accordance with the PSM dated 09/29/1969, the creation of US-K was set with commissioning in 1975. The system includes 4 satellites US-KS (controlled system "Continent" with a geostationary satellite) and 1 US-KMO (controlled system " Continents-seas-oceans") (71X6) "Forecast". Post, Government No. 5721 dated 01/16/1979, the Oko system was adopted. PSM dated May 29, 1980, the addition of the US-K system with a satellite in geostationary orbit was specified. By order of the Ministry of Defense No. 00178 of December 27, 1982, the system was put on combat duty, by the directive of the commander-in-chief of the air defense forces of March 14, 1985, US-K was transformed into US-KS. Consists of 8 US-KS satellites in highly elliptical orbits and 4 US-KMO (71X6) in geostationary orbits; two checkpoints - Western (Solnechnogorsk) and Eastern. It also includes the Crocus system and wearable terminals of the Kazbek command combat system. By Presidential Decree No. 1770 on 12.1996, the early warning system was put into service, in 2002, after the introduction of the eastern command post, it took up combat duty,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vertAlign w:val="superscript"/>
        </w:rPr>
        <w:t xml:space="preserve">28 04 </w:t>
      </w:r>
      <w:r w:rsidRPr="00536344">
        <w:rPr>
          <w:rFonts w:ascii="Times New Roman" w:hAnsi="Times New Roman"/>
          <w:color w:val="000000" w:themeColor="text1"/>
          <w:sz w:val="16"/>
          <w:szCs w:val="16"/>
          <w:vertAlign w:val="superscript"/>
          <w:lang w:val="en-US"/>
        </w:rPr>
        <w:t>Cb</w:t>
      </w:r>
    </w:p>
    <w:p w14:paraId="18818A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was a branch in Obninsk (since 06.1993 - NRC KS). At the beginning of 1989, the National Research Center named after N.N. Babakin as an open organization for working with foreign specialists. In 1989, the Kaluga branch was organized (since 1998 - a subsidiary of the Kaluga Design Bureau).</w:t>
      </w:r>
    </w:p>
    <w:p w14:paraId="3CAC5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NPO them. Lavchkin included: Design Bureau, Experimental Plant ("Vympel"?), Kaluga Design Bureau (2002); NIC im. Babakin (2003). In 2004, the NGO included the Center for Ground-Space Systems.</w:t>
      </w:r>
    </w:p>
    <w:p w14:paraId="39F27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the President of the Russian Federation No. 1009 dated August 4, 2004, it was included in the number of strategic defense enterprises.</w:t>
      </w:r>
    </w:p>
    <w:p w14:paraId="26C6C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(2002-05): development and production of automatic interplanetary stations, spacecraft; space communication complexes, remote sensing; providing ballistic-navigation calculations of spacecraft trajectories; testing of units and spacecraft as a whole; flight preparation and spacecraft flight control. Took part in the programs: "Moon", "Mars", "Venus", "Banker", "Vega", "Phobos", IRS-1, "Garnet", "Interball", "Spectrum", "Electro", Indian lunar program "Chandrayan-2" (2006).</w:t>
      </w:r>
    </w:p>
    <w:p w14:paraId="32E1B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Number of personnel (1962) - 7966 people, (1972) - 10.655 people. </w:t>
      </w:r>
      <w:r w:rsidRPr="00536344">
        <w:rPr>
          <w:rFonts w:ascii="Times New Roman" w:hAnsi="Times New Roman"/>
          <w:color w:val="000000" w:themeColor="text1"/>
          <w:sz w:val="16"/>
          <w:szCs w:val="16"/>
          <w:vertAlign w:val="superscript"/>
        </w:rPr>
        <w:t>77</w:t>
      </w:r>
    </w:p>
    <w:p w14:paraId="189BD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(1945-06.1956) - S.A. Lavochkin ("The Storm"), (1960-65) - M.M. Pashinin, I.N. Lukin, (1965-71) - G.N. Babakin, (1971-12.1977) - S.S. Kryukov, (02.17.1977-86) - V.M. Kovtunenko. Gene. designer (12.1956-06.1960) - S.A. Lavochkin {11.09.1900-9.06.1960}, (1986-95) - V.M. Kovtunenko {31.08.1921-10.07.1995}, (1996-08.2003) - S.D. Kulikov; AND ABOUT. gene. designer (08-10.2003) - K.M. Pichkhadze; (10.2003-1.02.2005) - K.M. Pichkhadze, (1.02.2005-07 -&gt; G.M. Polishchuk.</w:t>
      </w:r>
    </w:p>
    <w:p w14:paraId="2DB43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ch., gen. designer (0b.1951-53) - P.D. Grushin, (1971-77) - A.G. Chesnokov, on scientific work (1985 -) - A.L. Rodin; in the applied direction (1989 -) - A.L. Rodin; (2004) - V.N. Timofeev. Deputy ch., gen. designer (-1952-60 -) - N.A. Kheifets, (-1955-60) - N.S. Chernyakov, (-1956-60) - M.M. Pashinin, (1960-65) - G.N. Babakin, (1968 -) - A.G. Chesnokov, (-1969) - I.A. Skrobko, (10.2005) - K.M. Pichkhadze; on information satellite systems (1998-2004 -&gt; A.L. Rodin.</w:t>
      </w:r>
    </w:p>
    <w:p w14:paraId="75E1F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AND ABOUT. director (1942) - Belenkov. Director (-01.1943-02.1945 -) - I.N. Smirnov, (1945 -) - S.A. Lavochkin, (07.1951 -) - V.N. Lisitsyn, (1965) - A.P. Milovanov. General Director (1987-89) - V.M. Kovtunenko, (-1996-99 -) - A.M. Baklunov, </w:t>
      </w:r>
      <w:r w:rsidRPr="00536344">
        <w:rPr>
          <w:rFonts w:ascii="Times New Roman" w:hAnsi="Times New Roman"/>
          <w:color w:val="000000" w:themeColor="text1"/>
          <w:sz w:val="16"/>
          <w:szCs w:val="16"/>
          <w:vertAlign w:val="superscript"/>
        </w:rPr>
        <w:t xml:space="preserve">58 </w:t>
      </w:r>
      <w:r w:rsidRPr="00536344">
        <w:rPr>
          <w:rFonts w:ascii="Times New Roman" w:hAnsi="Times New Roman"/>
          <w:color w:val="000000" w:themeColor="text1"/>
          <w:sz w:val="16"/>
          <w:szCs w:val="16"/>
        </w:rPr>
        <w:t>(-08.2003) - S.D. Kulikov; AND ABOUT. General Director (08-10.2003) - K.M. Pichkhadze; (10.2003-1.02.2005) - K.M. Pichkhadze, (1.02.2005-07 -&gt; G.M. Polishchuk.</w:t>
      </w:r>
    </w:p>
    <w:p w14:paraId="79D76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General Director (01.2004) - R. Kremnev, (1.02.2005 -) - K.M. Pichkhadze. Deputy Director General: for foreign economic activity (2002) - I.P. Zaitsev. </w:t>
      </w:r>
      <w:r w:rsidRPr="00536344">
        <w:rPr>
          <w:rFonts w:ascii="Times New Roman" w:hAnsi="Times New Roman"/>
          <w:color w:val="000000" w:themeColor="text1"/>
          <w:sz w:val="16"/>
          <w:szCs w:val="16"/>
          <w:vertAlign w:val="superscript"/>
        </w:rPr>
        <w:t>69</w:t>
      </w:r>
    </w:p>
    <w:p w14:paraId="5694C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(06.1951-53) - P.D. Grushin.</w:t>
      </w:r>
    </w:p>
    <w:p w14:paraId="25451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director (1965) - I.N. Lukin.</w:t>
      </w:r>
    </w:p>
    <w:p w14:paraId="67A84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complexes: electro-radio engineering - A.L. Rodin; design - A.L. Rodin.</w:t>
      </w:r>
    </w:p>
    <w:p w14:paraId="3E8ED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designers: (1940s-1950s -) - I.A. Merkulov ("201"), (-1955-60) - N.S. Chernyakov ("205", MKR "Storm"), </w:t>
      </w:r>
      <w:r w:rsidRPr="00536344">
        <w:rPr>
          <w:rFonts w:ascii="Times New Roman" w:hAnsi="Times New Roman"/>
          <w:color w:val="000000" w:themeColor="text1"/>
          <w:sz w:val="16"/>
          <w:szCs w:val="16"/>
          <w:vertAlign w:val="superscript"/>
        </w:rPr>
        <w:t xml:space="preserve">59 </w:t>
      </w:r>
      <w:r w:rsidRPr="00536344">
        <w:rPr>
          <w:rFonts w:ascii="Times New Roman" w:hAnsi="Times New Roman"/>
          <w:color w:val="000000" w:themeColor="text1"/>
          <w:sz w:val="16"/>
          <w:szCs w:val="16"/>
        </w:rPr>
        <w:t>(1960s) - O. G. Ivanovsky ("Lunokhods"), (1969-2004 -) - A. G. Chesnokov ("201", US -K, applied spacecraft), (1985 -) - A.L. Rodin (KA US-KMO).</w:t>
      </w:r>
    </w:p>
    <w:p w14:paraId="09D25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(1969) - A. G. Chesnokov (La-17, La-17M, La-17R, US-K), (1951) - N.S. Chernyakov (“205”), A.L. Rodin (spacecraft "Venus", "Mars").</w:t>
      </w:r>
    </w:p>
    <w:p w14:paraId="6698C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theoretical (1951 -) - G.N. Babakin; on control systems (1970s) - N.D. Kapyrin; electroautomatics (1970s) - A.I. Stupnikov.</w:t>
      </w:r>
    </w:p>
    <w:p w14:paraId="0DAA6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pilots: (1955) - A. G. Kochetkov.</w:t>
      </w:r>
    </w:p>
    <w:p w14:paraId="5C84B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aircraft: fighters: </w:t>
      </w:r>
      <w:r w:rsidRPr="00536344">
        <w:rPr>
          <w:rFonts w:ascii="Times New Roman" w:hAnsi="Times New Roman"/>
          <w:color w:val="000000" w:themeColor="text1"/>
          <w:sz w:val="16"/>
          <w:szCs w:val="16"/>
        </w:rPr>
        <w:t xml:space="preserve">La-7 (01/30/1944), La-9 (01/28/1946), La-11 (05/1947), "150" (09/12/1946), "156 ", La-160 ("160", 07/26/1947), "168", La-15 ("174", 01/08/1948), La-176 ("176", 09/20/1948) , "190", interceptors La-200 ("200", 16.09.1949), La-200B (3.07.1952), L-240 "Anaconda", bombers: "250", "325" (project , 1958); </w:t>
      </w:r>
      <w:r w:rsidRPr="00536344">
        <w:rPr>
          <w:rFonts w:ascii="Times New Roman" w:hAnsi="Times New Roman"/>
          <w:iCs/>
          <w:color w:val="000000" w:themeColor="text1"/>
          <w:sz w:val="16"/>
          <w:szCs w:val="16"/>
        </w:rPr>
        <w:t xml:space="preserve">targets: </w:t>
      </w:r>
      <w:r w:rsidRPr="00536344">
        <w:rPr>
          <w:rFonts w:ascii="Times New Roman" w:hAnsi="Times New Roman"/>
          <w:color w:val="000000" w:themeColor="text1"/>
          <w:sz w:val="16"/>
          <w:szCs w:val="16"/>
        </w:rPr>
        <w:t xml:space="preserve">"201" (La-17), "203" (La-17M), "202" (La-17MM), La-17U; </w:t>
      </w:r>
      <w:r w:rsidRPr="00536344">
        <w:rPr>
          <w:rFonts w:ascii="Times New Roman" w:hAnsi="Times New Roman"/>
          <w:iCs/>
          <w:color w:val="000000" w:themeColor="text1"/>
          <w:sz w:val="16"/>
          <w:szCs w:val="16"/>
        </w:rPr>
        <w:t xml:space="preserve">UAV reconnaissance: </w:t>
      </w:r>
      <w:r w:rsidRPr="00536344">
        <w:rPr>
          <w:rFonts w:ascii="Times New Roman" w:hAnsi="Times New Roman"/>
          <w:color w:val="000000" w:themeColor="text1"/>
          <w:sz w:val="16"/>
          <w:szCs w:val="16"/>
        </w:rPr>
        <w:t>"204" (La-17R, state tests in 1963), "204M" (La-17RM), "210-FR" (1956), La-17BR (1958);</w:t>
      </w:r>
    </w:p>
    <w:p w14:paraId="6A4B0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SAM: </w:t>
      </w:r>
      <w:r w:rsidRPr="00536344">
        <w:rPr>
          <w:rFonts w:ascii="Times New Roman" w:hAnsi="Times New Roman"/>
          <w:color w:val="000000" w:themeColor="text1"/>
          <w:sz w:val="16"/>
          <w:szCs w:val="16"/>
        </w:rPr>
        <w:t xml:space="preserve">ed. "205" (V-300 for S-25 "Berkut", 07/25/1951), "206" (V-300, experimental, 1951), "207" (V-300, experimental, 1953), "208 "(B-300, experimental, 1953), "207A" (B-300, pnv in 1955), "215" (B-300, with nuclear warhead, pnv in 1957), "217" (V -300, pnv in 1958), "217M" (for S-25M, pnv in 1961), "218" (V-300, with nuclear warhead, pnv in 1964), "220" (V -600 for S-25), "225" (project for S-50), "400" (5V11 for SAM "Dal", tested in 1958-62), "420" ("Dal-M", 1959 ), "500" ("Dal-2", 1959), V-500 for S-25; </w:t>
      </w:r>
      <w:r w:rsidRPr="00536344">
        <w:rPr>
          <w:rFonts w:ascii="Times New Roman" w:hAnsi="Times New Roman"/>
          <w:iCs/>
          <w:color w:val="000000" w:themeColor="text1"/>
          <w:sz w:val="16"/>
          <w:szCs w:val="16"/>
        </w:rPr>
        <w:t xml:space="preserve">URVB: </w:t>
      </w:r>
      <w:r w:rsidRPr="00536344">
        <w:rPr>
          <w:rFonts w:ascii="Times New Roman" w:hAnsi="Times New Roman"/>
          <w:color w:val="000000" w:themeColor="text1"/>
          <w:sz w:val="16"/>
          <w:szCs w:val="16"/>
        </w:rPr>
        <w:t>"210" (G-300 based on V-300, experimental) for Tu-4, "211" (G-310), "275" and "277" of the K-15 complex for La-250, "275A" complex K-15U, "278", "279", "280" complex K-15M; MKR "Storm" ("350", B-350, 1.09.1957); CAR "375" (1957);</w:t>
      </w:r>
    </w:p>
    <w:p w14:paraId="5AC96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Spacecraft: for research: Moons: "Luna-8", "Luna-9" (01.1966, the world's first landing on the moon), "Luna-10, -11, - 12 (10.22.1966), - 13 (12.1966), -14, -15 (13.07.1969), -16 (12.09.1970, lunar soil was delivered)", "Luna-17" ("Lunokhod-1", 10.11.1970 ), "Luna-18" (09.2.1971), "Luna-19" (09.28.1971), "Luna-20" (02.14.1972), "Luna-21" ("Lunokhod- 2, January 8, 1973), Luna-23 (October 28, 1974), -24 (August 9, 1976), Luna-Globe (2000s); Venus: “Venus-4 (06/12/1967), -5 (01/05/1969), -6 (01/10/1969), -7 (08/17/1970), -8 (03/27/1972 -9 (06.8.1975), -10 (06.14.1975), -11 (09.09.1978), -12 (09.14.1978), -13 (10.30.1981 g.), -14 (4.11.1981), -16 (7.06.1983)", "Vega-1 (15.12.1984), -2 (21.12.1984)"; Mars: "Mars-8" (1996); Mars and Phobos "Phobos-soil" (2000s); studies of the geomagnetic and radiation situation "Prognoz-1...5" (1972-76); observatories for astrophysical research Astron (1983), Granat (December 1, 1989), Spektr (2000s); automatic optical-electronic reconnaissance "Arkon" ("Araks-N", 11F664, "Cosmos-2344", "Cosmos-2392") (1997), communication satellite "Kupon" (1997); satellite fighter "IS" ("Uranus"): "Cosmos-217, -248, -252" (1968), "IS-MU" (14F10), spacecraft early warning system "Oko": "Cosmos-520 (5V95, 19.09. 1972), -903, -917, -931, -2345, -2350 (1998), -2397 (2003), US-KS (81G6, Prognoz) Cosmos-775 (10/8/1975), -1629 (02.21.1985), -1675 "(08.12.1985), US-KMO (71X6)" Cosmos-2133 (02.14.1991), -2224 (12.17.1992), - 2282 (7.07.1994)"; hydrometeorological "Electro-L" (2000s); booster block "Fregat" for the launch vehicle "Soyuz-2"; "Cosmos-1" with a "solar sail" (06/22/2005); "Demonstrator" (02/09/2000, 07/20/2001, 07/12/2002, 10/07/2005).</w:t>
      </w:r>
    </w:p>
    <w:p w14:paraId="7BE5E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wings for Yak-7, Yak-9 (1943-45); aircraft La-150; UR: "350" (B-350, MKR "Storm") - 19, ZUR "400" (1961) - an experimental batch; KKR P-25 (4K70, 1963-).</w:t>
      </w:r>
    </w:p>
    <w:p w14:paraId="3DD26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Federal State Unitary Enterprise "Scientific Research Center (NRC) named after. G.N. Babakin" / Mr. Khimki, Moscow region/</w:t>
      </w:r>
    </w:p>
    <w:p w14:paraId="4CA5D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Established at the NPO named after Lavochkin in early 1989 as an open organization to work with foreign specialists.</w:t>
      </w:r>
    </w:p>
    <w:p w14:paraId="1253C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Development of space technology. All Soviet planetary rovers were created here. There is a test site-Marsodrome. </w:t>
      </w:r>
      <w:r w:rsidRPr="00536344">
        <w:rPr>
          <w:rFonts w:ascii="Times New Roman" w:hAnsi="Times New Roman"/>
          <w:color w:val="000000" w:themeColor="text1"/>
          <w:sz w:val="16"/>
          <w:szCs w:val="16"/>
          <w:vertAlign w:val="superscript"/>
        </w:rPr>
        <w:t xml:space="preserve">37 </w:t>
      </w:r>
      <w:r w:rsidRPr="00536344">
        <w:rPr>
          <w:rFonts w:ascii="Times New Roman" w:hAnsi="Times New Roman"/>
          <w:color w:val="000000" w:themeColor="text1"/>
          <w:sz w:val="16"/>
          <w:szCs w:val="16"/>
        </w:rPr>
        <w:t>The Solar Sail was created (2001). Mars rover project (2000s).</w:t>
      </w:r>
    </w:p>
    <w:p w14:paraId="3439EC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2002 he was a member of the NPO. Lavochkin.</w:t>
      </w:r>
    </w:p>
    <w:p w14:paraId="2D35A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(-10.2003) - K.M. Pichkhadze.</w:t>
      </w:r>
    </w:p>
    <w:p w14:paraId="7DD27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w:t>
      </w:r>
      <w:r w:rsidRPr="00536344">
        <w:rPr>
          <w:rFonts w:ascii="Times New Roman" w:hAnsi="Times New Roman"/>
          <w:color w:val="000000" w:themeColor="text1"/>
          <w:sz w:val="16"/>
          <w:szCs w:val="16"/>
        </w:rPr>
        <w:t xml:space="preserve">Lunokhod-1 (November 10, 1970, Luna-17), Lunokhod-2 (01.1973), Lunokhod-3 (not launched), Mars rover M-71 (1971) , "Mars-Z"). </w:t>
      </w:r>
      <w:r w:rsidRPr="00536344">
        <w:rPr>
          <w:rFonts w:ascii="Times New Roman" w:hAnsi="Times New Roman"/>
          <w:color w:val="000000" w:themeColor="text1"/>
          <w:sz w:val="16"/>
          <w:szCs w:val="16"/>
          <w:vertAlign w:val="superscript"/>
        </w:rPr>
        <w:t>138</w:t>
      </w:r>
    </w:p>
    <w:p w14:paraId="0EA6F1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Kaluga branch, FGUDP "Kaluga Design Bureau" NPO them. Lavochkin</w:t>
      </w:r>
    </w:p>
    <w:p w14:paraId="35825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/248601 Kaluga st. Oktyabrskaya, 17 tel. 49-523/</w:t>
      </w:r>
    </w:p>
    <w:p w14:paraId="658AE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branch was organized in 1989 to create software and mathematical software and special equipment for spacecraft. In 1998, the branch was transformed into a subsidiary of the Kaluga Design Bureau.</w:t>
      </w:r>
    </w:p>
    <w:p w14:paraId="1C1D1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Participated in the following programs: "Mars-96", "Spectrum", "Cluster".</w:t>
      </w:r>
    </w:p>
    <w:p w14:paraId="238430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and production (2002): software and algorithmic support for the control system and information processing of the spacecraft (“Phobos-Grunt”); scientific apparatus and ground equipment; mathematical modeling of the processes of interaction of landing vehicles with the surface; equipment based on ozone and UV radiation to fight infections.</w:t>
      </w:r>
    </w:p>
    <w:p w14:paraId="21524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(2002) - S. G. Potekhin.</w:t>
      </w:r>
    </w:p>
    <w:p w14:paraId="6DA1C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(2002) - S. G. Potekhin.</w:t>
      </w:r>
    </w:p>
    <w:p w14:paraId="72F75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Deputy ch. designer (2002) - V.I. Michalsky, (2002) - D.V. Kondratiev. </w:t>
      </w:r>
      <w:r w:rsidRPr="00536344">
        <w:rPr>
          <w:rFonts w:ascii="Times New Roman" w:hAnsi="Times New Roman"/>
          <w:color w:val="000000" w:themeColor="text1"/>
          <w:sz w:val="16"/>
          <w:szCs w:val="16"/>
          <w:vertAlign w:val="superscript"/>
        </w:rPr>
        <w:t>69</w:t>
      </w:r>
    </w:p>
    <w:p w14:paraId="14DE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Federal State Unitary Enterprise Research Center for Space Systems Engineering (NITsKS) / 249032 Obninsk, Kaluga Region st. Queen, 6A tel. 23-912, 255-23-93/</w:t>
      </w:r>
    </w:p>
    <w:p w14:paraId="387C32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NRC KS was established in 06.1993 on the basis of the branch of NPO named after. Lavochkin. Work to ensure flight design tests and operation of the spacecraft; R&amp;D for the creation of installations and systems for the treatment of natural and waste water.</w:t>
      </w:r>
    </w:p>
    <w:p w14:paraId="0FB67F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Research and development in the field of space technologies for the production of semiconductor materials, information technologies.</w:t>
      </w:r>
    </w:p>
    <w:p w14:paraId="6751A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- 24 people.</w:t>
      </w:r>
    </w:p>
    <w:p w14:paraId="42D9A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(2002) - I.L. Ozernykh.</w:t>
      </w:r>
    </w:p>
    <w:p w14:paraId="3285CA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(2002) - I.L. Ozernykh.</w:t>
      </w:r>
    </w:p>
    <w:p w14:paraId="51AA25B8" w14:textId="77777777" w:rsidR="007779F1"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 xml:space="preserve">Deputy ch. designer (2002) - A.N. Podturkin. </w:t>
      </w:r>
      <w:r w:rsidRPr="00536344">
        <w:rPr>
          <w:rFonts w:ascii="Times New Roman" w:hAnsi="Times New Roman"/>
          <w:color w:val="000000" w:themeColor="text1"/>
          <w:sz w:val="16"/>
          <w:szCs w:val="16"/>
          <w:vertAlign w:val="superscript"/>
        </w:rPr>
        <w:t>69</w:t>
      </w:r>
    </w:p>
    <w:p w14:paraId="0775E9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LLC Innovative Enterprise Lunokhod / 141400 Khimki, Moscow Region st. Leningradskaya, 24 tel. 573-00-75/</w:t>
      </w:r>
    </w:p>
    <w:p w14:paraId="519DBF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enterprise was founded in 1991, the founder - NPO named after. S.A. Lavochkin.</w:t>
      </w:r>
    </w:p>
    <w:p w14:paraId="2BB6A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R&amp;D on the creation of: precision equipment, spacecraft units, power supply systems, thermal control and radio communication; devices for moving, fixing the position; hydraulic and pneumatic distributors; balancing equipment; strain gauges, sensors, valves, fine filters, drives; special wave transmissions.</w:t>
      </w:r>
    </w:p>
    <w:p w14:paraId="18CBA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-17 people</w:t>
      </w:r>
    </w:p>
    <w:p w14:paraId="5829AC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CEO (2002) - M.F. Tulyankin.</w:t>
      </w:r>
    </w:p>
    <w:p w14:paraId="51BB90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(2002) - S.V. Titten (11982).</w:t>
      </w:r>
    </w:p>
    <w:p w14:paraId="23A9F7AB" w14:textId="77777777" w:rsidR="007779F1" w:rsidRPr="00536344" w:rsidRDefault="007779F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F25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0910E5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7DF7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in order No. 413, when summing up the results of production activities in the 3rd quarter, the People's Commissar for Armaments, D.F. Ustinov, noted that some factories did not fulfill the tasks established by the Government and the People's Commissariat for the production of civilian products. The directors of these factories, “despite repeated warnings and instructions from the People's Commissariat, failed to ensure the timely reorganization of production and did not organize the production of these products, in scale and quality that meet the requirements of the national economy” (7543).</w:t>
      </w:r>
    </w:p>
    <w:p w14:paraId="23355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C1C2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 1945 FROM THE REPORT OF DIRECTOR N.A. ZHUK "ON THE APPOINTMENT OF PLANT No. 617 IN THE FIGHT OF THE SOVIET PEOPLE AGAINST THE FASCIST INVADERS"</w:t>
      </w:r>
    </w:p>
    <w:p w14:paraId="344C53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Great Patriotic War, electric vacuum devices were manufactured only at two factories - No. 211 (formerly Svetlana) in Leningrad and No. 191 (formerly Radio Lamp) in Shchelkovo near Moscow. Plant No. 211 was the main, leading plant and manufactured vacuum devices for the entire range. In July 1941, by decision of the government, the evacuation of plant No. 211 from Leningrad to Novosibirsk began. Somewhat later, plant No. 191 from Shchelkovo was also evacuated - to Tashkent. Thus, in the first, most difficult period of the war, there was not a single enterprise in the country manufacturing radio communications equipment for the army and navy. An exceptionally tense situation was created. When very small reserves were used up, a number of military radios, radio installations in tanks, aircraft turned out to be without radio tubes, in the absence of any possibilities to fill this gap. This threatened the combat effectiveness and maneuverability of the army, because the importance of communications, in particular radio communications, in modern warfare is quite obvious. The blockade of Leningrad prevented further evacuation of the plant, and as a result, instead of the planned 400 wagons, only 174 wagons left Leningrad for Novosibirsk. Quite naturally, this created an incomplete set of equipment and tools and significantly hampered the construction and installation of the plant. If we take into account that the electrovacuum plant, with its most complex power engineering and specific technological equipment, requires such equipment and tools that are difficult to find anywhere, especially in Novosibirsk, then the incredible difficulties experienced by the plant staff during the start-up period will become clear and understandable. The same situation was created with personnel, since for the same reasons, by the time the blockade of Leningrad began, an extremely small number of workers and engineers left for Novosibirsk. Naturally, it turned out to be completely impossible to find any qualified personnel in the new place. In these exceptionally difficult conditions, realizing their duty to their homeland and the front, the Svetlanov team, with the help of local party and Soviet bodies, actively joined in the work of establishing our complex plant in a new place in the shortest possible time. In Novosibirsk, the plant was located on 2 sites: site No. 1 - the former agricultural institute and site No. 2 - the former territory of the NIGAIK institute. The allotted premises were unfinished and represented classrooms and auxiliary premises of institutes, were not at all adapted to accommodate production workshops and did not have such basic facilities for the electric vacuum industry as a glass factory, a gas and hydrogen plant, warehouses, railway sidings, a canteen, special industrial premises for a techno-chemical shop, a metallurgical shop, a tool shop, etc. The first period of work began with the construction of gas and glass factories and the wiring of railway sidings, mainly by the forces of people who arrived to evacuate. The plant lacked not only qualified personnel, but also auxiliary workers. The entire team that arrived from Leningrad, mostly qualified engineers, technicians and workers, turned into riggers, laborers, diggers, and builders. To a large extent, the equipment that arrived from Leningrad was delivered to the plant on its own, pits were dug, structures were erected, etc. The team showed genuine patriotism, understanding of the tasks facing it, worked tirelessly, regardless of the time, and achieved significant success. It should be noted that the establishment of an electric vacuum plant in a new place is in no way similar to the launch of, say, a machine-building plant. If in this case the availability of space and equipment already makes it possible to quickly install the equipment and, if there is electricity, put the plant into operation, then in our production, the availability of space for the placement of technological equipment and the equipment itself was far from solving the matter. Without the construction, installation and commissioning of the most complex energy facilities - gas and air facilities, a hydrogen plant, water supply, high-voltage installations, etc. - the work of the plant is unthinkable. Wartime conditions made it extremely difficult, almost excluded the possibility of obtaining imported glass. Thus, the construction of its own glass production, with its multifaceted economy, was also a priority. All this had to be built literally from scratch, in the absence of experience and people, with an acute shortage of materials and metals, when everything had to be mined in battle. The staff of the plant and the builders had to overcome exceptionally, downright incredible difficulties. The tension did not ease for a single day. A number of facilities were being built in parallel, which forced us to disperse our forces even more. I had to solve the most difficult problems on the go, change plans, introduce improvements, rebuild, replace missing materials, in a word, as they say, do the almost impossible. The people successfully overcame the difficulties and coped with the task of launching the plant as soon as possible. On January 31, 1942, the installation of the generator was completed, the equipment of the main procurement shops (stamping, mesh and temporary technochemical) was installed and put into operation, the workshops of the metallurgical shop were installed and put into operation - broach, diamond and platinum. At the end of February, the installation of part of the assembly shops was completed - two lines of small-sized lamps and three lines of miniature lighting lamps. Having completed the installation of part of the assembly shops, the plant in March 1942 began to produce products on imported glass. In April, a workshop for medium-generator lamps began to operate at half the design capacity, in May - June, workshop No. 9 began to operate on 2 lines for small-sized lamps, one line of normal receiving-amplifying lamps, while at the same time starting the installation of one line of metal lamps. Workshop No. 9 was put into operation in a new building, completed in February 1942. In the workshops of power-generating lamps, X-ray tubes and gas appliances, due to the delay in the construction of the main energy facilities, the production facilities of the glass factory, an insignificant part of the equipment of these workshops was installed during July - September 1942 for the production of regenerated, old lamps. In September 1942, a temporary glass shop for one furnace was put into operation, the second one was not operated due to a lack of gas. The allotted areas of the 2 institutes were in an unfinished state, the distance between the sites was 1.3 km, communication between them passed along two carriageways, the distance from the railway track was 1.5 km. The allotted premises had an area of 27,000 m2, of which 15,000 m2 were suitable for production premises, the rest were in an unfinished state or completely unsuitable for production. 46,600 m2 was required to accommodate the entire plant in accordance with the arrived equipment and the necessary energy facilities. 2,366 pieces of equipment arrived at the plant, consisting of the following three types: technological equipment, auxiliary workshop equipment, mainly metal-cutting, special power equipment. It was evacuated already in a very worn condition, and after a long journey it became largely defective and required serious repairs; metal-cutting machines, not to mention the insufficient number of them, arrived at the plant without fixtures (cams, collets, cartridges) and also required repair before putting them into operation. Power equipment arrived incomplete, mostly in separate units, without linking with all the energy requirements of production. The incompleteness of the arrived equipment, its physical condition served as one of the reasons for the lengthening of the start-up period of the plant, for bringing the plant's capacity to an annual output of 70 million rubles, provided for by the Council of People's Commissars of December 8, 1941, and for bringing the range of manufactured products to 30— 80 items simultaneously with the launch of the plant. Already in the first period of work, at the beginning of 1942, one of the main difficulties in establishing normal production in a new place was revealed, namely, the difficulty in providing production with the necessary assortment of materials. The range of materials for electrovacuum production is very large and amounts to over 200 items of various materials (metals, minerals, chemicals, gases, etc.), without taking into account their assortment by grades and sizes. These materials were largely products manufactured according to special specifications for the electrovacuum industry, and were partially imported and products of factories located in the European part of the USSR. Therefore, the greatest difficulty with regard to the supply of materials was the disruption of communication with the former suppliers, and in many cases the inability to obtain the material used previously at all. So it turned out that 70% of the range of necessary materials could not be obtained from the previous sources of supply. It is also necessary to take into account the very significant difficulties of the transport order. It was necessary to take all measures to replace the extremely scarce materials with less scarce ones and, moreover, mined mainly in the East. The staff of the plant was actively involved in this great and responsible work. The workers of the laboratory and workshops carried out a lot of experiments and research. Failures did not bother them, the experiments were repeated with unflagging energy, and as a result, the painstaking work of our people made it possible to replace a number of scarce materials with local, non-deficient ones and, most importantly, without compromising product quality. Staffing was one of the most difficult tasks of the plant. Characteristic is the absolute insufficiency of them either in the production or in the auxiliary group of workers. The evacuation arrived in the fall of 1941, 276 people and in the spring of 1942 - 109 people. Only 385 people. The bulk of the workers were accepted in Novosibirsk from the outside, and about 160 people. used by prisoners in forced labor camps. The entire composition of the workers had to be trained in the electrovacuum production, and in the 1st half of 1942 the plant was more of a school than an operating enterprise. The bulk of the recruited workers are former schoolgirls aged 14 to 17 and housewives, most of whom did not work in production. The issue of personnel was one of the most pressing issues of the normal operation of the plant, hindering the expansion of existing workshops and the introduction of new products. In terms of providing personnel for engineering and technical personnel, the situation at the plant has developed better than with the personnel of workers. Of the total presence of about 400 people arrived in the fall of 1941 - 155 people and in the spring of 1942 - 62 people. A total of 217 people, or about 50% of the available staff. Thus, by the beginning of the start-up, the plant was not provided with qualified workers, mainly foremen and maintenance personnel, assemblers, installers, plumbers, glassblowers, workers in the machining of parts. To the honor of the plant, it should be noted that it largely overcame these difficulties. The main production in quantitative terms, with some exceptions, is almost completely provided with personnel. It can be said directly that the production program, finished products are made by the hands of personnel recruited and trained in Novosibirsk, mainly young people. The situation is much worse with regard to the availability of highly skilled workers of individual professions - locksmiths, turners, electricians, plumbers, glassblowers, blowers, mainly in auxiliary shops. The acute shortage of these people, whom we have nowhere to take, slows down the work of the plant. There is also a shortage of a large number of unskilled labor force. In parallel with the construction, without waiting for the start of the main production, in order to provide minimal assistance to the front on the installed equipment, the plant quickly mastered and from January 1942 began to manufacture ammunition. Until April 1943, they were produced by the plant in quantities of about 13,000 pieces per month. Under these conditions, in March 1942, the plant staff began to manufacture electrovacuum products and in the first year of operation managed to master 57 of their names. The range of manufactured electrovacuum products expanded and in 1944 was brought to 80 items. Since the beginning of the plant's commissioning, a series of small-sized lamps for receiving and transmitting army communications has been mastered. In the first year of operation, 503,000 pieces were manufactured. lamps, including the most complex lamps, are: SB-242 and SO-257 groups, 20,000 pieces were manufactured. 3,073,000 pcs. small lamps.</w:t>
      </w:r>
    </w:p>
    <w:p w14:paraId="6F2354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Growth of the product range</w:t>
      </w:r>
    </w:p>
    <w:p w14:paraId="395D9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middle of 1942, the production of transmission lamps for long-distance wire communication began. In the first year of manufacture, their factory produced 15,000 pieces. lamps, for the entire period - 114,740 pieces, and now the output has been increased to 8,000 pieces. per month. Acorn lamps, used in location installations, in installations for long-distance communication on short waves and in radio al-meters, were manufactured by the plant already in 1942, and their output was brought up to 1,500-1,600 pieces. per month. For the entire period, 20,560 pieces were manufactured. lamps. First, in 1948, the plant mastered the production of lamps of the metal group 6A8-d6K7 and their understudy 6F6M in glass design. Lamps of this group are used in radio receivers for tank, aviation and naval communications and were especially scarce lamps. For the entire period (1943 - 1945), 957,800 pieces were manufactured. lamps of this group, and the main lamp 6A8, the most complex and labor-intensive, has been brought to the production of 40,000 pieces. per line per month. As for the group of receiving-amplifying lamps, it should be noted that, despite their manufacture since 1942 and at other plants in the electrical industry (MELZ, Plant No. 211, Research Institute (No.] 160), the main supplier of the most complex and labor-intensive lamps is still factory number 617 remains. transmitters, and for the entire period of the lamps of this group, 206,850 pieces were manufactured.In 1942, only 9,706 pieces were manufactured, now the output has been increased to 10,000 pieces per month.The group of medium generator lamps used in army and naval radio transmitters is manufactured by the plant now in the amount of 10-11 types [in] serial and large-scale production.The GKZ-100 lamp was produced during this period in the amount of 53,100 pieces. lamps of this group. Other lamps of this group, like G-440, G-425, are already being manufactured by the plant in planned quantities, the output of M-600 lamps has been brought to 200 pieces. per month, GKE-1,000 - up to 100 pcs. Of this group, the most mastered and less labor-intensive lamps, like the V-27-800 and 1-KE-500, were removed from production and transferred to plant No. 211. In 1942, the plant designed and manufactured in quantities exceeding the plan, a flash lamp IL-102 (M-495). Lamps such as 13P1M, 6A8, 6IZ, R-440, IL-102, R-425, G-414, M-435, G-413, which before the war were under development in an industry vacuum laboratory or were manufactured by plant No. 191, were mastered by the plant in a very short period and were produced within the planned targets and even with overfulfillment of it. With the launch of the plant, the production of miniature, lighting and signal lamps for illuminating wave and other scales for the army and navy began, and during this period 15,248,000 lamps of this group were produced. Due to the fact that a group of these lamps is also manufactured by a number of other plants of Glavka (MELZ, Plant No. 211), its output has been reduced from 600,000 pieces. per month brought to 300-350 thousand pieces. In addition to products that go directly to communication equipment for the army and navy, since 1942 the plant began producing x-ray diagnostic tubes and kenotrons for them, which greatly reduced their shortage in the sanitary departments of the army and navy. Veli in 1942, the plant produced only 351 of them, and mainly from parts brought from Leningrad, in 1943 already 1,790 units were manufactured, in 1944 - 2,416 units, now the production has been increased to 400 units . per month and from parts of our own production. In addition to products manufactured for the needs of the front, the plant simultaneously began to manufacture products for civilian institutions serving the needs of the front - power-generating lamps for powerful radio broadcasting, mercury flasks intended mainly for the coal industry in power plants and for charging batteries, mine lamps for lighting mines coal industry, high-power gastrons and thyrotrons used in signaling installations and in high-power broadcasting, tungsten contacts used in incendiary installations in tanks and tractors. These product groups, beginning with X-ray tubes, were supplied almost exclusively by Plant No. 617, and until now the plant is the only supplier of a number of types of them. X-ray tubes and powerful mercury flasks for 60 and 100 km are still produced only by our plant in quantities of up to 100 pieces. per month. Thus, the range of lamps and vacuum devices manufactured by the plant has been brought almost to the pre-war range, of which at least 20-25 items of the most complex products are manufactured only by our plant. One of the most serious tasks facing the plant was the need for urgent training of personnel. The personnel of the plant consisted of young students and housewives who had not previously worked in production, who did not know how to handle complex special plant equipment and tools. The exceptionally difficult situation with housing completely ruled out the recruitment of labor force through mobilization or recruitment outside the city of Novosibirsk. Despite this, the plant managed to recruit and attach about 1,800 people. unskilled workers. A significant role in the training of personnel was played by that small group of workers who arrived from Leningrad and Moscow, and a group of engineers, old workers of the Svetlana plant (plant No. 211, Leningrad) and the metallurgical shop of the MELZ plant. When the plant was launched in March 1942, the percentage of workers on piecework pay according to student norms was only 19%, and only 6% were on piecework pay; in December 1942, the percentage of pieceworkers was already 61%, i.e. was brought almost to the norm. Moreover, two systems of practical training were applied: an individual method and a brigade method with a released instructor foreman. In 1942, 1,225 workers were trained by such methods, and they became skilled workers in the electrovacuum industry. In this way, the plant trained 240 assemblers, 97 welding workers, 102 installers, 35 glassblowers, 42 fitters, 75 locksmiths, 20 turners and a large number of workers in other specialties. In 1943, due to the small recruitment of new labor force, only 203 people underwent individual and brigade training. 61 fitters, 11 electricians, 17 locksmiths, 20 installers were trained. In 1944, only 153 workers completed the course of individual brigade apprenticeship, and a FZO school for 100 people was opened. to train the most scarce professions of blowers, glassblowers, workers in metallurgical production. Due to the lack of housing, the recruitment of labor force decreased with each year of work, and the need increased due to dropouts and shortages. Now the plant is in such a position that the lack of workers decides the growth of production. The plant was forced to switch to the labor force of prisoners in forced labor camps in production operations, and now more than 100 people are employed in such works. A lot of work was done by the plant team to improve the old and introduce new technology.</w:t>
      </w:r>
    </w:p>
    <w:p w14:paraId="568BC1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overall effect of the rationalization proposals was:</w:t>
      </w:r>
    </w:p>
    <w:p w14:paraId="4A921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Produced the following number of works on the construction of the plant number 617</w:t>
      </w:r>
    </w:p>
    <w:p w14:paraId="61C8ED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Earthworks 130 thousand m</w:t>
      </w:r>
    </w:p>
    <w:p w14:paraId="743FB2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Foundations 450 m3</w:t>
      </w:r>
    </w:p>
    <w:p w14:paraId="4AB9AD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Brickwork 6.6 million pieces</w:t>
      </w:r>
    </w:p>
    <w:p w14:paraId="503DCB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Reinforced concrete 3 900 m</w:t>
      </w:r>
    </w:p>
    <w:p w14:paraId="6DAEA5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Steel structure 450 tons</w:t>
      </w:r>
    </w:p>
    <w:p w14:paraId="60165B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Electrical networks internal 60 km</w:t>
      </w:r>
    </w:p>
    <w:p w14:paraId="54C20B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External power networks 16 km</w:t>
      </w:r>
    </w:p>
    <w:p w14:paraId="3349D0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 Pipes laid underground 21 km</w:t>
      </w:r>
    </w:p>
    <w:p w14:paraId="31CD6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the pace of construction of the plant and its installation should be recognized as significantly exceeding peacetime. This is explained by the significance of the plant in the fight against German fascism and in the system of the electrovacuum industry. In 1942, in the first half of 1943, the output of plant No. 617 for electrovacuum products accounted for more than 50% of all operating plants, and now the plant's volume is at least 35-40% of the entire industry. According to the nomenclature, the plant's products cover at least 70% of the types of the entire electrovacuum industry. The plant has in its program up to 60% of the types produced now only by plant No. 617. Thus, the radio communications of the Red Army and Navy, army, tank, aircraft, ship and coastal, in the main, more than 70%, were supplied with lamps of plant No. 617. As a result of truly titanic efforts made by the plant staff, we now have in Novosibirsk a normally operating electrovacuum plant, designed for high power, with complex power engineering and other service facilities, deeply rooted in the Siberian land. Summing up these results, the team notes with satisfaction that they made a feasible contribution to the defeat of the enemy, that they did not work in vain and gave the front a considerable amount of important military products.</w:t>
      </w:r>
    </w:p>
    <w:p w14:paraId="2F499D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63 7 NKEP Zhuk</w:t>
      </w:r>
    </w:p>
    <w:p w14:paraId="3634A3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EEP Glushanok</w:t>
      </w:r>
    </w:p>
    <w:p w14:paraId="1C6CF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P-22. Op. 3. D. 1781. L. 84-100. Certified copy.</w:t>
      </w:r>
    </w:p>
    <w:p w14:paraId="1C4077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are no handwritten signatures. The signature of the witness is certified by a round seal. Document drawn up July 24, 1945 (12160).</w:t>
      </w:r>
    </w:p>
    <w:p w14:paraId="70385BB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D22FA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 1945 from the BRIEF REPORT OF DIRECTOR A.I. YAKOVLEV AND THE HEAD OF PEO DOLGOVESOV ON THE WORK OF PLANT No. 677 NKB DURING THE PATRIOTIC WAR IN CONNECTION WITH THE TRANSITION TO PEACE CONSTRUCTION</w:t>
      </w:r>
    </w:p>
    <w:p w14:paraId="01F6D9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677 of the National Design Bureau until 10/01/1942 was part of the plant No. 179 of the 4th Main Directorate and was called the 2nd plant. On October 1, 1942, in pursuance of the decision of the Council of People's Commissars of August 26, 1942 and the order of the People's Commissar of Ammunition No. 740s of September 28, 1942, it was separated into an independent state plant No. 677 NKB of the USSR with subordination to the 2nd Main Directorate. Until October 1941, the plant manufactured only one product - the GVMZ fuse and had the following workshops: workshop No. 11 - procurement, workshop No. 12 - stamping, workshop No. 13 - mechanical, workshop No. 14 - mechanical, workshop No. 15 - anti-corrosion, workshop No. 16 - assembly, shop No. 17 - equipment with the number of workers 1,126 people. In October 1941, the shell production of 20 and 23 mm OVS cases and the K-6 fuse of the Tula plant No. 187, evacuated from the city of Tula to Novosibirsk, joined the plant No. 2. Thus, by January 1, 1942, the plant mastered and manufactured the following product range: GVMZ fuse art. K-6, cases of 20 and 23 mm fragmentation-incendiary projectiles, and by May of this year the plant had mastered and began to manufacture the K-20, VT-6 fuses and the GVMZ fuse for mines, in August the MYADSH product was mastered and manufactured. In addition, the plant equips the GVMZ fuse for the Shadrinsk plant and the KTM-1 fuse for plant No. 564. During 1943, the plant mastered the PVZ-1 and PVZ-2 fuses, but they were not manufactured, but an experimental batch of 23 mm OZT and OZTS cases was produced, and in mid-November, the plant switched to the manufacture of the GVM fuse, and in 1944 the plant mastered the manufacture of the BM fuse. Dedicated Plant No. 2 from the system of Combine No. 179 to an independent state plant No. 677 NKB did not have organized auxiliary production facilities that would ensure the fulfillment of the task of the State Defense Committee, so the plant was forced, in addition to fulfilling the production task, to organize auxiliary production. From the moment of separation into an independent plant and until the end of the Patriotic War, the plant was reorganized: a tool shop with a capacity and production space that fully provides the wartime plant program, a container shop that also fully meets the needs of the plant in a container, a repair and construction shop, a repair shop , a power shop, a sanitary and technical shop, a motor transport shop and a narrow and normal gauge railway shop and a machine tool shop. The absence of these workshops in the plant system during 1942 and 1943 and at the time of their organization dramatically affected the normal operation of the main production, given the importance of these industries in the implementation of the production program, the plant, along with the implementation of the production program in a relatively short period of time in the second half of 1943 and the first quarter of 1944, organized these productions on new areas with capacities necessary for the normal operation of the execution of the production program. Thus, having organized these productions to the required extent, in 1945 the plant confidently carried out the GKO production program from month to month.</w:t>
      </w:r>
    </w:p>
    <w:p w14:paraId="75F07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1944, the production of a number of products was removed from the plant due to an increase in the program for the production of the GVMZ-1 r.s fuse. for min. As of July 1, the plant was manufacturing and is currently manufacturing the GVMZ-1 r.s. fuse. and for mines and civilian products according to the main nomenclature - the Gall chain 1 inch, the candle body 18 and 22 mm, the needle valve and a number of other nomenclatures.</w:t>
      </w:r>
    </w:p>
    <w:p w14:paraId="24AF4A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during the years of the Patriotic War, the plant reduced its cost for comparable products by more than two times and by the end of the war increased the productivity of the production worker by 2.5 times, therefore, fighting for the fulfillment of the GKO task throughout the entire period of the Patriotic War, the plant gave the front by years the following amount of ammunition:</w:t>
      </w:r>
    </w:p>
    <w:p w14:paraId="73D3675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0313C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BF601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C1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on the territory of the British zone of occupation in Cuxhaven, there was a successful attempt to launch the A-4, the rocket did not reach the target 175 km and fell in the North Sea 24 km from the launch site (2990).</w:t>
      </w:r>
    </w:p>
    <w:p w14:paraId="5F9E6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285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 1945, the British made a second attempt to launch the V-2. This time the launch was successful, and the V-2 fell into the North Sea, less than 1.5 km from the calculated point. On the same day, to celebrate, another launch was carried out. The rocket fell 24 km from the launch site.</w:t>
      </w:r>
    </w:p>
    <w:p w14:paraId="35D9A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and last launch of the V-2 under the command of British officers was carried out by the German launch teams on October 15, 1945. Representatives of the Soviet and American command were invited to observe him. The missile performed flawlessly and hit a mock target in the North Sea.</w:t>
      </w:r>
    </w:p>
    <w:p w14:paraId="7A58FC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the British and Americans had a conflict over the German specialists stationed in Cuxhaven. The fact is that the British persuaded them to stay, and the Americans planned to take everyone across the ocean. In the end, a compromise was reached: the British handed over the scientists, and in return received access to any documentation on missiles that the Americans could dig up. Only one figure raised objections - Walter Dornberger. The Americans considered him the bearer of the main secrets and demanded that he be extradited for interrogation, while the British resisted, arguing that they did not care about the secrets of Dornberger - he was a Nazi criminal and should be hanged. Only in 1947 did the Americans manage to get the former head of the Peenemünde missile center.</w:t>
      </w:r>
    </w:p>
    <w:p w14:paraId="42E37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curious detail. During the launches of Operation Backfire, kilometers of top quality film were filmed. Since similar films made in Germany were destroyed in the last days of the war, and only specialists could watch what survived, it is English launches that usually appear in post-war documentaries on the history of the Third Reich, although they are passed off as German. If you watch something like this, be sure to pay attention.</w:t>
      </w:r>
    </w:p>
    <w:p w14:paraId="2C91B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more thing. On December 23, 1946, after detailed reports on the V-2 rockets had been published in England, two members of the research group of the British Interplanetary Society (similar to the German Interplanetary Communications Society) - Smith and Ross - proposed to the Minister of Supply a project to modernize German ballistic missiles, which involves replacing the warhead with a pressurized cabin that could accommodate a person. Starting vertically upwards, the rocket would lift the pilot to space altitude, after which the cabin would separate and parachute down to the ground. In fact, Smith and Ross came up with a suborbital flight - in the spirit of the one that the first US astronaut Alan Sheppard will make in fifteen years ... (11688).</w:t>
      </w:r>
    </w:p>
    <w:p w14:paraId="6CDCF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F0DFEB" w14:textId="77777777" w:rsidR="002C0BD8" w:rsidRPr="00536344" w:rsidRDefault="002C0B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October 2, 1945, a US Navy PBM Mariner flying boat with Rear Admiral William Semple and eight others disappears near Wakayama, Japan. The wreckage and their bodies will not be discovered until November 19, 1948 (20371).</w:t>
      </w:r>
    </w:p>
    <w:p w14:paraId="32CAEE39" w14:textId="77777777" w:rsidR="002C0BD8" w:rsidRPr="00536344" w:rsidRDefault="002C0BD8" w:rsidP="00536344">
      <w:pPr>
        <w:spacing w:after="0" w:line="240" w:lineRule="auto"/>
        <w:jc w:val="both"/>
        <w:rPr>
          <w:rFonts w:ascii="Times New Roman" w:hAnsi="Times New Roman"/>
          <w:color w:val="0070C0"/>
          <w:sz w:val="16"/>
          <w:szCs w:val="16"/>
        </w:rPr>
      </w:pPr>
    </w:p>
    <w:p w14:paraId="73E910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F187E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B38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P. Voronin wrote a letter N H-32 / 4030 to the head of the Air Force Main Directorate of Health, Lieutenant General of the IAS Seleznev N.P.</w:t>
      </w:r>
    </w:p>
    <w:p w14:paraId="76459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 709232s.</w:t>
      </w:r>
    </w:p>
    <w:p w14:paraId="66376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your letter about the installation of the RPK-10 radio semi-compass and the SCH-3 radar device on Yak aircraft with VK-107 and Yak-3, I inform you:</w:t>
      </w:r>
    </w:p>
    <w:p w14:paraId="777F6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requests to install the RPK-10 and SCh-3, the Air Force had previously received requests to install an aerial camera gun and an aerial camera.</w:t>
      </w:r>
    </w:p>
    <w:p w14:paraId="6E2DD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the fact that Yak aircraft with VK-107 passed the state. tests without the indicated devices, their installation will lead to overweight of the aircraft against the established norms.</w:t>
      </w:r>
    </w:p>
    <w:p w14:paraId="6EFA5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of Aviation Industry may accept the installation of these devices when considering this issue together with other requirements, so please send your requirements for consideration in a comprehensive manner for all aircraft equipment (2591.23).</w:t>
      </w:r>
    </w:p>
    <w:p w14:paraId="141A9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277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the polar pilot M.A.Titlov with V.I.Akkuratov on the H-331 seaplane, making ice reconnaissance, stayed in the air for 15:30, flying along the route: Cape Chelyuskin - Pole - about Kotelny - Chokurdakh (on Indigirka ) and passing 4730 km (438.959).</w:t>
      </w:r>
    </w:p>
    <w:p w14:paraId="70C4B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F15D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AA63B2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394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October 3, 1945 is considered the founding date of NAZ (Plant No. 335 of the NKAP, NKSM, Novosibirsk Automobile Plant (NAZ) / Novosibirsk /). The construction was carried out mainly by the forces of prisoners of war and prisoners, as well as by the Novosibirskpromstroy trust. In 1947, there were 5 workshops, an experimental production was put into operation, transferred from UAZ, which at first was engaged in the development of engines, and then cars. In 1947, the first prototype </w:t>
      </w:r>
      <w:r w:rsidRPr="00536344">
        <w:rPr>
          <w:rFonts w:ascii="Times New Roman" w:hAnsi="Times New Roman"/>
          <w:color w:val="000000" w:themeColor="text1"/>
          <w:sz w:val="16"/>
          <w:szCs w:val="16"/>
          <w:lang w:val="en-US"/>
        </w:rPr>
        <w:t xml:space="preserve">HA </w:t>
      </w:r>
      <w:r w:rsidRPr="00536344">
        <w:rPr>
          <w:rFonts w:ascii="Times New Roman" w:hAnsi="Times New Roman"/>
          <w:color w:val="000000" w:themeColor="text1"/>
          <w:sz w:val="16"/>
          <w:szCs w:val="16"/>
        </w:rPr>
        <w:t>3-253 vehicles and diesel engines were assembled. The following year, it was planned to start assembling GAZ-93 dump trucks.</w:t>
      </w:r>
    </w:p>
    <w:p w14:paraId="6EAE7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26, 1948, the government decided to liquidate NAZ. The plant was disbanded, experimental production, KO and developments on diesel engines were transferred to the Minsk Automobile Plant. On the site of NAZ, the construction of plant No. 250 CCGT began.</w:t>
      </w:r>
    </w:p>
    <w:p w14:paraId="36F26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(1948) - about 1000 people.</w:t>
      </w:r>
    </w:p>
    <w:p w14:paraId="0BE6A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director (06.1945) - A.I. Ermolenko; director (1945) - P.I. Schwarzburg</w:t>
      </w:r>
    </w:p>
    <w:p w14:paraId="29CF0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(1945) - V.M. Mishandin.</w:t>
      </w:r>
    </w:p>
    <w:p w14:paraId="06EEE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(1945) - B.L. Shaposhnik (11982).</w:t>
      </w:r>
    </w:p>
    <w:p w14:paraId="15DAA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CAA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an accompanying note was prepared by the Deputy Chief of the Main Intelligence Directorate of the General Staff of the Red Army L.V. Onyanov to the Chief of Staff of the GSOVG to the testimony of German prisoners of war E. Purucker, F. Brandner and E. Busse about the major German specialists known to them who worked in the German military industry No. 1549665s</w:t>
      </w:r>
    </w:p>
    <w:p w14:paraId="1CB48C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55705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w:t>
      </w:r>
    </w:p>
    <w:p w14:paraId="5166D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of Staff of the Group of Soviet Occupation Forces of Germany</w:t>
      </w:r>
    </w:p>
    <w:p w14:paraId="707FDF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 am sending you a translation of the handwritten testimonies of </w:t>
      </w:r>
      <w:r w:rsidRPr="00536344">
        <w:rPr>
          <w:rFonts w:ascii="Times New Roman" w:hAnsi="Times New Roman"/>
          <w:color w:val="000000" w:themeColor="text1"/>
          <w:sz w:val="16"/>
          <w:szCs w:val="16"/>
        </w:rPr>
        <w:softHyphen/>
        <w:t>prisoners of war:</w:t>
      </w:r>
    </w:p>
    <w:p w14:paraId="74BDC1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Purukera Erich;</w:t>
      </w:r>
    </w:p>
    <w:p w14:paraId="2EAC1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Brandner Ferdinand and</w:t>
      </w:r>
    </w:p>
    <w:p w14:paraId="1BCC64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Busse Ernst</w:t>
      </w:r>
    </w:p>
    <w:p w14:paraId="0B33E0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about major German specialists known to them who worked in the military </w:t>
      </w:r>
      <w:r w:rsidRPr="00536344">
        <w:rPr>
          <w:rFonts w:ascii="Times New Roman" w:hAnsi="Times New Roman"/>
          <w:color w:val="000000" w:themeColor="text1"/>
          <w:sz w:val="16"/>
          <w:szCs w:val="16"/>
        </w:rPr>
        <w:softHyphen/>
        <w:t>industry of fascist Germany. Appendix: according to the text on "51" sheets.</w:t>
      </w:r>
    </w:p>
    <w:p w14:paraId="6027A5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Chief of the Main Intelligence Directorate of the General Staff of the Red Army, Lieutenant General</w:t>
      </w:r>
    </w:p>
    <w:p w14:paraId="6BF951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Onyanov</w:t>
      </w:r>
    </w:p>
    <w:p w14:paraId="56C2CD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Resolutions: To the Chief of the Military Department. Use these materials for the benefit of the War Department, and then acquaint the airmen, sailors and industrialists from the Economic Dept. Dratvin. 15/10.</w:t>
      </w:r>
    </w:p>
    <w:p w14:paraId="0A6200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head] of the Technical] bureau, head] of department [of] 9, head of [head] of [department] 11. Register the designers, use their </w:t>
      </w:r>
      <w:r w:rsidRPr="00536344">
        <w:rPr>
          <w:rFonts w:ascii="Times New Roman" w:hAnsi="Times New Roman"/>
          <w:color w:val="000000" w:themeColor="text1"/>
          <w:sz w:val="16"/>
          <w:szCs w:val="16"/>
        </w:rPr>
        <w:softHyphen/>
        <w:t>knowledge, experience and acquaintances and report to me on 23.10. Krasnoyarsk. 16.10.</w:t>
      </w:r>
    </w:p>
    <w:p w14:paraId="6CCAF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the head] of the [secret] part. Send to the head of the Headquarters of the Soviet] military administration, General [eral] l[eitenan] that Bokov </w:t>
      </w: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w:t>
      </w:r>
    </w:p>
    <w:p w14:paraId="41A127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Notes: Everything necessary for the department is written out. Head secret </w:t>
      </w:r>
      <w:r w:rsidRPr="00536344">
        <w:rPr>
          <w:rFonts w:ascii="Times New Roman" w:hAnsi="Times New Roman"/>
          <w:color w:val="000000" w:themeColor="text1"/>
          <w:sz w:val="16"/>
          <w:szCs w:val="16"/>
        </w:rPr>
        <w:softHyphen/>
        <w:t xml:space="preserve">part </w:t>
      </w: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w:t>
      </w:r>
    </w:p>
    <w:p w14:paraId="5E782B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specialists are taken into account. 10/26/45.</w:t>
      </w:r>
    </w:p>
    <w:p w14:paraId="43208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Specialists of the naval industry are taken into account. Time the head of the WMO Headquarters is Captain 1-gor [anga] Titov. 10/31/45.</w:t>
      </w:r>
    </w:p>
    <w:p w14:paraId="51412E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From the testimony of Erich Puruker</w:t>
      </w:r>
    </w:p>
    <w:p w14:paraId="4C999C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Erich Puruker</w:t>
      </w:r>
    </w:p>
    <w:p w14:paraId="3C1F8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CEO</w:t>
      </w:r>
    </w:p>
    <w:p w14:paraId="210105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military-economic leader</w:t>
      </w:r>
    </w:p>
    <w:p w14:paraId="3F435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the important people in the military industry that </w:t>
      </w:r>
      <w:r w:rsidRPr="00536344">
        <w:rPr>
          <w:rFonts w:ascii="Times New Roman" w:hAnsi="Times New Roman"/>
          <w:color w:val="000000" w:themeColor="text1"/>
          <w:sz w:val="16"/>
          <w:szCs w:val="16"/>
        </w:rPr>
        <w:softHyphen/>
        <w:t>I know</w:t>
      </w:r>
    </w:p>
    <w:p w14:paraId="15E9F6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[Sections omitted: "Artillery, automatic weapons, hand weapons", "Ammunition </w:t>
      </w:r>
      <w:r w:rsidRPr="00536344">
        <w:rPr>
          <w:rFonts w:ascii="Times New Roman" w:hAnsi="Times New Roman"/>
          <w:color w:val="000000" w:themeColor="text1"/>
          <w:sz w:val="16"/>
          <w:szCs w:val="16"/>
        </w:rPr>
        <w:softHyphen/>
        <w:t>", "Electrical industry", "Optical industry", "Tank industry", "Automobile industry", "Aviation industry"]</w:t>
      </w:r>
    </w:p>
    <w:p w14:paraId="4BA867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VIII </w:t>
      </w:r>
      <w:r w:rsidRPr="00536344">
        <w:rPr>
          <w:rFonts w:ascii="Times New Roman" w:hAnsi="Times New Roman"/>
          <w:color w:val="000000" w:themeColor="text1"/>
          <w:sz w:val="16"/>
          <w:szCs w:val="16"/>
        </w:rPr>
        <w:t>. rocket launchers</w:t>
      </w:r>
    </w:p>
    <w:p w14:paraId="169FCB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Von Braun, Doctor of Technical Sciences, Professor. He works at the secret </w:t>
      </w:r>
      <w:r w:rsidRPr="00536344">
        <w:rPr>
          <w:rFonts w:ascii="Times New Roman" w:hAnsi="Times New Roman"/>
          <w:color w:val="000000" w:themeColor="text1"/>
          <w:sz w:val="16"/>
          <w:szCs w:val="16"/>
        </w:rPr>
        <w:softHyphen/>
        <w:t>factories (“Tarnwerk”) of the High Command of the Ground Forces in Peenemünde on the Baltic Sea (later the place was called Karlshagen). Residence and whereabouts are currently unknown to me. The main participant in the invention and further improvement of the A-4 (called the V-2).</w:t>
      </w:r>
    </w:p>
    <w:p w14:paraId="0B591A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Dornberger, major general in the High Command of the Ground Forces, engineer diploma, place of work: Berlin, Schmargendorf, Kranzalee, 3 (Kleist Gymnasium). Residence - Berlin, location at the </w:t>
      </w:r>
      <w:r w:rsidRPr="00536344">
        <w:rPr>
          <w:rFonts w:ascii="Times New Roman" w:hAnsi="Times New Roman"/>
          <w:color w:val="000000" w:themeColor="text1"/>
          <w:sz w:val="16"/>
          <w:szCs w:val="16"/>
        </w:rPr>
        <w:softHyphen/>
        <w:t>present moment, presumably, Hindelang in Bavaria. The inventor of the large-caliber mortar "Do-X" and the head of the working headquarters of all rocket and V-installations. From February-April 1945 he was in Bad Saxa (in the Harz region adjacent to Upper Bavaria).</w:t>
      </w:r>
    </w:p>
    <w:p w14:paraId="746653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Von Gildenfeld, Major General of the Air Force and member of the Dornberger work headquarters. Residence and whereabouts are currently unknown to me.</w:t>
      </w:r>
    </w:p>
    <w:p w14:paraId="14A459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Halder, head of the department in the aviation and anti-aircraft directorate, </w:t>
      </w:r>
      <w:r w:rsidRPr="00536344">
        <w:rPr>
          <w:rFonts w:ascii="Times New Roman" w:hAnsi="Times New Roman"/>
          <w:color w:val="000000" w:themeColor="text1"/>
          <w:sz w:val="16"/>
          <w:szCs w:val="16"/>
        </w:rPr>
        <w:softHyphen/>
        <w:t>Berlin-Charlottenburg, Fasanenstrasse (High Command of the Ground Forces). Doctor of technical] sciences, lieutenant colonel. Residence unknown, April 25, 1945 was in Linderhof Castle near Oberammergau (Upper Bavaria). Officer for special anti-aircraft ammunition and the Typhoon rocket launcher.</w:t>
      </w:r>
    </w:p>
    <w:p w14:paraId="001509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Wagner, Diploma in Engineering, professor in Stuttgart, former location </w:t>
      </w:r>
      <w:r w:rsidRPr="00536344">
        <w:rPr>
          <w:rFonts w:ascii="Times New Roman" w:hAnsi="Times New Roman"/>
          <w:color w:val="000000" w:themeColor="text1"/>
          <w:sz w:val="16"/>
          <w:szCs w:val="16"/>
        </w:rPr>
        <w:softHyphen/>
        <w:t>, as well as current location, are unknown to me. Officer for the A-4 and the Wasserfall (Waterfall) rocket launcher.</w:t>
      </w:r>
    </w:p>
    <w:p w14:paraId="422C77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Zavatsky, director and head of production at the Nordhausen factories. Diploma-engineer. Specialist in the production and general installation of A-4 (V-2).</w:t>
      </w:r>
    </w:p>
    <w:p w14:paraId="3EFB59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Rickhau, Diploma in Engineering and Director General of the Nordhausen Underground Plants. Residence - Ilfeld near Nordhausen. Specialist </w:t>
      </w:r>
      <w:r w:rsidRPr="00536344">
        <w:rPr>
          <w:rFonts w:ascii="Times New Roman" w:hAnsi="Times New Roman"/>
          <w:color w:val="000000" w:themeColor="text1"/>
          <w:sz w:val="16"/>
          <w:szCs w:val="16"/>
        </w:rPr>
        <w:softHyphen/>
        <w:t>in the design and production of A-4 (V-2).</w:t>
      </w:r>
    </w:p>
    <w:p w14:paraId="4BABD6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Schilling, Doctor of Technical Sciences, Aviation Colonel Engineer at the Air </w:t>
      </w:r>
      <w:r w:rsidRPr="00536344">
        <w:rPr>
          <w:rFonts w:ascii="Times New Roman" w:hAnsi="Times New Roman"/>
          <w:color w:val="000000" w:themeColor="text1"/>
          <w:sz w:val="16"/>
          <w:szCs w:val="16"/>
        </w:rPr>
        <w:softHyphen/>
        <w:t xml:space="preserve">Ministry in Berlin. Residence - Berlin, location at the moment, presumably, in Seegeberg </w:t>
      </w:r>
      <w:r w:rsidRPr="00536344">
        <w:rPr>
          <w:rFonts w:ascii="Times New Roman" w:hAnsi="Times New Roman"/>
          <w:color w:val="000000" w:themeColor="text1"/>
          <w:sz w:val="16"/>
          <w:szCs w:val="16"/>
          <w:vertAlign w:val="superscript"/>
        </w:rPr>
        <w:t xml:space="preserve">w </w:t>
      </w:r>
      <w:r w:rsidRPr="00536344">
        <w:rPr>
          <w:rFonts w:ascii="Times New Roman" w:hAnsi="Times New Roman"/>
          <w:color w:val="000000" w:themeColor="text1"/>
          <w:sz w:val="16"/>
          <w:szCs w:val="16"/>
        </w:rPr>
        <w:t>near Lübeck. The only inventor of the R-4-M jet gun.</w:t>
      </w:r>
    </w:p>
    <w:p w14:paraId="1A5D57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Franz, doctor of technical] sciences, engineer lieutenant colonel of aviation in the Ministry of Aviation in Berlin, later in Berlin-Doberitz. Deputy </w:t>
      </w:r>
      <w:r w:rsidRPr="00536344">
        <w:rPr>
          <w:rFonts w:ascii="Times New Roman" w:hAnsi="Times New Roman"/>
          <w:color w:val="000000" w:themeColor="text1"/>
          <w:sz w:val="16"/>
          <w:szCs w:val="16"/>
        </w:rPr>
        <w:softHyphen/>
        <w:t>Engineer Colonel Mix. Residence and whereabouts are currently unknown to me. Participated in the design of the R-4-M and its firing unit.</w:t>
      </w:r>
    </w:p>
    <w:p w14:paraId="09F11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Hode, director of the German factories for the manufacture of weapons and </w:t>
      </w:r>
      <w:r w:rsidRPr="00536344">
        <w:rPr>
          <w:rFonts w:ascii="Times New Roman" w:hAnsi="Times New Roman"/>
          <w:color w:val="000000" w:themeColor="text1"/>
          <w:sz w:val="16"/>
          <w:szCs w:val="16"/>
        </w:rPr>
        <w:softHyphen/>
        <w:t>ammunition (DVM) in Lübeck, head of the test station. Residence - Seegeberg near Lübeck, location at the moment, presumably, in the same place. Specialist in ammunition testing, testing and laboratory experiments with R-4-M.</w:t>
      </w:r>
    </w:p>
    <w:p w14:paraId="01475B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Von Gold, Doctor of Technical Sciences, Head of the Testing Station of the Westphalian-Anhalt Explosives Joint Stock Company, branches in Kernbach near Mühldorf (Bavaria). Specialist in gunpowder and explosives, especially for R-4-M. Residence in Mühldorf, where, presumably, the current location.</w:t>
      </w:r>
    </w:p>
    <w:p w14:paraId="299595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Millinger Werner, engineer and my collaborator at the headquarters of military </w:t>
      </w:r>
      <w:r w:rsidRPr="00536344">
        <w:rPr>
          <w:rFonts w:ascii="Times New Roman" w:hAnsi="Times New Roman"/>
          <w:color w:val="000000" w:themeColor="text1"/>
          <w:sz w:val="16"/>
          <w:szCs w:val="16"/>
        </w:rPr>
        <w:softHyphen/>
        <w:t xml:space="preserve">production at the Speer Ministry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in Berlin-Tempelhof, Friesenstrasse 16. I do not know where I live. May 3, 1945 was in Hallein near Salzburg, at the Grill factories. Part of the working headquarters of Dornberger. Specialist in the design, design and organization of production R-4-M.</w:t>
      </w:r>
    </w:p>
    <w:p w14:paraId="6A8CA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Tensgoff, engineer diploma and owner of the Tensgoff factories in Gorneokolo Lipka (Westphalia). The place of residence in Horn is presumably located at the moment in Horn or Dortmund (Westphalia). Specialist </w:t>
      </w:r>
      <w:r w:rsidRPr="00536344">
        <w:rPr>
          <w:rFonts w:ascii="Times New Roman" w:hAnsi="Times New Roman"/>
          <w:color w:val="000000" w:themeColor="text1"/>
          <w:sz w:val="16"/>
          <w:szCs w:val="16"/>
        </w:rPr>
        <w:softHyphen/>
        <w:t>in the manufacture of fuel combustion chambers and caps for the R-4-M jet gun.</w:t>
      </w:r>
    </w:p>
    <w:p w14:paraId="3112F9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Kett, engineer at the Tensgoff factories. Location is unknown to me </w:t>
      </w:r>
      <w:r w:rsidRPr="00536344">
        <w:rPr>
          <w:rFonts w:ascii="Times New Roman" w:hAnsi="Times New Roman"/>
          <w:color w:val="000000" w:themeColor="text1"/>
          <w:sz w:val="16"/>
          <w:szCs w:val="16"/>
        </w:rPr>
        <w:softHyphen/>
        <w:t>. On May 3, 1945, he was at the Grill factories in Hallein near Salzburg. Specialist in the production and organization of production R-4-M.</w:t>
      </w:r>
    </w:p>
    <w:p w14:paraId="400D3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Christel, Air Force major, head of the Redlin test station near Parchim (Mecklenburg). Specialist in testing, including installation, wiring and firing from the R-4-M jet gun. Location </w:t>
      </w:r>
      <w:r w:rsidRPr="00536344">
        <w:rPr>
          <w:rFonts w:ascii="Times New Roman" w:hAnsi="Times New Roman"/>
          <w:color w:val="000000" w:themeColor="text1"/>
          <w:sz w:val="16"/>
          <w:szCs w:val="16"/>
        </w:rPr>
        <w:softHyphen/>
        <w:t>unknown to me, on April 27 he was at the Schongau air base (Upper Bavaria).</w:t>
      </w:r>
    </w:p>
    <w:p w14:paraId="568EC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In addition, the following engineers and specialists in the R-4-M jet gun are also known to me:</w:t>
      </w:r>
    </w:p>
    <w:p w14:paraId="3F3C32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director, diploma-engineer, military-economic leader Geppert, working in the firm "Metallurgical plants Holleschen", a </w:t>
      </w:r>
      <w:r w:rsidRPr="00536344">
        <w:rPr>
          <w:rFonts w:ascii="Times New Roman" w:hAnsi="Times New Roman"/>
          <w:color w:val="000000" w:themeColor="text1"/>
          <w:sz w:val="16"/>
          <w:szCs w:val="16"/>
        </w:rPr>
        <w:softHyphen/>
        <w:t>limited liability company in Holleschen (Southern Germany). Place of residence - Holleishen. The whereabouts at the present moment are unknown to me;</w:t>
      </w:r>
    </w:p>
    <w:p w14:paraId="03792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Doctor of Technical] Sciences Buck, Metallurgical Plants </w:t>
      </w:r>
      <w:r w:rsidRPr="00536344">
        <w:rPr>
          <w:rFonts w:ascii="Times New Roman" w:hAnsi="Times New Roman"/>
          <w:color w:val="000000" w:themeColor="text1"/>
          <w:sz w:val="16"/>
          <w:szCs w:val="16"/>
        </w:rPr>
        <w:softHyphen/>
        <w:t>Goleishen, Limited Liability Company. Gunpowder specialist for R-4-M;</w:t>
      </w:r>
    </w:p>
    <w:p w14:paraId="5AA9E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director, engineer Metzger, Metallurgical Plants </w:t>
      </w:r>
      <w:r w:rsidRPr="00536344">
        <w:rPr>
          <w:rFonts w:ascii="Times New Roman" w:hAnsi="Times New Roman"/>
          <w:color w:val="000000" w:themeColor="text1"/>
          <w:sz w:val="16"/>
          <w:szCs w:val="16"/>
        </w:rPr>
        <w:softHyphen/>
        <w:t>Gollation, Limited Liability Company. R-4-M production specialist;</w:t>
      </w:r>
    </w:p>
    <w:p w14:paraId="43C30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Waltz, director of the Polto firm in Magdeburg. Diploma-engineer, specialist in the production, design and organization of production of R-4-M and Typhoon.</w:t>
      </w:r>
    </w:p>
    <w:p w14:paraId="2C0056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IX </w:t>
      </w:r>
      <w:r w:rsidRPr="00536344">
        <w:rPr>
          <w:rFonts w:ascii="Times New Roman" w:hAnsi="Times New Roman"/>
          <w:color w:val="000000" w:themeColor="text1"/>
          <w:sz w:val="16"/>
          <w:szCs w:val="16"/>
        </w:rPr>
        <w:t>. Navy</w:t>
      </w:r>
    </w:p>
    <w:p w14:paraId="2410F8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Merker, director, diploma engineer and production manager at the Magirus factories in Ulm on the Danube. Head of the main commission for shipbuilding in the Speer ministry. In September 1943, he began </w:t>
      </w:r>
      <w:r w:rsidRPr="00536344">
        <w:rPr>
          <w:rFonts w:ascii="Times New Roman" w:hAnsi="Times New Roman"/>
          <w:color w:val="000000" w:themeColor="text1"/>
          <w:sz w:val="16"/>
          <w:szCs w:val="16"/>
        </w:rPr>
        <w:softHyphen/>
        <w:t>to build new submarines using new technological means that had not yet been used in military shipbuilding. By this, he reduced the construction time by 50-70%, the same was achieved in the construction of surface ships. Residence - Ulm, location at the moment is unknown to me.</w:t>
      </w:r>
    </w:p>
    <w:p w14:paraId="3A0FE6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Fischer, Doctor of Technical] Sciences, ministerialrat (technical </w:t>
      </w:r>
      <w:r w:rsidRPr="00536344">
        <w:rPr>
          <w:rFonts w:ascii="Times New Roman" w:hAnsi="Times New Roman"/>
          <w:color w:val="000000" w:themeColor="text1"/>
          <w:sz w:val="16"/>
          <w:szCs w:val="16"/>
        </w:rPr>
        <w:softHyphen/>
        <w:t>officer, equal in rank to a captain of the 3rd rank) in the High Command of the Navy in Berlin. An employee of Director Merker in the main commission for shipbuilding. Residence and whereabouts are currently unknown to me.</w:t>
      </w:r>
    </w:p>
    <w:p w14:paraId="0EFC02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Rodin, Diploma-Engineer, Director of the Shihau factories in Koenigsberg. Specialist in the construction of submarines and boats. Residence - </w:t>
      </w:r>
      <w:r w:rsidRPr="00536344">
        <w:rPr>
          <w:rFonts w:ascii="Times New Roman" w:hAnsi="Times New Roman"/>
          <w:color w:val="000000" w:themeColor="text1"/>
          <w:sz w:val="16"/>
          <w:szCs w:val="16"/>
        </w:rPr>
        <w:softHyphen/>
        <w:t>Koenigsberg, location at the moment is unknown to me. Member of the main shipbuilding commission.</w:t>
      </w:r>
    </w:p>
    <w:p w14:paraId="74F18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Mautner, diploma engineer, director of the steel association in Dort </w:t>
      </w:r>
      <w:r w:rsidRPr="00536344">
        <w:rPr>
          <w:rFonts w:ascii="Times New Roman" w:hAnsi="Times New Roman"/>
          <w:color w:val="000000" w:themeColor="text1"/>
          <w:sz w:val="16"/>
          <w:szCs w:val="16"/>
        </w:rPr>
        <w:softHyphen/>
        <w:t>Mund (Westphalia). Specialty: production and installation of compartments on submarines. Residence - Dortmund, location at the moment is unknown to me.</w:t>
      </w:r>
    </w:p>
    <w:p w14:paraId="703178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Warmann, member of the board of the Danzig shipyards, diploma </w:t>
      </w:r>
      <w:r w:rsidRPr="00536344">
        <w:rPr>
          <w:rFonts w:ascii="Times New Roman" w:hAnsi="Times New Roman"/>
          <w:color w:val="000000" w:themeColor="text1"/>
          <w:sz w:val="16"/>
          <w:szCs w:val="16"/>
        </w:rPr>
        <w:softHyphen/>
        <w:t>engineer, president of the Danzig Chamber of Commerce, residence - Danzig, current location unknown to me. Submarine specialist.</w:t>
      </w:r>
    </w:p>
    <w:p w14:paraId="34D6A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Illiess, graduate engineer, engineer-captain of the third rank, place of </w:t>
      </w:r>
      <w:r w:rsidRPr="00536344">
        <w:rPr>
          <w:rFonts w:ascii="Times New Roman" w:hAnsi="Times New Roman"/>
          <w:color w:val="000000" w:themeColor="text1"/>
          <w:sz w:val="16"/>
          <w:szCs w:val="16"/>
        </w:rPr>
        <w:softHyphen/>
        <w:t>residence and whereabouts are currently unknown to me. Specialist in increasing the range of surface ships by 3-4 times and in improving diesel-electric transmissions.</w:t>
      </w:r>
    </w:p>
    <w:p w14:paraId="2B2A31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Knott, Doctor of Technical] Sciences, member of the board of the Siemens-Schuckkert plants in Nuremberg, residence - Nuremberg, location at the </w:t>
      </w:r>
      <w:r w:rsidRPr="00536344">
        <w:rPr>
          <w:rFonts w:ascii="Times New Roman" w:hAnsi="Times New Roman"/>
          <w:color w:val="000000" w:themeColor="text1"/>
          <w:sz w:val="16"/>
          <w:szCs w:val="16"/>
        </w:rPr>
        <w:softHyphen/>
        <w:t>present moment is unknown to me. A specialist in the design and manufacture of searchlights and in their remote control using sighting devices.</w:t>
      </w:r>
    </w:p>
    <w:p w14:paraId="0CC2D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Lefflund, director of shipbuilding at the Deutsche Werke company in Kiel, engineer diploma, residence - Kiel, current location unknown to me. Specialist in the construction of large cruisers and battleships.</w:t>
      </w:r>
    </w:p>
    <w:p w14:paraId="297E1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Richter, art. engineer and chief designer of the Deutsche Werke company in Kiel. Specializes in the field of construction and equipment of large warships. Residence - Kiel, location at the moment I do not know.</w:t>
      </w:r>
    </w:p>
    <w:p w14:paraId="64C42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Immich Werner, member of the management board of the Deutsche Werke company in Kiel, degree </w:t>
      </w:r>
      <w:r w:rsidRPr="00536344">
        <w:rPr>
          <w:rFonts w:ascii="Times New Roman" w:hAnsi="Times New Roman"/>
          <w:color w:val="000000" w:themeColor="text1"/>
          <w:sz w:val="16"/>
          <w:szCs w:val="16"/>
        </w:rPr>
        <w:softHyphen/>
        <w:t xml:space="preserve">in engineering, director of mechanical engineering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Residence - Kiel, location at the moment I do not know. Specialist in the design and manufacture of ship machines.</w:t>
      </w:r>
    </w:p>
    <w:p w14:paraId="546CC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Schnadel, diploma engineer, professor, head of the technical shipbuilding society in Berlin-Charlottenburg, Oldenburgstrasse. Residence and whereabouts are currently unknown to me </w:t>
      </w:r>
      <w:r w:rsidRPr="00536344">
        <w:rPr>
          <w:rFonts w:ascii="Times New Roman" w:hAnsi="Times New Roman"/>
          <w:color w:val="000000" w:themeColor="text1"/>
          <w:sz w:val="16"/>
          <w:szCs w:val="16"/>
        </w:rPr>
        <w:softHyphen/>
        <w:t>. Specialist in the application of welding in shipbuilding.</w:t>
      </w:r>
    </w:p>
    <w:p w14:paraId="6C6E2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I know the following engineers who worked in the field of naval artillery:</w:t>
      </w:r>
    </w:p>
    <w:p w14:paraId="5926B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diploma-engineer Ishebek, ministerialrat at the High Command of the Navy, Berlin;</w:t>
      </w:r>
    </w:p>
    <w:p w14:paraId="3CEEDB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Art. engineer Westfelinger, Rheinmetall-Borsig in Düsseldorf </w:t>
      </w:r>
      <w:r w:rsidRPr="00536344">
        <w:rPr>
          <w:rFonts w:ascii="Times New Roman" w:hAnsi="Times New Roman"/>
          <w:color w:val="000000" w:themeColor="text1"/>
          <w:sz w:val="16"/>
          <w:szCs w:val="16"/>
        </w:rPr>
        <w:softHyphen/>
        <w:t>. Chief designer of sighting devices;</w:t>
      </w:r>
    </w:p>
    <w:p w14:paraId="325CC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Art. engineer Pieper, Rheinmetall-Borsig in Düsseldorf. Chief designer of rotating carriages and combat towers;</w:t>
      </w:r>
    </w:p>
    <w:p w14:paraId="2BAE8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Art. engineer Pech, Rheinmetall-Borsig in Leipzig. Chief </w:t>
      </w:r>
      <w:r w:rsidRPr="00536344">
        <w:rPr>
          <w:rFonts w:ascii="Times New Roman" w:hAnsi="Times New Roman"/>
          <w:color w:val="000000" w:themeColor="text1"/>
          <w:sz w:val="16"/>
          <w:szCs w:val="16"/>
        </w:rPr>
        <w:softHyphen/>
        <w:t>Constructor of artillery electrics;</w:t>
      </w:r>
    </w:p>
    <w:p w14:paraId="618FAE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art. engineer Kordes, Rheinmetall-Borsig in Leipzig.</w:t>
      </w:r>
    </w:p>
    <w:p w14:paraId="603009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conclusion, I allow myself to refer once again to my written statement </w:t>
      </w:r>
      <w:r w:rsidRPr="00536344">
        <w:rPr>
          <w:rFonts w:ascii="Times New Roman" w:hAnsi="Times New Roman"/>
          <w:color w:val="000000" w:themeColor="text1"/>
          <w:sz w:val="16"/>
          <w:szCs w:val="16"/>
        </w:rPr>
        <w:softHyphen/>
        <w:t xml:space="preserve">in Russian, made by me on July 11, 1945. In it, I indicated that I, a well-known engineer and economic leader, could render great services to the Russian state in all areas of industry and economy. . In particular, I could help with advice and activity in planning new factories [for the production of] consumer goods and in transferring industry from Germany to Russia. In addition, I pointed out in this statement that an old friend of mine was building steel mills here in Russia before the war and worked in this case together with the People's Commissar "Tevosyan" </w:t>
      </w:r>
      <w:r w:rsidRPr="00536344">
        <w:rPr>
          <w:rFonts w:ascii="Times New Roman" w:hAnsi="Times New Roman"/>
          <w:color w:val="000000" w:themeColor="text1"/>
          <w:sz w:val="16"/>
          <w:szCs w:val="16"/>
          <w:vertAlign w:val="superscript"/>
        </w:rPr>
        <w:t xml:space="preserve">( </w:t>
      </w:r>
      <w:r w:rsidRPr="00536344">
        <w:rPr>
          <w:rFonts w:ascii="Times New Roman" w:hAnsi="Times New Roman"/>
          <w:color w:val="000000" w:themeColor="text1"/>
          <w:sz w:val="16"/>
          <w:szCs w:val="16"/>
        </w:rPr>
        <w:t xml:space="preserve">if I am not mistaken in the name). Russian Art. Lieutenant Korolev, who interrogated me in Modra ( </w:t>
      </w:r>
      <w:r w:rsidRPr="00536344">
        <w:rPr>
          <w:rFonts w:ascii="Times New Roman" w:hAnsi="Times New Roman"/>
          <w:color w:val="000000" w:themeColor="text1"/>
          <w:sz w:val="16"/>
          <w:szCs w:val="16"/>
        </w:rPr>
        <w:softHyphen/>
        <w:t xml:space="preserve">Czechoslovakia), spoke to me about the possibility of my cooperation with the Russian authorities. I myself, without any demand, handed over to the Russian command very valuable material: instrument drawings, production data, technological and working drawings of the 004 jet aircraft. I preserved this material under very difficult conditions, although I could have handed it over between May 10 and 12, 1945,1 to the </w:t>
      </w:r>
      <w:r w:rsidRPr="00536344">
        <w:rPr>
          <w:rFonts w:ascii="Times New Roman" w:hAnsi="Times New Roman"/>
          <w:color w:val="000000" w:themeColor="text1"/>
          <w:sz w:val="16"/>
          <w:szCs w:val="16"/>
          <w:vertAlign w:val="superscript"/>
        </w:rPr>
        <w:t xml:space="preserve">Western </w:t>
      </w:r>
      <w:r w:rsidRPr="00536344">
        <w:rPr>
          <w:rFonts w:ascii="Times New Roman" w:hAnsi="Times New Roman"/>
          <w:color w:val="000000" w:themeColor="text1"/>
          <w:sz w:val="16"/>
          <w:szCs w:val="16"/>
        </w:rPr>
        <w:t xml:space="preserve">Powers, because at that time I was with the </w:t>
      </w:r>
      <w:r w:rsidRPr="00536344">
        <w:rPr>
          <w:rFonts w:ascii="Times New Roman" w:hAnsi="Times New Roman"/>
          <w:color w:val="000000" w:themeColor="text1"/>
          <w:sz w:val="16"/>
          <w:szCs w:val="16"/>
        </w:rPr>
        <w:softHyphen/>
        <w:t>Americans.</w:t>
      </w:r>
    </w:p>
    <w:p w14:paraId="2DF27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Art. Lieutenant Korolev thanked me on June 1, 1945, before my flight </w:t>
      </w:r>
      <w:r w:rsidRPr="00536344">
        <w:rPr>
          <w:rFonts w:ascii="Times New Roman" w:hAnsi="Times New Roman"/>
          <w:color w:val="000000" w:themeColor="text1"/>
          <w:sz w:val="16"/>
          <w:szCs w:val="16"/>
        </w:rPr>
        <w:softHyphen/>
        <w:t>to Moscow, for my sincerity and willingness to cooperate. I take the liberty of pointing this out again and asking for a full review and decision.</w:t>
      </w:r>
    </w:p>
    <w:p w14:paraId="4A2C9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14, 1945</w:t>
      </w:r>
    </w:p>
    <w:p w14:paraId="2CE96C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Erich Puruker</w:t>
      </w:r>
    </w:p>
    <w:p w14:paraId="11FAF8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Translated: Art. Desk officer of the GRU of the General Staff of the Spacecraft, Lieutenant Stolbov August 31, 1945</w:t>
      </w:r>
    </w:p>
    <w:p w14:paraId="64277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GA RF. F. R-7317. Op. 12. D. 45. L. 98. Original; L. 122-126,137. Certified </w:t>
      </w:r>
      <w:r w:rsidRPr="00536344">
        <w:rPr>
          <w:rFonts w:ascii="Times New Roman" w:hAnsi="Times New Roman"/>
          <w:color w:val="000000" w:themeColor="text1"/>
          <w:sz w:val="16"/>
          <w:szCs w:val="16"/>
        </w:rPr>
        <w:softHyphen/>
        <w:t>copy (11419).</w:t>
      </w:r>
    </w:p>
    <w:p w14:paraId="59E6F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E46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3, 1945 Deputy Chief of the Main Intelligence Directorate of the General Staff of the Red Army, Lieutenant General L.V. Onyanov sent the Chief of Staff of the Group of Soviet Occupation Forces in Germany, Colonel General M.S. Malinin testimonies of German prisoners of war in Moscow about major German specialists known to them who worked in the German military industry.</w:t>
      </w:r>
    </w:p>
    <w:p w14:paraId="0F674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14, 1945, there were statements:</w:t>
      </w:r>
    </w:p>
    <w:p w14:paraId="079C3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testimony of prisoner of war E. Puruker about major German specialists known to him personally who worked in the German military industry</w:t>
      </w:r>
    </w:p>
    <w:p w14:paraId="0E4237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Erich Puruker,</w:t>
      </w:r>
    </w:p>
    <w:p w14:paraId="1D468B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and military-economic head</w:t>
      </w:r>
    </w:p>
    <w:p w14:paraId="36757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the important people in the military industry that </w:t>
      </w:r>
      <w:r w:rsidRPr="00536344">
        <w:rPr>
          <w:rFonts w:ascii="Times New Roman" w:hAnsi="Times New Roman"/>
          <w:color w:val="000000" w:themeColor="text1"/>
          <w:sz w:val="16"/>
          <w:szCs w:val="16"/>
        </w:rPr>
        <w:softHyphen/>
        <w:t>I know.</w:t>
      </w:r>
    </w:p>
    <w:p w14:paraId="5381B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VIII </w:t>
      </w:r>
      <w:r w:rsidRPr="00536344">
        <w:rPr>
          <w:rFonts w:ascii="Times New Roman" w:hAnsi="Times New Roman"/>
          <w:color w:val="000000" w:themeColor="text1"/>
          <w:sz w:val="16"/>
          <w:szCs w:val="16"/>
        </w:rPr>
        <w:t>. rocket launchers</w:t>
      </w:r>
    </w:p>
    <w:p w14:paraId="322A90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Von Braun, Doctor of Technical Sciences, Professor. He works at the secret </w:t>
      </w:r>
      <w:r w:rsidRPr="00536344">
        <w:rPr>
          <w:rFonts w:ascii="Times New Roman" w:hAnsi="Times New Roman"/>
          <w:color w:val="000000" w:themeColor="text1"/>
          <w:sz w:val="16"/>
          <w:szCs w:val="16"/>
        </w:rPr>
        <w:softHyphen/>
        <w:t>factories (“Tarnwerk”) of the High Command of the Ground Forces in Peenemünde, on the Baltic Sea (later the place was called Karlshagen). Residence and whereabouts are currently unknown to me. The main participant in the invention and further improvement of the A-4 (called the V-2).</w:t>
      </w:r>
    </w:p>
    <w:p w14:paraId="25EB5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Dornberger, major general in the High Command of the Ground Forces, graduate] engineer, place of work: Berlin, Schmargendorf, Kranzalee, 3 (Kleist gymnasium). Residence - Berlin, current location </w:t>
      </w:r>
      <w:r w:rsidRPr="00536344">
        <w:rPr>
          <w:rFonts w:ascii="Times New Roman" w:hAnsi="Times New Roman"/>
          <w:color w:val="000000" w:themeColor="text1"/>
          <w:sz w:val="16"/>
          <w:szCs w:val="16"/>
        </w:rPr>
        <w:softHyphen/>
        <w:t xml:space="preserve">- presumably Hindelang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 in Bavaria. Inventor of the large-caliber mortar "Do-X" and head of the working </w:t>
      </w:r>
      <w:r w:rsidRPr="00536344">
        <w:rPr>
          <w:rFonts w:ascii="Times New Roman" w:hAnsi="Times New Roman"/>
          <w:color w:val="000000" w:themeColor="text1"/>
          <w:sz w:val="16"/>
          <w:szCs w:val="16"/>
        </w:rPr>
        <w:softHyphen/>
        <w:t xml:space="preserve">headquarters of all rocket and V-installations. Since February-April 1945 he has been in Bad Saxa (in the Harz region adjacent to Upper Bavaria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50BEAE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Von Gildenfeld, Major General of the Air Force and member of the Dornberger work headquarters. Residence and whereabouts are currently unknown to me [...].</w:t>
      </w:r>
    </w:p>
    <w:p w14:paraId="3E40C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Wagner, graduate engineer, professor in Stuttgart, former </w:t>
      </w:r>
      <w:r w:rsidRPr="00536344">
        <w:rPr>
          <w:rFonts w:ascii="Times New Roman" w:hAnsi="Times New Roman"/>
          <w:color w:val="000000" w:themeColor="text1"/>
          <w:sz w:val="16"/>
          <w:szCs w:val="16"/>
        </w:rPr>
        <w:softHyphen/>
        <w:t>location, as well as current location, are unknown to me. Officer for the A-4 and the Wasserfall (Waterfall) rocket launcher.</w:t>
      </w:r>
    </w:p>
    <w:p w14:paraId="56A5F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Zavatsky, director and head of production at the Nordhausen factories. Diploma] engineer. A-4 (V-2) production and general </w:t>
      </w:r>
      <w:r w:rsidRPr="00536344">
        <w:rPr>
          <w:rFonts w:ascii="Times New Roman" w:hAnsi="Times New Roman"/>
          <w:color w:val="000000" w:themeColor="text1"/>
          <w:sz w:val="16"/>
          <w:szCs w:val="16"/>
        </w:rPr>
        <w:softHyphen/>
        <w:t>assembly specialist.</w:t>
      </w:r>
    </w:p>
    <w:p w14:paraId="38822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Rickhau, graduate [graduate] engineer and general director </w:t>
      </w:r>
      <w:r w:rsidRPr="00536344">
        <w:rPr>
          <w:rFonts w:ascii="Times New Roman" w:hAnsi="Times New Roman"/>
          <w:color w:val="000000" w:themeColor="text1"/>
          <w:sz w:val="16"/>
          <w:szCs w:val="16"/>
        </w:rPr>
        <w:softHyphen/>
        <w:t>of the Nordhausen underground factories. Residence - Ilfeld, near Nordhausen. A-4 (V-2) design and production specialist.</w:t>
      </w:r>
    </w:p>
    <w:p w14:paraId="73C74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Op. 2. D. 45. Ll. 122-123. Confirmation copy.</w:t>
      </w:r>
    </w:p>
    <w:p w14:paraId="3F236D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Published: Activities of the </w:t>
      </w:r>
      <w:r w:rsidRPr="00536344">
        <w:rPr>
          <w:rFonts w:ascii="Times New Roman" w:hAnsi="Times New Roman"/>
          <w:color w:val="000000" w:themeColor="text1"/>
          <w:sz w:val="16"/>
          <w:szCs w:val="16"/>
        </w:rPr>
        <w:softHyphen/>
        <w:t>SVAG Directorate for the Study of the Achievements of German Science and Technology in the Soviet Zone of Occupation of Germany. 1945-1949: Sat. doc. - M.: ROSSPEN, 2007. - S. 349-350 (11751).</w:t>
      </w:r>
    </w:p>
    <w:p w14:paraId="4D1A1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15D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9EB976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1BA6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a memorandum [of the Agricultural Department of the SVAG] I.V. was prepared. Stalin about the innovations in agriculture revealed by the Soviet military administration in Germany No. 064</w:t>
      </w:r>
    </w:p>
    <w:p w14:paraId="75C4E3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Top secret</w:t>
      </w:r>
    </w:p>
    <w:p w14:paraId="1D4C02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Union of Soviet Socialist Republics, Generalissimo I.V. Stalin</w:t>
      </w:r>
    </w:p>
    <w:p w14:paraId="080C8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work of the Soviet military administration in Germany, </w:t>
      </w:r>
      <w:r w:rsidRPr="00536344">
        <w:rPr>
          <w:rFonts w:ascii="Times New Roman" w:hAnsi="Times New Roman"/>
          <w:color w:val="000000" w:themeColor="text1"/>
          <w:sz w:val="16"/>
          <w:szCs w:val="16"/>
        </w:rPr>
        <w:softHyphen/>
        <w:t>a number of original designs of agricultural machines and valuable varieties of agricultural crops were discovered, which, in our opinion, may be of considerable interest to the Soviet Union.</w:t>
      </w:r>
    </w:p>
    <w:p w14:paraId="64604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agricultural machines</w:t>
      </w:r>
    </w:p>
    <w:p w14:paraId="5D48CF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a Brener-designed combine - differs from the combines used in our country in that it can practically harvest bread of any height, works well at a low cut, removes wet bread, knits threshed straw </w:t>
      </w:r>
      <w:r w:rsidRPr="00536344">
        <w:rPr>
          <w:rFonts w:ascii="Times New Roman" w:hAnsi="Times New Roman"/>
          <w:color w:val="000000" w:themeColor="text1"/>
          <w:sz w:val="16"/>
          <w:szCs w:val="16"/>
        </w:rPr>
        <w:softHyphen/>
        <w:t>, chaff and collects half in a special bunker, and does not throw it into the field . Productivity is 6-7 hectares per ten-hour working day. Energy consumption is about three times less than on American and our combines;</w:t>
      </w:r>
    </w:p>
    <w:p w14:paraId="4D47F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a potato harvester - differs from the machines available in the Soviet Union in that it does not damage potato tubers, the dug out </w:t>
      </w:r>
      <w:r w:rsidRPr="00536344">
        <w:rPr>
          <w:rFonts w:ascii="Times New Roman" w:hAnsi="Times New Roman"/>
          <w:color w:val="000000" w:themeColor="text1"/>
          <w:sz w:val="16"/>
          <w:szCs w:val="16"/>
        </w:rPr>
        <w:softHyphen/>
        <w:t>potatoes are not covered with earth, but laid on the surface of the earth in a continuous tape;</w:t>
      </w:r>
    </w:p>
    <w:p w14:paraId="5E1233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beet harvester - there is no such type of machine in the Soviet Union. The machine is original in that it is designed for digging up beetroot, cleaning the root of the beetroot from the ground and folding the dug up roots on the soil surface. Usually this machine is supplemented with a device for trimming sugar beet tops before digging them;</w:t>
      </w:r>
    </w:p>
    <w:p w14:paraId="7B4FAC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transplanting machine - is of great interest to </w:t>
      </w:r>
      <w:r w:rsidRPr="00536344">
        <w:rPr>
          <w:rFonts w:ascii="Times New Roman" w:hAnsi="Times New Roman"/>
          <w:color w:val="000000" w:themeColor="text1"/>
          <w:sz w:val="16"/>
          <w:szCs w:val="16"/>
        </w:rPr>
        <w:softHyphen/>
        <w:t>our suburban state farms and large collective farms. This machine plants seedlings of cabbage, tomatoes and other vegetable crops without damage;</w:t>
      </w:r>
    </w:p>
    <w:p w14:paraId="3AA881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universal tractor seeder - original in that it can be used for sowing almost all crops, including vegetables; allows you to set the seeding rate from 2 centners per hectare to one kilogram;</w:t>
      </w:r>
    </w:p>
    <w:p w14:paraId="6D79B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 tractor hemp bandage - allows you to harvest hemp at a very low cut. The machine has a small metal consumption and is structurally </w:t>
      </w:r>
      <w:r w:rsidRPr="00536344">
        <w:rPr>
          <w:rFonts w:ascii="Times New Roman" w:hAnsi="Times New Roman"/>
          <w:color w:val="000000" w:themeColor="text1"/>
          <w:sz w:val="16"/>
          <w:szCs w:val="16"/>
        </w:rPr>
        <w:softHyphen/>
        <w:t>different from similar machines manufactured in the USSR;</w:t>
      </w:r>
    </w:p>
    <w:p w14:paraId="7077D4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universal self-propelled (motor) weeding machine. There are no machines of similar design in the Soviet Union.</w:t>
      </w:r>
    </w:p>
    <w:p w14:paraId="402FE2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believe that the export of these machines to the Soviet Union would allow our designers to use the experience of German technology.</w:t>
      </w:r>
    </w:p>
    <w:p w14:paraId="081EE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have given an order to take samples of these machines and </w:t>
      </w:r>
      <w:r w:rsidRPr="00536344">
        <w:rPr>
          <w:rFonts w:ascii="Times New Roman" w:hAnsi="Times New Roman"/>
          <w:color w:val="000000" w:themeColor="text1"/>
          <w:sz w:val="16"/>
          <w:szCs w:val="16"/>
        </w:rPr>
        <w:softHyphen/>
        <w:t>send them to Moscow.</w:t>
      </w:r>
    </w:p>
    <w:p w14:paraId="23B4F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seeds</w:t>
      </w:r>
    </w:p>
    <w:p w14:paraId="7125B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breeding institutions and seed companies in the Soviet </w:t>
      </w:r>
      <w:r w:rsidRPr="00536344">
        <w:rPr>
          <w:rFonts w:ascii="Times New Roman" w:hAnsi="Times New Roman"/>
          <w:color w:val="000000" w:themeColor="text1"/>
          <w:sz w:val="16"/>
          <w:szCs w:val="16"/>
        </w:rPr>
        <w:softHyphen/>
        <w:t>occupation zone of Germany. A number of varieties, apparently, could be used directly for industrial crops; other cultivars can serve as valuable varietal material for the breeding work of breeding stations in the Soviet Union. These varieties include:</w:t>
      </w:r>
    </w:p>
    <w:p w14:paraId="4EF55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winter rye "Heine" - white-grained, without anthocyanin coloration, which is valuable for the flour-grinding and baking industries. This rye in the conditions of </w:t>
      </w:r>
      <w:r w:rsidRPr="00536344">
        <w:rPr>
          <w:rFonts w:ascii="Times New Roman" w:hAnsi="Times New Roman"/>
          <w:color w:val="000000" w:themeColor="text1"/>
          <w:sz w:val="16"/>
          <w:szCs w:val="16"/>
        </w:rPr>
        <w:softHyphen/>
        <w:t>Saxony is distinguished by good winter hardiness and lodging;</w:t>
      </w:r>
    </w:p>
    <w:p w14:paraId="345876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winter rye "Petkus" - a short-stemmed variety, high-yielding, resistant to lodging and does not have anthocyanin color;</w:t>
      </w:r>
    </w:p>
    <w:p w14:paraId="40BCD5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winter wheat "Heine </w:t>
      </w:r>
      <w:r w:rsidRPr="00536344">
        <w:rPr>
          <w:rFonts w:ascii="Times New Roman" w:hAnsi="Times New Roman"/>
          <w:color w:val="000000" w:themeColor="text1"/>
          <w:sz w:val="16"/>
          <w:szCs w:val="16"/>
          <w:lang w:val="en-US"/>
        </w:rPr>
        <w:t xml:space="preserve">IV </w:t>
      </w:r>
      <w:r w:rsidRPr="00536344">
        <w:rPr>
          <w:rFonts w:ascii="Times New Roman" w:hAnsi="Times New Roman"/>
          <w:color w:val="000000" w:themeColor="text1"/>
          <w:sz w:val="16"/>
          <w:szCs w:val="16"/>
        </w:rPr>
        <w:t xml:space="preserve">" and "Heine </w:t>
      </w: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xml:space="preserve">" - these varieties are </w:t>
      </w:r>
      <w:r w:rsidRPr="00536344">
        <w:rPr>
          <w:rFonts w:ascii="Times New Roman" w:hAnsi="Times New Roman"/>
          <w:color w:val="000000" w:themeColor="text1"/>
          <w:sz w:val="16"/>
          <w:szCs w:val="16"/>
        </w:rPr>
        <w:softHyphen/>
        <w:t xml:space="preserve">winter-hardy in German conditions, immune to rust and smut </w:t>
      </w:r>
      <w:r w:rsidRPr="00536344">
        <w:rPr>
          <w:rFonts w:ascii="Times New Roman" w:hAnsi="Times New Roman"/>
          <w:color w:val="000000" w:themeColor="text1"/>
          <w:sz w:val="16"/>
          <w:szCs w:val="16"/>
          <w:vertAlign w:val="superscript"/>
        </w:rPr>
        <w:t xml:space="preserve">85 </w:t>
      </w:r>
      <w:r w:rsidRPr="00536344">
        <w:rPr>
          <w:rFonts w:ascii="Times New Roman" w:hAnsi="Times New Roman"/>
          <w:color w:val="000000" w:themeColor="text1"/>
          <w:sz w:val="16"/>
          <w:szCs w:val="16"/>
        </w:rPr>
        <w:t xml:space="preserve">, which is very valuable; awnless </w:t>
      </w:r>
      <w:r w:rsidRPr="00536344">
        <w:rPr>
          <w:rFonts w:ascii="Times New Roman" w:hAnsi="Times New Roman"/>
          <w:color w:val="000000" w:themeColor="text1"/>
          <w:sz w:val="16"/>
          <w:szCs w:val="16"/>
        </w:rPr>
        <w:softHyphen/>
        <w:t>ear, which is also important when using chaff for livestock feed;</w:t>
      </w:r>
    </w:p>
    <w:p w14:paraId="275C6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 winter wheat no </w:t>
      </w:r>
      <w:r w:rsidRPr="00536344">
        <w:rPr>
          <w:rFonts w:ascii="Times New Roman" w:hAnsi="Times New Roman"/>
          <w:color w:val="000000" w:themeColor="text1"/>
          <w:sz w:val="16"/>
          <w:szCs w:val="16"/>
        </w:rPr>
        <w:softHyphen/>
        <w:t>.</w:t>
      </w:r>
    </w:p>
    <w:p w14:paraId="1F282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 winter wheat "Kuga" (selection of the company "Heine") is a high-yielding </w:t>
      </w:r>
      <w:r w:rsidRPr="00536344">
        <w:rPr>
          <w:rFonts w:ascii="Times New Roman" w:hAnsi="Times New Roman"/>
          <w:color w:val="000000" w:themeColor="text1"/>
          <w:sz w:val="16"/>
          <w:szCs w:val="16"/>
        </w:rPr>
        <w:softHyphen/>
        <w:t>variety. The harvest in 1945 amounted to 32 centners per hectare, with high baking qualities;</w:t>
      </w:r>
    </w:p>
    <w:p w14:paraId="6166E6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winter wheat "Korona" - resistant to lodging and shedding;</w:t>
      </w:r>
    </w:p>
    <w:p w14:paraId="43A068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 spring wheat "Pika" (selection of the firm "Heine"). The variety is early </w:t>
      </w:r>
      <w:r w:rsidRPr="00536344">
        <w:rPr>
          <w:rFonts w:ascii="Times New Roman" w:hAnsi="Times New Roman"/>
          <w:color w:val="000000" w:themeColor="text1"/>
          <w:sz w:val="16"/>
          <w:szCs w:val="16"/>
        </w:rPr>
        <w:softHyphen/>
        <w:t>ripe, high-yielding, with good baking qualities;</w:t>
      </w:r>
    </w:p>
    <w:p w14:paraId="7BCF6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 spring wheat "Extra Kolben" - high-yielding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with good baking qualities;</w:t>
      </w:r>
    </w:p>
    <w:p w14:paraId="5F20B7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spring barley "Khaiza" (brewing) - high-yielding, </w:t>
      </w:r>
      <w:r w:rsidRPr="00536344">
        <w:rPr>
          <w:rFonts w:ascii="Times New Roman" w:hAnsi="Times New Roman"/>
          <w:color w:val="000000" w:themeColor="text1"/>
          <w:sz w:val="16"/>
          <w:szCs w:val="16"/>
        </w:rPr>
        <w:softHyphen/>
        <w:t>resistant to lodging;</w:t>
      </w:r>
    </w:p>
    <w:p w14:paraId="051DCE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j) spring barley "Khaine </w:t>
      </w:r>
      <w:r w:rsidRPr="00536344">
        <w:rPr>
          <w:rFonts w:ascii="Times New Roman" w:hAnsi="Times New Roman"/>
          <w:color w:val="000000" w:themeColor="text1"/>
          <w:sz w:val="16"/>
          <w:szCs w:val="16"/>
          <w:lang w:val="en-US"/>
        </w:rPr>
        <w:t xml:space="preserve">IV </w:t>
      </w:r>
      <w:r w:rsidRPr="00536344">
        <w:rPr>
          <w:rFonts w:ascii="Times New Roman" w:hAnsi="Times New Roman"/>
          <w:color w:val="000000" w:themeColor="text1"/>
          <w:sz w:val="16"/>
          <w:szCs w:val="16"/>
        </w:rPr>
        <w:t xml:space="preserve">" (fodder) - high-yielding, </w:t>
      </w:r>
      <w:r w:rsidRPr="00536344">
        <w:rPr>
          <w:rFonts w:ascii="Times New Roman" w:hAnsi="Times New Roman"/>
          <w:color w:val="000000" w:themeColor="text1"/>
          <w:sz w:val="16"/>
          <w:szCs w:val="16"/>
        </w:rPr>
        <w:softHyphen/>
        <w:t>resistant to lodging;</w:t>
      </w:r>
    </w:p>
    <w:p w14:paraId="6398D3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 spring barley "Dawn" - early ripe, high-yielding;</w:t>
      </w:r>
    </w:p>
    <w:p w14:paraId="78FADC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oats "Eagle" - high-yielding, resistant to damage by the swedish fly;</w:t>
      </w:r>
    </w:p>
    <w:p w14:paraId="4AE0F9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 peas "Robbetke Giesecke" - food, high-yielding, not affected </w:t>
      </w:r>
      <w:r w:rsidRPr="00536344">
        <w:rPr>
          <w:rFonts w:ascii="Times New Roman" w:hAnsi="Times New Roman"/>
          <w:color w:val="000000" w:themeColor="text1"/>
          <w:sz w:val="16"/>
          <w:szCs w:val="16"/>
        </w:rPr>
        <w:softHyphen/>
        <w:t>by bruchus;</w:t>
      </w:r>
    </w:p>
    <w:p w14:paraId="33C95F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 sweet vetch No. 1003/30 - gives a good harvest of green mass and grain;</w:t>
      </w:r>
    </w:p>
    <w:p w14:paraId="4F5D0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 oats varieties Pobeda, Mandorfer yellow, Dippe white - these varieties are zoned in the USSR;</w:t>
      </w:r>
    </w:p>
    <w:p w14:paraId="3FC73B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oats varieties "Heine white" and "Heine golden" - high-yielding, resistant to lodging;</w:t>
      </w:r>
    </w:p>
    <w:p w14:paraId="594EA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winter wheat "Atempo </w:t>
      </w: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 high-yielding, awnless;</w:t>
      </w:r>
    </w:p>
    <w:p w14:paraId="38EFF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 Burgunder spring wheat is high-yielding.</w:t>
      </w:r>
    </w:p>
    <w:p w14:paraId="6852D1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Erwin Bauer Breeding Station has developed and propagated </w:t>
      </w:r>
      <w:r w:rsidRPr="00536344">
        <w:rPr>
          <w:rFonts w:ascii="Times New Roman" w:hAnsi="Times New Roman"/>
          <w:color w:val="000000" w:themeColor="text1"/>
          <w:sz w:val="16"/>
          <w:szCs w:val="16"/>
        </w:rPr>
        <w:softHyphen/>
        <w:t>a number of cold-resistant grape varieties. According to all information, these varieties in the Union can be promoted to the north approximately to Kursk and Orel.</w:t>
      </w:r>
    </w:p>
    <w:p w14:paraId="4C3D4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Varieties of alcohol-free lupine were bred at the same station. In the Soviet </w:t>
      </w:r>
      <w:r w:rsidRPr="00536344">
        <w:rPr>
          <w:rFonts w:ascii="Times New Roman" w:hAnsi="Times New Roman"/>
          <w:color w:val="000000" w:themeColor="text1"/>
          <w:sz w:val="16"/>
          <w:szCs w:val="16"/>
        </w:rPr>
        <w:softHyphen/>
        <w:t>Union, no alkaloid-free lupine varieties have yet been developed. The most valuable varieties of alkaloid-free lupine are yellow and blue Zingebusch, which can be used in industrial crops.</w:t>
      </w:r>
    </w:p>
    <w:p w14:paraId="664B5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Varieties yellow Lunsburgsky, yellow Veiko, yellow Vinausky, yellow </w:t>
      </w:r>
      <w:r w:rsidRPr="00536344">
        <w:rPr>
          <w:rFonts w:ascii="Times New Roman" w:hAnsi="Times New Roman"/>
          <w:color w:val="000000" w:themeColor="text1"/>
          <w:sz w:val="16"/>
          <w:szCs w:val="16"/>
        </w:rPr>
        <w:softHyphen/>
        <w:t>Strain, according to available data, are very interesting, but require testing in our conditions, and some of them, apparently, further selection refinement.</w:t>
      </w:r>
    </w:p>
    <w:p w14:paraId="7256CC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number of interesting sugar beet cultivars have also been identified, for example, a cultivar from Robbetke Giesecke, which is resistant to cercospores; in winter </w:t>
      </w:r>
      <w:r w:rsidRPr="00536344">
        <w:rPr>
          <w:rFonts w:ascii="Times New Roman" w:hAnsi="Times New Roman"/>
          <w:color w:val="000000" w:themeColor="text1"/>
          <w:sz w:val="16"/>
          <w:szCs w:val="16"/>
        </w:rPr>
        <w:softHyphen/>
        <w:t>, beets of the same company, which do not give blossoms, as well as high-sugar and high-yielding varieties of the brand.</w:t>
      </w:r>
    </w:p>
    <w:p w14:paraId="06E238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Germany, there are up to 20 varieties of shell-resistant potatoes, of which seven varieties are late blight-resistant. The importation of the best of these varieties into the Soviet </w:t>
      </w:r>
      <w:r w:rsidRPr="00536344">
        <w:rPr>
          <w:rFonts w:ascii="Times New Roman" w:hAnsi="Times New Roman"/>
          <w:color w:val="000000" w:themeColor="text1"/>
          <w:sz w:val="16"/>
          <w:szCs w:val="16"/>
        </w:rPr>
        <w:softHyphen/>
        <w:t xml:space="preserve">Union is of great importance in connection with the threat of the spread of dangerous quarantine diseases of cancer and potato phytophthora </w:t>
      </w:r>
      <w:r w:rsidRPr="00536344">
        <w:rPr>
          <w:rFonts w:ascii="Times New Roman" w:hAnsi="Times New Roman"/>
          <w:color w:val="000000" w:themeColor="text1"/>
          <w:sz w:val="16"/>
          <w:szCs w:val="16"/>
          <w:vertAlign w:val="superscript"/>
        </w:rPr>
        <w:t xml:space="preserve">90 </w:t>
      </w:r>
      <w:r w:rsidRPr="00536344">
        <w:rPr>
          <w:rFonts w:ascii="Times New Roman" w:hAnsi="Times New Roman"/>
          <w:color w:val="000000" w:themeColor="text1"/>
          <w:sz w:val="16"/>
          <w:szCs w:val="16"/>
        </w:rPr>
        <w:t xml:space="preserve">in the </w:t>
      </w:r>
      <w:r w:rsidRPr="00536344">
        <w:rPr>
          <w:rFonts w:ascii="Times New Roman" w:hAnsi="Times New Roman"/>
          <w:color w:val="000000" w:themeColor="text1"/>
          <w:sz w:val="16"/>
          <w:szCs w:val="16"/>
        </w:rPr>
        <w:softHyphen/>
        <w:t>Baltic republics, Belorussia and the Ukraine.</w:t>
      </w:r>
    </w:p>
    <w:p w14:paraId="2F8E17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In business. Chuenkov.</w:t>
      </w:r>
    </w:p>
    <w:p w14:paraId="7921D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Litter: Transferred through Comrade Bokov to Marshal Zhukov. Chuenkov.</w:t>
      </w:r>
    </w:p>
    <w:p w14:paraId="2240BF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Op. 36. D. 4. L. 36-39. Copy (11419).</w:t>
      </w:r>
    </w:p>
    <w:p w14:paraId="29068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EDBB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045C1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0CD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on the territory of the British zone of occupation in Cuxhaven, there were successful attempts to launch the A-4, carried out by German launch teams (2990).</w:t>
      </w:r>
    </w:p>
    <w:p w14:paraId="2BD4E3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2150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the World Federation of Trade Unions was created (4962).</w:t>
      </w:r>
    </w:p>
    <w:p w14:paraId="162963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D7CD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1945, the World Trade Union Federation (3481) was formed.</w:t>
      </w:r>
    </w:p>
    <w:p w14:paraId="0E01C1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E800B" w14:textId="77777777" w:rsidR="007779F1" w:rsidRPr="00536344" w:rsidRDefault="007779F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3, </w:t>
      </w:r>
      <w:r w:rsidRPr="00536344">
        <w:rPr>
          <w:rFonts w:ascii="Times New Roman" w:hAnsi="Times New Roman"/>
          <w:color w:val="000000" w:themeColor="text1"/>
          <w:sz w:val="16"/>
          <w:szCs w:val="16"/>
        </w:rPr>
        <w:t>1945, the World Federation of Trade Unions was formed. This happened at the 1st World Congress of Trade Unions in Paris. Now the federation unites the national trade union centers of 81 countries, the total number is over 213 million people (1992) (14788).</w:t>
      </w:r>
    </w:p>
    <w:p w14:paraId="68632C1E" w14:textId="77777777" w:rsidR="007779F1" w:rsidRPr="00536344" w:rsidRDefault="007779F1" w:rsidP="00536344">
      <w:pPr>
        <w:spacing w:after="0" w:line="240" w:lineRule="auto"/>
        <w:jc w:val="both"/>
        <w:rPr>
          <w:rFonts w:ascii="Times New Roman" w:hAnsi="Times New Roman"/>
          <w:color w:val="000000" w:themeColor="text1"/>
          <w:sz w:val="16"/>
          <w:szCs w:val="16"/>
        </w:rPr>
      </w:pPr>
    </w:p>
    <w:p w14:paraId="3FA05A2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5AE9F0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1766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4, 1945, A.N. Grinchik performed the first flight on the MiG-8 Utka (563.25).</w:t>
      </w:r>
    </w:p>
    <w:p w14:paraId="77C01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AE1A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4, 1945 Beginning TsAGI S.A. Khristianovich wrote letter No. 94 \ s to the 7th Main Directorate of the NKAP at No. 1372:</w:t>
      </w:r>
    </w:p>
    <w:p w14:paraId="753E0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conclusion is sent on the proposal of the German and Robert Güssener “resonant aircraft” (conclusion on 4 sheets and materials on the proposal on 7 sheets) (2591.82).</w:t>
      </w:r>
    </w:p>
    <w:p w14:paraId="675EC9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Beginning TsAGI prepared:</w:t>
      </w:r>
    </w:p>
    <w:p w14:paraId="3A6C8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 on the invention of the German engineer Robert Güssner “Resonant Aircraft”</w:t>
      </w:r>
    </w:p>
    <w:p w14:paraId="6F87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work of engineer Robert Hussener outlines general </w:t>
      </w:r>
      <w:r w:rsidRPr="00536344">
        <w:rPr>
          <w:rFonts w:ascii="Times New Roman" w:hAnsi="Times New Roman"/>
          <w:color w:val="000000" w:themeColor="text1"/>
          <w:sz w:val="16"/>
          <w:szCs w:val="16"/>
        </w:rPr>
        <w:softHyphen/>
        <w:t>considerations regarding the feasibility and advantages of aircraft flight on the principle of flight of birds with flapping wings and on the principle of flight of insects with wings that make circular oscillations. According to engineer Güssener, with oscillatory movements of the wing, it becomes possible to use the resonance effect and thereby significantly increase the overall efficiency of the aircraft. These considerations served as the basis for the name "Resonance sa-hammers". In the work of Robert Hussener, it is also indicated that aircraft with wings that make oscillatory movements will be? have better takeoff and landing and maneuverability than conventional fixed-wing aircraft. All considerations are presented in a general form without an analysis of the physical side of the issue and without specific calculations.</w:t>
      </w:r>
    </w:p>
    <w:p w14:paraId="31961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basic idea of engineer Hussener about the possibility of "with unimaginable useful effect" to use the phenomenon of resonance to increase the overall efficiency </w:t>
      </w:r>
      <w:r w:rsidRPr="00536344">
        <w:rPr>
          <w:rFonts w:ascii="Times New Roman" w:hAnsi="Times New Roman"/>
          <w:color w:val="000000" w:themeColor="text1"/>
          <w:sz w:val="16"/>
          <w:szCs w:val="16"/>
        </w:rPr>
        <w:softHyphen/>
        <w:t>of the aircraft is incorrect. Without taking into account mechanical losses, the maximum value of the efficiency of an oscillating wing differs little from the maximum value of the efficiency of the propeller. However, mechanical losses in transmission will be large in an aircraft with a wing that contemplates oscillatory motions. At resonance, mechanical losses in the transmission decrease somewhat, bringing the overall efficiency of an aircraft with an oscillating wing closer to that of an aircraft with a conventional wing and a propeller group. Thus, in the best case, the maximum efficiency of the oscillating wing is equal to the maximum efficiency of the propeller (0.80 - 0.85).</w:t>
      </w:r>
    </w:p>
    <w:p w14:paraId="667D5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 idea of using periodic wing movements to carry out the flight of an aircraft is not new. At </w:t>
      </w:r>
      <w:r w:rsidRPr="00536344">
        <w:rPr>
          <w:rFonts w:ascii="Times New Roman" w:hAnsi="Times New Roman"/>
          <w:color w:val="000000" w:themeColor="text1"/>
          <w:sz w:val="16"/>
          <w:szCs w:val="16"/>
        </w:rPr>
        <w:softHyphen/>
        <w:t>present, there are already a large number of serious theoretical and experimental studies in this area. The results of these studies point to a number of qualitatively new phenomena inherent in periodic and generally unsteady wing motions. These phenomena primarily include the phenomenon of dragging the stall, as a result of which the maximum value of the wing force under me increases several times and the critical angle of attack increases greatly. For the same reasons, aircraft with oscillating wings have much better take-off and landing and maneuvering data than airplanes with conventional wings.In this respect, the ideas of engineer Hussener are correct, but not new.</w:t>
      </w:r>
    </w:p>
    <w:p w14:paraId="72B97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Despite the above advantages, the idea </w:t>
      </w:r>
      <w:r w:rsidRPr="00536344">
        <w:rPr>
          <w:rFonts w:ascii="Times New Roman" w:hAnsi="Times New Roman"/>
          <w:color w:val="000000" w:themeColor="text1"/>
          <w:sz w:val="16"/>
          <w:szCs w:val="16"/>
        </w:rPr>
        <w:softHyphen/>
        <w:t>of a flapping and oscillating wing had, until recently, no practical solution. This is explained by the presence of great difficulties in the implementation of a solid and reliable design of such wings. However, recently, significant advances have been made in this problem. Instead of oscillatory movements of the entire wing, it turned out to be possible to use oscillatory movements of individual parts of the wing - a slat or flap. Such schemes are implemented with much less design difficulties than the schemes of aircraft with flapping and oscillating wings.Currently, these new ideas are being published in the wind tunnels of the Central Aerohydrodynamic Institute.</w:t>
      </w:r>
    </w:p>
    <w:p w14:paraId="50219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The work of the German engineer Robert Güssener " </w:t>
      </w:r>
      <w:r w:rsidRPr="00536344">
        <w:rPr>
          <w:rFonts w:ascii="Times New Roman" w:hAnsi="Times New Roman"/>
          <w:color w:val="000000" w:themeColor="text1"/>
          <w:sz w:val="16"/>
          <w:szCs w:val="16"/>
        </w:rPr>
        <w:softHyphen/>
        <w:t>Resonant Aircraft" is of no scientific and practical interest, since it does not contain new specific proposals regarding the possible use of periodic wing movements for aircraft flight.</w:t>
      </w:r>
    </w:p>
    <w:p w14:paraId="3317B1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Candidate of Physical and Mathematical Sciences V.V. Struminsky (2591.84).</w:t>
      </w:r>
    </w:p>
    <w:p w14:paraId="2EF82C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42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4, 1945 A. Shakhurin wrote a letter to the deputy. Chairman of the Council of People's Commissars Voznesensky N.A.</w:t>
      </w:r>
    </w:p>
    <w:p w14:paraId="438CE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resolution of the GOKO dated January 29, 1945 No. 7426, the NKAP was allowed to organize the Vtoraluminiy trust.</w:t>
      </w:r>
    </w:p>
    <w:p w14:paraId="0F2D05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reduction in the volume of deliveries of captured aircraft and the transfer of enterprises for the processing and remelting of aircraft scrap, which were previously part of the Trust, directly to the NKAP plants, I ask for your permission to liquidate the Vtoraluminiy trust (8950).</w:t>
      </w:r>
    </w:p>
    <w:p w14:paraId="4D2A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7CB9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96A68C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4162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4, 1945 ON THE WORK OF THE ORDER OF LENIN AND THE ORDER OF THE PATRIOTIC WAR, I DEGREE, COMBINE No. 179 DURING THE PATRIOTIC WAR (FROM MATERIALS TO THE CITY PARTY AND ECONOMIC ASSETS)</w:t>
      </w:r>
    </w:p>
    <w:p w14:paraId="3160E6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Development of new types of products</w:t>
      </w:r>
    </w:p>
    <w:p w14:paraId="6D8495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beginning of the Great Patriotic War, i.e. by the middle of 1941, at ... plant No. 179, shells of 76 mm caliber with a screw head (product A) and solid-shell (product T) were manufactured. By the same time, shells of 122 mm and 152 mm caliber with a screw-on head (object No. 1) and solid-shell shells of the same calibers (object No. 4a) were in the pre-production stage. The start of production of these shells and its development should be attributed to the end of 1941. Thus, by the beginning of 1942, the plant was producing shells of 76 mm caliber according to two drawings (with a screw head and a solid-body) and 122 mm and 152 mm according to 4 drawings, also with screw head and solid body. The desire to increase the output of manufactured shell calibers prompted the plant from the middle of 1942 to switch to the production of only one type of 76 mm cases, namely, one-piece cases. Due to this, the average removal from the machine increased by 66.3%, as can be seen from the following comparative table: In the same way, in order to increase the output of large-caliber shells, it was necessary to reduce the range of these calibers. However, all attempts to transfer the production of 122 and 152 mm hulls with screw heads to solid hulls in object No. 1 did not give positive results, since it was not possible to compress the existing designs of solid hull cannon grenades on the reduction machines available at the plant. As a result of a thorough study of the design features and manufacturing technology, in 1943, on its own initiative, the plant developed a new, technologically more advanced design of a 122 mm one-piece shell. The development and testing of this projectile made it possible already at the beginning of 1944 to reduce the range of calibers 122 and 152 mm instead of 4 to two, with the complete exclusion from the production of projectiles with screw heads. The average removal from the machine of a projectile designed by the plant, compared to a projectile with a screw head, increased by 91%. Along with the production of 76, 122 and 152 mm cannon shells, by the end of 1944, by the end of 1944, the plant mastered and put into gross production a 122 mm howitzer shell and, from the beginning of 1945, a 100 mm cannon shell. In addition to the listed nomenclatures, during the Patriotic War, cast-iron mines M-120, air bombs AO-25 and AO-50, as well as cast-iron 100 kg bombs "VCh" were mastered and produced. The measures taken in terms of streamlining the range of main products, together with a number of other organizational and technical measures, allowed the plant to develop production at a rapid pace (12194).</w:t>
      </w:r>
    </w:p>
    <w:p w14:paraId="1260AAF4"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18B0F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4, 1945, a Report was prepared by the acting military commandant of the Nauen Sorokin district to the head of the Military Department of the SVAG G.S. Lukyanchenko on the development by the inventor Otto Strauss of a device for controlling artillery shells using light rays No. 1382</w:t>
      </w:r>
    </w:p>
    <w:p w14:paraId="6EDAE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5FFDC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Military Department of the NVA in Germany, Lieutenant General Lukyanchenko</w:t>
      </w:r>
    </w:p>
    <w:p w14:paraId="265CA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your. ref. No. 12/07290</w:t>
      </w:r>
    </w:p>
    <w:p w14:paraId="4AF590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report that Otto Strauss is really developing a design for a device that directs artillery shells at a target with light </w:t>
      </w:r>
      <w:r w:rsidRPr="00536344">
        <w:rPr>
          <w:rFonts w:ascii="Times New Roman" w:hAnsi="Times New Roman"/>
          <w:color w:val="000000" w:themeColor="text1"/>
          <w:sz w:val="16"/>
          <w:szCs w:val="16"/>
        </w:rPr>
        <w:softHyphen/>
        <w:t>beams.</w:t>
      </w:r>
    </w:p>
    <w:p w14:paraId="49C17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Strauss Otto is currently working as a senior translator for the burgo </w:t>
      </w:r>
      <w:r w:rsidRPr="00536344">
        <w:rPr>
          <w:rFonts w:ascii="Times New Roman" w:hAnsi="Times New Roman"/>
          <w:color w:val="000000" w:themeColor="text1"/>
          <w:sz w:val="16"/>
          <w:szCs w:val="16"/>
        </w:rPr>
        <w:softHyphen/>
        <w:t>mister of the city.</w:t>
      </w:r>
    </w:p>
    <w:p w14:paraId="1E4E64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necessary conditions for work have been created: an apartment is provided, freed from unnecessary loads and other work.</w:t>
      </w:r>
    </w:p>
    <w:p w14:paraId="407389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description of the device design project will be completed by October 30, 1945.</w:t>
      </w:r>
    </w:p>
    <w:p w14:paraId="2B767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for your instructions on payment for the development of the design of the device, in which the author of this design is very interested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w:t>
      </w:r>
    </w:p>
    <w:p w14:paraId="7BF7EC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enclose the layout of the author-inventor to develop the design.</w:t>
      </w:r>
    </w:p>
    <w:p w14:paraId="71361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military commander of the Nauen area, major</w:t>
      </w:r>
    </w:p>
    <w:p w14:paraId="42305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of Staff of the Nauen District Military Commandant's Office, Captain</w:t>
      </w:r>
    </w:p>
    <w:p w14:paraId="53D23F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Sorokin Eremin</w:t>
      </w:r>
    </w:p>
    <w:p w14:paraId="43CA5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Resolutions: [...] Indication that the provision] of this inventor[s] at the expense of funds provided] for this subject to the provinces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12.10.</w:t>
      </w:r>
    </w:p>
    <w:p w14:paraId="45766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Tov. Korobkov. I consider it necessary to go to the place. Report. Sido </w:t>
      </w:r>
      <w:r w:rsidRPr="00536344">
        <w:rPr>
          <w:rFonts w:ascii="Times New Roman" w:hAnsi="Times New Roman"/>
          <w:color w:val="000000" w:themeColor="text1"/>
          <w:sz w:val="16"/>
          <w:szCs w:val="16"/>
        </w:rPr>
        <w:softHyphen/>
        <w:t>ditch. 10/17/1945.</w:t>
      </w:r>
    </w:p>
    <w:p w14:paraId="6B2F94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1B71F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Task Execution Scheduling</w:t>
      </w:r>
    </w:p>
    <w:p w14:paraId="7D21E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given to the inventor engineer O. Strauss, born in 1901, living] Falkensee, st. Pestalozzi, no. 540.</w:t>
      </w:r>
    </w:p>
    <w:p w14:paraId="17D53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Affects: directing projectiles and self-propelled guns with light </w:t>
      </w:r>
      <w:r w:rsidRPr="00536344">
        <w:rPr>
          <w:rFonts w:ascii="Times New Roman" w:hAnsi="Times New Roman"/>
          <w:color w:val="000000" w:themeColor="text1"/>
          <w:sz w:val="16"/>
          <w:szCs w:val="16"/>
        </w:rPr>
        <w:softHyphen/>
        <w:t>beams (searchlights) with automatic activation of the explosion at the height of the target.</w:t>
      </w:r>
    </w:p>
    <w:p w14:paraId="6A8C3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bring this project to completion, the assistance of a </w:t>
      </w:r>
      <w:r w:rsidRPr="00536344">
        <w:rPr>
          <w:rFonts w:ascii="Times New Roman" w:hAnsi="Times New Roman"/>
          <w:color w:val="000000" w:themeColor="text1"/>
          <w:sz w:val="16"/>
          <w:szCs w:val="16"/>
        </w:rPr>
        <w:softHyphen/>
        <w:t>team of engineers is required to investigate the following special issues:</w:t>
      </w:r>
    </w:p>
    <w:p w14:paraId="21393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current state of the mechanics of self-propelled projectiles (rockets </w:t>
      </w:r>
      <w:r w:rsidRPr="00536344">
        <w:rPr>
          <w:rFonts w:ascii="Times New Roman" w:hAnsi="Times New Roman"/>
          <w:color w:val="000000" w:themeColor="text1"/>
          <w:sz w:val="16"/>
          <w:szCs w:val="16"/>
        </w:rPr>
        <w:softHyphen/>
        <w:t>and others).</w:t>
      </w:r>
    </w:p>
    <w:p w14:paraId="2B3A9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current state of the mechanics of high power searchlights.</w:t>
      </w:r>
    </w:p>
    <w:p w14:paraId="0185E5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Current state of the mechanics of photosensitive electrical </w:t>
      </w:r>
      <w:r w:rsidRPr="00536344">
        <w:rPr>
          <w:rFonts w:ascii="Times New Roman" w:hAnsi="Times New Roman"/>
          <w:color w:val="000000" w:themeColor="text1"/>
          <w:sz w:val="16"/>
          <w:szCs w:val="16"/>
        </w:rPr>
        <w:softHyphen/>
        <w:t>elements.</w:t>
      </w:r>
    </w:p>
    <w:p w14:paraId="08C915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The current state of the mechanics of the elements of the distributive steering </w:t>
      </w:r>
      <w:r w:rsidRPr="00536344">
        <w:rPr>
          <w:rFonts w:ascii="Times New Roman" w:hAnsi="Times New Roman"/>
          <w:color w:val="000000" w:themeColor="text1"/>
          <w:sz w:val="16"/>
          <w:szCs w:val="16"/>
        </w:rPr>
        <w:softHyphen/>
        <w:t>mechanism (relays, electronic bulbs, iconoscopes, etc.).</w:t>
      </w:r>
    </w:p>
    <w:p w14:paraId="2539B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the assistance of the Soviet technical bodies in clarifying these questions.</w:t>
      </w:r>
    </w:p>
    <w:p w14:paraId="329E2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of all, the following acquisitions and expenses are needed:</w:t>
      </w:r>
    </w:p>
    <w:p w14:paraId="783F9D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Technical office, the maintenance of which will cost approximately 100 marks per month.</w:t>
      </w:r>
    </w:p>
    <w:p w14:paraId="3B909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salary of a draftsman and a clerk </w:t>
      </w:r>
      <w:r w:rsidRPr="00536344">
        <w:rPr>
          <w:rFonts w:ascii="Times New Roman" w:hAnsi="Times New Roman"/>
          <w:color w:val="000000" w:themeColor="text1"/>
          <w:sz w:val="16"/>
          <w:szCs w:val="16"/>
          <w:vertAlign w:val="superscript"/>
        </w:rPr>
        <w:t xml:space="preserve">at </w:t>
      </w:r>
      <w:r w:rsidRPr="00536344">
        <w:rPr>
          <w:rFonts w:ascii="Times New Roman" w:hAnsi="Times New Roman"/>
          <w:color w:val="000000" w:themeColor="text1"/>
          <w:sz w:val="16"/>
          <w:szCs w:val="16"/>
        </w:rPr>
        <w:t>(400 + 200) = 600 marks.</w:t>
      </w:r>
    </w:p>
    <w:p w14:paraId="35C70D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Personal expenses - 800 marks.</w:t>
      </w:r>
    </w:p>
    <w:p w14:paraId="305DE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per month: 1500 marks.</w:t>
      </w:r>
    </w:p>
    <w:p w14:paraId="1D975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it is necessary to purchase drawing boards, cooking tools and other </w:t>
      </w:r>
      <w:r w:rsidRPr="00536344">
        <w:rPr>
          <w:rFonts w:ascii="Times New Roman" w:hAnsi="Times New Roman"/>
          <w:color w:val="000000" w:themeColor="text1"/>
          <w:sz w:val="16"/>
          <w:szCs w:val="16"/>
        </w:rPr>
        <w:softHyphen/>
        <w:t>equipment.</w:t>
      </w:r>
    </w:p>
    <w:p w14:paraId="51BE9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needed, it will be necessary to acquire a laboratory over time </w:t>
      </w:r>
      <w:r w:rsidRPr="00536344">
        <w:rPr>
          <w:rFonts w:ascii="Times New Roman" w:hAnsi="Times New Roman"/>
          <w:color w:val="000000" w:themeColor="text1"/>
          <w:sz w:val="16"/>
          <w:szCs w:val="16"/>
        </w:rPr>
        <w:softHyphen/>
        <w:t>and increase the technical staff for testing the project.</w:t>
      </w:r>
    </w:p>
    <w:p w14:paraId="18485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Falkensee, 10/4/45</w:t>
      </w:r>
    </w:p>
    <w:p w14:paraId="299A6A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Otto Strauss</w:t>
      </w:r>
    </w:p>
    <w:p w14:paraId="23FE6F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 RF. F. R-7317. Op. 12. D. 77. L. 7-8. Original (11419).</w:t>
      </w:r>
    </w:p>
    <w:p w14:paraId="730329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C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4, 1945, order No. 14160r of the Council of People's Commissars issued on the unsatisfactory fulfillment of tasks by the NKMV, NKSM, NKTP and NKTM for the production of spare parts for tractors (7543, 145).</w:t>
      </w:r>
    </w:p>
    <w:p w14:paraId="37440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D9CD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8D7A4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D17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4, 1945, the CALCULATION of the BT and MV KA STAFF was prepared for the needs of tanks and self-propelled gun mounts for the red army and foreign states (according to the decision)</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392"/>
        <w:gridCol w:w="1382"/>
        <w:gridCol w:w="1392"/>
        <w:gridCol w:w="1392"/>
        <w:gridCol w:w="998"/>
        <w:gridCol w:w="1008"/>
      </w:tblGrid>
      <w:tr w:rsidR="008A5C22" w:rsidRPr="00536344" w14:paraId="5F606233" w14:textId="77777777" w:rsidTr="00D21494">
        <w:trPr>
          <w:trHeight w:val="250"/>
        </w:trPr>
        <w:tc>
          <w:tcPr>
            <w:tcW w:w="2006" w:type="dxa"/>
            <w:tcBorders>
              <w:top w:val="single" w:sz="6" w:space="0" w:color="auto"/>
              <w:left w:val="single" w:sz="6" w:space="0" w:color="auto"/>
              <w:bottom w:val="nil"/>
              <w:right w:val="single" w:sz="6" w:space="0" w:color="auto"/>
            </w:tcBorders>
          </w:tcPr>
          <w:p w14:paraId="14D685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Brand of tanks</w:t>
            </w:r>
          </w:p>
          <w:p w14:paraId="04C651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58" w:type="dxa"/>
            <w:gridSpan w:val="4"/>
            <w:tcBorders>
              <w:top w:val="single" w:sz="6" w:space="0" w:color="auto"/>
              <w:left w:val="single" w:sz="6" w:space="0" w:color="auto"/>
              <w:bottom w:val="single" w:sz="6" w:space="0" w:color="auto"/>
              <w:right w:val="single" w:sz="6" w:space="0" w:color="auto"/>
            </w:tcBorders>
          </w:tcPr>
          <w:p w14:paraId="472F39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Required</w:t>
            </w:r>
          </w:p>
          <w:p w14:paraId="79ABF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555890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Available without account. parts and taught.</w:t>
            </w:r>
          </w:p>
          <w:p w14:paraId="41A491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61743F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Missing</w:t>
            </w:r>
          </w:p>
          <w:p w14:paraId="43A9AD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DBA9D8" w14:textId="77777777" w:rsidTr="00D21494">
        <w:trPr>
          <w:trHeight w:val="576"/>
        </w:trPr>
        <w:tc>
          <w:tcPr>
            <w:tcW w:w="2006" w:type="dxa"/>
            <w:tcBorders>
              <w:top w:val="nil"/>
              <w:left w:val="single" w:sz="6" w:space="0" w:color="auto"/>
              <w:bottom w:val="single" w:sz="6" w:space="0" w:color="auto"/>
              <w:right w:val="single" w:sz="6" w:space="0" w:color="auto"/>
            </w:tcBorders>
          </w:tcPr>
          <w:p w14:paraId="0FA42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1BF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1B5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troops and state reserves</w:t>
            </w:r>
          </w:p>
          <w:p w14:paraId="140418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C2E0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Uch. parts and schools for douk. to the states</w:t>
            </w:r>
          </w:p>
          <w:p w14:paraId="0CB96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FE8F0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Foreign states under post. GOKO issue</w:t>
            </w:r>
          </w:p>
          <w:p w14:paraId="665F2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B7A7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Required</w:t>
            </w:r>
          </w:p>
          <w:p w14:paraId="5335F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57AFCF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F0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51243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C55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8C3C4" w14:textId="77777777" w:rsidTr="00D21494">
        <w:trPr>
          <w:trHeight w:val="470"/>
        </w:trPr>
        <w:tc>
          <w:tcPr>
            <w:tcW w:w="2006" w:type="dxa"/>
            <w:tcBorders>
              <w:top w:val="single" w:sz="6" w:space="0" w:color="auto"/>
              <w:left w:val="single" w:sz="6" w:space="0" w:color="auto"/>
              <w:bottom w:val="single" w:sz="6" w:space="0" w:color="auto"/>
              <w:right w:val="single" w:sz="6" w:space="0" w:color="auto"/>
            </w:tcBorders>
          </w:tcPr>
          <w:p w14:paraId="5D0FA2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IP</w:t>
            </w:r>
          </w:p>
          <w:p w14:paraId="3BE1A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w:t>
            </w:r>
          </w:p>
          <w:p w14:paraId="5AF92B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3F494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3155</w:t>
            </w:r>
          </w:p>
          <w:p w14:paraId="78FB1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14758'</w:t>
            </w:r>
          </w:p>
          <w:p w14:paraId="53CB6C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E0AA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8B1D8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w:t>
            </w:r>
          </w:p>
          <w:p w14:paraId="19BBD0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342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4DF78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p w14:paraId="2B9FE1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F97E3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3176</w:t>
            </w:r>
          </w:p>
          <w:p w14:paraId="70F7A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15583</w:t>
            </w:r>
          </w:p>
          <w:p w14:paraId="67AD6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2CE21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2153</w:t>
            </w:r>
          </w:p>
          <w:p w14:paraId="38D9A2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9409</w:t>
            </w:r>
          </w:p>
          <w:p w14:paraId="104EA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35CF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w:t>
            </w:r>
          </w:p>
          <w:p w14:paraId="0FF809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6174</w:t>
            </w:r>
          </w:p>
          <w:p w14:paraId="3996B2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56D0F9"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195B1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77D30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8CA11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17913</w:t>
            </w:r>
          </w:p>
          <w:p w14:paraId="7B0547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494E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w:t>
            </w:r>
          </w:p>
          <w:p w14:paraId="2F39E2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ABE8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w:t>
            </w:r>
          </w:p>
          <w:p w14:paraId="59E92F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1D66F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18759</w:t>
            </w:r>
          </w:p>
          <w:p w14:paraId="7A921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272C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11 562</w:t>
            </w:r>
          </w:p>
          <w:p w14:paraId="17E2EE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D489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7197</w:t>
            </w:r>
          </w:p>
          <w:p w14:paraId="2FAAC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1A92B8" w14:textId="77777777" w:rsidTr="00D21494">
        <w:trPr>
          <w:trHeight w:val="950"/>
        </w:trPr>
        <w:tc>
          <w:tcPr>
            <w:tcW w:w="2006" w:type="dxa"/>
            <w:tcBorders>
              <w:top w:val="single" w:sz="6" w:space="0" w:color="auto"/>
              <w:left w:val="single" w:sz="6" w:space="0" w:color="auto"/>
              <w:bottom w:val="single" w:sz="6" w:space="0" w:color="auto"/>
              <w:right w:val="single" w:sz="6" w:space="0" w:color="auto"/>
            </w:tcBorders>
          </w:tcPr>
          <w:p w14:paraId="0B9BCC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ISU-152</w:t>
            </w:r>
          </w:p>
          <w:p w14:paraId="73128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ISU-122</w:t>
            </w:r>
          </w:p>
          <w:p w14:paraId="28D4ED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w:t>
            </w:r>
          </w:p>
          <w:p w14:paraId="0BA141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SU-76</w:t>
            </w:r>
          </w:p>
          <w:p w14:paraId="446335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032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1386</w:t>
            </w:r>
          </w:p>
          <w:p w14:paraId="6CA980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DB4CA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2583</w:t>
            </w:r>
          </w:p>
          <w:p w14:paraId="5BBF1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4304</w:t>
            </w:r>
          </w:p>
          <w:p w14:paraId="4CFFAE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7D02E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588C1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86AE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76F3E3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w:t>
            </w:r>
          </w:p>
          <w:p w14:paraId="055FD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3BE3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C97AF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2228A4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0C32D1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148D54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CFDDB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1416</w:t>
            </w:r>
          </w:p>
          <w:p w14:paraId="01CF65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C6989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2671</w:t>
            </w:r>
          </w:p>
          <w:p w14:paraId="47C33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4516</w:t>
            </w:r>
          </w:p>
          <w:p w14:paraId="278333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F4B23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w:t>
            </w:r>
          </w:p>
          <w:p w14:paraId="3091C6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1261</w:t>
            </w:r>
          </w:p>
          <w:p w14:paraId="637DA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1636</w:t>
            </w:r>
          </w:p>
          <w:p w14:paraId="66A45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5391</w:t>
            </w:r>
          </w:p>
          <w:p w14:paraId="4AE31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49B97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w:t>
            </w:r>
          </w:p>
          <w:p w14:paraId="6006F4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 xml:space="preserve">+1261 </w:t>
            </w:r>
            <w:r w:rsidRPr="00536344">
              <w:rPr>
                <w:rFonts w:ascii="Times New Roman" w:hAnsi="Times New Roman"/>
                <w:color w:val="000000" w:themeColor="text1"/>
                <w:sz w:val="16"/>
                <w:szCs w:val="16"/>
                <w:vertAlign w:val="superscript"/>
              </w:rPr>
              <w:t>2</w:t>
            </w:r>
          </w:p>
          <w:p w14:paraId="05E57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-1035</w:t>
            </w:r>
          </w:p>
          <w:p w14:paraId="4FFAF3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+875 </w:t>
            </w:r>
            <w:r w:rsidRPr="00536344">
              <w:rPr>
                <w:rFonts w:ascii="Times New Roman" w:hAnsi="Times New Roman"/>
                <w:color w:val="000000" w:themeColor="text1"/>
                <w:sz w:val="16"/>
                <w:szCs w:val="16"/>
                <w:vertAlign w:val="superscript"/>
              </w:rPr>
              <w:t>3</w:t>
            </w:r>
          </w:p>
          <w:p w14:paraId="696C9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D6A2C0" w14:textId="77777777" w:rsidTr="00D21494">
        <w:trPr>
          <w:trHeight w:val="230"/>
        </w:trPr>
        <w:tc>
          <w:tcPr>
            <w:tcW w:w="2006" w:type="dxa"/>
            <w:tcBorders>
              <w:top w:val="single" w:sz="6" w:space="0" w:color="auto"/>
              <w:left w:val="single" w:sz="6" w:space="0" w:color="auto"/>
              <w:bottom w:val="single" w:sz="6" w:space="0" w:color="auto"/>
              <w:right w:val="single" w:sz="6" w:space="0" w:color="auto"/>
            </w:tcBorders>
          </w:tcPr>
          <w:p w14:paraId="447B55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SS</w:t>
            </w:r>
          </w:p>
          <w:p w14:paraId="4A9702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E3559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8273</w:t>
            </w:r>
          </w:p>
          <w:p w14:paraId="7FAEB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D6F49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w:t>
            </w:r>
          </w:p>
          <w:p w14:paraId="6166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8A54B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p w14:paraId="38524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A36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8603</w:t>
            </w:r>
          </w:p>
          <w:p w14:paraId="0604DB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6A4B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9236</w:t>
            </w:r>
          </w:p>
          <w:p w14:paraId="1FD71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CAE6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+633</w:t>
            </w:r>
          </w:p>
          <w:p w14:paraId="17F42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DF465E"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442E61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tanks and SU</w:t>
            </w:r>
          </w:p>
          <w:p w14:paraId="42553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95B10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26186</w:t>
            </w:r>
          </w:p>
          <w:p w14:paraId="15A6C1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5FE9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876</w:t>
            </w:r>
          </w:p>
          <w:p w14:paraId="2F7C79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42A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78DF37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66BE8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27362</w:t>
            </w:r>
          </w:p>
          <w:p w14:paraId="14B3C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F9B3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20798</w:t>
            </w:r>
          </w:p>
          <w:p w14:paraId="11E082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0874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6564</w:t>
            </w:r>
          </w:p>
          <w:p w14:paraId="7874EE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BFB271"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689B65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SU-37</w:t>
            </w:r>
          </w:p>
          <w:p w14:paraId="2C9C77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9932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6D2B4E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7453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B8F2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03EB5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0D4A0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80D03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76545A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0E6A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D0B2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0391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2040</w:t>
            </w:r>
          </w:p>
          <w:p w14:paraId="68E84C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70E466" w14:textId="77777777" w:rsidTr="00D21494">
        <w:trPr>
          <w:trHeight w:val="250"/>
        </w:trPr>
        <w:tc>
          <w:tcPr>
            <w:tcW w:w="2006" w:type="dxa"/>
            <w:tcBorders>
              <w:top w:val="single" w:sz="6" w:space="0" w:color="auto"/>
              <w:left w:val="single" w:sz="6" w:space="0" w:color="auto"/>
              <w:bottom w:val="single" w:sz="6" w:space="0" w:color="auto"/>
              <w:right w:val="single" w:sz="6" w:space="0" w:color="auto"/>
            </w:tcBorders>
          </w:tcPr>
          <w:p w14:paraId="7F2D6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tanks and SU-37</w:t>
            </w:r>
          </w:p>
          <w:p w14:paraId="0CC2F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8AA6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28226</w:t>
            </w:r>
          </w:p>
          <w:p w14:paraId="3B1C8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0F5BA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876</w:t>
            </w:r>
          </w:p>
          <w:p w14:paraId="7E038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8292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p w14:paraId="0D4425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A6C8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29402</w:t>
            </w:r>
          </w:p>
          <w:p w14:paraId="0177DD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7D85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20798</w:t>
            </w:r>
          </w:p>
          <w:p w14:paraId="607E66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2F90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8504</w:t>
            </w:r>
          </w:p>
          <w:p w14:paraId="77BAC6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F70D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Including reserve - 3000 T-34 tanks</w:t>
      </w:r>
    </w:p>
    <w:p w14:paraId="1CBD5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Surplus ISU-122 -1261</w:t>
      </w:r>
    </w:p>
    <w:p w14:paraId="2748E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Surplus SU-76-875</w:t>
      </w:r>
    </w:p>
    <w:p w14:paraId="32DEB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third battalions of tank TP-T-34, TD and MD and 14 T-34 tanks in the mech. regiment. MD payback, troops).</w:t>
      </w:r>
    </w:p>
    <w:p w14:paraId="246307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of Staff of the BT and MV KA Guards, Major General of the Tank Troops P. Markov</w:t>
      </w:r>
    </w:p>
    <w:p w14:paraId="06320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organizational department of the headquarters of the BT and MV KA engineer-colonel Martynov</w:t>
      </w:r>
    </w:p>
    <w:p w14:paraId="49826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11353. D. 1451. L. 13. Memorial (11420).</w:t>
      </w:r>
    </w:p>
    <w:p w14:paraId="2A030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3F69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00847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A0D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4, 1945, Beria signed the order of the NKVD No. 001133 “On the construction of the Baikal-Amur Railway”:</w:t>
      </w:r>
    </w:p>
    <w:p w14:paraId="2D7B3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resolutions of the State Defense Committee No. 9936s of August 30, 1945 and the Council of People's Commissars of the USSR No. 2419-644ss of September 21, 1945, I order:</w:t>
      </w:r>
    </w:p>
    <w:p w14:paraId="6B07AF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entrust research, design and construction of the Baikal-Amur Railway (BAM) to the Main Directorate of the Railway Construction Camps of the NKVD of the USSR; construction to be carried out in two phases; the first stage includes the construction of the following railway lines, with a total length of 1995 kilometers:</w:t>
      </w:r>
    </w:p>
    <w:p w14:paraId="20EFE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Taishet-Bratsk-Ust-Kut, 700 km long;</w:t>
      </w:r>
    </w:p>
    <w:p w14:paraId="2E011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Komsomolsk-Urgal, 507 km long;</w:t>
      </w:r>
    </w:p>
    <w:p w14:paraId="79F1F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Izvestkovaya-Urgal, 334 km long;</w:t>
      </w:r>
    </w:p>
    <w:p w14:paraId="531E54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complete the construction of the first stage in 4 years (1946-1949) and put the NKPS into permanent operation in 1949; start preparatory work in the 4th quarter of 1945;</w:t>
      </w:r>
    </w:p>
    <w:p w14:paraId="4DA5D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to the head of the GULZhDS of the NKVD of the USSR, Lieutenant General of the Engineering and Technical Service Frenkel, to organize:</w:t>
      </w:r>
    </w:p>
    <w:p w14:paraId="6DF17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Amur department of the GULZhDS NKVD of the USSR, consisting of two construction sites: Amgunsky at the Komsomolsk-Tunnel section and Urgalsky at the Izvestkovaya-Urgal-Tunnel section;</w:t>
      </w:r>
    </w:p>
    <w:p w14:paraId="62814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Taishet construction on the site "Taishet-Bratsk";</w:t>
      </w:r>
    </w:p>
    <w:p w14:paraId="15DF3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Lena construction on the site “Bratsk-Ust-Kut” (7560).</w:t>
      </w:r>
    </w:p>
    <w:p w14:paraId="2E7C01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E954C" w14:textId="7A5CBBCF"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303BB941" w14:textId="77777777"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29DE81D"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4, 1945 - the first flight of a light aircraft SNCASE SE-2100 (aka Sud-Est SE-2100). /France/</w:t>
      </w:r>
    </w:p>
    <w:p w14:paraId="0EDE7A61"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1944, the Société nationale des constructions aéronautiques du Sud-Est (SNCASE) began work on the SE.2100 light two-seat aircraft project. The project was led by designer Pierre Satre, the future chief designer of the Aérospatiale/BAC Concorde supersonic airliner.</w:t>
      </w:r>
    </w:p>
    <w:p w14:paraId="0809868D"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SE.2100 was an all-metal, low-wing, low-wing, swept-back (55°) wing with fixed landing gear. The Renault 4Pei engine (190 hp) rotated the pusher propeller. Cruising speed - 198 km / h. Flight range - 500 km.</w:t>
      </w:r>
    </w:p>
    <w:p w14:paraId="707B823F"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fact, the SE.2100 was an experimental aircraft for testing the "tailless" scheme. It was built in a single copy and was not planned to be put into mass production. After its first flight under the control of pilot Pierre Nadot, the SE.2100 was tested for several more years. After 1952, traces of him are lost (22300).</w:t>
      </w:r>
    </w:p>
    <w:p w14:paraId="4D409F7A" w14:textId="77777777" w:rsidR="004D5E76" w:rsidRPr="00536344" w:rsidRDefault="004D5E76" w:rsidP="00536344">
      <w:pPr>
        <w:spacing w:after="0" w:line="240" w:lineRule="auto"/>
        <w:jc w:val="both"/>
        <w:rPr>
          <w:rFonts w:ascii="Times New Roman" w:hAnsi="Times New Roman"/>
          <w:color w:val="0070C0"/>
          <w:sz w:val="16"/>
          <w:szCs w:val="16"/>
        </w:rPr>
      </w:pPr>
    </w:p>
    <w:p w14:paraId="6660D58D" w14:textId="3642802B"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BED60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CA0F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issued order No. 372/78 of the NKAP and the commander of the Air Force</w:t>
      </w:r>
    </w:p>
    <w:p w14:paraId="56E0E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About the new aircraft coloring</w:t>
      </w:r>
    </w:p>
    <w:p w14:paraId="0C1BA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transition to the operation of aircraft in peacetime:</w:t>
      </w:r>
    </w:p>
    <w:p w14:paraId="1B7A394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Cancel the existing system of painting the external surfaces of aircraft with the use of camouflage matte enamels.</w:t>
      </w:r>
    </w:p>
    <w:p w14:paraId="3AF3E11C"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the following aircraft colors:</w:t>
      </w:r>
    </w:p>
    <w:p w14:paraId="390FC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upper surfaces of heavy, transport and training aircraft in aluminum color;</w:t>
      </w:r>
    </w:p>
    <w:p w14:paraId="2E8DD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upper surfaces of attack aircraft and fighters in green;</w:t>
      </w:r>
    </w:p>
    <w:p w14:paraId="13B1E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lower surfaces of all types in blue color according to accepted standards.</w:t>
      </w:r>
    </w:p>
    <w:p w14:paraId="2BBD817D"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VIAM Tumanov:</w:t>
      </w:r>
    </w:p>
    <w:p w14:paraId="201D7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by October 15, 1945, develop recipes and specifications for new nitro and oil enamels and transfer them to the NK chemical industry.</w:t>
      </w:r>
    </w:p>
    <w:p w14:paraId="24C8F2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Directors of factories 1, 10 and 11 Ch. from November 15, 1945, the directorates of the NKAP to paint aircraft with enamels of new colors according to the instructions of VIAM.</w:t>
      </w:r>
    </w:p>
    <w:p w14:paraId="4BF96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paint metal aircraft with oil enamels, to paint aircraft of wooden and mixed construction with nitro enamels.</w:t>
      </w:r>
    </w:p>
    <w:p w14:paraId="39D8A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Head 1 Ch. Directorate of the NKAP Voronin to paint 200 fighter aircraft in aluminum color and establish observation of the behavior of the coloring of these aircraft in operation (8968).</w:t>
      </w:r>
    </w:p>
    <w:p w14:paraId="47BC3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D18E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Beginning TsAGI prepared:</w:t>
      </w:r>
    </w:p>
    <w:p w14:paraId="74587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 on the invention of the German engineer Robert Güssner “Resonant Aircraft”</w:t>
      </w:r>
    </w:p>
    <w:p w14:paraId="000A07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 work of engineer Robert Hussener outlines general </w:t>
      </w:r>
      <w:r w:rsidRPr="00536344">
        <w:rPr>
          <w:rFonts w:ascii="Times New Roman" w:hAnsi="Times New Roman"/>
          <w:color w:val="000000" w:themeColor="text1"/>
          <w:sz w:val="16"/>
          <w:szCs w:val="16"/>
        </w:rPr>
        <w:softHyphen/>
        <w:t>considerations regarding the feasibility and advantages of aircraft flight on the principle of flight of birds with flapping wings and on the principle of flight of insects with wings that make circular oscillations. According to engineer Güssener, with oscillatory movements of the wing, it becomes possible to use the resonance effect and thereby significantly increase the overall efficiency of the aircraft. These considerations served as the basis for the name "Resonance sa-hammers". In the work of Robert Hussener, it is also indicated that aircraft with wings that make oscillatory movements will be? have better takeoff and landing and maneuverability than conventional fixed-wing aircraft. All considerations are presented in a general form without an analysis of the physical side of the issue and without specific calculations.</w:t>
      </w:r>
    </w:p>
    <w:p w14:paraId="1BBFE7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basic idea of engineer Hussener about the possibility of "with unimaginable useful effect" to use the phenomenon of resonance to increase the overall efficiency </w:t>
      </w:r>
      <w:r w:rsidRPr="00536344">
        <w:rPr>
          <w:rFonts w:ascii="Times New Roman" w:hAnsi="Times New Roman"/>
          <w:color w:val="000000" w:themeColor="text1"/>
          <w:sz w:val="16"/>
          <w:szCs w:val="16"/>
        </w:rPr>
        <w:softHyphen/>
        <w:t>of the aircraft is incorrect. Without taking into account mechanical losses, the maximum value of the efficiency of an oscillating wing differs little from the maximum value of the efficiency of the propeller. However, mechanical losses in transmission will be large in an aircraft with a wing that contemplates oscillatory motions. At resonance, mechanical losses in the transmission decrease somewhat, bringing the overall efficiency of an aircraft with an oscillating wing closer to that of an aircraft with a conventional wing and a propeller group. Thus, in the best case, the maximum efficiency of the oscillating wing is equal to the maximum efficiency of the propeller (0.80 - 0.85).</w:t>
      </w:r>
    </w:p>
    <w:p w14:paraId="2C1A95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 idea of using periodic wing movements to carry out the flight of an aircraft is not new. At </w:t>
      </w:r>
      <w:r w:rsidRPr="00536344">
        <w:rPr>
          <w:rFonts w:ascii="Times New Roman" w:hAnsi="Times New Roman"/>
          <w:color w:val="000000" w:themeColor="text1"/>
          <w:sz w:val="16"/>
          <w:szCs w:val="16"/>
        </w:rPr>
        <w:softHyphen/>
        <w:t>present, there are already a large number of serious theoretical and experimental studies in this area. The results of these studies point to a number of qualitatively new phenomena inherent in periodic and generally unsteady wing motions. These phenomena primarily include the phenomenon of dragging the stall, as a result of which the maximum value of the wing force under me increases several times and the critical angle of attack increases greatly. For the same reasons, aircraft with oscillating wings have much better take-off and landing and maneuvering data than airplanes with conventional wings.In this respect, the ideas of engineer Hussener are correct, but not new.</w:t>
      </w:r>
    </w:p>
    <w:p w14:paraId="12D7CD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Despite the above advantages, the idea </w:t>
      </w:r>
      <w:r w:rsidRPr="00536344">
        <w:rPr>
          <w:rFonts w:ascii="Times New Roman" w:hAnsi="Times New Roman"/>
          <w:color w:val="000000" w:themeColor="text1"/>
          <w:sz w:val="16"/>
          <w:szCs w:val="16"/>
        </w:rPr>
        <w:softHyphen/>
        <w:t>of a flapping and oscillating wing had, until recently, no practical solution. This is explained by the presence of great difficulties in the implementation of a solid and reliable design of such wings. However, recently, significant advances have been made in this problem. Instead of oscillatory movements of the entire wing, it turned out to be possible to use oscillatory movements of individual parts of the wing - a slat or flap. Such schemes are implemented with much less design difficulties than the schemes of aircraft with flapping and oscillating wings.Currently, these new ideas are being published in the wind tunnels of the Central Aerohydrodynamic Institute.</w:t>
      </w:r>
    </w:p>
    <w:p w14:paraId="7BF988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The work of the German engineer Robert Güssener " </w:t>
      </w:r>
      <w:r w:rsidRPr="00536344">
        <w:rPr>
          <w:rFonts w:ascii="Times New Roman" w:hAnsi="Times New Roman"/>
          <w:color w:val="000000" w:themeColor="text1"/>
          <w:sz w:val="16"/>
          <w:szCs w:val="16"/>
        </w:rPr>
        <w:softHyphen/>
        <w:t>Resonant Aircraft" is of no scientific and practical interest, since it does not contain new specific proposals regarding the possible use of periodic wing movements for aircraft flight.</w:t>
      </w:r>
    </w:p>
    <w:p w14:paraId="2EF5F0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Candidate of Physical and Mathematical Sciences V.V. Struminsky (2591.84).</w:t>
      </w:r>
    </w:p>
    <w:p w14:paraId="2C2427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ADA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55F96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0D78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5, 1945, BRIEF CONCLUSIONS OF THE TU GBTU KA FROM THE CONSIDERATION OF THE MAIN PARAMETERS OF THE TANKS OF ENGLAND, THE USA AND GERMANY, ISSUED DURING THE WAR YEARS, were prepared</w:t>
      </w:r>
    </w:p>
    <w:p w14:paraId="72E3F5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_ Armament:</w:t>
      </w:r>
    </w:p>
    <w:p w14:paraId="2E43C5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Germany:</w:t>
      </w:r>
    </w:p>
    <w:p w14:paraId="78E99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caliber of the guns has increased from 37 mm to 128 mm, i.e. 3.5 times.</w:t>
      </w:r>
    </w:p>
    <w:p w14:paraId="34997C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initial velocities of armor-piercing shells increased from 720 m/s to 1000 m/s, i.е. 1.4 times.</w:t>
      </w:r>
    </w:p>
    <w:p w14:paraId="7F4523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Magazine-fed machine guns have been replaced with belt-fed machine guns.</w:t>
      </w:r>
    </w:p>
    <w:p w14:paraId="1A71A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anti-aircraft protection of tanks at the beginning of the war was limited to the MG-34 light machine gun of 7.92 mm caliber. At the end of the war, the Germans began to install a 20-mm automatic anti-aircraft gun on tanks.</w:t>
      </w:r>
    </w:p>
    <w:p w14:paraId="150595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England:</w:t>
      </w:r>
    </w:p>
    <w:p w14:paraId="1255F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caliber of the guns has increased from 40 mm to 93.98 mm (on the Black Prince tank), i.e. somewhat more than 2 times.</w:t>
      </w:r>
    </w:p>
    <w:p w14:paraId="0771D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initial speeds of armor-piercing shells remained the same, i.e. the power of armament of tanks grew due to an increase in caliber.</w:t>
      </w:r>
    </w:p>
    <w:p w14:paraId="35BFA9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Machine-gun armament has not changed.</w:t>
      </w:r>
    </w:p>
    <w:p w14:paraId="14CC34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Anti-aircraft armament of tanks also remained unchanged. 3) America:</w:t>
      </w:r>
    </w:p>
    <w:p w14:paraId="78FD19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caliber of the guns has increased from 37 mm to 90 mm, i.e. 2.5 times.</w:t>
      </w:r>
    </w:p>
    <w:p w14:paraId="20C32C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initial velocities of armor-piercing shells increased from 720 m/s to 865 m/s, i.е. 1.2 times.</w:t>
      </w:r>
    </w:p>
    <w:p w14:paraId="7A7FA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Machine-gun armament has not changed in terms of calibers, however, in terms of the number of </w:t>
      </w:r>
      <w:r w:rsidRPr="00536344">
        <w:rPr>
          <w:rFonts w:ascii="Times New Roman" w:hAnsi="Times New Roman"/>
          <w:color w:val="000000" w:themeColor="text1"/>
          <w:sz w:val="16"/>
          <w:szCs w:val="16"/>
        </w:rPr>
        <w:softHyphen/>
        <w:t>machine guns mounted on the tank, it has decreased from 5 to 3.</w:t>
      </w:r>
    </w:p>
    <w:p w14:paraId="0EFC0B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anti-aircraft protection of tanks was enhanced by increasing the caliber of machine guns from 7.62 to 12.7 mm. Conclusion. During the war, the power of tank weapons in all countries increased both in caliber - from 37 - 40 mm to 90 - 128 mm, and in initial speeds - from 700 m / s to 1000 m / s.</w:t>
      </w:r>
    </w:p>
    <w:p w14:paraId="764AF0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By armor:</w:t>
      </w:r>
    </w:p>
    <w:p w14:paraId="33F0A3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Germany:</w:t>
      </w:r>
    </w:p>
    <w:p w14:paraId="31ACA3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maximum thickness of the frontal armor has increased from 50 to 250 mm, i.e. 5 times.</w:t>
      </w:r>
    </w:p>
    <w:p w14:paraId="4718E8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maximum thickness of the side armor has increased from 30 to 170 mm, i.е. 5.5 times. 2) England:</w:t>
      </w:r>
    </w:p>
    <w:p w14:paraId="2191D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maximum thickness of the frontal armor increased from 80 to 203 mm (Black Prince tank), i.e. 2.5 times.</w:t>
      </w:r>
    </w:p>
    <w:p w14:paraId="72F03F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maximum thickness of the side armor has increased from 60 to 87 mm, i.е. 1.5 times. 3) America:</w:t>
      </w:r>
    </w:p>
    <w:p w14:paraId="05BA80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maximum thickness of the frontal armor has increased from 57 to 120 mm, i.e. 2.1 times.</w:t>
      </w:r>
    </w:p>
    <w:p w14:paraId="5EF04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maximum thickness of the side armor has increased from 38 to 91 mm, i.е. 2.5 times. Conclusion. During the war, armor protection increased in thickness by 2.5 - 5.0 times.</w:t>
      </w:r>
    </w:p>
    <w:p w14:paraId="43CD8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 By engines:</w:t>
      </w:r>
    </w:p>
    <w:p w14:paraId="3F75D9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Germany:</w:t>
      </w:r>
    </w:p>
    <w:p w14:paraId="2727C9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Engine power increased from 300 to 600 hp, i.e. 2 times.</w:t>
      </w:r>
    </w:p>
    <w:p w14:paraId="3C6BB2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fuel used was gasoline with a high octane rating of 74-80.</w:t>
      </w:r>
    </w:p>
    <w:p w14:paraId="0AB4B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By the end of the war, the Germans began to carry out experimental work on the manufacture of tank diesel engines.</w:t>
      </w:r>
    </w:p>
    <w:p w14:paraId="52C18A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England:</w:t>
      </w:r>
    </w:p>
    <w:p w14:paraId="65E26A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Engine power increased from 130 to 630 hp, i.е. 5 times.</w:t>
      </w:r>
    </w:p>
    <w:p w14:paraId="3A229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Gasoline and diesel fuel were used as fuel. Moreover, gasoline was used </w:t>
      </w:r>
      <w:r w:rsidRPr="00536344">
        <w:rPr>
          <w:rFonts w:ascii="Times New Roman" w:hAnsi="Times New Roman"/>
          <w:color w:val="000000" w:themeColor="text1"/>
          <w:sz w:val="16"/>
          <w:szCs w:val="16"/>
        </w:rPr>
        <w:softHyphen/>
        <w:t>with a high octane number of 80-90. 3) America:</w:t>
      </w:r>
    </w:p>
    <w:p w14:paraId="5C060C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power of gasoline engines has increased from 400 to 800 hp, i.е. 2 times.</w:t>
      </w:r>
    </w:p>
    <w:p w14:paraId="6F156A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During the war, transport diesel engines with a capacity of 2x 185 = 370 hp began to be used on tanks.</w:t>
      </w:r>
    </w:p>
    <w:p w14:paraId="23A006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Aviation gasoline with an octane rating of 90-100 and diesel fuel were used as </w:t>
      </w:r>
      <w:r w:rsidRPr="00536344">
        <w:rPr>
          <w:rFonts w:ascii="Times New Roman" w:hAnsi="Times New Roman"/>
          <w:color w:val="000000" w:themeColor="text1"/>
          <w:sz w:val="16"/>
          <w:szCs w:val="16"/>
        </w:rPr>
        <w:softHyphen/>
        <w:t>fuel.</w:t>
      </w:r>
    </w:p>
    <w:p w14:paraId="4D15EF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 The power of tank engines during the war increased by 2-5 times.</w:t>
      </w:r>
    </w:p>
    <w:p w14:paraId="5D8391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America, during the war years, they switched from aviation star-shaped to the manufacture of specially tank gasoline engines.</w:t>
      </w:r>
    </w:p>
    <w:p w14:paraId="1B7FB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Neither the British nor the Americans could create a specially tank diesel engine during the war.</w:t>
      </w:r>
    </w:p>
    <w:p w14:paraId="0D053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Germany:</w:t>
      </w:r>
    </w:p>
    <w:p w14:paraId="1BFEC2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Gearboxes during the war were greatly simplified:</w:t>
      </w:r>
    </w:p>
    <w:p w14:paraId="177EB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number of gears has decreased from 10 to 6-8 gears.</w:t>
      </w:r>
    </w:p>
    <w:p w14:paraId="73D67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On the mass tank T-U, they abandoned the hydraulic control of the box and switched to a gearbox with synchronizers.</w:t>
      </w:r>
    </w:p>
    <w:p w14:paraId="05D7F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For heavy tanks and SU there was a desire to use electric transmission.</w:t>
      </w:r>
    </w:p>
    <w:p w14:paraId="4827C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During the war, the mechanisms for turning tanks underwent structural changes in order to obtain different turning radii in different gears. 2) England:</w:t>
      </w:r>
    </w:p>
    <w:p w14:paraId="38C13C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Gearboxes were structurally simplified during the war. So, instead of a </w:t>
      </w:r>
      <w:r w:rsidRPr="00536344">
        <w:rPr>
          <w:rFonts w:ascii="Times New Roman" w:hAnsi="Times New Roman"/>
          <w:color w:val="000000" w:themeColor="text1"/>
          <w:sz w:val="16"/>
          <w:szCs w:val="16"/>
        </w:rPr>
        <w:softHyphen/>
        <w:t>planetary gearbox of the Wilson type, the British switched to the manufacture of mechanical gearboxes with hydraulic control.</w:t>
      </w:r>
    </w:p>
    <w:p w14:paraId="68439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Side clutches are replaced by differential type turning mechanisms. 3) America:</w:t>
      </w:r>
    </w:p>
    <w:p w14:paraId="038F8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During the war, gearboxes were structurally improved - </w:t>
      </w:r>
      <w:r w:rsidRPr="00536344">
        <w:rPr>
          <w:rFonts w:ascii="Times New Roman" w:hAnsi="Times New Roman"/>
          <w:color w:val="000000" w:themeColor="text1"/>
          <w:sz w:val="16"/>
          <w:szCs w:val="16"/>
        </w:rPr>
        <w:softHyphen/>
        <w:t>they switched from tractor-type mechanical gearboxes to automatic, hydromechanical gearboxes. Experiments were carried out on the use of electric transmissions for tanks.</w:t>
      </w:r>
    </w:p>
    <w:p w14:paraId="340A1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design of the turning mechanisms remained unchanged.</w:t>
      </w:r>
    </w:p>
    <w:p w14:paraId="0118A5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Conclusion. In the designs of the transmission of tanks, the desire to facilitate </w:t>
      </w:r>
      <w:r w:rsidRPr="00536344">
        <w:rPr>
          <w:rFonts w:ascii="Times New Roman" w:hAnsi="Times New Roman"/>
          <w:color w:val="000000" w:themeColor="text1"/>
          <w:sz w:val="16"/>
          <w:szCs w:val="16"/>
        </w:rPr>
        <w:softHyphen/>
        <w:t>and simplify the conditions for driving a tank finally took shape.</w:t>
      </w:r>
    </w:p>
    <w:p w14:paraId="29A4AE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tanks have planetary steering mechanisms or double differential.</w:t>
      </w:r>
    </w:p>
    <w:p w14:paraId="2DB447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V. </w:t>
      </w:r>
      <w:r w:rsidRPr="00536344">
        <w:rPr>
          <w:rFonts w:ascii="Times New Roman" w:hAnsi="Times New Roman"/>
          <w:color w:val="000000" w:themeColor="text1"/>
          <w:sz w:val="16"/>
          <w:szCs w:val="16"/>
        </w:rPr>
        <w:t>_ Tank weight:</w:t>
      </w:r>
    </w:p>
    <w:p w14:paraId="781708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maximum weight of tanks during the war in all countries increased significantly as follows:</w:t>
      </w:r>
    </w:p>
    <w:p w14:paraId="26BFC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 Germany, from 24 to 165 tons, i.e. 7 times.</w:t>
      </w:r>
    </w:p>
    <w:p w14:paraId="2731E6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England from 25 to 48 tons, i.e. 1.9 times.</w:t>
      </w:r>
    </w:p>
    <w:p w14:paraId="40644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America from 27 to 60 tons, i.e. 2.2 times.</w:t>
      </w:r>
    </w:p>
    <w:p w14:paraId="62CD7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the caliber of weapons and the thickness of the armor caused a sharp increase in the weight of the tanks.</w:t>
      </w:r>
    </w:p>
    <w:p w14:paraId="7FAEBC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w:t>
      </w:r>
    </w:p>
    <w:p w14:paraId="6D7B4A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Consideration of the development of tank models during the war years in all countries gives grounds to identify the following general trends in tank building.</w:t>
      </w:r>
    </w:p>
    <w:p w14:paraId="2DF00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Increase in the maximum weight of all types of tanks and especially heavy tanks (up to 165 tons).</w:t>
      </w:r>
    </w:p>
    <w:p w14:paraId="6BF76D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Increasing the power of weapons both by increasing the caliber of the guns and by increasing the </w:t>
      </w:r>
      <w:r w:rsidRPr="00536344">
        <w:rPr>
          <w:rFonts w:ascii="Times New Roman" w:hAnsi="Times New Roman"/>
          <w:color w:val="000000" w:themeColor="text1"/>
          <w:sz w:val="16"/>
          <w:szCs w:val="16"/>
        </w:rPr>
        <w:softHyphen/>
        <w:t>initial speeds.</w:t>
      </w:r>
    </w:p>
    <w:p w14:paraId="0E1E57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Strengthening the reservation - for maximum thicknesses up to 200 mm.</w:t>
      </w:r>
    </w:p>
    <w:p w14:paraId="3D1908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use of diesel engines for high power tanks up to 800 hp. and more.</w:t>
      </w:r>
    </w:p>
    <w:p w14:paraId="0474D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Improving the transmission of tanks in the direction of providing the greatest maneuverability </w:t>
      </w:r>
      <w:r w:rsidRPr="00536344">
        <w:rPr>
          <w:rFonts w:ascii="Times New Roman" w:hAnsi="Times New Roman"/>
          <w:color w:val="000000" w:themeColor="text1"/>
          <w:sz w:val="16"/>
          <w:szCs w:val="16"/>
        </w:rPr>
        <w:softHyphen/>
        <w:t>and facilitating control.</w:t>
      </w:r>
    </w:p>
    <w:p w14:paraId="11EB61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Strengthening anti-aircraft weapons.</w:t>
      </w:r>
    </w:p>
    <w:p w14:paraId="0DF651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TU GBTU KA engineer-colonel Blagonravov</w:t>
      </w:r>
    </w:p>
    <w:p w14:paraId="3DB147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shyu specifically could not give.</w:t>
      </w:r>
    </w:p>
    <w:p w14:paraId="55228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2725. L. 35 - 37. Copy (11420).</w:t>
      </w:r>
    </w:p>
    <w:p w14:paraId="29850A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EE0FD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Decree of the Council of People's Commissars of the USSR No. 2531-678ss "On the staffing and wage rates of the First Main Directorate under the Council of People's Commissars of the USSR and the First Directorate of the State Planning Committee of the USSR"</w:t>
      </w:r>
    </w:p>
    <w:p w14:paraId="1AE2FBA2"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0DC3C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6C15AB8F"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6638F6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the staffing table and wage rates of the First Main Directorate under the Council of People's Commissars of the USSR and the First Directorate of the State Planning Committee of the USSR in accordance with Appendices No. 1-5. (15720).</w:t>
      </w:r>
    </w:p>
    <w:p w14:paraId="04811F0A"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6890741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Decree of the Council of People's Commissars of the USSR No. 2530-677ss “On production at the Bitterfeld-Werke I.G. Farbenindustry of metallic calcium and oxalic acid"</w:t>
      </w:r>
    </w:p>
    <w:p w14:paraId="08C2455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FEAC9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0D4CF4A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5C53489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People's Commissariat for Chemical Industry (comrade Pervukhin):</w:t>
      </w:r>
    </w:p>
    <w:p w14:paraId="0214CE7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November 1, 1945, to put into operation at full capacity the shop for metallic calcium, oxalic acid and intermediates for them at the Bitterfeld-Werke I.G. plant. Farbenindustry in Bitterfeld (15720).</w:t>
      </w:r>
    </w:p>
    <w:p w14:paraId="73410CCF"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219544C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Decree of the Council of People's Commissars of the USSR No. 2530-677ss “On production at the Bitterfeld-Werke I.G. Farbenindustry of metallic calcium and oxalic acid"</w:t>
      </w:r>
    </w:p>
    <w:p w14:paraId="767C867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224087D0"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20A6E9B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3E61D3D3"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for Chemical Industry (comrade Pervukhin):</w:t>
      </w:r>
    </w:p>
    <w:p w14:paraId="4A08092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until November 1, 1945, put into operation at full capacity the workshops for metallic calcium, oxalic acid and intermediates for them at the Bitterfeld-Werke I.G. Farbenindustry in Bitterfeld;</w:t>
      </w:r>
    </w:p>
    <w:p w14:paraId="31545CF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test an experimental furnace with a capacity of 250 kg of metallic calcium per day at the indicated plant in Bitterfeld with a deadline for completing the experimental work by July 1, 1946.</w:t>
      </w:r>
    </w:p>
    <w:p w14:paraId="0C800964"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the Soviet military administration in Germany (comrade Zhukov) to provide the People's Commissariat of Chemical Industry with the necessary assistance in carrying out this task of the Council of People's Commissars of the USSR.</w:t>
      </w:r>
    </w:p>
    <w:p w14:paraId="26F4ECA3"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First Main Directorate under the Council of People's Commissars of the USSR (comrade Zavenyagin) to take out in October of this year. from the warehouses of the factories Bitterfeld-Werke I.G. Farbenindustry in the city of Bitterfeld all the availability of metallic calcium (5.2 tons) and oxalic acid (30 tons) and to ensure the future export of all products of metallic calcium and oxalic acid of the current production of the specified plant.</w:t>
      </w:r>
    </w:p>
    <w:p w14:paraId="1D27029B"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NCOs (comrade Khrulev) to provide the First Main Directorate under the Council of People's Commissars of the USSR with the necessary assistance in carrying out this task.</w:t>
      </w:r>
    </w:p>
    <w:p w14:paraId="7C9BC28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the First Main Directorate under the Council of People's Commissars of the USSR (comrade Vannikova):</w:t>
      </w:r>
    </w:p>
    <w:p w14:paraId="7E82CD85"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within a week, send 5 specialists to Germany to the Bitterfeld-Werke plant to study the production technology, acceptance and shipment of all products of metallic calcium and oxalic acid to the USSR;</w:t>
      </w:r>
    </w:p>
    <w:p w14:paraId="7B1359BB"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by May 1, 1946, prepare premises at plant No. 12 for the transfer of metal calcium and oxalic acid workshops from Germany.</w:t>
      </w:r>
    </w:p>
    <w:p w14:paraId="306642D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the People's Commissariat of Finance of the USSR (comrade Zvereva) to allocate the necessary funds to the First Main Directorate under the Council of People's Commissars of the USSR for the purchase of calcium metal and oxalic acid, as well as to finance the testing of an experimental furnace in the amount of up to 100 thousand marks.</w:t>
      </w:r>
    </w:p>
    <w:p w14:paraId="5E1FC95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047CCDA7"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42EA437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5, 1945 Decree of the Council of People's Commissars of the USSR No. 2531-678ss "On the staffing and wage rates of the First Main Directorate under the Council of People's Commissars of the USSR and the First Directorate of the State Planning Committee of the USSR"</w:t>
      </w:r>
    </w:p>
    <w:p w14:paraId="302B87EC"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10A3218"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4F306F86"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0335959"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Approve the staffing table and wage rates of the First Main Directorate under the Council of People's Commissars of the USSR and the First Directorate of the State Planning Committee of the USSR in accordance with Appendices No. 1-5.</w:t>
      </w:r>
    </w:p>
    <w:p w14:paraId="1CF773DD"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allow the head of the First Main Directorate under the Council of People's Commissars of the USSR Comrade Vannikov B.L. within the approved states, to make, as necessary, internal changes and rearrangements in departments and departments.</w:t>
      </w:r>
    </w:p>
    <w:p w14:paraId="5C24B887"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Establish 30 personal salaries for the First Main Directorate under the Council of People's Commissars of the USSR and 5 personal salaries for the First Directorate of the State Planning Committee of the USSR.</w:t>
      </w:r>
    </w:p>
    <w:p w14:paraId="07C80BAE"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Keep behind the generals and officers of the Red Army, the Navy, the NKVD, the NKGB and employees of other people's commissariats and departments transferred and sent to work in the First Main Directorate under the Council of People's Commissars of the USSR, in the apparatus of the Special Committee under the Council of People's Commissars of the USSR and the First Directorate of the State Planning Commission USSR, wages at the last place of work and percentage bonuses for length of service in cases where salaries for a new position are lower than previously received.</w:t>
      </w:r>
    </w:p>
    <w:p w14:paraId="2074D69F"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count the generals and officers of the Red Army, the Navy, certified and non-certified employees of the NKVD and NKGB bodies working in the First Main Directorate under the Council of People's Commissars of the USSR, the apparatus of the Special Committee under the Council of People's Commissars of the USSR and the First Directorate of the State Planning Committee of the USSR, consisting in the personnel of the Red Army, Navy (or, respectively, the NKVD and NKGB bodies) for the entire time of work in the First Main Directorate under the Council of People's Commissars of the USSR, the First Directorate of the State Planning Committee of the USSR and the apparatus of the Special Committee under the Council of People's Commissars of the USSR.</w:t>
      </w:r>
    </w:p>
    <w:p w14:paraId="3D5A6562"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Retain for the indicated generals and officers of the NPO, NKVMF, NKVD and NKGB all the rights and benefits provided for generals and officers who are in the ranks of the Red Army, the Navy, the troops and bodies of the NKVD and the NKGB, as well as all types of general and special supplies .</w:t>
      </w:r>
    </w:p>
    <w:p w14:paraId="4FF02F5A" w14:textId="77777777" w:rsidR="00623C27" w:rsidRPr="00536344" w:rsidRDefault="00623C2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4C5565DD" w14:textId="77777777" w:rsidR="00623C27" w:rsidRPr="00536344" w:rsidRDefault="00623C27" w:rsidP="00536344">
      <w:pPr>
        <w:spacing w:after="0" w:line="240" w:lineRule="auto"/>
        <w:jc w:val="both"/>
        <w:rPr>
          <w:rFonts w:ascii="Times New Roman" w:hAnsi="Times New Roman"/>
          <w:color w:val="000000" w:themeColor="text1"/>
          <w:sz w:val="16"/>
          <w:szCs w:val="16"/>
        </w:rPr>
      </w:pPr>
    </w:p>
    <w:p w14:paraId="0331A4C8" w14:textId="77777777" w:rsidR="00623C2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28B49CD" w14:textId="77777777" w:rsidR="00623C27" w:rsidRPr="00536344" w:rsidRDefault="00623C2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9AF957" w14:textId="77777777" w:rsidR="00623C27" w:rsidRPr="00536344" w:rsidRDefault="00623C27" w:rsidP="00536344">
      <w:pPr>
        <w:pStyle w:val="book"/>
        <w:ind w:firstLine="0"/>
        <w:jc w:val="both"/>
        <w:rPr>
          <w:color w:val="000000" w:themeColor="text1"/>
          <w:sz w:val="16"/>
          <w:szCs w:val="16"/>
        </w:rPr>
      </w:pPr>
      <w:r w:rsidRPr="00536344">
        <w:rPr>
          <w:color w:val="000000" w:themeColor="text1"/>
          <w:sz w:val="16"/>
          <w:szCs w:val="16"/>
        </w:rPr>
        <w:t>On October 5, 1945, about 700 museum exhibits arrived at the assembly point in Dresden from Suhl - from ancient crossbows to modern automatic weapons, including rifles, muskets, pistols and other firearms, about 400 units (15225).</w:t>
      </w:r>
    </w:p>
    <w:p w14:paraId="585C7477" w14:textId="77777777" w:rsidR="00623C27" w:rsidRPr="00536344" w:rsidRDefault="00623C27" w:rsidP="00536344">
      <w:pPr>
        <w:pStyle w:val="book"/>
        <w:ind w:firstLine="0"/>
        <w:jc w:val="both"/>
        <w:rPr>
          <w:color w:val="000000" w:themeColor="text1"/>
          <w:sz w:val="16"/>
          <w:szCs w:val="16"/>
        </w:rPr>
      </w:pPr>
    </w:p>
    <w:p w14:paraId="49F3D748" w14:textId="3311E1B0"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7389158C" w14:textId="77777777" w:rsidR="004D5E76" w:rsidRPr="00536344" w:rsidRDefault="004D5E7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00BD9C7"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5, 1945 National Airlines Flight 16, a Lockheed 18–50 Lodestar, overshoots the runway and crashes into a lake in Lakeland, Florida. Two passengers drowned, several of the 13 survivors were injured (20371).</w:t>
      </w:r>
    </w:p>
    <w:p w14:paraId="71AE9403" w14:textId="77777777" w:rsidR="004D5E76" w:rsidRPr="00536344" w:rsidRDefault="004D5E76" w:rsidP="00536344">
      <w:pPr>
        <w:spacing w:after="0" w:line="240" w:lineRule="auto"/>
        <w:jc w:val="both"/>
        <w:rPr>
          <w:rFonts w:ascii="Times New Roman" w:hAnsi="Times New Roman"/>
          <w:color w:val="0070C0"/>
          <w:sz w:val="16"/>
          <w:szCs w:val="16"/>
        </w:rPr>
      </w:pPr>
    </w:p>
    <w:p w14:paraId="6DECEEB7" w14:textId="2A96BACD"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58EDB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8731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October 6 to October 19, 1945, UTI-La-7 No. 46210117 ("type 46") was tested at the Air Force Research Institute.</w:t>
      </w:r>
    </w:p>
    <w:p w14:paraId="118BE5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Ballast was placed on it under the engine hood - two cast-iron segments with a total weight of 25 kg, which shifted the centering forward. The crutch was made non-retractable, but with a semi-automatic locking mechanism. Additional thermal insulation and ventilation of the front cockpit, as well as sealing of the propeller group, somewhat improved the temperature regime. The aircraft builders did not forget about the exterior trim of the car, which looked very good. In addition to this, an RSI-4 radio station, a landing headlight were installed, curtains for blind flight were installed in the cadet's cockpit, and at the request of the military, they performed brake control similar to the Yak-9 fighter. The RPKO-YUM radio semi-compass was provided, but not installed (they were installed on some vehicles at the final stage of the war), the AFA-IM camera, the PAU-22 camera gun, the artificial horizon and the heading indicator.</w:t>
      </w:r>
    </w:p>
    <w:p w14:paraId="3EF5B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 V.I. Apekseenko and pilot A.G. Proshakov, the latter was duplicated by the co-pilot, D.G. Pikulenko. Despite the fact that the technique of piloting the car from both cockpits and the effort on the handle and pedals when performing aerobatics, including a corkscrew, remained the same as in the combat La-7, and the landing was simplified, and this twin did not pass state tests. The temperature in the cabins was still high (28°C was measured in the front, and 35°C in the back at an outside air temperature of +10°C). The instructor could not emergency release the landing gear, not to mention the unsuccessful design of the second gas sector. Other shortcomings were also noted.</w:t>
      </w:r>
    </w:p>
    <w:p w14:paraId="738B5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Although the testers criticized the aircraft, plant number 21 began mass production of two-seat machines. They began to be sent primarily to reserve regiments and flight schools.</w:t>
      </w:r>
    </w:p>
    <w:p w14:paraId="43561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the designers continued to look for acceptable solutions (11986).</w:t>
      </w:r>
    </w:p>
    <w:p w14:paraId="587E8F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538E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281E6B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7C747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6, 1945, order No. 409s of the NKV was issued</w:t>
      </w:r>
    </w:p>
    <w:p w14:paraId="1D8DA4D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14552-rs dated October 3, 1945</w:t>
      </w:r>
    </w:p>
    <w:p w14:paraId="5DFAC1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 in the NKV 6 system Chap. directorate for the production of naval artillery, subordinating to it factories: No. 232 "Bolshevik" (Leningrad), 221 "Barricades" (Stalingrad), 75 Yurga, 4 (Krasnoyarsk), 614 (Saratov) (6451, 73).</w:t>
      </w:r>
    </w:p>
    <w:p w14:paraId="77CEBD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6A2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6, 1945, the NKB Order No. 362 was issued.</w:t>
      </w:r>
    </w:p>
    <w:p w14:paraId="03AC77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of October 1, 1945, No. 14460rs:</w:t>
      </w:r>
    </w:p>
    <w:p w14:paraId="0A745E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 on the basis of plant No. 582, NKB GSKB-582 to improve existing and develop new engineering means of mining, demining and demolition. (1 Main Directorate) (5701, 63).</w:t>
      </w:r>
    </w:p>
    <w:p w14:paraId="2D61F57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36493" w14:textId="77777777" w:rsidR="001F62A9" w:rsidRPr="00536344" w:rsidRDefault="001F62A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6, 1945, a decree of the Council of People's Commissars of the USSR No. 2547-685 was signed, according to which the production of the SU-76M at GAZ them. Molotov and plant number 40 stopped. Using the backlog, in Gorky after that they handed over another 100 SU-76M. The last of the self-propelled guns produced there ended up at the NIBT Polygon, now it is in the Patriot park. At the plant number 40 in October, another 40 cars were handed over. From April to October 1945, 3,454 SU-76Ms with a modernized fighting compartment were handed over, including 744 before May 10 (that’s why it’s impossible to call these vehicles “post-war”). A total of 13,773 SU-76Ms were built. This machine turned out to be the most massive self-propelled gun in history (18172).</w:t>
      </w:r>
    </w:p>
    <w:p w14:paraId="5D061CAA" w14:textId="77777777" w:rsidR="001F62A9" w:rsidRPr="00536344" w:rsidRDefault="001F62A9" w:rsidP="00536344">
      <w:pPr>
        <w:spacing w:after="0" w:line="240" w:lineRule="auto"/>
        <w:jc w:val="both"/>
        <w:rPr>
          <w:rFonts w:ascii="Times New Roman" w:hAnsi="Times New Roman"/>
          <w:color w:val="000000" w:themeColor="text1"/>
          <w:sz w:val="16"/>
          <w:szCs w:val="16"/>
        </w:rPr>
      </w:pPr>
    </w:p>
    <w:p w14:paraId="4E8687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6, 1945, by order of NKB No. 302, GSKB-582 was organized on the basis of the plant (Plant No. 582 NKB / Balashikha, Moscow Region /),</w:t>
      </w:r>
    </w:p>
    <w:p w14:paraId="1A0D7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Number of personnel (12.1942) - 1504 people. </w:t>
      </w:r>
      <w:r w:rsidRPr="00536344">
        <w:rPr>
          <w:rFonts w:ascii="Times New Roman" w:hAnsi="Times New Roman"/>
          <w:color w:val="000000" w:themeColor="text1"/>
          <w:sz w:val="16"/>
          <w:szCs w:val="16"/>
          <w:vertAlign w:val="superscript"/>
        </w:rPr>
        <w:t>132</w:t>
      </w:r>
    </w:p>
    <w:p w14:paraId="1137F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GSKB-582 NKB, MSHM, GNII-582 MSHM, MOP, State Scientific Research Engineering Institute (GosNIIII) MOP, Federal State Unitary Enterprise "NIIII" Rosboepripas, FAP / 143912 Balashikha, Moscow Region. Western industrial area Enthusiastov, 6 tel. 524-91-12/</w:t>
      </w:r>
    </w:p>
    <w:p w14:paraId="2A7DC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GSKB-582 was formed by order of the National Design Bureau No. 302 dated 10/6/1945 on the basis of plant No. 582. By order of the Moscow Agricultural Museum No. 78 dated 04/11/1946, on the basis of the State Design Bureau and subdivisions of GSKB-47 with the transfer of subjects and the transfer of part of the specialists, the State Research Institute was created -582. It is entrusted with research, development and organization of serial production of engineering ammunition: various mines, minefield installation and explosive demining equipment, blasting and blasting equipment.</w:t>
      </w:r>
    </w:p>
    <w:p w14:paraId="36530E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mid-1950s, work began on instruments for anti-submarine weapons. Proximity fuses for submarines of bombs, shells, missiles have been created; systems for correcting the trajectory of submarine projectiles.</w:t>
      </w:r>
    </w:p>
    <w:p w14:paraId="2B506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1980s, the development of fundamentally new products, gravitational underwater projectiles, began. Then research began in the field of hydroacoustic antennas. A laboratory and technical base was formed to create mathematical models for calculating the units of acoustic heads, technical processes were developed for promising piezoceramic materials TsTSS-1, TsTS-19.</w:t>
      </w:r>
    </w:p>
    <w:p w14:paraId="46CB1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Ministry of Defense No. 110 dated March 6, 1966, GNII-582 was renamed GosNIIII. Government Post No. 906 dated August 6, 1999. GosVNII was transformed into FSUE "NIIII". By Decree of the President of the Russian Federation No. 1009 dated August 4, 2004, it was included in the number of strategic defense enterprises.</w:t>
      </w:r>
    </w:p>
    <w:p w14:paraId="79662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2005, more than 120 types of engineering weapons, 12 mining systems, about 20 cluster munitions, 6 explosive demining systems have been developed and put into service.</w:t>
      </w:r>
    </w:p>
    <w:p w14:paraId="5E4F2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institute (2005): scientific and technical complex, production complex, tool production, testing base, service Ch. engineer.</w:t>
      </w:r>
    </w:p>
    <w:p w14:paraId="1DBEF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and production of all types of engineering ammunition (the only institute in Russia).</w:t>
      </w:r>
    </w:p>
    <w:p w14:paraId="413FC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(1946-48) - E. G. Kovtun, (1948-58) - A.P. Batalin, (1958-68) - S.I. Chichkov, (1968-89) - V.I. Pchelintsev, (1989-99) - V.N. Lazutkin. General Director (1999-2006-&gt; V.K. Kostylev. </w:t>
      </w:r>
      <w:r w:rsidRPr="00536344">
        <w:rPr>
          <w:rFonts w:ascii="Times New Roman" w:hAnsi="Times New Roman"/>
          <w:color w:val="000000" w:themeColor="text1"/>
          <w:sz w:val="16"/>
          <w:szCs w:val="16"/>
          <w:vertAlign w:val="superscript"/>
        </w:rPr>
        <w:t>101</w:t>
      </w:r>
    </w:p>
    <w:p w14:paraId="47F4A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Director General for Research (-2005-07 -) - V. Popov. Deputy scientific director</w:t>
      </w:r>
    </w:p>
    <w:p w14:paraId="0EB26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(-1999) - V.K. Kostylev.</w:t>
      </w:r>
    </w:p>
    <w:p w14:paraId="6C4B9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V.K. Kostylev, (2007) - S. Kovalenko.</w:t>
      </w:r>
    </w:p>
    <w:p w14:paraId="2AF52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mines: </w:t>
      </w:r>
      <w:r w:rsidRPr="00536344">
        <w:rPr>
          <w:rFonts w:ascii="Times New Roman" w:hAnsi="Times New Roman"/>
          <w:color w:val="000000" w:themeColor="text1"/>
          <w:sz w:val="16"/>
          <w:szCs w:val="16"/>
        </w:rPr>
        <w:t xml:space="preserve">anti-tank: TM-72, TM-73, TM-83, TM-89, cluster KPTM-3, KPTM-4; anti-landing KPDM-4 (1990s), light and sound, signal and lighting, sticky, object; hovering submarine aerial bomb "Zagon-2" (2000s); mine fuse MVE-92; proximity fuses VB-1, NVM, NVG, NVG-M; explosive device KVP-4/100, blasting machine PM-4; universal explosive cartridges UPP-1, UPP-2 with an explosive device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3-38; special means </w:t>
      </w:r>
      <w:r w:rsidRPr="00536344">
        <w:rPr>
          <w:rFonts w:ascii="Times New Roman" w:hAnsi="Times New Roman"/>
          <w:color w:val="000000" w:themeColor="text1"/>
          <w:sz w:val="16"/>
          <w:szCs w:val="16"/>
          <w:lang w:val="en-US"/>
        </w:rPr>
        <w:t xml:space="preserve">MJI </w:t>
      </w:r>
      <w:r w:rsidRPr="00536344">
        <w:rPr>
          <w:rFonts w:ascii="Times New Roman" w:hAnsi="Times New Roman"/>
          <w:color w:val="000000" w:themeColor="text1"/>
          <w:sz w:val="16"/>
          <w:szCs w:val="16"/>
        </w:rPr>
        <w:t xml:space="preserve">-8, KFZ-1; sets: manual mining KRM-P and KRM-T; means of anti-personnel mining KSPPM; trailed demining unit URP-01; MOR demining support vehicle based on Ural-432009 (2004); track widener of passages (KUP); </w:t>
      </w:r>
      <w:r w:rsidRPr="00536344">
        <w:rPr>
          <w:rFonts w:ascii="Times New Roman" w:hAnsi="Times New Roman"/>
          <w:iCs/>
          <w:color w:val="000000" w:themeColor="text1"/>
          <w:sz w:val="16"/>
          <w:szCs w:val="16"/>
        </w:rPr>
        <w:t xml:space="preserve">charges: </w:t>
      </w:r>
      <w:r w:rsidRPr="00536344">
        <w:rPr>
          <w:rFonts w:ascii="Times New Roman" w:hAnsi="Times New Roman"/>
          <w:color w:val="000000" w:themeColor="text1"/>
          <w:sz w:val="16"/>
          <w:szCs w:val="16"/>
        </w:rPr>
        <w:t xml:space="preserve">special KZD-100, KZD-200, UDSH, KDSh, PZ-F; demining ZRP, ZRP-2; helicopter system for crushing ice jams DVS-ULZ-FRZ; manual impulse fire extinguishing device RISP-1; magnetic pulse generators MIG-1M, MIG- </w:t>
      </w:r>
      <w:r w:rsidRPr="00536344">
        <w:rPr>
          <w:rFonts w:ascii="Times New Roman" w:hAnsi="Times New Roman"/>
          <w:color w:val="000000" w:themeColor="text1"/>
          <w:sz w:val="16"/>
          <w:szCs w:val="16"/>
          <w:lang w:val="en-US"/>
        </w:rPr>
        <w:t xml:space="preserve">IK </w:t>
      </w:r>
      <w:r w:rsidRPr="00536344">
        <w:rPr>
          <w:rFonts w:ascii="Times New Roman" w:hAnsi="Times New Roman"/>
          <w:color w:val="000000" w:themeColor="text1"/>
          <w:sz w:val="16"/>
          <w:szCs w:val="16"/>
        </w:rPr>
        <w:t>for reactive anti-personnel flamethrower PDM-A; explosive devices for industry PVV-1, UVV-1M (11982).</w:t>
      </w:r>
    </w:p>
    <w:p w14:paraId="1AEA6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F361DB"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7FDC290" w14:textId="77777777" w:rsidR="004D5E76" w:rsidRPr="00536344" w:rsidRDefault="004D5E7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A3041B" w14:textId="77777777" w:rsidR="004D5E76" w:rsidRPr="00536344" w:rsidRDefault="004D5E7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lang w:eastAsia="ru-RU" w:bidi="ru-RU"/>
        </w:rPr>
        <w:t xml:space="preserve">At the beginning of October 1945, </w:t>
      </w:r>
      <w:r w:rsidRPr="00536344">
        <w:rPr>
          <w:rFonts w:ascii="Times New Roman" w:hAnsi="Times New Roman"/>
          <w:color w:val="0070C0"/>
          <w:sz w:val="16"/>
          <w:szCs w:val="16"/>
          <w:lang w:eastAsia="ru-RU" w:bidi="ru-RU"/>
        </w:rPr>
        <w:softHyphen/>
        <w:t xml:space="preserve">control tests of another machine of plant No. 1, No. 106036, were completed. Compared to aircraft No. 106037, the wheels on it were replaced with experimental sizes of </w:t>
      </w:r>
      <w:r w:rsidRPr="00536344">
        <w:rPr>
          <w:rFonts w:ascii="Times New Roman" w:hAnsi="Times New Roman"/>
          <w:color w:val="0070C0"/>
          <w:sz w:val="16"/>
          <w:szCs w:val="16"/>
          <w:lang w:bidi="en-US"/>
        </w:rPr>
        <w:t xml:space="preserve">800 </w:t>
      </w:r>
      <w:r w:rsidRPr="00536344">
        <w:rPr>
          <w:rFonts w:ascii="Times New Roman" w:hAnsi="Times New Roman"/>
          <w:color w:val="0070C0"/>
          <w:sz w:val="16"/>
          <w:szCs w:val="16"/>
          <w:lang w:val="en-US" w:bidi="en-US"/>
        </w:rPr>
        <w:t xml:space="preserve">x </w:t>
      </w:r>
      <w:r w:rsidRPr="00536344">
        <w:rPr>
          <w:rFonts w:ascii="Times New Roman" w:hAnsi="Times New Roman"/>
          <w:color w:val="0070C0"/>
          <w:sz w:val="16"/>
          <w:szCs w:val="16"/>
          <w:lang w:bidi="en-US"/>
        </w:rPr>
        <w:t xml:space="preserve">260 </w:t>
      </w:r>
      <w:r w:rsidRPr="00536344">
        <w:rPr>
          <w:rFonts w:ascii="Times New Roman" w:hAnsi="Times New Roman"/>
          <w:color w:val="0070C0"/>
          <w:sz w:val="16"/>
          <w:szCs w:val="16"/>
          <w:lang w:eastAsia="ru-RU" w:bidi="ru-RU"/>
        </w:rPr>
        <w:t xml:space="preserve">mm with shoe brakes. In particular, a VG-TsIAM-1744 combined propeller and gas control unit, a neutral gas system NG of the 1st zone from the engine exhaust, a SCh-3 radio identifier, a GS-15-500 electric generator instead of GS-10-350 , </w:t>
      </w:r>
      <w:r w:rsidRPr="00536344">
        <w:rPr>
          <w:rFonts w:ascii="Times New Roman" w:hAnsi="Times New Roman"/>
          <w:color w:val="0070C0"/>
          <w:sz w:val="16"/>
          <w:szCs w:val="16"/>
          <w:lang w:eastAsia="ru-RU" w:bidi="ru-RU"/>
        </w:rPr>
        <w:softHyphen/>
        <w:t>the length of the external suspension belt for FAB-100 bombs has been increased. But the aircraft did not pass the control tests, the new items turned out to be “raw”, and the flight data was still underestimated (23188).</w:t>
      </w:r>
    </w:p>
    <w:p w14:paraId="6DE13E5F" w14:textId="77777777" w:rsidR="004D5E76" w:rsidRPr="00536344" w:rsidRDefault="004D5E76" w:rsidP="00536344">
      <w:pPr>
        <w:spacing w:after="0" w:line="240" w:lineRule="auto"/>
        <w:jc w:val="both"/>
        <w:rPr>
          <w:rFonts w:ascii="Times New Roman" w:hAnsi="Times New Roman"/>
          <w:color w:val="0070C0"/>
          <w:sz w:val="16"/>
          <w:szCs w:val="16"/>
        </w:rPr>
      </w:pPr>
    </w:p>
    <w:p w14:paraId="73B082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592C7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EFB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7, 1945 in Portugal, Salazar allowed the opposition parties (3481).</w:t>
      </w:r>
    </w:p>
    <w:p w14:paraId="59E6B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4AA85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F27FE9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5EF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8, 1945, Kamov's author's certificate </w:t>
      </w:r>
      <w:r w:rsidRPr="00536344">
        <w:rPr>
          <w:rFonts w:ascii="Times New Roman" w:hAnsi="Times New Roman"/>
          <w:color w:val="000000" w:themeColor="text1"/>
          <w:sz w:val="16"/>
          <w:szCs w:val="16"/>
        </w:rPr>
        <w:softHyphen/>
        <w:t>No. 68130 was registered for a coaxial helicopter with a manually controlled VMG.</w:t>
      </w:r>
    </w:p>
    <w:p w14:paraId="636512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helicopter is equipped with a pyramidal tubular truss, which rests </w:t>
      </w:r>
      <w:r w:rsidRPr="00536344">
        <w:rPr>
          <w:rFonts w:ascii="Times New Roman" w:hAnsi="Times New Roman"/>
          <w:color w:val="000000" w:themeColor="text1"/>
          <w:sz w:val="16"/>
          <w:szCs w:val="16"/>
        </w:rPr>
        <w:softHyphen/>
        <w:t>on two cylinders that act as landing elements ... In the upper part of the truss, on two rubber dampers and hinges, a propeller group is mounted, consisting of a motor, a freewheel, a clutch, a gearbox and two coaxial rotors rotating in opposite directions.</w:t>
      </w:r>
    </w:p>
    <w:p w14:paraId="379693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control the helicopter, the entire propeller group can be rotated </w:t>
      </w:r>
      <w:r w:rsidRPr="00536344">
        <w:rPr>
          <w:rFonts w:ascii="Times New Roman" w:hAnsi="Times New Roman"/>
          <w:color w:val="000000" w:themeColor="text1"/>
          <w:sz w:val="16"/>
          <w:szCs w:val="16"/>
        </w:rPr>
        <w:softHyphen/>
        <w:t>around the hinges by means of a handle. A second handle is mounted on this handle, which, when moved, simultaneously or differentially rotates the rotor blades ”(10224.60).</w:t>
      </w:r>
    </w:p>
    <w:p w14:paraId="26B417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F18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8, 1945, the order of the NKAP and NKSredMasha No. 368s / 350s was issued:</w:t>
      </w:r>
    </w:p>
    <w:p w14:paraId="7D1FF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transfer of plant 335 in Novosibirsk to the jurisdiction of the NKSM</w:t>
      </w:r>
    </w:p>
    <w:p w14:paraId="4F657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Shakhurin, Akopov (1903, 120).</w:t>
      </w:r>
    </w:p>
    <w:p w14:paraId="02FF90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E10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8, 1945, a branch of plant No. 301 was transferred to the disposal of plant No. 156 to expand work on the Tu-4 (11982).</w:t>
      </w:r>
    </w:p>
    <w:p w14:paraId="4AD978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E044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DA338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AB1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8, 1945 - Decision of the Technical Council of the Special Committee to establish Laboratory No. 3 (now ITEP, Moscow) for the development of heavy water reactors (Director - A.I. Alikhanov) (10549).</w:t>
      </w:r>
    </w:p>
    <w:p w14:paraId="54518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9B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8, 1945, Zavenyagin wrote a letter to the People's Commissar of Internal Affairs of the USSR, Comrade L.P. Beria.</w:t>
      </w:r>
    </w:p>
    <w:p w14:paraId="22E1A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our employee from Germany, Lieutenant Colonel Sidenko, in the city of Stassfurt, in the Wifo warehouse, from 1941-1942, about 1200 tons of sodium uranate, delivered from Belgium, were stored in storage.</w:t>
      </w:r>
    </w:p>
    <w:p w14:paraId="4708A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middle of 1944, 150-200 tons of this raw material was sent back to Belgium from the warehouse, and the rest was stored in the Wifo warehouse until American troops arrived in Stassfurt.</w:t>
      </w:r>
    </w:p>
    <w:p w14:paraId="32037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April 15, 1945, the American technical commission organized the removal of uranium raw materials from the city of Stassfurt, and within 5-6 days all the uranium was removed along with the documentation related to it.</w:t>
      </w:r>
    </w:p>
    <w:p w14:paraId="4B491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uranium raw material was located in the Soviet zone of occupation and was illegally exported by the Americans, it would be highly desirable to take steps through the People's Commissariat for Foreign Affairs to return this raw material to us (11457).</w:t>
      </w:r>
    </w:p>
    <w:p w14:paraId="4E1F5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BDB43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8, 1945 Letter to A.P. Zavenyagina L.P. Beria on the export of uranium raw materials by the Americans from the Soviet zone of occupation</w:t>
      </w:r>
    </w:p>
    <w:p w14:paraId="3FB7E6E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D21A02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of Internal Affairs of the USSR, Comrade Beria L.P.</w:t>
      </w:r>
    </w:p>
    <w:p w14:paraId="5E09E48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our employee from Germany, Lieutenant Colonel Sidenko, in the city of Stassfurt, in the Wifo warehouse, from 1941-1942, about 1,200 tons of sodium uranate, delivered from Belgium, were stored in storage.</w:t>
      </w:r>
    </w:p>
    <w:p w14:paraId="3C90687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middle of 1944, 150-200 tons of this raw material was sent back to Belgium from the warehouse, and the rest was stored in the Wifo warehouse until American troops arrived in Stassfurt.</w:t>
      </w:r>
    </w:p>
    <w:p w14:paraId="0B04157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April 15, 1945, the American technical commission organized the removal of uranium raw materials from the city of Stassfurt, and within 5-6 days all the uranium was removed along with the documentation related to it.</w:t>
      </w:r>
    </w:p>
    <w:p w14:paraId="36B747B9"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uranium raw material was located in the Soviet zone of occupation and was illegally exported by the Americans, it would be highly desirable to take steps through the People's Commissariat for Foreign Affairs to return this raw material to us.</w:t>
      </w:r>
    </w:p>
    <w:p w14:paraId="30475C79"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Zavenyagin (15720).</w:t>
      </w:r>
    </w:p>
    <w:p w14:paraId="3CB366BF"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49799097"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8, 1945. Memorandum of A.P. Zavenyagina L.P. Beria about inviting German specialists</w:t>
      </w:r>
    </w:p>
    <w:p w14:paraId="57ACDD9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of Internal Affairs of the USSR, Comrade Beria L.P.</w:t>
      </w:r>
    </w:p>
    <w:p w14:paraId="1DBD3FC0"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issue of inviting German experts, I report:</w:t>
      </w:r>
    </w:p>
    <w:p w14:paraId="0043591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Professor Thyssen, former director of the Kaiser Wilhelm Institute for Physical Chemistry, will be sent to Moscow on 16 October.</w:t>
      </w:r>
    </w:p>
    <w:p w14:paraId="32BD342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Together with Professor Thyssen will leave:</w:t>
      </w:r>
    </w:p>
    <w:p w14:paraId="1F87690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Witstadt Werner, doctor, specialist in physical chemistry.</w:t>
      </w:r>
    </w:p>
    <w:p w14:paraId="28D43E9B"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Hans Bartel, doctor, specialist in chemical physics, high-voltage technology, high vacuum, chemical changes in electric fields.</w:t>
      </w:r>
    </w:p>
    <w:p w14:paraId="717281B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Tsiz Ludwig, certified chemist, specialist in thermochemistry and fine calorimetry.</w:t>
      </w:r>
    </w:p>
    <w:p w14:paraId="50E75FA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Franke Erich, engineer for high-voltage technology, X-ray, electronic optics, high vacuum.</w:t>
      </w:r>
    </w:p>
    <w:p w14:paraId="574CCA5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Willy Lange, Engineer for Electron Microscopy and High Vacuum.</w:t>
      </w:r>
    </w:p>
    <w:p w14:paraId="37FBCC3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Strokke Wolfgang, master of fine mechanics, designer, specialist in the design of apparatuses for physical chemistry.</w:t>
      </w:r>
    </w:p>
    <w:p w14:paraId="51D72F6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Erwin Becker, Master Glassblower</w:t>
      </w:r>
    </w:p>
    <w:p w14:paraId="47435EA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Wieggling Werner, master glass blower.</w:t>
      </w:r>
    </w:p>
    <w:p w14:paraId="7E94439A"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Heptner Kurt, electrical engineer.</w:t>
      </w:r>
    </w:p>
    <w:p w14:paraId="18F2579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Shtripling, laboratory assistant for electron microscopy.</w:t>
      </w:r>
    </w:p>
    <w:p w14:paraId="2417246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Kittan, laboratory assistant for measuring high voltages and electron optics.</w:t>
      </w:r>
    </w:p>
    <w:p w14:paraId="26DB85F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listed specialists are completing their training and will be sent to Moscow by plane on October 12, 16 and 21. This entire group will be sent to the Ardenne laboratory in agreement with him.</w:t>
      </w:r>
    </w:p>
    <w:p w14:paraId="4EB0123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Of the seven specialists named by Dr. Riehl, according to our worker in Berlin, four were found:</w:t>
      </w:r>
    </w:p>
    <w:p w14:paraId="53B71FD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Shibilo - October 12 will be sent to the Soviet Union;</w:t>
      </w:r>
    </w:p>
    <w:p w14:paraId="334C875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Siegling, glass blower - leaves by train until October 20;</w:t>
      </w:r>
    </w:p>
    <w:p w14:paraId="19F0FC7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Plank Langut, a glassblower working at a Siemens plant in the British zone, refused to go to the USSR, and</w:t>
      </w:r>
    </w:p>
    <w:p w14:paraId="4D11E4E7"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Eshrich, who has a family of 7 people, also refused to go to the Soviet Union.</w:t>
      </w:r>
    </w:p>
    <w:p w14:paraId="428747F0"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Three were not found at the given addresses. Of these, the whereabouts of two glassblowers is unknown, and the third, engineer Drescher, went to Prague. Dr. Riehl found a good mechanic at the 12th plant and refuses Drescher.</w:t>
      </w:r>
    </w:p>
    <w:p w14:paraId="5ADF89B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designer of the machine for the production of heavy water Bayerl, named by Professor Vollmer, is found after a long search and is sent to Moscow.</w:t>
      </w:r>
    </w:p>
    <w:p w14:paraId="4CB429C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According to the application filed with Comrade Serov two months ago and received by me from Comrade Serov in mid-September, we have found a prominent physicist Max Stenbeck, designer of the betatron, in a prisoner of war camp in Poznań and today brought to Moscow. The latter gives higher voltages than the cyclotron and is used for research work.</w:t>
      </w:r>
    </w:p>
    <w:p w14:paraId="36B34C0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agreement with the Ardenne, Max Stenbeck goes to him.</w:t>
      </w:r>
    </w:p>
    <w:p w14:paraId="17794E4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Zavenyagin (15720).</w:t>
      </w:r>
    </w:p>
    <w:p w14:paraId="23BC3B61"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073EC6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E4ACF3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FD51B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8, 1945, US President G. Truman announced that the secret of the atomic bomb had been handed over to England and Canada (4962).</w:t>
      </w:r>
    </w:p>
    <w:p w14:paraId="1F35C6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FC81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BAC19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4FF40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9, 1945, in an appeal to Lieutenant General Seleznev, Chief of the Air Force Main Directorate of the KA, the GK Research Institute of the Air Force confirmed its position </w:t>
      </w:r>
      <w:r w:rsidRPr="00536344">
        <w:rPr>
          <w:rFonts w:ascii="Times New Roman" w:hAnsi="Times New Roman"/>
          <w:color w:val="000000" w:themeColor="text1"/>
          <w:sz w:val="16"/>
          <w:szCs w:val="16"/>
        </w:rPr>
        <w:softHyphen/>
        <w:t>on the use of armor of the KhD brand in a homogeneous version.</w:t>
      </w:r>
    </w:p>
    <w:p w14:paraId="0A5167FE" w14:textId="77777777" w:rsidR="00A561BF" w:rsidRPr="00536344" w:rsidRDefault="00A561BF" w:rsidP="00536344">
      <w:pPr>
        <w:pStyle w:val="45"/>
        <w:shd w:val="clear" w:color="auto" w:fill="auto"/>
        <w:spacing w:before="0" w:line="240" w:lineRule="auto"/>
        <w:jc w:val="both"/>
        <w:rPr>
          <w:rFonts w:ascii="Times New Roman" w:cs="Times New Roman"/>
          <w:color w:val="000000" w:themeColor="text1"/>
          <w:sz w:val="16"/>
          <w:szCs w:val="16"/>
        </w:rPr>
      </w:pPr>
      <w:r w:rsidRPr="00536344">
        <w:rPr>
          <w:rStyle w:val="4f0"/>
          <w:rFonts w:ascii="Times New Roman" w:hAnsi="Times New Roman" w:cs="Times New Roman"/>
          <w:i w:val="0"/>
          <w:color w:val="000000" w:themeColor="text1"/>
          <w:sz w:val="16"/>
          <w:szCs w:val="16"/>
        </w:rPr>
        <w:t xml:space="preserve">It was noted that </w:t>
      </w:r>
      <w:r w:rsidRPr="00536344">
        <w:rPr>
          <w:rFonts w:ascii="Times New Roman" w:cs="Times New Roman"/>
          <w:color w:val="000000" w:themeColor="text1"/>
          <w:sz w:val="16"/>
          <w:szCs w:val="16"/>
        </w:rPr>
        <w:t xml:space="preserve">“... HD steel in a homogeneous </w:t>
      </w:r>
      <w:r w:rsidRPr="00536344">
        <w:rPr>
          <w:rFonts w:ascii="Times New Roman" w:cs="Times New Roman"/>
          <w:color w:val="000000" w:themeColor="text1"/>
          <w:sz w:val="16"/>
          <w:szCs w:val="16"/>
        </w:rPr>
        <w:softHyphen/>
        <w:t>version was temporarily allowed into production for armored parts with a thickness of 8 and 15 mm and only at plant No. 125 NKAP ..., since the latter, due to production conditions, was not able to carry out the necessary heat treatment details from AB-2 steel 8 and 15 mm thick. At present, due to the tightening of requirements for the quality of air armor, the Civil Code of the Research Institute of the Air Force KA insists on its decision of 25.7.45. on the manufacture of aircraft armored parts only from approved steels AB-2 and AB-3 ... ".</w:t>
      </w:r>
    </w:p>
    <w:p w14:paraId="700F3EA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meantime, at the Kuznetsk Metallurgical </w:t>
      </w:r>
      <w:r w:rsidRPr="00536344">
        <w:rPr>
          <w:rFonts w:ascii="Times New Roman" w:hAnsi="Times New Roman"/>
          <w:color w:val="000000" w:themeColor="text1"/>
          <w:sz w:val="16"/>
          <w:szCs w:val="16"/>
        </w:rPr>
        <w:softHyphen/>
        <w:t>Combine (KMK) of the NKChM, factory tests were carried out of anti-ballistic aviation armor of the AK-5 brand, developed by specialists from the local armored bureau. It belonged to the type of chromium-molybdenum steels with a reduced chromium content - up to 1.3-1.7% instead of 2.3-2.7% in KhD-693 steel.</w:t>
      </w:r>
    </w:p>
    <w:p w14:paraId="13E2B20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follows from the conclusion of the Civil Code of the Research Institute of the Air Force dated October 19, 1945, the composition of AK-5 steel is based on the requirement to ensure </w:t>
      </w:r>
      <w:r w:rsidRPr="00536344">
        <w:rPr>
          <w:rFonts w:ascii="Times New Roman" w:hAnsi="Times New Roman"/>
          <w:color w:val="000000" w:themeColor="text1"/>
          <w:sz w:val="16"/>
          <w:szCs w:val="16"/>
        </w:rPr>
        <w:softHyphen/>
        <w:t>, first of all, the so-called survivability of armor when it is fired with 12.7 mm caliber bullets and 20 mm caliber shells. That is, the armor should not have given fragile defeats during the shelling. Compared to armor steel AB-3, where the requirement is based on armor resistance, and not survivability, the content of the main element that determines the hardness of armor - carbon, was significantly reduced: instead of 0.35-0.41% in steel AB-3, the carbon content in steel AK-5 brought to 0.28-0.34%.</w:t>
      </w:r>
    </w:p>
    <w:p w14:paraId="7AD3B29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Compared to AB-3, the proposed composition </w:t>
      </w:r>
      <w:r w:rsidRPr="00536344">
        <w:rPr>
          <w:rFonts w:ascii="Times New Roman" w:hAnsi="Times New Roman"/>
          <w:color w:val="000000" w:themeColor="text1"/>
          <w:sz w:val="16"/>
          <w:szCs w:val="16"/>
        </w:rPr>
        <w:softHyphen/>
        <w:t>of AK-5 steel determined its reduced hardness after the final heat treatment, and, consequently, its reduced bullet resistance. The hardness of steel grade AK-5 after low tempering ranged from 2.8 to 3.0 units (according to Brinell).</w:t>
      </w:r>
    </w:p>
    <w:p w14:paraId="26775014" w14:textId="77777777" w:rsidR="00A561BF" w:rsidRPr="00536344" w:rsidRDefault="00A561BF" w:rsidP="00536344">
      <w:pPr>
        <w:spacing w:after="0" w:line="240" w:lineRule="auto"/>
        <w:jc w:val="both"/>
        <w:rPr>
          <w:rStyle w:val="46"/>
          <w:rFonts w:ascii="Times New Roman" w:cs="Times New Roman"/>
          <w:color w:val="000000" w:themeColor="text1"/>
          <w:sz w:val="16"/>
          <w:szCs w:val="16"/>
        </w:rPr>
      </w:pPr>
      <w:r w:rsidRPr="00536344">
        <w:rPr>
          <w:rFonts w:ascii="Times New Roman" w:hAnsi="Times New Roman"/>
          <w:color w:val="000000" w:themeColor="text1"/>
          <w:sz w:val="16"/>
          <w:szCs w:val="16"/>
        </w:rPr>
        <w:t xml:space="preserve">Tests with B-32 bullets of 7.62 mm caliber did not reveal a noticeable difference between AK-5 steel and serial HD. The limit of back strength </w:t>
      </w:r>
      <w:r w:rsidRPr="00536344">
        <w:rPr>
          <w:rFonts w:ascii="Times New Roman" w:hAnsi="Times New Roman"/>
          <w:color w:val="000000" w:themeColor="text1"/>
          <w:sz w:val="16"/>
          <w:szCs w:val="16"/>
        </w:rPr>
        <w:softHyphen/>
        <w:t xml:space="preserve">of steels of these grades was lower by 2.5-5' in comparison with AB-2. KMK specialists proposed to slightly correct the delivery angles for bulk melting of AK-5 steel, which </w:t>
      </w:r>
      <w:r w:rsidRPr="00536344">
        <w:rPr>
          <w:rStyle w:val="46"/>
          <w:rFonts w:ascii="Times New Roman" w:cs="Times New Roman"/>
          <w:color w:val="000000" w:themeColor="text1"/>
          <w:sz w:val="16"/>
          <w:szCs w:val="16"/>
        </w:rPr>
        <w:t xml:space="preserve">"should be increased </w:t>
      </w:r>
      <w:r w:rsidRPr="00536344">
        <w:rPr>
          <w:rStyle w:val="46"/>
          <w:rFonts w:ascii="Times New Roman" w:cs="Times New Roman"/>
          <w:color w:val="000000" w:themeColor="text1"/>
          <w:sz w:val="16"/>
          <w:szCs w:val="16"/>
        </w:rPr>
        <w:softHyphen/>
        <w:t>by 5' relative to the existing specifications" (17479).</w:t>
      </w:r>
    </w:p>
    <w:p w14:paraId="4A47E79B"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438D0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9, 1945, P. Dementiev wrote a letter N H-32/4088 ch. Air Marshal Novikov A.A.</w:t>
      </w:r>
    </w:p>
    <w:p w14:paraId="14083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available information, the Air Force units have B-25 aircraft equipped with an electric autopilot of the C-1 type.</w:t>
      </w:r>
    </w:p>
    <w:p w14:paraId="1AFC9D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development of domestic samples of autopilots of this type was entrusted to the experimental design bureau of Ch. designer Sorkin (OKB-1).</w:t>
      </w:r>
    </w:p>
    <w:p w14:paraId="6822A7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order to allocate one B-25 aircraft with an S-1 autopilot to OKB-1 for flight tests and fine-tuning of domestically produced samples of the above-mentioned autopilot (2591.32).</w:t>
      </w:r>
    </w:p>
    <w:p w14:paraId="147B5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A6B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9/11, 1945, the commander of the Navy Air Force, Air Marshal Zhavoronkov, wrote letter N 7/101689s to Shakhurin.</w:t>
      </w:r>
    </w:p>
    <w:p w14:paraId="260C1F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Second World War, the design bureau of plant N 43 provided the needs of the Navy Air Force for new 2T-18 torpedo holders, which proved themselves well in aviation combat operations.</w:t>
      </w:r>
    </w:p>
    <w:p w14:paraId="3A143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43 mastered these products in a timely manner and produced high-quality 2T-18 torpedo holders for all Boston Air Force aircraft of the Navy, in such quantities as the Navy needed and just in time, which ensured the timely release of combat torpedo bombers.</w:t>
      </w:r>
    </w:p>
    <w:p w14:paraId="33E03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my part, I think that the employees of the Design Bureau and Plant No. 43 deserve to be presented with government awards (2595.101) for the performance of these tasks.</w:t>
      </w:r>
    </w:p>
    <w:p w14:paraId="3B6B9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117A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EA4FDE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AAD8F2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9, 1945, the prime minister of the pro-fascist government of France, Pierre Laval, was sentenced to death (4962).</w:t>
      </w:r>
    </w:p>
    <w:p w14:paraId="2F591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4C985"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October 9, </w:t>
      </w:r>
      <w:r w:rsidRPr="00536344">
        <w:rPr>
          <w:rFonts w:ascii="Times New Roman" w:hAnsi="Times New Roman"/>
          <w:color w:val="000000" w:themeColor="text1"/>
          <w:sz w:val="16"/>
          <w:szCs w:val="16"/>
        </w:rPr>
        <w:t>1945 in France, Pierre Laval was sentenced to death for collaborating with the Germans (14794).</w:t>
      </w:r>
    </w:p>
    <w:p w14:paraId="40939CE7"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79F71C7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9, </w:t>
      </w:r>
      <w:r w:rsidRPr="00536344">
        <w:rPr>
          <w:rFonts w:ascii="Times New Roman" w:hAnsi="Times New Roman"/>
          <w:color w:val="000000" w:themeColor="text1"/>
          <w:sz w:val="16"/>
          <w:szCs w:val="16"/>
        </w:rPr>
        <w:t>1945, the first organizational meeting of the International Military Tribunal for the trial of the main Nazi war criminals took place, the German town of Nuremberg (14794) was chosen as the venue for the trial.</w:t>
      </w:r>
    </w:p>
    <w:p w14:paraId="180CC7B2"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3D55BAE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CEEFA9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105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10, 1945, the Technical Council of the Special Committee decided to establish Laboratory No. 3 in order to solve the problem of creating a heavy water nuclear reactor. Head of Laboratory no. 3 was appointed A.I. Alikhanov, and his deputy - V.V. Vladimirsky (10549).</w:t>
      </w:r>
    </w:p>
    <w:p w14:paraId="69D37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912E9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10, 1945 Letter to V.A. Makhneva B.L. Vannikov on the involvement of scientists in work on the subject of Laboratory No. 2 of the USSR Academy of Sciences</w:t>
      </w:r>
    </w:p>
    <w:p w14:paraId="69B4B7A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4F79F3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Comrade Vannikov B.L.</w:t>
      </w:r>
    </w:p>
    <w:p w14:paraId="3AA32D36"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Among the academicians and corresponding members of the USSR Academy of Sciences who have not yet been involved in work connected with Laboratory No. 2, there are scientists whose participation in this work could be useful.</w:t>
      </w:r>
    </w:p>
    <w:p w14:paraId="210A479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Attaching a list of Academicians and Corresponding Members of the USSR Academy of Sciences, from among whom could be involved in the above-mentioned work, I ask you to discuss it with the members of the Council.</w:t>
      </w:r>
    </w:p>
    <w:p w14:paraId="226A0118"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Makhnev Verno: art. Ryazantsev's secretary</w:t>
      </w:r>
    </w:p>
    <w:p w14:paraId="57B8ABE4"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academicians</w:t>
      </w:r>
    </w:p>
    <w:p w14:paraId="62A7302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Vvedensky Boris Alekseevich - specialty - technical physics</w:t>
      </w:r>
    </w:p>
    <w:p w14:paraId="42F0333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Grebenshchikov Ilya Vasilyevich - specialty - physical chemistry</w:t>
      </w:r>
    </w:p>
    <w:p w14:paraId="13E8E0E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Kirpichev Mikhail Viktorovich - specialty - heat engineering</w:t>
      </w:r>
    </w:p>
    <w:p w14:paraId="6807D7CD"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Linnik Vladimir Pavlovich - specialty - physics</w:t>
      </w:r>
    </w:p>
    <w:p w14:paraId="0FEEB8EE"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Nesmeyanov Alexander Nikolaevich - specialty - organic chemistry (15720).</w:t>
      </w:r>
    </w:p>
    <w:p w14:paraId="543933B0"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3180CDB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3561AD9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4D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10, 1945, by Order of the NKVD of the USSR No. 001185 "On the disbandment of units of the government communications troops" in accordance with the Decree of the Council of People's Commissars of the USSR No. 2417-643 of September 21, 1945 "On the reduction in the number of troops of the NKVD", a number of separate units and subunits of the government high-frequency communications troops were disbanded , a number of separate brigades were reorganized into regiments, and separate battalions into companies (8983).</w:t>
      </w:r>
    </w:p>
    <w:p w14:paraId="56E3A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134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10, 1945, the main treasures of the Hermitage returned to Leningrad in two echelons. The preserved cultural wealth of the country, hidden at the beginning of the war in the Urals and Siberia, has now returned to unconquered Leningrad, where employees of the Hermitage and other museums, sometimes at the cost of their own lives, preserved what they could not take out. Leningraders not only fought for survival, but also preserved everything that makes our city special, unlike any other. From the Sverdlovsk evacuation returned: works by Leonardo da Vinci, Rembrandt, Titian, a statue of Voltaire by Houdon, Scythian gold, portraits of the Military Gallery of 1812, furniture and bronze (10739).</w:t>
      </w:r>
    </w:p>
    <w:p w14:paraId="3A80A7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B6D04A" w14:textId="77777777" w:rsidR="0062508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46192A2" w14:textId="77777777" w:rsidR="00625087" w:rsidRPr="00536344" w:rsidRDefault="0062508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E430C1F"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October 10, </w:t>
      </w:r>
      <w:r w:rsidRPr="00536344">
        <w:rPr>
          <w:rFonts w:ascii="Times New Roman" w:hAnsi="Times New Roman"/>
          <w:color w:val="000000" w:themeColor="text1"/>
          <w:sz w:val="16"/>
          <w:szCs w:val="16"/>
        </w:rPr>
        <w:t>1945, the main treasures of the Hermitage returned to Leningrad in two echelons. The preserved cultural wealth of the country, hidden at the beginning of the war in the Urals and Siberia, has now returned to unconquered Leningrad, where employees of the Hermitage and other museums, sometimes at the cost of their own lives, preserved what they could not take out. Leningraders not only fought for survival, but also preserved everything that makes our city special, unlike any other. Returned from the Sverdlovsk evacuation: works by Leonardo da Vinci, Rembrandt, Titian, a statue of Voltaire by Houdon, Scythian gold, portraits of the Military Gallery of 1812, furniture and bronze (14795).</w:t>
      </w:r>
    </w:p>
    <w:p w14:paraId="7D34CEBC"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6DEBFB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11A866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A301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10, 1945, the Workers' Party of Korea was founded (4962).</w:t>
      </w:r>
    </w:p>
    <w:p w14:paraId="25811EC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77E9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A10DB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3CFD28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October 11, 1945, the testing of the RD-1KhZ on the ground was completed, as well as the troubleshooting of the ASh-82FN on the Su-7.</w:t>
      </w:r>
    </w:p>
    <w:p w14:paraId="26CB6632"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Flights under the factory flight test program were resumed on October 12 and continued intermittently until December 19, 1945. In total, during the test period from January 31 to December 20, 18 flights were performed with a total duration of 9 hours. Officially, work on the aircraft ceased on December 8, 1945.</w:t>
      </w:r>
    </w:p>
    <w:p w14:paraId="641C630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tests showed, in general, good results, given the low reliability of the RD-1 engine. During the tests, 5 engines were replaced. 29 cases of their failure to work on the ground and in the air were recorded, 2 explosions occurred, and 1 in the air.</w:t>
      </w:r>
    </w:p>
    <w:p w14:paraId="300F0B36"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January 1946, a report on testing the RD-1 engine on an experimental Su-7 aircraft designed by O.P. Sukhoi was sent to the NKAP (19586).</w:t>
      </w:r>
    </w:p>
    <w:p w14:paraId="4C2DD508"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527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11, 1945 P. Dementiev wrote a letter to the deputy. Chairman of the Council of People's Commissars Malenkov G.M.</w:t>
      </w:r>
    </w:p>
    <w:p w14:paraId="180C55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development of the GOKO resolution No. 8934ss of June 6, 1945, we are sending you a draft resolution of the Council of People's Commissars on organizing the production of five local cars of the Packard type at plant No. 21 of the NKAP in Gorky (8954).</w:t>
      </w:r>
    </w:p>
    <w:p w14:paraId="2C42A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C0C8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2CBD59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CCDB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11, 1945, the Workers' Party of Korea was founded (4962).</w:t>
      </w:r>
    </w:p>
    <w:p w14:paraId="6DFFC82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E2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11, 1945, negotiations between the Nationalists and Communists in China were interrupted (2100) after the termination of negotiations between Chiang Kai-shek and Mao Tse Tung (3481).</w:t>
      </w:r>
    </w:p>
    <w:p w14:paraId="1CDAD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CB9973"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October 11, </w:t>
      </w:r>
      <w:r w:rsidRPr="00536344">
        <w:rPr>
          <w:rFonts w:ascii="Times New Roman" w:hAnsi="Times New Roman"/>
          <w:color w:val="000000" w:themeColor="text1"/>
          <w:sz w:val="16"/>
          <w:szCs w:val="16"/>
        </w:rPr>
        <w:t>1945, the termination of negotiations between Chiang Kai-shek and the Communist leader Mao leads to the outbreak of hostilities between the Kuomintang and the Communists in North China for control of Manchuria (14796).</w:t>
      </w:r>
    </w:p>
    <w:p w14:paraId="04CA9B09"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6BAA5BF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1971FA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A6D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12, 1945 ended state. tests of the Yak-9UV (improved export), which began on July 10, 1945. L.M. Kuvshinov and G.A. Sedov conducted. They did not start building, since the war was over, and the output was jet engines (65,153).</w:t>
      </w:r>
    </w:p>
    <w:p w14:paraId="24830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DC0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w:t>
      </w:r>
      <w:r w:rsidRPr="00536344">
        <w:rPr>
          <w:rFonts w:ascii="Times New Roman" w:hAnsi="Times New Roman"/>
          <w:color w:val="000000" w:themeColor="text1"/>
          <w:sz w:val="16"/>
          <w:szCs w:val="16"/>
        </w:rPr>
        <w:softHyphen/>
        <w:t>, 1945, Su-7 flights resumed under the factory flight test program and continued intermittently until December 19, 1945 (10668).</w:t>
      </w:r>
    </w:p>
    <w:p w14:paraId="5E7D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3C3EA"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October 12, 1945, Su-7 flights were resumed under the factory flight test program and continued intermittently until December 19, 1945. In total, during the test period from January 31 to December 20, 18 flights were performed with a total duration of 9 hours. Officially, work on the aircraft ceased on December 8, 1945.</w:t>
      </w:r>
    </w:p>
    <w:p w14:paraId="1B8F95F1"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tests showed, in general, good results, given the low reliability of the RD-1 engine. During the tests, 5 engines were replaced. 29 cases of their failure to work on the ground and in the air were recorded, 2 explosions occurred, and 1 in the air.</w:t>
      </w:r>
    </w:p>
    <w:p w14:paraId="6E77FF49"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January 1946, a report on testing the RD-1 engine on an experimental Su-7 aircraft designed by O.P. Sukhoi was sent to the NKAP (19586).</w:t>
      </w:r>
    </w:p>
    <w:p w14:paraId="0C899154" w14:textId="77777777" w:rsidR="001F62A9" w:rsidRPr="00536344" w:rsidRDefault="001F62A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98F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12, 1945, P. Dementiev wrote a letter N H-32/4114 to the deputy. ch. Air Force engineer Lapin A.A.</w:t>
      </w:r>
    </w:p>
    <w:p w14:paraId="4B25C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carry out factory and state tests of the "10X" object, it is necessary: to select and send to the test site (approximately Kharabalinskaya station - 130 km north of Astrakhan) by November 15, 1945:</w:t>
      </w:r>
    </w:p>
    <w:p w14:paraId="027D0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Airfield maintenance battalion.</w:t>
      </w:r>
    </w:p>
    <w:p w14:paraId="11E6B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 Pe-8 ASh 82 FN aircraft equipped with suspension.</w:t>
      </w:r>
    </w:p>
    <w:p w14:paraId="5BCC0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Escort aircraft: La-5 UTI-2 pcs. or Yak-3 and La-7 equipped with radios.</w:t>
      </w:r>
    </w:p>
    <w:p w14:paraId="3E341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Search aircraft - Po-2 - 3 pcs. equipped with a radio.</w:t>
      </w:r>
    </w:p>
    <w:p w14:paraId="6FE0F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Aircraft Li-2.</w:t>
      </w:r>
    </w:p>
    <w:p w14:paraId="2569B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Radar stations SON-3 (Mark 3) or SCR-584 (USA) - 3 batteries (6 stations) with full calculation.</w:t>
      </w:r>
    </w:p>
    <w:p w14:paraId="631BD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Photo platoon with a photo lab in a car.</w:t>
      </w:r>
    </w:p>
    <w:p w14:paraId="3D774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Topographer with an assistant (2591.62).</w:t>
      </w:r>
    </w:p>
    <w:p w14:paraId="25242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E36F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12, 1945, by order of the Deputy People's Commissar of the Aviation Industry </w:t>
      </w:r>
      <w:r w:rsidRPr="00536344">
        <w:rPr>
          <w:rFonts w:ascii="Times New Roman" w:hAnsi="Times New Roman"/>
          <w:color w:val="000000" w:themeColor="text1"/>
          <w:sz w:val="16"/>
          <w:szCs w:val="16"/>
        </w:rPr>
        <w:softHyphen/>
        <w:t>Dementiev No. N-32-4114, two La-5UTIs were used in testing the 10X projectile, the Soviet analogue of the German V-1. The Sparks were based at the Golodnaya Step airfield in the lower reaches of the Volga. They tried to use them for filming and tracking cruise missiles from the moment they were dropped from the Pe-8 carrier until they hit the target site. But even the first launches showed that the La-5UTI flight range is not enough to escort a missile with a range of more than 300 km (11123).</w:t>
      </w:r>
    </w:p>
    <w:p w14:paraId="6B47C3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10D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83DDA0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E14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12, 1945 FROM CHARACTERISTICS OF WORK DURING THE PATRIOTIC WAR OF PLANT No. 208 named after. OF THE COMINTER, COMPILED BY THE PARTY ORGANIZER OF THE CC AUCP(b) A.I. IOVLEV, DIRECTOR D.L. YUDELEVICH AND CHIEF ENGINEER PAZUKHIN</w:t>
      </w:r>
    </w:p>
    <w:p w14:paraId="37974C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City Committee of the VKShch (b) department of the electrical industry Levina</w:t>
      </w:r>
    </w:p>
    <w:p w14:paraId="42575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one of the oldest radio plants in the USSR. Before the war, it had well-equipped large laboratories, sufficient production space, the presence of a highly skilled workforce, a staff of engineering and technical workers, the availability of stocks of materials and acquisition equipment, produced 15 and 60 kW transmitters, powerful stations of the “Pchela” type and equipment for newly built radio centers , automobile radio stations of the headquarters of the front and the army, transmitting and receiving radio stations for the navy, and in the first month of the war, for the first time in the USSR, a series of automobile radar stations was released to detect enemy aircraft, providing air defense of large cities and important objects of the front line. In total, a production area of 14,170 m2 was allocated, which clearly did not satisfy the needs of the plant, in addition, the issue of the prospective expansion of the plant on the allotted area was no longer needed, since the premises are not adapted for production workshops, located at a distance of 300 to 7,000 m from each other , three of them in the city center. The plant was faced with the task of placing equipment and workshops not according to the existing technology, but, if possible, adapted separate rooms. Prior to the start-up of the plant, it was necessary to carry out the following work: to strengthen the floors with iron beams - starting from the basement to the third floor inclusive, to dismantle small room partitions, to strengthen the floor in the machine shop by rolling logs, to equip transformer boxes and adapt power and lighting lines, equip the heating system and to prepare the premises for the winter, since a significant part of the premises of the second building was under construction. The absence of a construction organization at the plant and the failure to receive one from city organizations forced the entire staff of the plant to switch to construction work. Thanks to the solidarity of the personnel of the plant and the help of young workers who again entered the plant, a month later the tool shop began to work, and two months later the rest of the shops began to work. For the production of the main products, it was necessary to do a lot of work beforehand: create the necessary drawings and technological documentation, manufacture special tools, organize a number of additional workshops (resistance, capacitor, plastics, ceramics, quartz workshops), organize the manufacture of a number of products previously obtained according to the cooperation plan, get the necessary material, establish contact with supplying plants, and train newly hired workers. During this time, the manufacture, on the instructions of the regional committee of the CPSU (b), of ammunition for the front was established; starting from January 1942, the plant began to produce the main products according to old drawings, which could not satisfy the plant, since a number of scarce materials could not be purchased, the evacuated plants were not yet able to provide the plant with their products, it was necessary to reduce the complexity of facilities, create simpler designs. The plant was faced with the task of modernizing the main facilities, for this a large laboratory and research work was carried out - new plastics, ceramics, mikalex, resistance capacitors, parts of the latest designs (based on local materials) were manufactured. As a result, new products and high quality materials were obtained. The preparatory work that was done by the design bureau, the technical department, laboratories, the chief designer made it possible to start modernizing facilities, with the task of reducing the consumption of non-ferrous metals, reducing the labor intensity of complex assemblies, while reducing the consumption of leaded cable, introducing the latest technology, simplifying equipment management, reducing sets of individual elements, increasing the service life of individual components, improving the quality of radio equipment and reducing the cost of objects. The main goal of the modernization of PAT, RUS, Bukhta-42 and RUK radio stations was to improve their tactical and technical properties, taking into account the requirements of the experience of the Patriotic War. According to the decision of the GKO, the department of the chief designer began in 1943 the development of a number of new radio stations for arming the Navy. Samples of the Skat-I and Bukhta-I radio stations were tested by the State Commission and by order of the People's Commissar V.F. taken into service. The plant produced in its pilot production a batch of 5 pcs. radio stations "Scat-I". At the same time, in 1944, the development of new long-wave radio stations "Som-I" and "Okun-I", included in the set of all-wave radio station "Storm-I", was started, this work was successfully carried out by the plant and at the moment samples of radio stations "Storm- And ”and“ Bay-I ”are in trials. When designing these radio stations, the plant applied new design principles. Standard blocks of control, modulation, manipulation, etc. have been developed, and these blocks, without any changes, are included in both shortwave and longwave stations. Radio stations are designed in the form of separate cabinets, common in design and dimensions of parts. The design of the cabinets is all-welded from stamped sheets without a frame, individual elements are removable. For shortwave and longwave stations, the same cabinet cases and elements are used. The applicability of units was increased to 14, the number of nomenclatures was reduced to 200. The results of state tests showed the complete reliability of the samples manufactured by the plant and their satisfaction with all modern tactical and technical requirements. the plant designed and manufactured 4 pieces of light car radios of the "Horizon" type. For use on light ships and coastal installations of the Navy, on the initiative of the plant, a new medium-power shortwave radio station was developed in 1944, named by analogy "Bay-44" "This radio station has high electrical performance and consists of high-quality components. The sample was accepted by the US Navy US Commission in July 1944, a series of 200 of these radio stations was released from production in 1945. During the war, the factory workers made rational proposals: in total - 1545 , including 37 applications for inventions. ozheniya in the amount of 5 391 000 rubles. Of the total number of proposals received, 225 were transferred to other enterprises in order to exchange experience. Savings under rationalization proposals: labor hours - 81,350 hours, ferrous metal - 56 tons, non-ferrous metal - 37.5 tons, insulating material - 34 tons, precious material - 458 kg, chemicals - 2.5 tons. plant from the first days of the war and especially acute after moving to Novosibirsk. A small number of skilled workers and engineers of various specialties could not ensure the normal operation of the plant. In some areas, there was a complete absence of qualified personnel (mounting, carpentry, laboratory, quality control departments, etc.). Thanks to the correct redistribution of the factory's skilled manpower among the sections, it was quickly possible to start training young workers. In 1941, 250 people were accepted to the plant. from school students. Through a serious approach to young workers, who were individually trained after 2-3 months, some of the newcomers began to work independently in separate operations, began to comply with the norms. In the future, it was necessary to work daily with young workers both at work and at home, so that in a short time they mastered not only practice, but also theory, mastered labor discipline, exceeded the norms and ensured high quality products. During this time, the following number of students were trained in circles of the technical minimum by years: 1942 - 853 people, 1943 - 321 people, 1944 - 181 people, 1 square. 1945 - 41 people Increased in ranks: 1942 - 118 people, 1943 - 417 people, 1944 - 420 people, 1 square. 1945 - 60 people. All newly arrived workers at the plant underwent individual, brigade training, by attaching them to skilled workers with the conclusion of an appropriate contract, according to which skilled workers were interested in giving young workers practical skills in a short time and theoretically preparing them for further growth.</w:t>
      </w:r>
    </w:p>
    <w:p w14:paraId="2B2B6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Best constructors</w:t>
      </w:r>
    </w:p>
    <w:p w14:paraId="3C6BF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Khanevsky G.S. - the chief designer of the plant, has been working at the plant since 1930. All new developments of radio stations and the modernization of old radio stations at the plant during the Patriotic War were carried out with his active participation and leadership. Semenov V.P. - head of the design team for the orders of the Navy - has been working at the plant since 1930. A talented designer, conscientious, attentive worker, he took an active part in the creation of location stations. Rosenkrants F.A. - Art. engineer, developer of new schemes adopted in objects manufactured by the plant, has been working at the plant since 1930, a talented inventor, conscientious worker, takes an active part in the production of models for the Navy and radar stations. Graver E.S. - deputy. chief of design bureau - has been working at the plant since 1942. He supervised the design of a model of a new station for the Navy, previously designed a location station. Highly qualified. Zalmanzon V.V. - head of laboratory engineer, has been working at the plant since 1938. Highly qualified engineer, takes an active part in all developments of the plant. Makarov V.V. - Art. an engineer, the main laboratory worker, has been working at the plant since 1935, he has put a lot of his experience into setting up new stations for the Navy. Ivanova V.A. - Art. engineer, has been working at the plant since 1938. A very talented, assiduous worker. She did a lot in the field of setting up communication and location facilities of the plant. Other.</w:t>
      </w:r>
    </w:p>
    <w:p w14:paraId="1624AD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Pisarevsky</w:t>
      </w:r>
    </w:p>
    <w:p w14:paraId="18138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Botvinnik</w:t>
      </w:r>
    </w:p>
    <w:p w14:paraId="415577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Rips</w:t>
      </w:r>
    </w:p>
    <w:p w14:paraId="06C570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Zimin</w:t>
      </w:r>
    </w:p>
    <w:p w14:paraId="5F69DC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Sevenard</w:t>
      </w:r>
    </w:p>
    <w:p w14:paraId="7B3FD2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Knyazhev</w:t>
      </w:r>
    </w:p>
    <w:p w14:paraId="5A77EC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best technologists of the plant</w:t>
      </w:r>
    </w:p>
    <w:p w14:paraId="45B003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Livergant G.I. - the chief technologist of the plant, has been working at the plant since 1930. All new developments and modernization of facilities were carried out with his active participation. During the war, a number of new types of technology were introduced, which made it possible to save on non-ferrous and insulating materials. Gerasimov P.N. - senior process engineer, head of the technology group, has been working at the plant since 1928. A capable technologist who introduced a number of technological innovations, one of the best innovators of the plant. Segalov L.I. - Art. process engineer, head of the facility, has been working at the plant since 1938, took an active part in the modernization of the facility. Member of the factory committee. Other.</w:t>
      </w:r>
    </w:p>
    <w:p w14:paraId="0C732B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best workers are the leaders of the Stakhanov movement</w:t>
      </w:r>
    </w:p>
    <w:p w14:paraId="395F46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Ostrovsky is a Luninian turner, has a personal brand of quality control department, fulfills production standards by 300%. Pisarevsky is a Luninian turner, has a personal brand of OTK, was awarded the Order of the Badge of Honor. Smirnov is a toolmaker, excellent quality of work while meeting production standards by 250%. Koryakovtsev - frame fitter, foreman of the youth brigade, uses rational adaptations, fulfills production standards by 300%.</w:t>
      </w:r>
    </w:p>
    <w:p w14:paraId="1726D8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coped with the tasks assigned to it and ensured reliable radio communications between the fronts and with the command. In addition, thanks to the work of the Redut stations in a number of sectors of the front, namely where these stations worked, the effectiveness of the fight of our fighters against armed enemy ships has significantly increased.</w:t>
      </w:r>
    </w:p>
    <w:p w14:paraId="483F15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of these stations is especially vividly characterized by a number of letters received by the plant from the front and enclosed with this note.</w:t>
      </w:r>
    </w:p>
    <w:p w14:paraId="372204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Party organizer of the Central Committee of the All-Union Communist Party of Bolsheviks Iovlev</w:t>
      </w:r>
    </w:p>
    <w:p w14:paraId="2F03D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208 Yudelevich</w:t>
      </w:r>
    </w:p>
    <w:p w14:paraId="419A25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Pazukhin plant chief engineer</w:t>
      </w:r>
    </w:p>
    <w:p w14:paraId="51A43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HALO. f. P-22. Op. 3. D. 1781. L. 154-175. Script.</w:t>
      </w:r>
    </w:p>
    <w:p w14:paraId="23CB2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10/06/1945 Autograph signatures: Iovlena. Yudelevich. Sinus. The document was printed in 3 copies. on the letterhead of the plant 10/06/1945. Sent according to the date on the stamp 10/12/1945. In 1941, the plant did not work, was in the process of evacuation from Leningrad to Novosibirsk (Ibid. L. 171). In the margins on the left there are pencil notes on the left. 155-157, parentheses on fl. 158. 160, 164, 175 (12160).</w:t>
      </w:r>
    </w:p>
    <w:p w14:paraId="44CA97D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B2ECECC"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12, </w:t>
      </w:r>
      <w:r w:rsidRPr="00536344">
        <w:rPr>
          <w:rFonts w:ascii="Times New Roman" w:hAnsi="Times New Roman"/>
          <w:color w:val="000000" w:themeColor="text1"/>
          <w:sz w:val="16"/>
          <w:szCs w:val="16"/>
        </w:rPr>
        <w:t>1945, by the decision of the Presidium of the USSR Academy of Sciences in Moscow, the Institute of Physical Chemistry was organized (now part of the Russian Academy of Sciences)</w:t>
      </w:r>
    </w:p>
    <w:p w14:paraId="3DC01F7B"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0E849471"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12, </w:t>
      </w:r>
      <w:r w:rsidRPr="00536344">
        <w:rPr>
          <w:rFonts w:ascii="Times New Roman" w:hAnsi="Times New Roman"/>
          <w:color w:val="000000" w:themeColor="text1"/>
          <w:sz w:val="16"/>
          <w:szCs w:val="16"/>
        </w:rPr>
        <w:t>1945, the central press published a message that the Council of People's Commissars of the USSR adopted a resolution "On measures for the development of television", which provided for the organization of television broadcasting in Moscow, first at the pre-war image clarity standard (343 lines), and after the reconstruction of the television center - at 625 lines. The decree also spoke about the construction of television centers in Leningrad and Kyiv (Izvestia, 1945, October 12) (14797).</w:t>
      </w:r>
    </w:p>
    <w:p w14:paraId="0F3F75F7"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109D4014" w14:textId="77777777" w:rsidR="00625087"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BAFED58" w14:textId="77777777" w:rsidR="00625087" w:rsidRPr="00536344" w:rsidRDefault="00625087"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313E02" w14:textId="77777777" w:rsidR="00625087" w:rsidRPr="00536344" w:rsidRDefault="00625087"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12, </w:t>
      </w:r>
      <w:r w:rsidRPr="00536344">
        <w:rPr>
          <w:rFonts w:ascii="Times New Roman" w:hAnsi="Times New Roman"/>
          <w:color w:val="000000" w:themeColor="text1"/>
          <w:sz w:val="16"/>
          <w:szCs w:val="16"/>
        </w:rPr>
        <w:t>1945, the independence of Laos was proclaimed (14797).</w:t>
      </w:r>
    </w:p>
    <w:p w14:paraId="2724A214" w14:textId="77777777" w:rsidR="00625087" w:rsidRPr="00536344" w:rsidRDefault="00625087" w:rsidP="00536344">
      <w:pPr>
        <w:spacing w:after="0" w:line="240" w:lineRule="auto"/>
        <w:jc w:val="both"/>
        <w:rPr>
          <w:rFonts w:ascii="Times New Roman" w:hAnsi="Times New Roman"/>
          <w:color w:val="000000" w:themeColor="text1"/>
          <w:sz w:val="16"/>
          <w:szCs w:val="16"/>
        </w:rPr>
      </w:pPr>
    </w:p>
    <w:p w14:paraId="436A9A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BB42F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7D0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13, 1945, joint control tests at the Air Force Research Institute of the Yer-2 aircraft (serial number 7023901) with ACh-30BF engines and AV-ZLV-116 propellers with a diameter of 3.95 m were completed. This machine was equipped with a new vertical tail, a radio identification system, a command radio station, oxygen devices with a modified power supply circuit, a conical tail wheel stopper and filters in the electrical circuit that eliminated interference with the operation of radio equipment. In the course of which the need was revealed to increase the aerodynamic compensation of the ailerons and elevators with the installation of flatners, which was done (11994).</w:t>
      </w:r>
    </w:p>
    <w:p w14:paraId="295DC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AB9C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13, 1945 at the Air Force Research Institute ended state. tests of the transport Li-2T with a cargo door, which went on from September 12, 1945. Wee was V.Ya.Magon (1168.20).</w:t>
      </w:r>
    </w:p>
    <w:p w14:paraId="2E9C7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test failed for the following reasons:</w:t>
      </w:r>
    </w:p>
    <w:p w14:paraId="4466E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temperature of the oil and cylinder heads exceeded the permissible limits, which made it impossible to climb in the maximum rate of climb mode and make a long flight on one engine,</w:t>
      </w:r>
    </w:p>
    <w:p w14:paraId="3B9D4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significant number of design defects,</w:t>
      </w:r>
    </w:p>
    <w:p w14:paraId="1BE4B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unsatisfactory production performance.</w:t>
      </w:r>
    </w:p>
    <w:p w14:paraId="2FE54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LTD without armament turned out to be higher and it was decided to repeat the tests after the machine was finalized (5488, 7).</w:t>
      </w:r>
    </w:p>
    <w:p w14:paraId="0A88B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15F2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41041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BBB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13, 1945, Stalin signed Decree of the Council of People's Commissars No. 2629-714ss on the re-equipment of plant No. 12 for the production of “A-9 product” (metal uranium for plutonium production) (7560).</w:t>
      </w:r>
    </w:p>
    <w:p w14:paraId="53B29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9C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13, 1945, a decree of the Council of People's Commissars of the USSR No. 2628-713ss was issued and on October 29 an order of the NKVD No. 001297 “On the organization of geological exploration and geological prospecting work on A-9 and B-9 in the areas of activity of enterprises of the NKVD of the USSR” to the heads of Dalstroy (I. F. Nikishov) , Ukhta Combine of the NKVD (S. N. Burdakov), Norilsk Combine (A. A. Panyukov), GULGMP (P. A. Zakharov) and Glavpromstroy (A. N. Komarovsky) were assigned the production of geological exploration work on “A-9” ( uranium) and “B-9” (thorium), and A. N. Komarovsky provided these works in the Estonian SSR and the Leningrad region with the forces of the Baltvoenmorstroy of the NKVD (as a result, Combine No. 7 (Baltic Mining and Chemical Combine), aka “ Northwestern Technical Supply Base, which produced uranium and related metals from local shale) (7560).</w:t>
      </w:r>
    </w:p>
    <w:p w14:paraId="63BDC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B5F00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13, 1945 Decree of the Council of People's Commissars of the USSR No. 2628-713ss "On the development of exploration work on A-917 and B-918 in the IV quarter of 1945 and in 1946"</w:t>
      </w:r>
    </w:p>
    <w:p w14:paraId="18C6B39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9E42FF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62105F6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develop exploration work and create a raw material base for A-9 and B-9, the Council of People's Commissars of the USSR DECIDES:</w:t>
      </w:r>
    </w:p>
    <w:p w14:paraId="2929FD3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Approve the plan of exploration and prospecting works on A-9 of the Committee for Geology under the Council of People's Commissars of the USSR for 1946 in accordance with Appendix No. I1.</w:t>
      </w:r>
    </w:p>
    <w:p w14:paraId="4AE4034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the Committee for Geology under the Council of People's Commissars of the USSR (comrade Malysheva) to carry out exploration and prospecting work at A-9, taking into account the need to identify deposits and individual ore occurrences of B-9.</w:t>
      </w:r>
    </w:p>
    <w:p w14:paraId="285F25B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Committee for Geology under the Council of People's Commissars of the USSR (comrade Malyshev) in 1946 to send the main engineering geological exploration and scientific personnel (15720)</w:t>
      </w:r>
    </w:p>
    <w:p w14:paraId="6535E226"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5F31A66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13, 1945 From the Decree of the Council of People's Commissars of the USSR No. 2629-714ss "On the re-equipment of plant No. 12 and the organization of production at this plant of product A-9"</w:t>
      </w:r>
    </w:p>
    <w:p w14:paraId="0EC93B5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58F58F5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5F8881D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2EA571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First Main Directorate under the Council of People's Commissars of the USSR (comrade Vannikova):</w:t>
      </w:r>
    </w:p>
    <w:p w14:paraId="431C17D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at plant No. 12 the production of product A-9 at an annual capacity through processing of the main raw material - 100 tons and through regeneration - 200 tons, for which the following main and auxiliary shops and shops of related industries should be equipped.</w:t>
      </w:r>
    </w:p>
    <w:p w14:paraId="27CAC6E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and auxiliary workshops: enrichment of A-9 raw materials, refining of A-9 product and its compounds, reduction of A-9 product by magnesium and calcium methods, smelter, gas generator station, hydrogen station.</w:t>
      </w:r>
    </w:p>
    <w:p w14:paraId="293D702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Shops of related industries: calcium metal, oxalic acid, fine chemicals (calcium chloride, calcium oxide, etc.), ceramic glassware, special coatings;</w:t>
      </w:r>
    </w:p>
    <w:p w14:paraId="3505232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ensure that:</w:t>
      </w:r>
    </w:p>
    <w:p w14:paraId="21232B0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workshops of the plant due to the processing of the main raw materials to a capacity of 100 tons per year by July 1, 1946 and due to regeneration by 200 tons - by May 1, 1947;</w:t>
      </w:r>
    </w:p>
    <w:p w14:paraId="5D35549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workshops for related industries (ceramic-glass-blowing products and special coatings) by July 1, 1946 and workshops for the production of metallic calcium and oxalic acid - by July 1, 1947;</w:t>
      </w:r>
    </w:p>
    <w:p w14:paraId="61FA605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ensure the release in 1946 of at least 40 tons and by August 1, 1947 - at least 120 tons of the A-9 product.</w:t>
      </w:r>
    </w:p>
    <w:p w14:paraId="5D4FF59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Ensure the supply of Laboratory No. 2 of the Academy of Sciences of the USSR before May 1, 1946, 10 tons of product A-9;</w:t>
      </w:r>
    </w:p>
    <w:p w14:paraId="5F8DED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test various methods for obtaining the A-9 product and select the most effective of them, as well as to obtain metal for experimental work, organize a pilot plant at plant No. 12 with a capacity of 10 tons per year of the A-9 product.</w:t>
      </w:r>
    </w:p>
    <w:p w14:paraId="62E348A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product A-9 at the pilot plant should be organized primarily according to three methods in time:</w:t>
      </w:r>
    </w:p>
    <w:p w14:paraId="4466395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method of reduction with metallic calcium,</w:t>
      </w:r>
    </w:p>
    <w:p w14:paraId="20B23A7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using captured equipment by 1.1 1946</w:t>
      </w:r>
    </w:p>
    <w:p w14:paraId="707A814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method of reduction with metallic magnesium,</w:t>
      </w:r>
    </w:p>
    <w:p w14:paraId="26BDB57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developed by "Giredmet" by 1.II 1946</w:t>
      </w:r>
    </w:p>
    <w:p w14:paraId="56E867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method of electrolysis in a molten medium by October 1, 1947</w:t>
      </w:r>
    </w:p>
    <w:p w14:paraId="2CDC88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change the Decree of the GOKO dated August 30, 1945, 1937, an order was issued by the NKOP No. 9946ss / op, Plant No. 5 of the First Main Directorate under the Council of People's Commissars of the USSR, henceforth be called Plant No. 12.</w:t>
      </w:r>
    </w:p>
    <w:p w14:paraId="237D7BC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Assign construction and installation work on plant No. 12 of the First Main Directorate under the Council of People's Commissars of the USSR to Glavpromstroy of the NKVD of the USSR (comrade Komarovsky), entrusting the performance of these works to Volgostroy of the NKVD of the USSR (comrade Zhurin).</w:t>
      </w:r>
    </w:p>
    <w:p w14:paraId="200199E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Narkomtsvetmet (comrade Lomako) and the director of Giredmet (comrade Zefirov) no later than November 15, 1945, to give Giproredmet the initial data for designing at plant No. 12 and a pilot plant attached to it for the production of A-9 according to the method of reduction with metallic magnesium.</w:t>
      </w:r>
    </w:p>
    <w:p w14:paraId="7879A68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establish for the construction of plant No. 12 and a pilot plant with it, the wage coefficient for workers is 1.2; overhead costs - in the amount of 30% of direct costs (including planned savings) and a design cost limit - in the amount of 4% of the construction cost.</w:t>
      </w:r>
    </w:p>
    <w:p w14:paraId="6DF7708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Allow the First Main Directorate under the Council of People's Commissars of the USSR:</w:t>
      </w:r>
    </w:p>
    <w:p w14:paraId="48A5987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carry out construction and installation work on the re-equipment of plant No. 12 without working drawings according to the sketches and instructions of the designers on site;</w:t>
      </w:r>
    </w:p>
    <w:p w14:paraId="13D776A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spend 750 thousand rubles through construction. for bonuses for especially distinguished workers in design, construction and research work on organizing the production of product A-9 at plant No. 12;</w:t>
      </w:r>
    </w:p>
    <w:p w14:paraId="4BEEF76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reward especially distinguished designers for the early delivery of a design assignment - working drawings of non-standard equipment and working drawings for construction and installation work (during construction) - at the discretion of Comrade Vannikov;</w:t>
      </w:r>
    </w:p>
    <w:p w14:paraId="2996CA8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allocate Giproredmet and Giredmet NKCM:</w:t>
      </w:r>
    </w:p>
    <w:p w14:paraId="18E4137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use for the period of construction of plant No. 12 operational workers of this plant in the amount of 3,500 people. in construction and auxiliary work while maintaining their average monthly salary at the level of May-July 1945 for 3 months.</w:t>
      </w:r>
    </w:p>
    <w:p w14:paraId="00CB196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costs of paying the difference between the average monthly salary and the rates for the work actually performed are attributed to capital construction;</w:t>
      </w:r>
    </w:p>
    <w:p w14:paraId="0A99D96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to organize in Moscow an office for supplying construction projects of the First Main Directorate under the Council of People's Commissars of the USSR on a cost-benefit basis.</w:t>
      </w:r>
    </w:p>
    <w:p w14:paraId="4B3660F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Permit the First Main Directorate under the Council of People's Commissars of the USSR to dismantle and select from captured bases the equipment and materials necessary for Plant No. 12, sending 10 specialists to Germany for this purpose.</w:t>
      </w:r>
    </w:p>
    <w:p w14:paraId="0031F40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Comrade Zernov and the beginning. of the rear of the group of occupation forces in Germany, Comrade Shibunin, under their personal responsibility, ensure all the work on the selection of equipment and materials at the trophy bases of NCOs, on the dismantling of the equipment necessary for plant No. 12 of the First Main Directorate under the Council of People's Commissars of the USSR, ensuring the urgent shipment of this equipment and materials.</w:t>
      </w:r>
    </w:p>
    <w:p w14:paraId="176C67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Oblige the beginning. spacecraft logistics (comrade Khrulev) to transfer 4 warehouses of building materials and equipment in Narkhauz (Thuringia) to the First Main Directorate under the Council of People's Commissars of the USSR and ensure their removal before January 1, 1946.</w:t>
      </w:r>
    </w:p>
    <w:p w14:paraId="34CB45A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director of plant No. 12 (comrade Nevstruev) to prepare operational personnel in the amount of 2,000 people by the time the plant is launched. with a three-month training, keeping their wages at the level of the average salary of May-July 1945 for the duration of the preparation.</w:t>
      </w:r>
    </w:p>
    <w:p w14:paraId="753B3F8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 oblige the People's Commissariat of Finance of the USSR (comrade Zvereva) to provide plant No. 12 of the First Main Directorate under the Council of People's Commissars of the USSR for the costs of training personnel from the reserve fund of the Council of People's Commissars of the USSR in the IV quarter. 1945 1.5 million rubles and in the I quarter. 1946 - 3 million rubles.</w:t>
      </w:r>
    </w:p>
    <w:p w14:paraId="7D01351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oblige the People's Commissariat of Chemical Industry (comrade Pervukhin) and the First Main Directorate under the Council of People's Commissars of the USSR (comrade Vannikova) to consider the issue of transferring the buildings of workshops, gas masks and enamel utensils and the chemical laboratory of plant No. 395 to the First Main Directorate under the Council of People's Commissars of the USSR joining them to the territory of Plant No. 12 and submit their proposals to the Special Committee.</w:t>
      </w:r>
    </w:p>
    <w:p w14:paraId="325EE11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Oblige the People's Commissariat for Foreign Trade (comrade Mikoyan):</w:t>
      </w:r>
    </w:p>
    <w:p w14:paraId="7CEEF8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consider before November 1 of this year. the application of the First Main Directorate under the Council of People's Commissars of the USSR for the import of standard equipment required for Plant No. 12, and until December 1 of this year. - for the import of special technological equipment for the same plant and submit no later than December 15 of this year. to the Special Committee proposals on possible terms and quantities of import of the said equipment;</w:t>
      </w:r>
    </w:p>
    <w:p w14:paraId="76AF78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deliver in November 1945 to the First Main Directorate under the Council of People's Commissars of the USSR at the expense of its funds for plant No. 12 30 Finnish collapsible houses, of which 20 are of type 6 and 10 of type 7.</w:t>
      </w:r>
    </w:p>
    <w:p w14:paraId="44B05AB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Oblige the State Planning Committee of the USSR (comrades Borisov and Khalyutin), the People’s Commissariat for Machine-Tool Construction (comrade Efremov), the People’s Commissariat for Armaments (comrade Parshin), the People’s Commissariat of Tsvetmet (comrade Lomako), the People’s Commissariat for Electroprom (comrade Kabanov), the People’s Commissariat for Construction Materials of the USSR (comrade Sosnin) , Narkomtankoprom (t. Malysheva), Narkomtyazhmash (t. Kazakov) and Narkomkhimprom (t. Pervukhin) to consider the application of the First Main Directorate under the Council of People's Commissars of the USSR for equipment for plant No. 12 and submit their proposals on organizing the production of this equipment to the Council of People's Commissars of the USSR no later than 15 December 1945</w:t>
      </w:r>
    </w:p>
    <w:p w14:paraId="3C94FFD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oblige the Narkommunitions (comrade Khrunichev), GAU KA (comrade Yakovlev), Air Force KA (comrade Novikov) and GVKhU KA (comrade Aborenkov) to accept and remove all remnants from the territory of plant No. 12 by military transport within 15 days explosives, explosives and finished products in the amount of up to 400 wagons.</w:t>
      </w:r>
    </w:p>
    <w:p w14:paraId="3B26A68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NKPS (comrade Kovalev) and the Central Directorate of Military Communications of the Red Army (comrade Dmitriev) to allocate the necessary number of wagons for the transportation of the indicated explosives, explosive agents and finished products of plant No. 12.</w:t>
      </w:r>
    </w:p>
    <w:p w14:paraId="54CF6C5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Oblige the NKPS (comrade Kovalev):</w:t>
      </w:r>
    </w:p>
    <w:p w14:paraId="347B797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as an exception, organize until November 1, 1945, two turntables with steam locomotives and brigades for the transportation of local building materials and firewood shipped to plant No. 12;</w:t>
      </w:r>
    </w:p>
    <w:p w14:paraId="7FF0288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accept shipments of equipment and materials for Plant No. 12 from the supplying plants and Glavpromstroy of the NKVD of the USSR outside the plan, upon presentation of these goods.</w:t>
      </w:r>
    </w:p>
    <w:p w14:paraId="3B50339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Oblige Glavsnabless under the Council of People's Commissars of the USSR (comrade Lopukhov) to ship before October 30, 1945 for the construction of the conversion of plant No. 12 3,000 m3 of roundwood, 2,500 m3 of sawn timber and 4,000 sleepers for broad gauge at the expense of the funds of the First Main Directorate at SNK USSR.</w:t>
      </w:r>
    </w:p>
    <w:p w14:paraId="0ED6F7D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 on the completion of the task to the Council of People's Commissars of the USSR by November 3, 1945.</w:t>
      </w:r>
    </w:p>
    <w:p w14:paraId="67EF262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To oblige Narkomsredmash (comrade Akopov) to deliver within ten days to the First Main Directorate under the Council of People's Commissars of the USSR at the expense of its funds for the construction of plant No. 12 30 ZIS-5 trucks, 10 GAZ-AA cars, 3 GAZ buses, 2 cars M- 1 and auto parts in the amount of 50 thousand rubles, including electrical equipment in the amount of 10 thousand rubles.</w:t>
      </w:r>
    </w:p>
    <w:p w14:paraId="5C98B78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To oblige Narkomtsvetmet (comrade Lomako) to ensure, starting from March 1946, the supply of 15 tons of 43% hydrofluoric acid to the First Main Directorate under the Council of People's Commissars of the USSR every month, increasing its production by reconstructing shop No. 25 of the Polevsk cryolite plant.</w:t>
      </w:r>
    </w:p>
    <w:p w14:paraId="69C6C4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First Main Directorate under the Council of People's Commissars of the USSR (comrade Vannikova) to submit to the VKCM the specified technical conditions for the hydrofluoric acid it needs within 5 days.</w:t>
      </w:r>
    </w:p>
    <w:p w14:paraId="09736DD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To oblige Glavsnabugol under the Council of People's Commissars of the USSR (comrade Pomaznev) to ship to plant No. 12 in the IV quarter. 1945 monthly 4,500 tons of coal from the Moscow region basin and 500 tons of coal from Donetsk to the funds of the First Main Directorate under the Council of People's Commissars of the USSR.</w:t>
      </w:r>
    </w:p>
    <w:p w14:paraId="2C48F6B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Oblige the People's Commissariat for Construction Materials of the RSFSR (t. Gvozdarev), the Moscow City Executive Committee (t. Popov) and the Moscow Regional Executive Committee (t. Tarasov) to allocate 1,000 thousand pieces to the First Main Directorate under the Council of People's Commissars of the USSR for the construction of plant No. 12. brick from the Kuchinsky plant, 400 tons of lime, 300 tons of alabaster from the Danilovsky plant and 2 thousand m2 of glazed tiles from the plant named after. Bulganin with delivery in October-November 1945.</w:t>
      </w:r>
    </w:p>
    <w:p w14:paraId="062EAE9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To extend to workers employed in construction and auxiliary enterprises for the re-equipment of Plant No. 12, the salaries and rates and the bonus system in force at the construction sites of the ferrous metallurgy.</w:t>
      </w:r>
    </w:p>
    <w:p w14:paraId="47EDA3D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equate workers, employees and engineering and technical workers directly employed in the production of the A-9 product and its compounds, in terms of wages, holidays and food supply norms, with workers employed in the production of toxic substances, setting the working day to 6 hours.</w:t>
      </w:r>
    </w:p>
    <w:p w14:paraId="02B32AA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To oblige the People's Commissariat of Trade of the USSR (comrade Lyubimov):</w:t>
      </w:r>
    </w:p>
    <w:p w14:paraId="2E78F1D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keep at plant No. 12 of the First Main Directorate under the Council of People's Commissars of the USSR all the special and additional power rations established for the former. plant number 12 NKB in the III quarter. 1945, and, in addition, to allocate monthly for research workers, workers in the design, construction and operation of Plant No. 12:</w:t>
      </w:r>
    </w:p>
    <w:p w14:paraId="70E2610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allocate plant number 12 in the IV quarter. 1945 and in the I quarter. 1946 various industrial and non-funded food products in the amount of 500 thousand rubles. to redeem premiums from the market fund.</w:t>
      </w:r>
    </w:p>
    <w:p w14:paraId="37B23D6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Allow Narkomtsvetmet:</w:t>
      </w:r>
    </w:p>
    <w:p w14:paraId="4BEAD19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from October 15, 1945, to increase the staff for Giproredmet by 15 people, and for Giredmet - by 50 people;</w:t>
      </w:r>
    </w:p>
    <w:p w14:paraId="0A767B2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spend in the IV quarter. 1945 for special research work on A-9 on non-listed funds 200 thousand rubles. at the expense of the general appropriations for Giredmet;</w:t>
      </w:r>
    </w:p>
    <w:p w14:paraId="7E5F219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spend in the IV quarter. 1945 50 thousand rubles. for bonuses for particularly distinguished researchers of Giredmet, employed in the work on the A-9.</w:t>
      </w:r>
    </w:p>
    <w:p w14:paraId="229988C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To oblige NCOs (comrade Khrulev) to allocate no later than November 5 to Giproredmet, Giredmet of the People's Commissariat for Colors and Metals of the People's Commissariat of Colors, one car on the go from among the trophy ones.</w:t>
      </w:r>
    </w:p>
    <w:p w14:paraId="772241F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To oblige the NPO of the USSR (comrades Vorobyov and Golikov) to second ten architects and five civil engineers (designers) to the NKVD of the USSR to carry out work on NII-9 and plant No. 12 according to the list agreed with the NKVD of the USSR.</w:t>
      </w:r>
    </w:p>
    <w:p w14:paraId="7848A51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To oblige the People's Commissariat for Machine Building (comrade Efremov), Narkomtyazhmash (comrade Kazakov), Narkomelectroprom (comrade Kabanov), People's Commissariat for Chermet (comrade Tevosyan), People's Commissariat for Construction Materials of the USSR (comrade Sosnin), People's Commissariat for Armaments (comrade Parshin), People's Commissariat of Aviation Industry (comrade Shakhurin), People’s Commissariat for Construction Materials of the RSFSR (comrade Gvozdarev), Narkomlegprom of the USSR (comrade Lukin), Narkomsredmash (comrade Akopov), People’s Commissariat for Motor Transport of the RSFSR (comrade Kursheva), Narkomtsvetmet (company Lomako), Narkomhimprom (company Pervukhin) ), People's Commissariat for Meat and Dairy Industry of the USSR (comrade Smirnov), Narkomresinprom (comrade Mitrokhin), Glavsnabless under the Council of People's Commissars of the USSR (comrade Lopukhov), Glavneftesnab under the Council of People's Commissars of the USSR (comrade Vovchenko), People's Commissariat of Food Industry of the USSR (comrade Zotov), People's Commissariat of Textiles of the USSR (comrade Sedina), the Directorate of Industrial Cooperation under the Council of People's Commissars of the RSFSR (comrade Kravchuk), People's Commissariat of Ammunition (comrade Khrunichev), Narkombumprom (comrade Orlova), the Main Directorate of Labor Reserves at the Council of People's Commissars of the USSR (comrade Moskatov) put in the IV quarter. 1945 to plant No. 12 of the First Main Directorate under the Council of People's Commissars of the USSR equipment and materials in accordance with Appendix 4. Report monthly on execution to the Council of People's Commissars of the USSR.</w:t>
      </w:r>
    </w:p>
    <w:p w14:paraId="15F2955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JI. Beria5 Ya. Chadaev, manager of the Council of People's Commissars of the USSR (15720).</w:t>
      </w:r>
    </w:p>
    <w:p w14:paraId="1656E0D4"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1DFBD26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October 13, 1945 Decree of the Council of People's Commissars of the USSR No. 2628-713ss "On the development of exploration work on A-917)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B-918) in the IV quarter of 1945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in 1946"</w:t>
      </w:r>
    </w:p>
    <w:p w14:paraId="60C455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7210CA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9EF85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develop exploration work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create a raw material base for A-9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B-9, the Council of People's Commissars of the USSR DECIDES:</w:t>
      </w:r>
    </w:p>
    <w:p w14:paraId="74E69A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Approve the plan of exploration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prospecting works on A-9 of the Committee for Geology under the Council of People's Commissars of the USSR for 1946 in accordance with Appendix No. I1.</w:t>
      </w:r>
    </w:p>
    <w:p w14:paraId="4DC8BE6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Oblige the Committee for Geology under the Council of People's Commissars of the USSR (comrade Malysheva) to carry out exploration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prospecting work at A-9, taking into account the need to identify deposits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individual ore occurrences of B-9.</w:t>
      </w:r>
    </w:p>
    <w:p w14:paraId="293C7FD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To oblige the Committee for Geology under the Council of People's Commissars of the USSR (comrade Malysheva) in 1946 to send the main engineering geological exploration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scientific personnel, as well as technical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material means to ensure geological prospecting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exploration work on A-9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 xml:space="preserve">B-9, having organized for this purpose by April 1, 1946 270 batches of B8 exploration, 158 search and survey </w:t>
      </w:r>
      <w:r w:rsidRPr="00536344">
        <w:rPr>
          <w:rStyle w:val="highlight"/>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rPr>
        <w:t>84 revision), including:</w:t>
      </w:r>
    </w:p>
    <w:p w14:paraId="1101CEA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in the Far East - 13 parties for the study of the Sikhote-Alin Ridge and the Khingan-Bureya region;</w:t>
      </w:r>
    </w:p>
    <w:p w14:paraId="0D60905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 Eastern Siberia and Yakutia - 28 parties for the study of the Verkhnezeya, Aldan, Vitimo-Olekminsky and Pribaikalsky regions, as well as the Eastern Sayan;</w:t>
      </w:r>
    </w:p>
    <w:p w14:paraId="4C8E26A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 Western Siberia and the Krasnoyarsk Territory - 22 parties to study the regions of the Kuznetsk Alatau, the Salair Ridge, the Western Sayan Mountains, Gornaya Shoria and Northern Altai, as well as Kuzbass, Khakassia and the Tuva Autonomous Region;</w:t>
      </w:r>
    </w:p>
    <w:p w14:paraId="046CE43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in Kazakhstan - 29 parties for the study of areas of distribution of ores of rare metals, as well as areas of distribution of sedimentary rocks with the alleged presence of A-9;</w:t>
      </w:r>
    </w:p>
    <w:p w14:paraId="607B601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in Central Asia - 42 parties to explore the Karamazar and Chatkal mountains, the Talas Alatau ridge and the Ferghana Valley, as well as to explore the deposits of Dzherkamar, Dzheltymas, Akchop, Naryn, Northern Uygursay and Karaul-Bazar;</w:t>
      </w:r>
    </w:p>
    <w:p w14:paraId="7821BA2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in the Urals - 13 parties for the study of the regions of the Northern, Middle and Southern Urals;</w:t>
      </w:r>
    </w:p>
    <w:p w14:paraId="40EF50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in the north-western regions of the Union - 22 parties for the exploration of the Kola Peninsula, Karelia, the Kanin Peninsula and the Baltic dictyonemic shales, as well as for the exploration of the Saka, Azeri, Ranolovo and Kaporye deposits;</w:t>
      </w:r>
    </w:p>
    <w:p w14:paraId="37F69C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 in the Caucasus, 16 parties to explore the territories of the Armenian SSR, the Georgian SSR, the Azerbaijan SSR and the northern slopes of the Caucasus Range.</w:t>
      </w:r>
    </w:p>
    <w:p w14:paraId="0AE053F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conduct a survey on the area of 550 thousand km2 in the above areas.</w:t>
      </w:r>
    </w:p>
    <w:p w14:paraId="5B0211E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the Committee for Geology under the Council of People's Commissars of the USSR (comrade Malyshev) to ensure, starting from the IV quarter. 1945, year-round work of 12 exploration parties for the exploration and industrial evaluation of the following most promising deposits: in the Ferghana region - Dzherkamar, Akchop, Severo-Uigursay, Naryn and Karaul-Bazar; in the Baltic region - Saka, Azeri, Ranolovo and Kaporye; in Eastern Siberia, Yakokut and Zagan; and in Azerbaijan, Khanlar-Shamkhor.</w:t>
      </w:r>
    </w:p>
    <w:p w14:paraId="7975CFB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Committee for Geology under the Council of People's Commissars of the USSR (Comrade Malyshev) in 1946:</w:t>
      </w:r>
    </w:p>
    <w:p w14:paraId="37AD8E0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explore in Central Asia at new deposits of the Fergana region - Akchop, Naryn, Severo-Uigursay, Dzherkamar, Dzheltymas and Karaul-Bazar - at least 75 tons A-9 in categories B + SD, including category B2 - at least 30 tons, with a metal content in the ore not lower than 0.1%.</w:t>
      </w:r>
    </w:p>
    <w:p w14:paraId="182F269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 for the exploration of the listed deposits of Central Asia the following volume of mining and drilling operations for 1946:</w:t>
      </w:r>
    </w:p>
    <w:p w14:paraId="63E9677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mechanical drilling — 2,500 linear meters m</w:t>
      </w:r>
    </w:p>
    <w:p w14:paraId="0C32576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manual drilling - 1,500 linear meters m</w:t>
      </w:r>
    </w:p>
    <w:p w14:paraId="0250063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underground mine workings - 2,300 linear meters m of surface mine workings - 11 OOO m3</w:t>
      </w:r>
    </w:p>
    <w:p w14:paraId="530AAF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explore in the Estonian SSR and the Leningrad Region at the deposits of Saka, Azeri, Ranolovo and Kaporye in categories B + C1 at least 1,000 tons A-9, including category B - 400 tons, with a metal content in the ore not lower than 0 .03%.</w:t>
      </w:r>
    </w:p>
    <w:p w14:paraId="5BEADF2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 the following volume of mining and drilling operations for the exploration of the listed deposits of the Estonian SSR and the Leningrad Region: mechanical drilling - 30,000 linear meters. m</w:t>
      </w:r>
    </w:p>
    <w:p w14:paraId="5C8043B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underground mine workings - 1,000 linear meters m of surface mine workings - 6,000 linear meters. m</w:t>
      </w:r>
    </w:p>
    <w:p w14:paraId="3FB3C90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People's Commissariat for Armaments (comrade Akopov), the People's Commissariat for Armaments (comrade Ustinov) and the People's Commissariat for Armaments (comrade Parshin) to put in the IV quarter. 1945 to the Committee for Geological Affairs under the Council of People's Commissars of the USSR with the special purpose for special geological exploration at the expense of equipment and means of transport allocated to the Committee for Geological Affairs by this Decree:</w:t>
      </w:r>
    </w:p>
    <w:p w14:paraId="6F341F2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Ferghana region of drilling rigs KA-300-14 pieces, equipped with engines and pumps (NKV); PKS-3 compressors — 7 pcs. and B-6-6 - 1 pc. (NKMV); trucks GAZ-AA - 64 units; trucks ZIS-5 - 20 pcs. and GAZ-67 vehicles - 30 pcs. (NKSM);</w:t>
      </w:r>
    </w:p>
    <w:p w14:paraId="3D9C26E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Estonian SSR and the Leningrad Region, KA-300 drilling rigs - 44 pieces, equipped with pumps and motors (NKV); PKS-3 compressors — 3 pcs. and B-6-6 - 4 pcs. (NKMV); trucks ZIS-5 - 30 units; trucks GAZ-AA - 40 pcs. and GAZ-67 vehicles - 16 pcs. (NKSM).</w:t>
      </w:r>
    </w:p>
    <w:p w14:paraId="2A8D895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 order to improve the quality of prospecting work on A-9 and B-9 and to obtain results more quickly, oblige the Committee for Geology under the Council of People's Commissars of the USSR to equip the main exploration parties with an increased number of technical and working staff (30-40 people instead of 10-15 people . in parties of the usual type).</w:t>
      </w:r>
    </w:p>
    <w:p w14:paraId="12DAC0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improve the operational management of exploration parties for A-9 and B-9, allow the Committee for Geology under the Council of People's Commissars of the USSR to create, under the heads of territorial geological departments, special operational groups from among the most qualified specialists in the amount of 3-5 people. at the expense of the states of the respective departments.</w:t>
      </w:r>
    </w:p>
    <w:p w14:paraId="6D17A59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For a clearer and more efficient management of field and research work on exploration at A-9 and B-9, organize the First Main Geological Directorate with a staff of 90 people in the system of the Committee for Geology under the Council of People's Commissars of the USSR.</w:t>
      </w:r>
    </w:p>
    <w:p w14:paraId="3F37BF4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appoint Comrade Goryunov S.V.</w:t>
      </w:r>
    </w:p>
    <w:p w14:paraId="58B2271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Committee for Geology under the Council of People's Commissars of the USSR (comrades Malysheva and Goryunov):</w:t>
      </w:r>
    </w:p>
    <w:p w14:paraId="45917EF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a Research Institute of Exploration Geophysics with a design bureau and an experimental station on the basis of the geophysical sector of the All-Union Scientific Research Geological Institute (VSEGEI) in Leningrad and entrust this institute with the development of new methods, instruments and equipment for prospecting and exploration at A- 9 and B-9.</w:t>
      </w:r>
    </w:p>
    <w:p w14:paraId="79C0574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Submit the structure and work plan of the Institute of Exploration Geophysics for approval by the Council of People's Commissars of the USSR by November 1, 1945;</w:t>
      </w:r>
    </w:p>
    <w:p w14:paraId="62E1AD5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organize 11 material and transport bases of the Committee for Geology under the Council of People's Commissars of the USSR in places of concentration of search and exploration parties at A-9 and B-9 with a total staff of 175 people. in the following paragraphs: Aldan, Svobodny, Chita, Yeniseisk, Romanovka, Tetyukhe, Andijan, Leninabad, Kagan, Shartash, Kandalaksha.</w:t>
      </w:r>
    </w:p>
    <w:p w14:paraId="06C4AFD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The Council of People's Commissars of the USSR, believing that the development of the A-9 and B-9 raw material base is the most important state task, assigns personal responsibility to the Council of People's Commissars of the USSR for the implementation of the geological exploration plan for A-9 and B-9 established by this Decree:</w:t>
      </w:r>
    </w:p>
    <w:p w14:paraId="42998F0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Committee for Geology under the Council of People's Commissars of the USSR - to the chairman of the Committee, Comrade Malyshev I.I. and the head of the First Main Directorate of the committee, comrade Goryunov S.V.; on the heads of territorial geological departments vols. Pozhidaev, Mamlin, Nechaev, Maltsev, Shapershtein, Kalandadze, Arutyunyan, Shirvan-zade, Ishkov, Korotkoy, Gushchin, Polinovsky, Mkhitarov, Kobelyatsky, Voinov, Runin, Lakhtionov, Nevsky, Preobrazhensky, Bloodless, Kuzmenko, Bondarenko; on the chiefs of geological and prospecting parties, vols. Lazarev, Yarmolyuk, Itsikson, Dontsov, Korolkov, Korenev, Serov, Pekarin, Skuratov, Bilibin, Gokoev, Zotov, Repkin, Tyurin, Yakovlev, Shkorbatov, Gurevich, Namoyushko, Shabynin, Lobov, Kiselev, Mokrinsky, Gabelko, Luik, Edilashvili, Osipova, Gachechiladze, Salie.</w:t>
      </w:r>
    </w:p>
    <w:p w14:paraId="18112942"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the NKVD of the USSR (comrades Zavenyagin, Nikishov) to carry out the following work on A-9 and B-9 in 1946:</w:t>
      </w:r>
    </w:p>
    <w:p w14:paraId="65688C6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searches in the areas of the Timan Ridge, an audit survey in the area of Ukhta and Vorkuta, and search and survey work in the areas of the Taimyr Peninsula, the river. Lower Tunguska and its tributary river. Northern;</w:t>
      </w:r>
    </w:p>
    <w:p w14:paraId="76DF8443"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according to Dalstroy - exploration of the Kostersky tin deposit to determine its industrial prospects along the A-9 and the organization of five field parties for the production in 1946 of prospecting and exploration work in the development of igneous rocks in the Seimchansky, Indigirsky, Butygychaksky and Dneprovsky regions;</w:t>
      </w:r>
    </w:p>
    <w:p w14:paraId="77E202A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prospecting and survey work on a scale of 1:500,000 (9 lots) and a scale of 1:100,000 (8 lots) on a total area of 44,000 km2 in Chukotsky, Gizhiginsky, Anyuisky, Oroeksky, and Naluchinsky districts;</w:t>
      </w:r>
    </w:p>
    <w:p w14:paraId="348D0535"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revision work in all other geological prospecting and exploration parties of Dalstroy.</w:t>
      </w:r>
    </w:p>
    <w:p w14:paraId="210D86D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Oblige the People's Commissariat of Colors (comrade Lomako) to carry out the following work on A-9 and B-9 in 1946:</w:t>
      </w:r>
    </w:p>
    <w:p w14:paraId="1EF9BB1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complete an audit survey of all non-ferrous and rare metal deposits operated by the People's Commissariat and 15 most promising A-9 gold deposits according to the list agreed with the First Main Geological Directorate of the Committee for Geology under the Council of People's Commissars of the USSR;</w:t>
      </w:r>
    </w:p>
    <w:p w14:paraId="6D8C5AC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carry out incidental testing of deposits in prospecting and exploration parties: Akchatauskaya in Kazakhstan, Aldanskaya in Yakutia, Akkolskaya in Khakassia, Kushainakskaya, Angrenskaya and Issyk-Kulskaya in Central Asia, Impilakhskaya in Karelia and Kelesskaya in the Caucasus;</w:t>
      </w:r>
    </w:p>
    <w:p w14:paraId="3C830E7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by June 1, 1946, give an industrial assessment and calculate the reserves of B-9 in the Aktyuz and Kuperlisay deposits in the Kirghiz SSR and take measures to protect the dumps of the Aktyuz concentrator containing B-9;</w:t>
      </w:r>
    </w:p>
    <w:p w14:paraId="0ACF798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develop in 1946 a technological scheme for the extraction of B-9 from the ores of the Aktyuzskoye, Kuperlisayskoye deposits (Kyrgyz SSR) and lov-chorrite ores of the Khibiny (Kola Peninsula).</w:t>
      </w:r>
    </w:p>
    <w:p w14:paraId="5474DDC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for Construction Materials of the USSR (comrade Sosnin) to carry out in 1946 a passing test at A-9 and B-9 during the exploration of deposits of mica, feldspars, graphite and bitumen in the Karelian-Finnish SSR, in Aldan, Slyudyansky and Mamsky regions of Eastern Siberia and at the Sadkinskoye, Taiginsky and Zavalevsky deposits.</w:t>
      </w:r>
    </w:p>
    <w:p w14:paraId="226D9AB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Narkomneft (comrade Baibakov) to conduct selective testing on A-9 and B-9 of rocks, drilling waters, oil, bitumen, natural gases, as well as oil refinery products in 1946 in order to determine and generally assess the prevalence and concentrations of A-9 and B-9 in the main oil-bearing regions and, first of all, in the Devonian oil-bearing deposits.</w:t>
      </w:r>
    </w:p>
    <w:p w14:paraId="61D58D3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Glavsevmorput under the Council of People's Commissars of the USSR (comrade Papanin) to organize in 1946 geological prospecting work on the A-9 and B-9 in the regions of the Polar Urals, Novaya Zemlya and the Anabar massif.</w:t>
      </w:r>
    </w:p>
    <w:p w14:paraId="589740E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Assign personal responsibility for carrying out geological prospecting, exploration and testing work on A-9 and B-9 according to the People's Commissariat of Tsvetmet to the Deputy People's Commissar Comrade Florov, for the USSR People's Commissariat for Construction Materials - to the Deputy People's Commissar Comrade Kretov, according to the People's Commissar oil - to Deputy People's Commissar Comrade Kalamkarov, for the NKVD of the USSR - to Deputy People's Commissar Comrade Zavenyagin, for the Main Northern Sea Route under the Council of People's Commissars of the USSR - to Deputy Head of the Main Northern Sea Route Comrade Kaminov.</w:t>
      </w:r>
    </w:p>
    <w:p w14:paraId="3DA2F56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tt. Zavenyagin, Lomako, Sosnin, Baibakov and Papanin report quarterly to the Council of People's Commissars of the USSR on the progress of prospecting and exploration work on A-9 and B-9.</w:t>
      </w:r>
    </w:p>
    <w:p w14:paraId="2FAC5AF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oblige the Committee for Geology under the Council of People's Commissars of the USSR to carry out an organized recruitment of a workforce for special geological exploration work in the amount of 7,200 people, of which in the IV quarter. 1945 - 1,200 people and in the first half of 1946 - 6,000 people.</w:t>
      </w:r>
    </w:p>
    <w:p w14:paraId="022974B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the Committee for Accounting and Distribution of Labor under the Council of People's Commissars of the USSR (comrade Pogrebny) and the chairmen of the Council of People's Commissars of the Azerbaijan SSR (comrade Kuliyev), the Armenian SSR (comrade Sarksyan), the Georgian SSR (comrade Bakradze), the Kirghiz SSR (comrade Kulatov) , the Kazakh SSR (comrade Undasynov), the Karelian-Finnish SSR (comrade Prokkonen), the Tajik SSR (comrade Kurbanov), the Turkmen SSR (comrade Khudaibergenov), the Uzbek SSR (comrade Abdurakhmanov), the Ukrainian SSR (comrade Khrushchev), the Buryat-Mongolian ASSR (comrade Ivanov), the Bashkir ASSR (comrade Vagapov), the Komi ASSR (comrade Vetoshkin), the Yakut ASSR (comrade Vinokurov) and the chairmen of the executive committees of the Altai Territory (comrade Korchagin), the Krasnoyarsk Territory ( com. Kolushchinsky), Stavropol Territory (community Baranov), Primorsky Territory (community Blogtsanenkov), Khabarovsk Territory (community Aksenov), Irkutsk Region (community Ivanov), Kemerovo Region (community Gogosov), Leningrad region (company Solovyov), Molotov region (community Shvetsov), Sverdlovsk region (community Nedosekin), Chelyabinsk region (community Beloborodov), Chita region (t. Golubev), Tuva Autonomous Region (community Chimba), Khakass Autonomous Region (community Nemezhikova) to issue to the Committee for Geology under the Council of People’s Commissars of the USSR recruitment orders and ensure the recruitment of workers in quantities and within the time frame in accordance with Appendix No. 21 for use them on special exploration works.</w:t>
      </w:r>
    </w:p>
    <w:p w14:paraId="0B6F6DE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oblige comrade Zavenyagin to carry out in 1946 by the forces of the NKVD of the USSR and the First Main Directorate under the Council of People's Commissars of the USSR, under agreements with the Committee for Geology under the Council of People's Commissars of the USSR, mining and drilling work on the exploration of new deposits A-9 in the Estonian SSR, Leningrad region and Fergana region of Central Asia in the volumes established in paragraphs. 4 a and 4 b of this Decree.</w:t>
      </w:r>
    </w:p>
    <w:p w14:paraId="4CD8974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Committee for Geology under the Council of People's Commissars of the USSR (comrade Malyshev) to provide these works with equipment, means of transport and instruments at the expense of the funds allocated to it by this Decree.</w:t>
      </w:r>
    </w:p>
    <w:p w14:paraId="2C2F830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To oblige the NPO of the USSR (comrades Novikov, Golikov and Smorodinov) to transfer from the Red Army for special exploration work from officers, sergeants and privates:</w:t>
      </w:r>
    </w:p>
    <w:p w14:paraId="35C1853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Committee for Geology under the Council of People's Commissars of the USSR until December 1, 1945, engineers-geologists - 260, chemical engineers - 250, physicists and geophysicists - 50, topographers - 50, auto mechanics - 40, motorists-electricians - 30, in - radio engineers - 10, radio engineers - 10, radio operators - 100, skilled workers - 500, in specialties agreed with the Committee for Geology under the Council of People's Commissars of the USSR; in the IV quarter. 1945 and I quarter. 1946 flight and engineering personnel for the aerogeological service - 265 people. in accordance with Appendix No. Z1;</w:t>
      </w:r>
    </w:p>
    <w:p w14:paraId="5C20969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First Main Directorate under the Council of People's Commissars of the USSR in the IV quarter. 1945 geologists - 40, physicists - 20 and chemical engineers - 50.</w:t>
      </w:r>
    </w:p>
    <w:p w14:paraId="693E62F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oblige the Main Directorate of Labor Reserves under the Council of People's Commissars of the USSR (comrade Moskatov) to allocate to the Committee for Geology under the Council of People's Commissars of the USSR on its applications in the II quarter. 1946 650 people from among those graduating from vocational schools and schools of the FZO in the specialties: locksmiths, turners, minders, blacksmiths and carpenters.</w:t>
      </w:r>
    </w:p>
    <w:p w14:paraId="19669EF4"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To oblige the Committee for Higher Education under the Council of People's Commissars of the USSR (comrade Kaftanov) to send in 1946 to the Committee for Geology under the Council of People's Commissars of the USSR from among those graduating in 1946 higher educational institutions 130 people. young specialists, including: geologists - 50, hydrogeologists - 15, geophysicists - 10, chemists - 15, physicists - 15, topographers - 25.</w:t>
      </w:r>
    </w:p>
    <w:p w14:paraId="10ECC39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Approve the bonus system for geological parties of the Committee for Geology under the Council of People's Commissars of the USSR and other departments for the discovery and growth of new A-9 ore reserves in accordance with Appendix No. 4.</w:t>
      </w:r>
    </w:p>
    <w:p w14:paraId="6618669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the Committee for Geology under the Council of People's Commissars of the USSR (comrade Malyshev) within a month to develop (in accordance with the bonus system approved by this Decree) and approve an instruction on the procedure for bonuses.</w:t>
      </w:r>
    </w:p>
    <w:p w14:paraId="5124E74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Approve the attached measures for the development of new methods, design and production of instruments and equipment for special geological exploration (Appendix No. 5).</w:t>
      </w:r>
    </w:p>
    <w:p w14:paraId="0FC88321"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Approve the attached measures for the logistics of exploration work on A-9 and B-9 in the IV quarter. 1945 and I quarter. 1946 (Appendix No. 7)1.</w:t>
      </w:r>
    </w:p>
    <w:p w14:paraId="1A5B4CA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Allow the Committee for Geological Affairs under the Council of People's Commissars of the USSR to import in 1946 equipment, instruments, laboratory equipment and reagents for work on the A-9 for a total of 500 thousand US dollars, and the People's Commissariat of Foreign Trade (comrade Mikoyan) to produce in 1946 d) purchase of equipment and materials for the Committee for Geology under the Council of People's Commissars of the USSR for the specified amount according to the specification agreed with the Committee for Geology under the Council of People's Commissars of the USSR.</w:t>
      </w:r>
    </w:p>
    <w:p w14:paraId="3B9856F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To oblige Narkomsredmash (comrade Akopov), People’s Commissariat for Machine Building (comrade Efremov), People’s Commissariat of Ammunition (comrade Khrunichev), People’s Commissariat for Chermet (comrade Tevosyan), People’s Commissariat of Light Industry of the USSR (comrade Lukin), People’s Commissariat for Textiles of the USSR (comrade Sedina), People’s Commissar - aviation industry (comrade Shakhurina), People's Commissariat for Forestry of the USSR (comrade Saltykov), Glavsnabless under the Council of People's Commissars of the USSR (comrade Lopukhov), Glavneftesnab under the Council of People's Commissars of the USSR (comrade Vovchenko), Glavsnabugol at the Council of People's Commissars of the USSR (comrade Pomazneva), People's Commissariat of Armaments ( comrade Parshin), People’s Commissariat of Industry of the RSFSR (comrade Smiryaev), People’s Commissariat for Armaments (comrade Ustinov), People’s Commissariat of Construction (comrade Ginzburg), People’s Commissariat of Coal (comrade Vakhrushev), People’s Commissariat for Materials (comrade Sosnin), People’s Commissariat for Food Industry of the USSR (comrade Zotov) , Committee for Cinematography under the Council of People's Commissars of the USSR (t. Bolshakov), Narkomtyazhmash (t. Kazakov), NKPS (t. Kovalev), Narkomelektroprom (t. Kabanov), NPO of the USSR (t. Novikov, Golikov and Smorodinov), Department of Industrial Cooperation under Council of People's Commissars of the RSFSR (t. Kravchuk), Narkomresinprom (t. Mitrokhin), Narkomtsvetmet (t. Lomako), Narkombumprom (t. Orlova), People's Commissariat for Meat and Milk Industry of the USSR (t. Smirnov), Glav- hydrometeorological services of the spacecraft (ie. Fedorov), Narkomneft (t. Baibakov), NKGB of the USSR (t. Merkulov), Narkomkhimprom (t. Pervukhin), People's Commissariat of Education of the RSFSR (t. Potemkin), NKVD of the USSR (t. Chernyshov), People's Commissariat of the USSR (t. Dvinsky), People's Commissariat of Trade USSR (comrade Lyubimov), People's Commissariat of Health of the USSR (comrade Mitereva), Main Directorate of State Labor Reserves under the Council of People's Commissars of the USSR (comrade Moskatova) to ensure the shipment of equipment and materials allocated by this Decree to the Committee for Geology under the Council of People's Commissars of the USSR, and establish personal control over implementation of this Decree on the relevant assignments. To report monthly on the performance of the Council of People's Commissars of the USSR.</w:t>
      </w:r>
    </w:p>
    <w:p w14:paraId="5E4D39B0"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Prohibit the Committee for Geology under the Council of People's Commissars of the USSR (under the personal responsibility of Comrade Malyshev) to use the equipment, vehicles, materials, goods, products and other material and monetary resources allocated by this Decree for any other purposes, in addition to work directly related to with search and reconnaissance A-9 and B-9.</w:t>
      </w:r>
    </w:p>
    <w:p w14:paraId="53AB0DB9"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oblige the chairmen of the Councils of People's Commissars of the union republics: the Uzbek SSR (comrade Abdurakhmanov), the Tajik SSR (comrade Kurbanov), the Kirghiz SSR (comrade Kulatov), the Kazakh SSR (comrade Undasynov), the Azerbaijan SSR (comrade Kuliyev), the Armenian SSR (comrade Sarksyan), the Georgian SSR (comrade Bakradze), the Estonian SSR (comrade Weimer), the Ukrainian SSR (comrade Khrushchev); autonomous republics: Bashkir ASSR (comrade Vagapov), Komi ASSR (comrade Vetoshkin), Yakut ASSR (comrade Vinokurov); chairmen of the regional executive committees: Krasnoyarsk Territory (comrade Kolushinsky), Khabarovsk Territory (comrade Aksenov); chairmen of the regional executive committees of the Irkutsk region (t. Ivanov), Novosibirsk (t. Grishin), Sverdlovsk (t. Nedosekin), Leningrad (t. Solovyov) to personally provide special exploration parties with daily assistance in providing them with labor, transport, housing, food and other types of material and technical supply.</w:t>
      </w:r>
    </w:p>
    <w:p w14:paraId="643A448D"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Oblige Comrade Malyshev, chairman of the Committee for Geology under the Council of People's Commissars of the USSR, to report monthly to the Council of People's Commissars of the USSR on the progress in the implementation of the plan for geological exploration and prospecting for A-9 and B-9.</w:t>
      </w:r>
    </w:p>
    <w:p w14:paraId="2A64C6F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Beria3 Manager of Affairs of the Council of People's Commissars of the USSR Ya. Chadaev3, 4</w:t>
      </w:r>
    </w:p>
    <w:p w14:paraId="7731C13A"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4</w:t>
      </w:r>
    </w:p>
    <w:p w14:paraId="4ACEC38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Bonus system for the discovery and growth of new ore reserves A-9</w:t>
      </w:r>
    </w:p>
    <w:p w14:paraId="7931179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the discovery and growth of new reserves of A-9 ores with an average metal content in the ore of 1.0% and in the presence of a reserve of at least 10 tons of metal, a premium of 5,000 rubles is established. for every ton of metal.</w:t>
      </w:r>
    </w:p>
    <w:p w14:paraId="6B630978"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metal content in the ore in excess of 1.0%, the premium increases by 10% for each OD% of the content.</w:t>
      </w:r>
    </w:p>
    <w:p w14:paraId="516F261F"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the discovery and growth of new reserves of A-9 ores with an average metal content in the ore of 0.5% and in the presence of a reserve of at least 10 tons of metal, a premium of 2,000 rubles is established. for every ton of metal.</w:t>
      </w:r>
    </w:p>
    <w:p w14:paraId="301651E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metal content in the ore above 0.5%, the premium increases by 20% for every 0.1% content.</w:t>
      </w:r>
    </w:p>
    <w:p w14:paraId="6350A7D7"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For the discovery and growth of new reserves of A-9 ores with an average metal content in the ore of 0.1% and in the presence of reserves of at least 20 tons of metal in one ore area, a premium of 1,000 rubles is established. for every ton of metal.</w:t>
      </w:r>
    </w:p>
    <w:p w14:paraId="2843C14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metal content in the ore above 0.1%, the premium increases by 20% for every 0.1% content.</w:t>
      </w:r>
    </w:p>
    <w:p w14:paraId="4A5B1A1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3a discovery and growth of reserves of A-9 ores with an average grade of 0.08 to 0.1% of metal in the ore and if there is a reserve of at least 100 tons of metal in one ore area, the premium is set at 70,000 rubles.</w:t>
      </w:r>
    </w:p>
    <w:p w14:paraId="24048E8B"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an increase in stock, the premium increases by 7,000 rubles. for every next 10 tons of metal.</w:t>
      </w:r>
    </w:p>
    <w:p w14:paraId="5DDD2816"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The Committee for Geology under the Council of People's Commissars of the USSR should additionally develop and submit for approval by the Council of People's Commissars of the USSR:</w:t>
      </w:r>
    </w:p>
    <w:p w14:paraId="0857B9AC"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 bonus system for the discovery of new industrial fields B-9;</w:t>
      </w:r>
    </w:p>
    <w:p w14:paraId="287AC19E" w14:textId="77777777" w:rsidR="00472125" w:rsidRPr="00536344" w:rsidRDefault="004721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system of bonuses for exploration and growth of industrial reserves of A-9 ores in the Baltic regions (where the metal content in the ore is below 0.08%).4 Note. doc. (15720).</w:t>
      </w:r>
    </w:p>
    <w:p w14:paraId="0862A4D7" w14:textId="77777777" w:rsidR="00472125" w:rsidRPr="00536344" w:rsidRDefault="00472125" w:rsidP="00536344">
      <w:pPr>
        <w:spacing w:after="0" w:line="240" w:lineRule="auto"/>
        <w:jc w:val="both"/>
        <w:rPr>
          <w:rFonts w:ascii="Times New Roman" w:hAnsi="Times New Roman"/>
          <w:color w:val="000000" w:themeColor="text1"/>
          <w:sz w:val="16"/>
          <w:szCs w:val="16"/>
        </w:rPr>
      </w:pPr>
    </w:p>
    <w:p w14:paraId="4B5A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13, 1945 plant no. 12 of the People's Commissariat of Ammunition was converted into a chemical and metallurgical plant to solve the problems of the atomic program and, above all, the production of blocks from metallic uranium. In the period from 1945 to 1949, the plant mastered the processing of uranium raw materials, the production of metallic uranium and the production of blocks for the first nuclear reactors based on it. The first directors of plant No. 12 were S.A. Nevstruev and A.N. Kallistov, chief engineer - Yu.N. Golovanov. Already at the beginning of 1946, the plant was given the task to ensure the processing of uranium ores in the shortest possible time to obtain dioxide, and then to obtain metallic uranium in the form of rods (10549). At this plant, an industrial technology for manufacturing metal uranium blocks for loading into the first industrial uranium-graphite reactor was developed. The technology for obtaining ingots from highly enriched U-235 and the technology for manufacturing parts from both natural and enriched uranium (10549) were also worked out here. In 1953, the plant began to master the production of fuel rods for the first nuclear power plant, and then for other types of nuclear power reactors, research reactors and nuclear power plants. Development of technology and production of fuel rods has become one of the main activities of the machine-building plant. In 1954, the plant began work on the creation of the production of enriched lithium according to the LPTI technology under the scientific supervision of B.P. Konstantinov. The first batch of enriched product was received in 1956. At the end of the 40s, the plant mastered the production of filters for gas diffusion machines, and this was an important activity of the enterprise in the 50s. In the early 60s, the production of ferrite-barium magnets for centrifuges was mastered - the basis of a new industrial method for separating uranium isotopes (10549).</w:t>
      </w:r>
    </w:p>
    <w:p w14:paraId="6B3E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139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13, 1945, the Council of People's Commissars of the USSR Decree No. 2628-713, as part of the State Committee for Geology of the USSR, organizes the First Main Geological Prospecting Directorate (First GGRU), which is entrusted with the coordination of scientific and technical research and the organization of prospecting and exploration for uranium. The specialized geological service provided a reliable mineral and raw material base for the nuclear industry of our country. With the help of specialists from the First GGRU, large deposits of uranium were discovered and explored in Germany, Romania and Bulgaria. The development of exploration work for uranium had a great influence on the progress of geological and geophysical science in general; express methods were developed for air, ground and logging searches for uranium deposits, methods for calculating uranium reserves during exploration and accounting for reserves during operation (10732).</w:t>
      </w:r>
    </w:p>
    <w:p w14:paraId="3C17A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F2E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13, 1945, the Navy NK and Kuznetsov wrote a letter No. 1104-s to the Deputy. Previous SNK V.M.M.</w:t>
      </w:r>
    </w:p>
    <w:p w14:paraId="6B3DA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torpedo boats, large and small submarine hunters and armored boats of the Navy, GAM-34 gasoline engines and imported Packard engines are installed as main engines. At present, 1080 GAM-34 engines have been installed and are in operation on the mentioned ships. Before the war, the supply of GAM-34 engines and spare parts for them was carried out for the NKVMF by plant No. 24 of the NKAP.</w:t>
      </w:r>
    </w:p>
    <w:p w14:paraId="36B3E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period of actions, the motors installed on the ships were completely worn out and at present 600 units have been destroyed. motors require immediate replacement.</w:t>
      </w:r>
    </w:p>
    <w:p w14:paraId="2DC69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new ships during the war, due to the lack of domestic engines, imported Packard engines were installed as the main engines. The Navy also received imported ships with Packard engines.</w:t>
      </w:r>
    </w:p>
    <w:p w14:paraId="36536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01.01.47, 2665 Packard engines will be in operation with the Navy.</w:t>
      </w:r>
    </w:p>
    <w:p w14:paraId="39641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bottom of the installed Packard motors will require replacement in 1946-47. 1200 motors. In addition, these motors are not provided with spare parts.</w:t>
      </w:r>
    </w:p>
    <w:p w14:paraId="4EECF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gradually transfer imported Packard engines and avoid ordering them for import, it is necessary to oblige plant No. 24 to master the production of marine motors with a capacity of 1200-1500 hp. especially since the plant has production capabilities.</w:t>
      </w:r>
    </w:p>
    <w:p w14:paraId="7423E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Reporting on the above and taking into account the release of the production capacity of plant No. 24, in connection with the reduction in the production of aircraft engines, I ask you to approve the attached draft resolution of the Council of People's Commissars (2595.94).</w:t>
      </w:r>
    </w:p>
    <w:p w14:paraId="219BC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66A11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C3F1F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A5E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14, 1945, a letter was prepared:</w:t>
      </w:r>
    </w:p>
    <w:p w14:paraId="529447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494 of the NKAP for the production of aircraft parts (formerly the Kozlovsky Plant of Stroytetals) should be given the profile of a house-building plant of the NKAP.</w:t>
      </w:r>
    </w:p>
    <w:p w14:paraId="1D75A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NKAP dated August 23, 1945, the production of aircraft parts at the plant was stopped and the plant switched to the production of standard houses (8954).</w:t>
      </w:r>
    </w:p>
    <w:p w14:paraId="458AA0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170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37FC5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D117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14, 1945 from INFORMATION OF THE PLANT DIRECTOR No. 325 SB. MALKIEL AND HEAD OF PPO GORLOVSKY IN THE GORKI VKP(b) "ON WORK DURING THE GREAT PATRIOTIC WAR"</w:t>
      </w:r>
    </w:p>
    <w:p w14:paraId="5B7DC7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1941, plant No. 513 was evacuated from Rostov-on-Don to Novosibirsk with technological equipment for the production of a certain type of military products and universal equipment for tool and mechanical repair shops. Shortly after the plant arrived in Novosibirsk, almost all universal equipment, tool steels and spare parts for the equipment remaining in Novosibirsk were transferred to Omsk. Thus, the plant number 325 from the first days was deprived of tooling and repair facilities.</w:t>
      </w:r>
    </w:p>
    <w:p w14:paraId="03653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premises provided to the plant - a former warehouse - from the point of view of peacetime requirements were completely unsuitable for production purposes. It seemed that it was impossible to even think about the in-line principle of placing equipment; moreover, the tightness of the premises of the machine shop forced to arrange machines in complete contradiction with the generally accepted standards of service and safety. During the work of powerful presses, overlaps between floors inspired fear for their existence. The universal equipment of the tool and mechanical workshops that remained at the plant was crowded in a cramped and dark barn. There were absolutely no household and storage facilities. The organizational state of the plant was also unstable. By decision of the People's Commissariat in December 1941: the plant was attached to plant number 187 and existed as its branch until April 1942. This period was extremely difficult for the plant. In addition to the above circumstances, the plant experienced great difficulties in terms of logistics, for which funds were not allocated. The supply of labor force was 20% for skilled workers (adjusters, tool makers, repairmen) and 40% for basic mass production; equipment assembled during the evacuation period from different places required 80% major and medium repairs; the availability of tools was 15–20%; there was absolutely no blacksmithing, welding and thermal equipment; the public catering network was small and primitive, which caused huge losses of time for workers; the housing stock even provided only 25-30% of the available labor force; the plant did not have an energy economy at all; there was no steam, no technical water supply, no industrial sewerage. By the end of the war, Plant No. 325 occupied a significant place in the production of military products, being one of the leading suppliers of one of its types for the front. The installation of all equipment was not yet completed, and the first batches of military products were already loaded into wagons for shipment to the front. True, in the first months of 1942, the output of the plant was meager compared to the need determined by the state plan (7-10%), but already April - the first month of the independent existence of the plant - gives an increase in production, compared with January 1942, by 630%, and starting from May, the issue is at the level of the plan and even exceeds it. Since that time, the plant has become an orderly and systematic supplier of the front. The dynamics of the commodity output of the plant is characterized by the following figures: if we take the volume of production in 1942 as 100 [%], then the output in 1943 is 158%, in 1944 - 260%, in the first half of 1945 - 102%. The technical growth of the plant is determined not only by these data. Having set up a mass production of products of one type, the plant already in 1942, on the instructions of the People's Commissariat, mastered and supplied the front with a new, larger product. And when in 1944 the Red Army, armed with new improved equipment, demanded new products from the plant, the plant mastered this type of product within a month, which was produced until the end of the war. Established in 1941 as a branch of plant number 187, our plant for 1942-1944. has grown and strengthened so much that, by decision of the Council of People's Commissars of the USSR, it has accepted one more plant (No. 136) into its structure, which, as a branch, completes the production cycle of military products. Output per worker in 1943 exceeded output in 1942 by 31%; 1944 gives even greater growth and exceeds the output of 1942 by 88%. Only thanks to such an increase in labor productivity could the plant achieve the results shown above with a systematic shortage of labor. With the beginning of the war, people came to the plant who until then had no idea about production: they were housewives, called by the war to replace their husbands, brothers and fathers who had gone to the front; young people who postponed their studies at universities and technical schools for the war years; disabled people who wished to give their labor for the cause of the whole people. Now many of them show examples of labor prowess, production skills, and ingenuity. The solution of the first task - training - is characterized by the following data: trained in all types of industrial training in 1942 - 1,193 people, in 1943 - 1,548, in 1944 - 872 people, for the first half of 1945 - 254 people, and in total during the war years - 3,867 people. Students were transferred to workers: in 1942 - 659, in 1943 - 695, in 1944 - 266, in the first half of 1945 - 12, and in total 1,701 "people. two years, when the question of qualified personnel was particularly acute.Unskilled laborers - one of the most scarce professions - carried heavy boxes of products on their shoulders not only within the workshop, but also from floor to floor, and in the course of the technological process, parts were transferred several times from the first floor to the second and third and back. Separate sections of the same workshop were located on different floors. Having set themselves the task of transferring production to the flow method, the plant management and rationalization asset subordinated all work to the solution of this problem. All measures introduced into production and along the line of the department of the chief technologist, and along the line of BREEZE, they went in three directions: straightening production lines, mechanization of manual and machine operations, and organization of intrashop about and interdepartmental transport. The construction of an electric lift for transporting goods between floors in 1942 solved the problem of transport only partially. The main work on streamlining transport, which radically changed the face of the plant, was carried out in 1943 and boiled down to the following: a narrow-gauge railway was built in the machine shop for transporting products on carts; the supply of parts from the first floor (automatic shop) to the second (finishing shop) began to be carried out by means of a specially built conveyor; trays were built for lowering parts from workshop No. 2 (second floor) to thermal furnaces and to the degreasing department (ground floor); the same descent was built for finished products from the finished product warehouse (third floor) to cars; a monorail was installed in the degreasing department; all assembly and control operations in the production shop were transferred to two belt conveyors. In 1944, two more conveyors were built to control parts in the machine shop. Thus, the issue of intrashop and intershop transport in the conditions of buildings not adapted for the plant was resolved. A grateful object of work was the straightening of production lines. During 1943, 1944 and 1945 all equipment was re-planned, now arranged according to the technological process. The return moves of parts and repeated transfers of parts from floor to floor were eliminated. The path of the parts was reduced by almost 300 meters. The structure of the plant was restructured in such a way that the processing of parts was completely completed in one workshop. Thus, by the time the war ended, the in-line method had taken a strong position in our factory.</w:t>
      </w:r>
    </w:p>
    <w:p w14:paraId="5D3BAD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Director of Plant No. 325 NKB USSR Malkiel</w:t>
      </w:r>
    </w:p>
    <w:p w14:paraId="55863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GANO. F. R-22. He. 3. D. 1772. L. 165-168, 170, 174-175. Original (12194).</w:t>
      </w:r>
    </w:p>
    <w:p w14:paraId="197F3BD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1273378" w14:textId="77777777" w:rsidR="00CA4C03" w:rsidRPr="00536344" w:rsidRDefault="00CA4C03"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October 14, 1945, along with tanks No. 1964 and No. 1967, a tank with serial number No. 1958, which refers to vehicles of the later series, arrived from Harbin at the NIIBT Polygon. He was captured in August 1945 in China. According to the statement, he was the most complete of the Ha-Go arrived. Apparently, other cars went for parts. On November 16, 1941, two more Ha-Gos arrived from Mukden with serial numbers 4348 and 4245. Their further fate is unknown, but most likely they were later sold for scrap (17105).</w:t>
      </w:r>
    </w:p>
    <w:p w14:paraId="17EE5B50" w14:textId="77777777" w:rsidR="00CA4C03" w:rsidRPr="00536344" w:rsidRDefault="00CA4C03" w:rsidP="00536344">
      <w:pPr>
        <w:spacing w:after="0" w:line="240" w:lineRule="auto"/>
        <w:jc w:val="both"/>
        <w:rPr>
          <w:rFonts w:ascii="Times New Roman" w:hAnsi="Times New Roman"/>
          <w:color w:val="000000" w:themeColor="text1"/>
          <w:sz w:val="16"/>
          <w:szCs w:val="16"/>
        </w:rPr>
      </w:pPr>
    </w:p>
    <w:p w14:paraId="2E31C1F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5E9DE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100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14, 1945 Salazar in Portugal introduced press censorship (3481).</w:t>
      </w:r>
    </w:p>
    <w:p w14:paraId="5B11C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5D20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0A7FC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98E1A9"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October 15, 1945, a meeting was held in the 10th Main Directorate of the NKAP on the results of control tests at the State Research Institute of the Air Force of the serial UIl-10 head. No. 108174.</w:t>
      </w:r>
    </w:p>
    <w:p w14:paraId="3F161757"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meeting was attended by: from the 10 GU NKAP - Deputy Head of the 10 GU Tarasevich and Deputy Chief Engineers of the 10 GU Berenson and Goldberg; engineer-colonel Kovalev.</w:t>
      </w:r>
    </w:p>
    <w:p w14:paraId="4D8A43B0"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It was noted that the production aircraft UIl-10 did not comply with the TTT of the Air Force for 1945. The defects noted in the act of the Civil Code of the Research Institute of the Air Force on July 4 continue to remain unrepaired, with the exception of the installation of two cannons and rocket guns RO-82.</w:t>
      </w:r>
    </w:p>
    <w:p w14:paraId="4C53A408"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The main decisions of the meeting were as follows. In connection with the receipt of another task, plant No. 1 stops the production of UIl-10 aircraft from October 1, and the entire program for their production passes to plant No. 18. At the same time, during October, plant No. transfers one serial aircraft to the State Research Institute of the Air Force for the production of control tests. At the same time, the People's Commissariat of the Aviation Industry undertakes to produce and submit to the Civil Aviation Research Institute of the Air Force for control tests the UIL-10 standard for 1945 in full compliance with the tactical and technical requirements (17490) by December 1.</w:t>
      </w:r>
    </w:p>
    <w:p w14:paraId="3FC8B2BA" w14:textId="77777777" w:rsidR="005F1203" w:rsidRPr="00536344" w:rsidRDefault="005F1203" w:rsidP="00536344">
      <w:pPr>
        <w:spacing w:after="0" w:line="240" w:lineRule="auto"/>
        <w:jc w:val="both"/>
        <w:rPr>
          <w:rFonts w:ascii="Times New Roman" w:hAnsi="Times New Roman"/>
          <w:color w:val="000000" w:themeColor="text1"/>
          <w:sz w:val="16"/>
          <w:szCs w:val="16"/>
        </w:rPr>
      </w:pPr>
    </w:p>
    <w:p w14:paraId="117D72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P. Dementiev wrote a letter N H-32/4156 to the commander of the Air Force Ch. Air Marshal Novikov A.A.</w:t>
      </w:r>
    </w:p>
    <w:p w14:paraId="148C0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of special engines of plant N 16 was completed and presented to the state. testing of the liquid-propellant jet engine RD-IX3 with the following basic data:</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5C22" w:rsidRPr="00536344" w14:paraId="60D5C35F" w14:textId="77777777" w:rsidTr="00D21494">
        <w:trPr>
          <w:cantSplit/>
        </w:trPr>
        <w:tc>
          <w:tcPr>
            <w:tcW w:w="5636" w:type="dxa"/>
          </w:tcPr>
          <w:p w14:paraId="5BA5C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Maximum traction on the ground</w:t>
            </w:r>
          </w:p>
        </w:tc>
        <w:tc>
          <w:tcPr>
            <w:tcW w:w="5636" w:type="dxa"/>
          </w:tcPr>
          <w:p w14:paraId="01F64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kg</w:t>
            </w:r>
          </w:p>
        </w:tc>
      </w:tr>
      <w:tr w:rsidR="008A5C22" w:rsidRPr="00536344" w14:paraId="30C9EC53" w14:textId="77777777" w:rsidTr="00D21494">
        <w:trPr>
          <w:cantSplit/>
        </w:trPr>
        <w:tc>
          <w:tcPr>
            <w:tcW w:w="5636" w:type="dxa"/>
          </w:tcPr>
          <w:p w14:paraId="03B50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Minimum thrust</w:t>
            </w:r>
          </w:p>
        </w:tc>
        <w:tc>
          <w:tcPr>
            <w:tcW w:w="5636" w:type="dxa"/>
          </w:tcPr>
          <w:p w14:paraId="54328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kg</w:t>
            </w:r>
          </w:p>
        </w:tc>
      </w:tr>
      <w:tr w:rsidR="008A5C22" w:rsidRPr="00536344" w14:paraId="72C4CE61" w14:textId="77777777" w:rsidTr="00D21494">
        <w:trPr>
          <w:cantSplit/>
        </w:trPr>
        <w:tc>
          <w:tcPr>
            <w:tcW w:w="5636" w:type="dxa"/>
          </w:tcPr>
          <w:p w14:paraId="4D7BE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Duration of continuous</w:t>
            </w:r>
          </w:p>
        </w:tc>
        <w:tc>
          <w:tcPr>
            <w:tcW w:w="5636" w:type="dxa"/>
          </w:tcPr>
          <w:p w14:paraId="259225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DACFC2" w14:textId="77777777" w:rsidTr="00D21494">
        <w:trPr>
          <w:cantSplit/>
        </w:trPr>
        <w:tc>
          <w:tcPr>
            <w:tcW w:w="5636" w:type="dxa"/>
          </w:tcPr>
          <w:p w14:paraId="032E59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at maximum traction</w:t>
            </w:r>
          </w:p>
        </w:tc>
        <w:tc>
          <w:tcPr>
            <w:tcW w:w="5636" w:type="dxa"/>
          </w:tcPr>
          <w:p w14:paraId="2432E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 to 30 min.</w:t>
            </w:r>
          </w:p>
        </w:tc>
      </w:tr>
      <w:tr w:rsidR="008A5C22" w:rsidRPr="00536344" w14:paraId="721FD811" w14:textId="77777777" w:rsidTr="00D21494">
        <w:trPr>
          <w:cantSplit/>
        </w:trPr>
        <w:tc>
          <w:tcPr>
            <w:tcW w:w="5636" w:type="dxa"/>
          </w:tcPr>
          <w:p w14:paraId="75612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Guaranteed resource up to</w:t>
            </w:r>
          </w:p>
        </w:tc>
        <w:tc>
          <w:tcPr>
            <w:tcW w:w="5636" w:type="dxa"/>
          </w:tcPr>
          <w:p w14:paraId="2BE102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27AA21" w14:textId="77777777" w:rsidTr="00D21494">
        <w:trPr>
          <w:cantSplit/>
        </w:trPr>
        <w:tc>
          <w:tcPr>
            <w:tcW w:w="5636" w:type="dxa"/>
          </w:tcPr>
          <w:p w14:paraId="4AB0F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processing</w:t>
            </w:r>
          </w:p>
        </w:tc>
        <w:tc>
          <w:tcPr>
            <w:tcW w:w="5636" w:type="dxa"/>
          </w:tcPr>
          <w:p w14:paraId="014D0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hour</w:t>
            </w:r>
          </w:p>
        </w:tc>
      </w:tr>
      <w:tr w:rsidR="008A5C22" w:rsidRPr="00536344" w14:paraId="0417FF41" w14:textId="77777777" w:rsidTr="00D21494">
        <w:trPr>
          <w:cantSplit/>
        </w:trPr>
        <w:tc>
          <w:tcPr>
            <w:tcW w:w="5636" w:type="dxa"/>
          </w:tcPr>
          <w:p w14:paraId="00B66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Dry weight of engine</w:t>
            </w:r>
          </w:p>
        </w:tc>
        <w:tc>
          <w:tcPr>
            <w:tcW w:w="5636" w:type="dxa"/>
          </w:tcPr>
          <w:p w14:paraId="7169D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kg</w:t>
            </w:r>
          </w:p>
        </w:tc>
      </w:tr>
    </w:tbl>
    <w:p w14:paraId="27A809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we are attaching a draft order on the appointment of a commission, I ask you to sign it (2591.63).</w:t>
      </w:r>
    </w:p>
    <w:p w14:paraId="747F5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BB917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AC81B5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CD5F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by order of the Council of People's Commissars, on the basis of GSPEI-56, which returned to Leningrad, a new HS plant No. 816 NKEP was organized.</w:t>
      </w:r>
    </w:p>
    <w:p w14:paraId="46E6B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(1941) - A.E. Pleshkov, (1941 -) - K.P. Egorov, (1943 -) - V.A. Kotelnikov (Ufa).</w:t>
      </w:r>
    </w:p>
    <w:p w14:paraId="1D4C6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(1941-43) - V.A. Kotelnikov.</w:t>
      </w:r>
    </w:p>
    <w:p w14:paraId="175BD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channel-forming equipment SMT-42 "Joy", TVCh-42 "Strizh" (WWII); portable equipment ZAS SI-15 "Tit", SAU-16 "Bullfinch" (WWII) (11982).</w:t>
      </w:r>
    </w:p>
    <w:p w14:paraId="39909A81" w14:textId="77777777" w:rsidR="00B338AC" w:rsidRPr="00536344" w:rsidRDefault="00B338AC" w:rsidP="00536344">
      <w:pPr>
        <w:autoSpaceDE w:val="0"/>
        <w:autoSpaceDN w:val="0"/>
        <w:adjustRightInd w:val="0"/>
        <w:spacing w:after="0" w:line="240" w:lineRule="auto"/>
        <w:jc w:val="both"/>
        <w:rPr>
          <w:rFonts w:ascii="Times New Roman" w:hAnsi="Times New Roman"/>
          <w:color w:val="000000" w:themeColor="text1"/>
          <w:sz w:val="16"/>
          <w:szCs w:val="16"/>
        </w:rPr>
      </w:pPr>
    </w:p>
    <w:p w14:paraId="7B842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15, 1945 by order of the Council of People's Commissars, on the basis of GSPEI-56, which returned to Leningrad, a new GS plant No. 816 NKEP was organized (GS plant No. 816 NKEP, MPSS, MESEP, MRTP, Leningrad plant of long-distance communication equipment (ADS) MRP, M-5619, JSC " Research and Production Enterprise Dalnyaya Svyaz /197022 Leningrad P-22/ /197046 St. Petersburg Petrogradskaya emb., 34 tel.: 233-43-27/). From 06.1946 the plant is run by the MPSS, from 03.1953. - MESEP, from 01.1954. - MRTP, from 06.1957. - Office of the Radio Engineering Industry of the LenSNKh,</w:t>
      </w:r>
    </w:p>
    <w:p w14:paraId="16E1A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and 12-channel equipment for overhead communication lines has been created. In the 1950s, equipment was created for transmitting television programs, channel equipment for high-speed transmission of newspapers, and equipment for sound broadcasting.</w:t>
      </w:r>
    </w:p>
    <w:p w14:paraId="6A764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1955 a laboratory for advanced developments of wired communications was established. In the 1970s, the first generation of digital transmission systems was created here.</w:t>
      </w:r>
    </w:p>
    <w:p w14:paraId="5711D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1957-59. research began in the field of optical communication, in 1963 - laser communication. In 1973 created a department of optical communications. Then SKB Svet was organized on its basis.</w:t>
      </w:r>
    </w:p>
    <w:p w14:paraId="6399B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Manufacture of data transmission equipment for fiber-optic communication lines (FOCL).</w:t>
      </w:r>
    </w:p>
    <w:p w14:paraId="1C3DE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04/24/1964 on the basis of plant No. 816 (Leningrad plant ADS), LPO "Dalnyaya Svyaz" was created, in 03.1965. it has been transferred to the MRP. October 16, 1969 PO converted to NGO. Probably, the plant had the name "p / box M-5619".</w:t>
      </w:r>
    </w:p>
    <w:p w14:paraId="0DA6F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(1945-49) - A.E. Pleshkov, (1949-67) - P.P. Averin, (1971-73) - B.P. Smirnov.</w:t>
      </w:r>
    </w:p>
    <w:p w14:paraId="59BF0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on economic issues (1972) - A.A. Gromov; for production (1972) - A.U. Danilchenko.</w:t>
      </w:r>
    </w:p>
    <w:p w14:paraId="11956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(01.1973) - G.I. Alekseev.</w:t>
      </w:r>
    </w:p>
    <w:p w14:paraId="2C119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(1973) - A.A. Khristinin.</w:t>
      </w:r>
    </w:p>
    <w:p w14:paraId="3958D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quality controller (1972) - S.A. Preobrazhensky.</w:t>
      </w:r>
    </w:p>
    <w:p w14:paraId="21628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OTZ (1973) - Z.D. Asinovsky; (1973) - I.N. Sidorov.</w:t>
      </w:r>
    </w:p>
    <w:p w14:paraId="5BD79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cable communication systems: 12-channel K-12 (1951), K-24, K-60; underwater 12 and 60-channel systems (1961-63); equipment complexes: K-1920 for the Moscow-Kyiv, Moscow-Leningrad, Moscow-Tashkent, Moscow-Minsk-Katowice-Prague-Berlin highways (1950s), K-3600 for the Moscow-Western border of the USSR highway (1970s) : military field complexes of technical means of communication P-300, P-301, P-302, P-304, P-310 (1960s); system of frequency multiplexing of communication channels "Topaz" (1960s, together with KB "Kabel"); equipment: "Newspaper-2" (1971); digital transmission systems IKM-30, -120A (1970s), -480, IKM-480x2, -1920; FOCL "Sopka-2, -3, -2.3, -4 (1988), -4M", "Trunk-Digit-1, -2". </w:t>
      </w:r>
      <w:r w:rsidRPr="00536344">
        <w:rPr>
          <w:rFonts w:ascii="Times New Roman" w:hAnsi="Times New Roman"/>
          <w:color w:val="000000" w:themeColor="text1"/>
          <w:sz w:val="16"/>
          <w:szCs w:val="16"/>
          <w:vertAlign w:val="superscript"/>
        </w:rPr>
        <w:t>101</w:t>
      </w:r>
    </w:p>
    <w:p w14:paraId="794F60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PO Dalnyaya Svyaz MRP, NPO Dalnyaya Svyaz MRP, G-4761 / 197022 Leningrad P-22 /</w:t>
      </w:r>
    </w:p>
    <w:p w14:paraId="753A5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04/24/1964 on the basis of plant No. 816 (Leningrad plant ADS), LPO "Dalnyaya Svyaz" was created, in 03.1965. it has been transferred to the MRP. According to MRP Ave. No. 571 dated 10/16/1969. The software was transformed into an NPO, which included the Leningrad ADS Plant, NIIEA, the NIIEA Pilot Plant, and SKB Dalnyaya Svyaz. In 1971 NPO - run by the 15GU MCI, had the name "p / box G-4761". As part of the NPO (1971), in addition to the above, there are the Dilijan plant "Impulse", the Ufa plant ADS. There was a Moscow branch (1970s), in 1980. it was transformed into the ECOS Research Institute.</w:t>
      </w:r>
    </w:p>
    <w:p w14:paraId="5B04F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pr. 15GU No. 2 dated 11.01.1971. under the NGO, an export coordination department (OKRE-15) was organized under the jurisdiction of the 15GU, numbering 16 people.</w:t>
      </w:r>
    </w:p>
    <w:p w14:paraId="67EB9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900 dated 09/27/1967. etc. MRP No. 58 dated February 8, 1968. in 1971 carried out research work "Volnovovod-2" on the development of the final microwave part of the equipment of the waveguide communication line. According to MRG1 Ave. No. 478 dated 5.08.1968. in 1971 research work "Decision" was carried out. In accordance with the PSM dated 06/20/1969. in 1971 research work "Bussol" was carried out. In accordance with the decision of the military-industrial complex No. 304 of 12/30/1969. and by order MRG1 No. 26ss of 16.01.1970. completed research work "Strip" (1971). R&amp;D carried out: "Sosna-1" for the development of a telephone and a microphone; "Pause" on the linear amplifier; "Irtysh-1" for speech recognition; "Magistral N-3" for the creation of equipment for transmitting television signals and group telephony using PCM methods over broadband communication lines; "Base-9", "Brigade", "Vega-53", "Stimulus-2", "CMEA, CCITT", "Ekran" (all 1971); "Route-2", "Barrel-2", "Brigade-1", "Decision-2", "Search-121", "Fortitude", K-10800, "Accuracy-1", "Anagran".</w:t>
      </w:r>
    </w:p>
    <w:p w14:paraId="54CD5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Hundreds of types of measuring instruments have been created for analog and digital transmission systems on electrical and optical cables.</w:t>
      </w:r>
    </w:p>
    <w:p w14:paraId="644914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was carried out in applied acoustics: on electroacoustic transducers, on the creation of microphones and telephones, the development of ground, sea, aviation and space intercoms, on the creation of measuring acoustic equipment.</w:t>
      </w:r>
    </w:p>
    <w:p w14:paraId="62B4E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 developer of reconnaissance and signaling systems (CRSS).</w:t>
      </w:r>
    </w:p>
    <w:p w14:paraId="50C7B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Almost all main types of analog and digital multichannel telecommunication systems have been created.</w:t>
      </w:r>
    </w:p>
    <w:p w14:paraId="17FEE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(-01.1971-72-) - B.P. Smirnov, (1978-88) - A.A. Bolshakov.</w:t>
      </w:r>
    </w:p>
    <w:p w14:paraId="296CEB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for science (1973) - I.A., Moroz; (1971) - G.A. Gontar.</w:t>
      </w:r>
    </w:p>
    <w:p w14:paraId="5286B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(02.1971) - Yu.G. Lopushnyan, (-02.1972-73-) - G.I. Alekseev.</w:t>
      </w:r>
    </w:p>
    <w:p w14:paraId="14F28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(1971) - B.N. Evlampiev.</w:t>
      </w:r>
    </w:p>
    <w:p w14:paraId="386F2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technological service (1971) - Martinson.</w:t>
      </w:r>
    </w:p>
    <w:p w14:paraId="1AA76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designers: (1973) - L.Kh. Nurmukhamedov ("Ring", 15E349, 15E356, 15E86M, 65S13, 7118), (1973 -) - E.Kh. Nukhman ("Gorn-1"), (1973-) - A.K. Gromov (65С011), (1973 -) - E.B. Vakhrusheva ("Kavkaz-1, -2"), (1973 -) - </w:t>
      </w:r>
      <w:r w:rsidRPr="00536344">
        <w:rPr>
          <w:rFonts w:ascii="Times New Roman" w:hAnsi="Times New Roman"/>
          <w:color w:val="000000" w:themeColor="text1"/>
          <w:sz w:val="16"/>
          <w:szCs w:val="16"/>
          <w:lang w:val="en-US"/>
        </w:rPr>
        <w:t xml:space="preserve">JI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Vygon ("Besedka-7").</w:t>
      </w:r>
    </w:p>
    <w:p w14:paraId="24384D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(1972) - V.I. Ilyin.</w:t>
      </w:r>
    </w:p>
    <w:p w14:paraId="1EEF5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basic implementation (1971) - G.F. Martinson, (1972) - I.N. Sidorov; industry quality and reliability (1971)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Ananiev; OKRE-15 (-1971-73-) - B.V. Brief; (1973) - N.S. Brom, (1973) - I.P. Kozlyaev, (1973) - V.M. Solovyov.</w:t>
      </w:r>
    </w:p>
    <w:p w14:paraId="5FDB6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planned (1973) - A.I. Kolchin.</w:t>
      </w:r>
    </w:p>
    <w:p w14:paraId="7EB63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sectors: (1971) - N.V. Golovanov, (1971) - N.M. Evnin, (1973) - M.A. Kalashnikov, (1973) - A.G. Lakiardopulo, (1973) - Yu.P. Lustin, (1973) - A.V. Yakovlev.</w:t>
      </w:r>
    </w:p>
    <w:p w14:paraId="2FA748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Team Leaders: Quality and Reliability (1971) - F.K. Evdokimov.</w:t>
      </w:r>
    </w:p>
    <w:p w14:paraId="3F95A321"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 xml:space="preserve">Scientific supervisors of research: (1973-) - I.P. Kozlyaev ("Route-2"), (1973 -) - I.P. Princes ("Barrel-2"), (1973-) - N.D. Vakhrushev ("Brigade-1"), (1973 -) - V.I. Galunov ("Decision-2"), (1973 -) - G.A. Yakushenkov ("Search-121"), (1973 -) - E.B. Vakhrusheva ("Fortitude"), (1973 -) - I.I. Shutov (K-10800), (1973-) - A.A. Ladanov ("Precision-1"), (1973 -) - L.D. Palaces ("Anagran"). </w:t>
      </w:r>
      <w:r w:rsidRPr="00536344">
        <w:rPr>
          <w:rFonts w:ascii="Times New Roman" w:hAnsi="Times New Roman"/>
          <w:color w:val="000000" w:themeColor="text1"/>
          <w:sz w:val="16"/>
          <w:szCs w:val="16"/>
          <w:vertAlign w:val="superscript"/>
        </w:rPr>
        <w:t>135</w:t>
      </w:r>
    </w:p>
    <w:p w14:paraId="6AA00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 SKV "Long-range communication", V-8681 / g. Leningrad/</w:t>
      </w:r>
    </w:p>
    <w:p w14:paraId="17F26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1971 Design Bureau as part of the NPO "Dalnyaya Svyaz" - run by the 15GU MRP, had the name "p / box V-8681".</w:t>
      </w:r>
    </w:p>
    <w:p w14:paraId="4A401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and development work carried out: "Reliability-70" (1970) to determine the reliability of transformers; "Norma" (1971); R&amp;D: KIT-70 "(1971) for the development of transformers; "Measure-70" (1971) on the development of an installation for measuring the attenuation of nonlinearity.</w:t>
      </w:r>
    </w:p>
    <w:p w14:paraId="187CA0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(1971) - L.E. Iontov.</w:t>
      </w:r>
    </w:p>
    <w:p w14:paraId="0013F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(1971) - A.P. Myakochkin.</w:t>
      </w:r>
    </w:p>
    <w:p w14:paraId="1A0C5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planned (1971) - S.A. Efros, (1972) - N.I. Smirnova.</w:t>
      </w:r>
    </w:p>
    <w:p w14:paraId="6766D3BC"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products "Arbor-4, -5, -9", K-120.</w:t>
      </w:r>
    </w:p>
    <w:p w14:paraId="6ED5D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Institute of Long-Range Communications (NIIDS)</w:t>
      </w:r>
    </w:p>
    <w:p w14:paraId="1C0F1FE6"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(1972) - Smirnov.</w:t>
      </w:r>
    </w:p>
    <w:p w14:paraId="0B478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Institute of Electrical Equipment (NIIEA) MRP</w:t>
      </w:r>
    </w:p>
    <w:p w14:paraId="5190D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1971 Research Institute of Electrical Equipment - run by the 15GU MCI, had the name "p / box G-4761". As part of the institute (1971): pilot plant.</w:t>
      </w:r>
    </w:p>
    <w:p w14:paraId="3C54F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1956-58. The institute created the first reed (reed) relays.</w:t>
      </w:r>
    </w:p>
    <w:p w14:paraId="22FADC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pr. 15GU No. 230 dated 07/08/1971. approved specialization of the enterprise - long-distance communication. According to the orders of MRP No. 610 dated 10/4/1972. and 15GU No. 298 of 10/13/1972. The Institute established a head patent department for communication line sealing equipment, special measuring equipment, telephone acoustics and speech conversion equipment.</w:t>
      </w:r>
    </w:p>
    <w:p w14:paraId="0CDCA581"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(1972) - I.N. Sidorov.</w:t>
      </w:r>
    </w:p>
    <w:p w14:paraId="07C5F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Plant Research Institute of Electrical Equipment MRP</w:t>
      </w:r>
    </w:p>
    <w:p w14:paraId="50B37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(-1971-73-) - A.P. Balantsev.</w:t>
      </w:r>
    </w:p>
    <w:p w14:paraId="0F6335EB"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MRU-18 (1971).</w:t>
      </w:r>
    </w:p>
    <w:p w14:paraId="6C183D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Dilpzhai plant of long-distance communication equipment "Impulse" MRP, A-3189 /Armenia, Dilijan/</w:t>
      </w:r>
    </w:p>
    <w:p w14:paraId="78F1D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1971 plant "Impulse" as part of NPO "Dalnyaya Svyaz" under the jurisdiction of the 15GU MRP.</w:t>
      </w:r>
    </w:p>
    <w:p w14:paraId="70E52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project 15GU No. 6 dated 01/11/1971, the production of V-3-3 equipment was transferred to the plant from the Ufimsky ZADS.</w:t>
      </w:r>
    </w:p>
    <w:p w14:paraId="21F10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(1971) - A.B. Mirzoyan.</w:t>
      </w:r>
    </w:p>
    <w:p w14:paraId="37A74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(-1971-72-) - A.V. Avalyan.</w:t>
      </w:r>
    </w:p>
    <w:p w14:paraId="27FC7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(01.08.1971-01.1973-) - V.G. Rubezhin.</w:t>
      </w:r>
    </w:p>
    <w:p w14:paraId="1B2F2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(1971) - N.V. Ilyashevich. Ch. controller (1972) - G.A. Chavushyan.</w:t>
      </w:r>
    </w:p>
    <w:p w14:paraId="7BE22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PEO (1972) - G.V. Melkonov. Head of the BIH (1971) - G.V. Artashyan.</w:t>
      </w:r>
    </w:p>
    <w:p w14:paraId="2D0F4B94" w14:textId="77777777" w:rsidR="00B338A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equipment V-3-3 (1971-), </w:t>
      </w:r>
      <w:r w:rsidRPr="00536344">
        <w:rPr>
          <w:rFonts w:ascii="Times New Roman" w:hAnsi="Times New Roman"/>
          <w:color w:val="000000" w:themeColor="text1"/>
          <w:sz w:val="16"/>
          <w:szCs w:val="16"/>
          <w:vertAlign w:val="superscript"/>
        </w:rPr>
        <w:t>135</w:t>
      </w:r>
    </w:p>
    <w:p w14:paraId="3ED34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branch of Research Institute "Long-distance Communications", Research Institute of Economics and Complex Problems of Communications ("ECOS") MPSS, JSC "Institute of Economics and Complex Problems of Communications" ("ECOS") / 117209 Moscow, st. Zyuzinskaya, 6 k. 2 tel. 331-09-00/</w:t>
      </w:r>
    </w:p>
    <w:p w14:paraId="496E03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Moscow branch of the Scientific Research Institute "Long Distance Communication" was established on July 22, 1974. as an analytical center of the MPSS. By order of the MPSS No. 492dsp dated December 6, 1980. a number of subdivisions of the NIISU were included in the Moscow branch, and the branch was transformed into the EKOS Research Institute. In 1992 The research institute was corporatized and transformed into EKOS JSC.</w:t>
      </w:r>
    </w:p>
    <w:p w14:paraId="1C94FB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 Institute of the MPSS in Economics.</w:t>
      </w:r>
    </w:p>
    <w:p w14:paraId="1A8FE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(1980s) on the implementation of the "Program for improving the technical level of systems and means of communication and the scientific and technical potential of the industry" and "Hardware complex-targeted programs". The Target Comprehensive Program for the Development of the Industry (CCPRO) was developed.</w:t>
      </w:r>
    </w:p>
    <w:p w14:paraId="1D596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institute included research departments: program-targeted, planning, scientific and technical analysis and forecasting.</w:t>
      </w:r>
    </w:p>
    <w:p w14:paraId="08CC4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1990s, new areas of activity appeared: research into the processes of privatization and integration in the defense industry, restructuring and reforming defense industry enterprises and their adaptation to the conditions of a market economy. Databases have been created that characterize the course, state and consequences of market transformations in the defense industry, the modern scientific and production potential of RE industry enterprises. The Institute took part in the creation of the Defense Industry Reorganization and Conversion Program for 1998-2000. and reform and development of the defense industry for 2002-10. The Development Strategy for the RE of the defense industry complex was being developed. It was a methodological center for pricing of defense industry products.</w:t>
      </w:r>
    </w:p>
    <w:p w14:paraId="2030D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included in the list of strategic enterprises.</w:t>
      </w:r>
    </w:p>
    <w:p w14:paraId="0BE77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(22.07.1974-11.08.1982) - V.M. Lobanov, (08.18.1982-12.06.1987) - K.N. Shikhaev, (6.07.1987 -) - G.N. Egorov. General Director (-2000-06-) - G.N. Egorov.</w:t>
      </w:r>
    </w:p>
    <w:p w14:paraId="49CBB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program-targeted planning - Yu.A. Kuznetsov, (1983-) - O.G. Good; scientific and technical analysis and forecasting - Yu.S. Rudenko (11982). </w:t>
      </w:r>
      <w:r w:rsidRPr="00536344">
        <w:rPr>
          <w:rFonts w:ascii="Times New Roman" w:hAnsi="Times New Roman"/>
          <w:color w:val="000000" w:themeColor="text1"/>
          <w:sz w:val="16"/>
          <w:szCs w:val="16"/>
          <w:vertAlign w:val="superscript"/>
        </w:rPr>
        <w:t>101</w:t>
      </w:r>
    </w:p>
    <w:p w14:paraId="27DC2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19F4F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55D6B4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8DCD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the deputy head of the Main Directorate for Military and Internee Affairs (GUPVI) of the NKVD of the USSR A. 3. Kobulov informed L. P. Beria in the "Information on the number of German scientists and specialists identified in the NKVD prisoner of war camps."</w:t>
      </w:r>
    </w:p>
    <w:p w14:paraId="3A5AC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is the text of this curious document:</w:t>
      </w:r>
    </w:p>
    <w:p w14:paraId="47A5F8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use the German specialists held in the NKVD camps, we carried out a special registration.</w:t>
      </w:r>
    </w:p>
    <w:p w14:paraId="4549E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it was revealed:</w:t>
      </w:r>
    </w:p>
    <w:p w14:paraId="3FBD54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Doctors of physical and mathematical sciences - 2.</w:t>
      </w:r>
    </w:p>
    <w:p w14:paraId="5D4E6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Doctors of physics and chemistry - 2.</w:t>
      </w:r>
    </w:p>
    <w:p w14:paraId="24216B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Professors of physics and chemistry - 10.</w:t>
      </w:r>
    </w:p>
    <w:p w14:paraId="312D6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Doctors and engineers of chemistry - 91.</w:t>
      </w:r>
    </w:p>
    <w:p w14:paraId="34CFC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Chemists - 39.</w:t>
      </w:r>
    </w:p>
    <w:p w14:paraId="21211D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Electrical engineers - 139.</w:t>
      </w:r>
    </w:p>
    <w:p w14:paraId="0E85C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Electromechanics and electrical engineers - 21.</w:t>
      </w:r>
    </w:p>
    <w:p w14:paraId="3C3F5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Mechanical engineers 125.</w:t>
      </w:r>
    </w:p>
    <w:p w14:paraId="653F1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Mechanical engineers - 140.</w:t>
      </w:r>
    </w:p>
    <w:p w14:paraId="40FE7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Mechanics - 12.</w:t>
      </w:r>
    </w:p>
    <w:p w14:paraId="7D235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- 581.</w:t>
      </w:r>
    </w:p>
    <w:p w14:paraId="5051B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use of prisoners of war specialists by the Operational Directorate of the GUGPVI of the NKVD of the USSR I report to you by letter No. 28/00/8933 dated September 7, 1945.</w:t>
      </w:r>
    </w:p>
    <w:p w14:paraId="69E2C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decision” (11765).</w:t>
      </w:r>
    </w:p>
    <w:p w14:paraId="3BF5B0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79B47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70D3D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F982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under the command of British officers, the German launch teams carried out the third and last launch of the V-2. Representatives of the Soviet and American command were invited to observe him. The missile performed flawlessly and hit a mock target in the North Sea.</w:t>
      </w:r>
    </w:p>
    <w:p w14:paraId="5C028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the British and Americans had a conflict over the German specialists stationed in Cuxhaven. The fact is that the British persuaded them to stay, and the Americans planned to take everyone across the ocean. In the end, a compromise was reached: the British handed over the scientists, and in return received access to any documentation on missiles that the Americans could dig up. Only one figure raised objections - Walter Dornberger. The Americans considered him the bearer of the main secrets and demanded that he be extradited for interrogation, while the British resisted, arguing that they did not care about the secrets of Dornberger - he was a Nazi criminal and should be hanged. Only in 1947 did the Americans manage to get the former head of the Peenemünde missile center.</w:t>
      </w:r>
    </w:p>
    <w:p w14:paraId="6797A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curious detail. During the launches of Operation Backfire, kilometers of top quality film were filmed. Since similar films made in Germany were destroyed in the last days of the war, and only specialists could watch what survived, it is English launches that usually appear in post-war documentaries on the history of the Third Reich, although they are passed off as German. If you watch something like this, be sure to pay attention.</w:t>
      </w:r>
    </w:p>
    <w:p w14:paraId="40E88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more thing. On December 23, 1946, after detailed reports on the V-2 rockets had been published in England, two members of the research group of the British Interplanetary Society (similar to the German Interplanetary Communications Society) - Smith and Ross - proposed to the Minister of Supply a project to modernize German ballistic missiles, which involves replacing the warhead with a pressurized cabin that could accommodate a person. Starting vertically upwards, the rocket would lift the pilot to space altitude, after which the cabin would separate and parachute down to the ground. In fact, Smith and Ross came up with a suborbital flight - in the spirit of the one that the first US astronaut Alan Sheppard will make in fifteen years ... (11688).</w:t>
      </w:r>
    </w:p>
    <w:p w14:paraId="33D7F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2F98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the prime minister of the pro-fascist government of France, Pierre Laval, was executed in Paris (4962).</w:t>
      </w:r>
    </w:p>
    <w:p w14:paraId="60021F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66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15, 1945 Prime Minister of France Vichy was shot (2100).</w:t>
      </w:r>
    </w:p>
    <w:p w14:paraId="5AD5D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0013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15, 1945, by a court verdict, Pierre Laval, Prime Minister and Minister of the Interior and Foreign Affairs of France, head of the Vichy collaborationist government (3186), was executed as a traitor.</w:t>
      </w:r>
    </w:p>
    <w:p w14:paraId="72E9E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A7081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FEDFB4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CC961F" w14:textId="77777777" w:rsidR="00B338AC" w:rsidRPr="00536344" w:rsidRDefault="00B338AC" w:rsidP="00536344">
      <w:pPr>
        <w:pStyle w:val="28"/>
        <w:shd w:val="clear" w:color="auto" w:fill="auto"/>
        <w:spacing w:before="0" w:line="240" w:lineRule="auto"/>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By October 16, 1945, the first copy of the DIS 2VK-107A aircraft with NS-45 guns was completed and two days later began flying under the factory test program. By the beginning of 1946, factory flight tests </w:t>
      </w:r>
      <w:r w:rsidRPr="00536344">
        <w:rPr>
          <w:rFonts w:ascii="Times New Roman" w:hAnsi="Times New Roman" w:cs="Times New Roman"/>
          <w:color w:val="000000" w:themeColor="text1"/>
          <w:sz w:val="16"/>
          <w:szCs w:val="16"/>
        </w:rPr>
        <w:softHyphen/>
        <w:t>were at the final stage, all armament had been fired at the Noginsk training ground, the aircraft was being prepared for transfer to state tests at the State Research Institute of the Air Force.</w:t>
      </w:r>
    </w:p>
    <w:p w14:paraId="7EA81539" w14:textId="77777777" w:rsidR="00B338AC" w:rsidRPr="00536344" w:rsidRDefault="00B338AC"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536344">
        <w:rPr>
          <w:rFonts w:ascii="Times New Roman" w:hAnsi="Times New Roman" w:cs="Times New Roman"/>
          <w:color w:val="000000" w:themeColor="text1"/>
          <w:sz w:val="16"/>
          <w:szCs w:val="16"/>
        </w:rPr>
        <w:t xml:space="preserve">The second copy of the aircraft was under </w:t>
      </w:r>
      <w:r w:rsidRPr="00536344">
        <w:rPr>
          <w:rFonts w:ascii="Times New Roman" w:hAnsi="Times New Roman" w:cs="Times New Roman"/>
          <w:color w:val="000000" w:themeColor="text1"/>
          <w:sz w:val="16"/>
          <w:szCs w:val="16"/>
        </w:rPr>
        <w:softHyphen/>
        <w:t xml:space="preserve">construction. </w:t>
      </w:r>
      <w:r w:rsidRPr="00536344">
        <w:rPr>
          <w:rStyle w:val="2f4"/>
          <w:rFonts w:ascii="Times New Roman" w:hAnsi="Times New Roman" w:cs="Times New Roman"/>
          <w:b w:val="0"/>
          <w:color w:val="000000" w:themeColor="text1"/>
          <w:sz w:val="16"/>
          <w:szCs w:val="16"/>
        </w:rPr>
        <w:t xml:space="preserve">By </w:t>
      </w:r>
      <w:r w:rsidRPr="00536344">
        <w:rPr>
          <w:rFonts w:ascii="Times New Roman" w:hAnsi="Times New Roman" w:cs="Times New Roman"/>
          <w:color w:val="000000" w:themeColor="text1"/>
          <w:sz w:val="16"/>
          <w:szCs w:val="16"/>
        </w:rPr>
        <w:t xml:space="preserve">the end of the year, the readiness of the aircraft was estimated at 50%. It was planned to </w:t>
      </w:r>
      <w:r w:rsidRPr="00536344">
        <w:rPr>
          <w:rFonts w:ascii="Times New Roman" w:hAnsi="Times New Roman" w:cs="Times New Roman"/>
          <w:color w:val="000000" w:themeColor="text1"/>
          <w:sz w:val="16"/>
          <w:szCs w:val="16"/>
        </w:rPr>
        <w:softHyphen/>
        <w:t xml:space="preserve">install VK-108 motors on it. </w:t>
      </w:r>
      <w:r w:rsidRPr="00536344">
        <w:rPr>
          <w:rStyle w:val="2f4"/>
          <w:rFonts w:ascii="Times New Roman" w:hAnsi="Times New Roman" w:cs="Times New Roman"/>
          <w:b w:val="0"/>
          <w:color w:val="000000" w:themeColor="text1"/>
          <w:sz w:val="16"/>
          <w:szCs w:val="16"/>
        </w:rPr>
        <w:t xml:space="preserve">Completion </w:t>
      </w:r>
      <w:r w:rsidRPr="00536344">
        <w:rPr>
          <w:rFonts w:ascii="Times New Roman" w:hAnsi="Times New Roman" w:cs="Times New Roman"/>
          <w:color w:val="000000" w:themeColor="text1"/>
          <w:sz w:val="16"/>
          <w:szCs w:val="16"/>
        </w:rPr>
        <w:t xml:space="preserve">of work on the aircraft was expected by </w:t>
      </w:r>
      <w:r w:rsidRPr="00536344">
        <w:rPr>
          <w:rStyle w:val="2f4"/>
          <w:rFonts w:ascii="Times New Roman" w:hAnsi="Times New Roman" w:cs="Times New Roman"/>
          <w:b w:val="0"/>
          <w:color w:val="000000" w:themeColor="text1"/>
          <w:sz w:val="16"/>
          <w:szCs w:val="16"/>
        </w:rPr>
        <w:t xml:space="preserve">February 10, </w:t>
      </w:r>
      <w:r w:rsidRPr="00536344">
        <w:rPr>
          <w:rFonts w:ascii="Times New Roman" w:hAnsi="Times New Roman" w:cs="Times New Roman"/>
          <w:color w:val="000000" w:themeColor="text1"/>
          <w:sz w:val="16"/>
          <w:szCs w:val="16"/>
        </w:rPr>
        <w:t xml:space="preserve">1946 ( 15758 </w:t>
      </w:r>
      <w:r w:rsidRPr="00536344">
        <w:rPr>
          <w:rFonts w:ascii="Times New Roman" w:hAnsi="Times New Roman" w:cs="Times New Roman"/>
          <w:color w:val="000000" w:themeColor="text1"/>
          <w:sz w:val="16"/>
          <w:szCs w:val="16"/>
        </w:rPr>
        <w:softHyphen/>
      </w:r>
      <w:r w:rsidRPr="00536344">
        <w:rPr>
          <w:rStyle w:val="2f4"/>
          <w:rFonts w:ascii="Times New Roman" w:hAnsi="Times New Roman" w:cs="Times New Roman"/>
          <w:b w:val="0"/>
          <w:color w:val="000000" w:themeColor="text1"/>
          <w:sz w:val="16"/>
          <w:szCs w:val="16"/>
        </w:rPr>
        <w:t>).</w:t>
      </w:r>
    </w:p>
    <w:p w14:paraId="1143368D" w14:textId="77777777" w:rsidR="00B338AC" w:rsidRPr="00536344" w:rsidRDefault="00B338AC"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5A908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16, 1945, order No. 383 of the NKAP was issued</w:t>
      </w:r>
    </w:p>
    <w:p w14:paraId="75E5A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requirements of ch. of the Civil Air Fleet for the supply of special-purpose aircraft:</w:t>
      </w:r>
    </w:p>
    <w:p w14:paraId="067105D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463 Devyatkin I.I.:</w:t>
      </w:r>
    </w:p>
    <w:p w14:paraId="38F9A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the production of aircraft of the AP type with AP and AO equipment (aero dust and sprayer designed by the Research Institute of Civil Air Fleet);</w:t>
      </w:r>
    </w:p>
    <w:p w14:paraId="5D858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produce by November 10, 1945 a reference aircraft AP and transfer it to the GUGVF for approval (8968).</w:t>
      </w:r>
    </w:p>
    <w:p w14:paraId="674BE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92A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16, 1945, Order No. 390 of the NKAP was issued:</w:t>
      </w:r>
    </w:p>
    <w:p w14:paraId="468EF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liquidation of the state union trust "Vtoraluminiy" of the NKAP (8968).</w:t>
      </w:r>
    </w:p>
    <w:p w14:paraId="756EB1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A263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ADF88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746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October 16, 1945 Plant No. 800 NKTP (Plant No. 800 NKTP, MTM, MTiTM, p / box 853, Leningrad Machine-Building Plant "Zvezda" named after K.E. Voroshilov, JSC "Zvezda" / 192012 (193012) Leningrad , St. Petersburg, Babushkina str., 123 tel.: 262-81-42/), created in 1945 on the site of the evacuated plant No. 174 of the NKTP, was transferred from the NKTP to the jurisdiction of Narkomtransmash, since 1946 MTM. In 1950, it received the name of mailbox 853. In 1953, the plant was transferred to the jurisdiction of the MTITM, in 1957 - to the LenSNKh Machine Building Department, in 11.1965 - to the Ministry of Heavy, Power and Transport Engineering. In 1965, the plant was renamed into the Leningrad Machine-Building Plant "Zvezda" named after. K.E. Voroshilov. In 1970, Zvezda Production Association was created on the basis of the plant as the head enterprise. </w:t>
      </w:r>
      <w:r w:rsidRPr="00536344">
        <w:rPr>
          <w:rFonts w:ascii="Times New Roman" w:hAnsi="Times New Roman"/>
          <w:color w:val="000000" w:themeColor="text1"/>
          <w:sz w:val="16"/>
          <w:szCs w:val="16"/>
          <w:vertAlign w:val="superscript"/>
        </w:rPr>
        <w:t>s</w:t>
      </w:r>
    </w:p>
    <w:p w14:paraId="69BD8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GKO No. 7786 dated March 11, 1945, the organization of the production of the M-50 marine diesel engine for torpedo boats began, for which technical documentation was transferred from CIAM to the plant. On April 26, 1945, GKO decree No. 8282 was issued to equip the plant with equipment for the production of the M-50 diesel engine.</w:t>
      </w:r>
    </w:p>
    <w:p w14:paraId="27B9D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diesel engines were built for the Navy ships: TD-200, Shmel, Chipmunk, minesweepers of the Sokol type, patrol boats Mosquito, Vulture. In the early 1960s, the production of fundamentally new ultralight star-shaped diesel engines ChN16 / 17 was mastered (which was the reason for assigning the open name "Zvezda" to the enterprise). Diesel engines were produced for almost all domestic SPKs (Rocket, Meteor, Polissya, Comet, Voskhod).</w:t>
      </w:r>
    </w:p>
    <w:p w14:paraId="1FEA2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(2005): main marine diesel engines and reverse gear units. In 2005, the creation of a reverse gear for the corvette pr. 20382 "Tiger".</w:t>
      </w:r>
    </w:p>
    <w:p w14:paraId="746C4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Included in the FPG "Speed Fleet" (2007).</w:t>
      </w:r>
    </w:p>
    <w:p w14:paraId="79D22D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International Sales Department (2006) - A.A. Humenny.</w:t>
      </w:r>
    </w:p>
    <w:p w14:paraId="0F247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 </w:t>
      </w:r>
      <w:r w:rsidRPr="00536344">
        <w:rPr>
          <w:rFonts w:ascii="Times New Roman" w:hAnsi="Times New Roman"/>
          <w:iCs/>
          <w:color w:val="000000" w:themeColor="text1"/>
          <w:sz w:val="16"/>
          <w:szCs w:val="16"/>
        </w:rPr>
        <w:t xml:space="preserve">marine diesel engines: </w:t>
      </w:r>
      <w:r w:rsidRPr="00536344">
        <w:rPr>
          <w:rFonts w:ascii="Times New Roman" w:hAnsi="Times New Roman"/>
          <w:color w:val="000000" w:themeColor="text1"/>
          <w:sz w:val="16"/>
          <w:szCs w:val="16"/>
        </w:rPr>
        <w:t>M-50 (1945-), M503B and M504A for pr. 1960s), 12CHN18/20 for SPK (2005); reverse gears.</w:t>
      </w:r>
    </w:p>
    <w:p w14:paraId="041F6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OKB-800</w:t>
      </w:r>
    </w:p>
    <w:p w14:paraId="434DD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USSR Council of Ministers No. 599-302 dated February 23, 1953, OKB-800, Ch. the designer of which was appointed V.M. Yakovlev (before that, chief designer of OKB-500).</w:t>
      </w:r>
    </w:p>
    <w:p w14:paraId="1CF81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(1953 -) - V.M. Yakovlev {9.06.1903-05.1983}.</w:t>
      </w:r>
    </w:p>
    <w:p w14:paraId="756D2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(1954-56) - A.S. Mevius.</w:t>
      </w:r>
    </w:p>
    <w:p w14:paraId="76791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diesel engines M-500, M-503, M-504, M-507.</w:t>
      </w:r>
    </w:p>
    <w:p w14:paraId="1E135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Software "Zvezda"</w:t>
      </w:r>
    </w:p>
    <w:p w14:paraId="682F1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1970, Zvezda Production Association was created on the basis of the Zvezda plant as the parent company. </w:t>
      </w:r>
      <w:r w:rsidRPr="00536344">
        <w:rPr>
          <w:rFonts w:ascii="Times New Roman" w:hAnsi="Times New Roman"/>
          <w:color w:val="000000" w:themeColor="text1"/>
          <w:sz w:val="16"/>
          <w:szCs w:val="16"/>
          <w:vertAlign w:val="superscript"/>
        </w:rPr>
        <w:t xml:space="preserve">131 </w:t>
      </w:r>
      <w:r w:rsidRPr="00536344">
        <w:rPr>
          <w:rFonts w:ascii="Times New Roman" w:hAnsi="Times New Roman"/>
          <w:color w:val="000000" w:themeColor="text1"/>
          <w:sz w:val="16"/>
          <w:szCs w:val="16"/>
        </w:rPr>
        <w:t>In 1977-86, the PO included the Russian Diesel plant (11982).</w:t>
      </w:r>
    </w:p>
    <w:p w14:paraId="70AE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2972AC" w14:textId="35993A36" w:rsidR="0099178C" w:rsidRPr="00536344" w:rsidRDefault="0099178C"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Army:</w:t>
      </w:r>
    </w:p>
    <w:p w14:paraId="133FFEBA" w14:textId="77777777" w:rsidR="0099178C" w:rsidRPr="00536344" w:rsidRDefault="0099178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525B0CF9" w14:textId="77777777" w:rsidR="0099178C" w:rsidRPr="00536344" w:rsidRDefault="0099178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16, 1945 The US Joint Chiefs of Staff examines an intelligence report that states that the Soviet Air Force has 35,000 combat aircraft, organized into 350 fighter regiments and 230 bomber regiments, all of which are intended either for ground support of the Soviet Army or for the country's air defense , and that after the completion of the post-war demobilization, 410 air regiments will remain. The report states that the Soviet Union does not have a strategic air force and estimates that it will not receive its first atomic bomb until at least 1950 (20371).</w:t>
      </w:r>
    </w:p>
    <w:p w14:paraId="0A0D97C2" w14:textId="77777777" w:rsidR="0099178C" w:rsidRPr="00536344" w:rsidRDefault="0099178C" w:rsidP="00536344">
      <w:pPr>
        <w:spacing w:after="0" w:line="240" w:lineRule="auto"/>
        <w:jc w:val="both"/>
        <w:rPr>
          <w:rFonts w:ascii="Times New Roman" w:hAnsi="Times New Roman"/>
          <w:color w:val="0070C0"/>
          <w:sz w:val="16"/>
          <w:szCs w:val="16"/>
        </w:rPr>
      </w:pPr>
    </w:p>
    <w:p w14:paraId="65D198D3" w14:textId="3320FABD"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4E0C20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D804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16, 1945, the FAO (3481) was created.</w:t>
      </w:r>
    </w:p>
    <w:p w14:paraId="2CEAF0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0E6D8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color w:val="000000" w:themeColor="text1"/>
          <w:sz w:val="16"/>
          <w:szCs w:val="16"/>
        </w:rPr>
        <w:t xml:space="preserve">On October 16, </w:t>
      </w:r>
      <w:r w:rsidRPr="00536344">
        <w:rPr>
          <w:rFonts w:ascii="Times New Roman" w:hAnsi="Times New Roman"/>
          <w:color w:val="000000" w:themeColor="text1"/>
          <w:sz w:val="16"/>
          <w:szCs w:val="16"/>
        </w:rPr>
        <w:t>1945, the Food and Agriculture Organization of the United Nations was established. World Food Day. Celebrated by decision of the Food and Agriculture Organization of the United Nations on the day of its creation. Proclaimed at the annual session of the FAO Conference (November 10-29, 1979 in Rome) in order to draw public attention to the world food problem and strengthen the solidarity of the world community in the fight against hunger, impoverishment and poverty. On April 11, 2006, the Russian Federation became a full member of FAO (14801).</w:t>
      </w:r>
    </w:p>
    <w:p w14:paraId="608BF3E9"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741909C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F9848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299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17, 1945, the order of the Commander of the Air Force and the NKAP N 0189 / 403s was issued:</w:t>
      </w:r>
    </w:p>
    <w:p w14:paraId="26FF0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Head of the Civil Aviation Research Institute of the Air Force to conduct state tests of the I-225 prototype aircraft with AM-42FB with TK-1A and AV5-L22V propeller designed by A.I.M. and Gurevich":</w:t>
      </w:r>
    </w:p>
    <w:p w14:paraId="1FBB8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Tests to begin on October 25 this year and end: ground in 16 calendar days, flight in 25 flight days." (1899.18).</w:t>
      </w:r>
    </w:p>
    <w:p w14:paraId="77A55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15C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17/26, 1945, by order No. 414s / 0192, the site of the branch of plant No. 135 and the airfield were transferred to the 181st Air Force Central Repair Base. Until 1945, a branch of plant No. 135 of the NKAP operated on the territory of the evacuated plant No. 450 of the NKAP in Kharkov.</w:t>
      </w:r>
    </w:p>
    <w:p w14:paraId="4527F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B9FB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1E39E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3F4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17, 1945 near Kronstadt cruiser Kirov hit a mine (3481).</w:t>
      </w:r>
    </w:p>
    <w:p w14:paraId="5AC49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783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17, 1945, the cruiser " </w:t>
      </w:r>
      <w:r w:rsidRPr="00536344">
        <w:rPr>
          <w:rFonts w:ascii="Times New Roman" w:hAnsi="Times New Roman"/>
          <w:color w:val="000000" w:themeColor="text1"/>
          <w:sz w:val="16"/>
          <w:szCs w:val="16"/>
        </w:rPr>
        <w:softHyphen/>
        <w:t>Kirov" was seriously damaged during an explosion on a non-contact mine in the area of the Krasnogorsk roadstead. The explosion deformed the keel beam and torn the plating of the starboard and port sides, a number of main and auxiliary mechanisms, the central artillery and navigational posts and the power and survivability post were out of order. Nevertheless, the ship was salvaged and subsequently repaired. The investigation showed that one of the main reasons for this accident was the exit of the ship to the combat training area without turning on the degaussing device (3898).</w:t>
      </w:r>
    </w:p>
    <w:p w14:paraId="1A03B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3955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17, 1945 the cruiser Kirov was blown up by mines near Kronstadt (10670.354).</w:t>
      </w:r>
    </w:p>
    <w:p w14:paraId="0184B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DE7F8" w14:textId="77777777" w:rsidR="00B338AC" w:rsidRPr="00536344" w:rsidRDefault="00B338AC" w:rsidP="00536344">
      <w:pPr>
        <w:pStyle w:val="book"/>
        <w:ind w:firstLine="0"/>
        <w:jc w:val="both"/>
        <w:rPr>
          <w:color w:val="000000" w:themeColor="text1"/>
          <w:sz w:val="16"/>
          <w:szCs w:val="16"/>
        </w:rPr>
      </w:pPr>
      <w:r w:rsidRPr="00536344">
        <w:rPr>
          <w:color w:val="000000" w:themeColor="text1"/>
          <w:sz w:val="16"/>
          <w:szCs w:val="16"/>
        </w:rPr>
        <w:t>October 17, 1945 was blown up by mines near Kronstadt and the Kirov, the only cruiser of the 8th fleet (15225), was out of action for a long time.</w:t>
      </w:r>
    </w:p>
    <w:p w14:paraId="3C98ED83" w14:textId="77777777" w:rsidR="00B338AC" w:rsidRPr="00536344" w:rsidRDefault="00B338AC" w:rsidP="00536344">
      <w:pPr>
        <w:pStyle w:val="book"/>
        <w:ind w:firstLine="0"/>
        <w:jc w:val="both"/>
        <w:rPr>
          <w:color w:val="000000" w:themeColor="text1"/>
          <w:sz w:val="16"/>
          <w:szCs w:val="16"/>
        </w:rPr>
      </w:pPr>
    </w:p>
    <w:p w14:paraId="51DC8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17, 1945, an order of the Council of People's Commissars No. 15127r was issued, which obliged the GABTU KA to transfer the auto repair plant No. 11 to the GABTU, the former 1st Kyiv auto repair plant ... (7543, 148).</w:t>
      </w:r>
    </w:p>
    <w:p w14:paraId="141D8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3CF3B0"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95D7BD4"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646C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17, </w:t>
      </w:r>
      <w:r w:rsidRPr="00536344">
        <w:rPr>
          <w:rFonts w:ascii="Times New Roman" w:hAnsi="Times New Roman"/>
          <w:color w:val="000000" w:themeColor="text1"/>
          <w:sz w:val="16"/>
          <w:szCs w:val="16"/>
        </w:rPr>
        <w:t>1945, following the decisions of the Yalta and Potsdam conferences, Königsberg with adjacent lands was included in the USSR. The southern part of East Prussia went to Poland. In April 1946, the corresponding region was formed as part of the RSFSR, and three months later its main city received a new name - Kaliningrad - in memory of the "all-Union headman" who died on June 3. These territories were also part of Russia during the Seven Years' War: in 1758, the Königsbergers swore allegiance to Empress Elizaveta Petrovna and until the spring of 1762, before the conclusion of peace, East Prussia had the status of a Russian governor-general. So, in December 1758, the famous citizen of Königsberg, Immanuel Kant, wrote to Elizabeth asking for a professorship at the local university (14802).</w:t>
      </w:r>
    </w:p>
    <w:p w14:paraId="11A34757"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3FF48A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365DB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A97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17, 1945 J. Peron became the dictator of Argentina (3481).</w:t>
      </w:r>
    </w:p>
    <w:p w14:paraId="21EC1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86F6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522AD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7366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factory tests of the Su-5 were completed, which continued from August 7, 1945. Flights were stopped due to the exhaustion of the engine resource. By this time, 42 flights were completed (11 with the inclusion of the airborne missile system) and flew 17:42 (10699).</w:t>
      </w:r>
    </w:p>
    <w:p w14:paraId="2C3A7B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Based on their results, a report was compiled, which indicated </w:t>
      </w:r>
      <w:r w:rsidRPr="00536344">
        <w:rPr>
          <w:rFonts w:ascii="Times New Roman" w:hAnsi="Times New Roman"/>
          <w:color w:val="000000" w:themeColor="text1"/>
          <w:sz w:val="16"/>
          <w:szCs w:val="16"/>
        </w:rPr>
        <w:softHyphen/>
        <w:t>:</w:t>
      </w:r>
    </w:p>
    <w:p w14:paraId="5AA907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 The propeller unit in terms of power, lubrication and cooling works quite </w:t>
      </w:r>
      <w:r w:rsidRPr="00536344">
        <w:rPr>
          <w:rFonts w:ascii="Times New Roman" w:hAnsi="Times New Roman"/>
          <w:color w:val="000000" w:themeColor="text1"/>
          <w:sz w:val="16"/>
          <w:szCs w:val="16"/>
        </w:rPr>
        <w:softHyphen/>
        <w:t>satisfactorily in all modes.</w:t>
      </w:r>
    </w:p>
    <w:p w14:paraId="21A0FC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controllability and stability of the aircraft at various speeds and evolutions is normal.</w:t>
      </w:r>
    </w:p>
    <w:p w14:paraId="37FF4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No stall elements and vibrations were observed during the flight at supermaximum speed </w:t>
      </w:r>
      <w:r w:rsidRPr="00536344">
        <w:rPr>
          <w:rFonts w:ascii="Times New Roman" w:hAnsi="Times New Roman"/>
          <w:color w:val="000000" w:themeColor="text1"/>
          <w:sz w:val="16"/>
          <w:szCs w:val="16"/>
        </w:rPr>
        <w:softHyphen/>
        <w:t>.</w:t>
      </w:r>
    </w:p>
    <w:p w14:paraId="57A5C8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The obtained maximum </w:t>
      </w:r>
      <w:r w:rsidRPr="00536344">
        <w:rPr>
          <w:rFonts w:ascii="Times New Roman" w:hAnsi="Times New Roman"/>
          <w:color w:val="000000" w:themeColor="text1"/>
          <w:sz w:val="16"/>
          <w:szCs w:val="16"/>
        </w:rPr>
        <w:softHyphen/>
        <w:t>speed at an altitude of H=4350 m is 793 km/h. During further flights, it was not possible to confirm the speed obtained once, which was explained by the lack of refinement of the VRDK (10669).</w:t>
      </w:r>
    </w:p>
    <w:p w14:paraId="0E0938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Su-5 aircraft, designed to </w:t>
      </w:r>
      <w:r w:rsidRPr="00536344">
        <w:rPr>
          <w:rFonts w:ascii="Times New Roman" w:hAnsi="Times New Roman"/>
          <w:color w:val="000000" w:themeColor="text1"/>
          <w:sz w:val="16"/>
          <w:szCs w:val="16"/>
        </w:rPr>
        <w:softHyphen/>
        <w:t xml:space="preserve">intercept and destroy enemy aircraft and conduct active air combat, mainly at high altitudes, was a cantilever all-metal monoplane with a normal single-fin tail and retractable landing gear in flight. The wing of a single-spar design with duralumin sheathing consisted of two detachable parts that joined the fuselage along the side ribs. The wing housed two gas tanks with a total capacity of about 180 liters. and oil cooler. It was possible to install an additional gas tank with a capacity of 130 liters. Shields and ailerons are all-metal. The ailerons had weight and aerodynamic compensation, a trimmer was placed on the left aileron. The fuselage is an all-metal monocoque of oval section. Inside the fuselage, under the floor of the cockpit, there was a VRDK compressor and a radiator of the VK-107A engine cooling system, and in the tail section of the fuselage there was a VRDK combustion chamber. Behind the cockpit, above the radiator, there was a gasoline tank with a capacity of 500 liters. The plumage, including a cantilever all-metal non-adjustable stabilizer and an all-metal fin, was attached to the rear fuselage. The rudders had weight and aerodynamic compensation and were equipped with trim tabs. Chassis - tricycle with a tail wheel. The main supports were retracted along the span into the wing toe, and the tail wheel into a small fairing. The propeller group (VMG) consisted of a VK-107A liquid-cooled piston engine with a power of 1650 hp. with a compressor drive box </w:t>
      </w:r>
      <w:r w:rsidRPr="00536344">
        <w:rPr>
          <w:rFonts w:ascii="Times New Roman" w:hAnsi="Times New Roman"/>
          <w:color w:val="000000" w:themeColor="text1"/>
          <w:sz w:val="16"/>
          <w:szCs w:val="16"/>
        </w:rPr>
        <w:softHyphen/>
        <w:t>and a four-bladed all-metal variable-pitch propeller with a diameter of 2.9 m. The engine was mounted on a truss motor mount welded from steel pipes. The air in the drive centrifugal supercharger (RCP) of the motor came from the compressor of the VRDK. The radiator of the engine cooling system was located in the air channel, between the compressor and the combustion chamber. The engine cooling was controlled by a shunt. The masporadiator was located in the tunnel of the left console, the air for cooling was supplied through the intake in the wing toe, with an exit on its lower surface. The oil tank was attached to the fire barrier. The VRDK consisted of an E-3020 axial compressor, a long compressor drive shaft, a combustion chamber with a system of prechambers and injectors. Air for the VRDK came from a nasal air intake located under the spinner of the propeller. The air channel ran under the VK-107A and through a cutout in the wing spar approached the axial compressor, and then followed to the front of the combustion chamber with fork-measures and nozzles installed in it. The rear of the combustion chamber was equipped with shutters to control the flow area of the jet nozzle. The combustion chamber was cooled by air taken in after the compressor and entered into the gap between the annular screen and the outer wall of the combustion chamber. The VRDK was powered from the fuselage and right wing tanks. The aircraft provided for the installation of the H-23 gun with an ammunition capacity of 100 rounds and two UBS-12.7 synchronous machine guns with a total supply of 400 rounds. The armor included an armored back with a thickness of 10 mm, a visor and a headrest made of transparent armor with a thickness of 65 mm. It was possible to install additional armor to protect the left hand, the pilot's head and the engine. (10669).</w:t>
      </w:r>
    </w:p>
    <w:p w14:paraId="12BC1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9C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factory tests of the DIS began. During the last two months of the same year, it performed 10 finishing flights lasting from 7 to 15 minutes (3337).</w:t>
      </w:r>
    </w:p>
    <w:p w14:paraId="6FB02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CADADB" w14:textId="77777777" w:rsidR="00B338AC" w:rsidRPr="00536344" w:rsidRDefault="00B338AC" w:rsidP="00536344">
      <w:pPr>
        <w:pStyle w:val="a3"/>
        <w:rPr>
          <w:color w:val="000000" w:themeColor="text1"/>
          <w:lang w:val="ru-RU"/>
        </w:rPr>
      </w:pPr>
      <w:r w:rsidRPr="00536344">
        <w:rPr>
          <w:color w:val="000000" w:themeColor="text1"/>
          <w:lang w:val="ru-RU"/>
        </w:rPr>
        <w:t xml:space="preserve">From October 18 to November 3, 1945, the Yer-2MM aircraft No. 7063901 was subjected to </w:t>
      </w:r>
      <w:r w:rsidRPr="00536344">
        <w:rPr>
          <w:color w:val="000000" w:themeColor="text1"/>
          <w:lang w:val="ru-RU"/>
        </w:rPr>
        <w:softHyphen/>
        <w:t>additional modifications based on the results of flight tests and purges. On December 9, the LIS of plant No. 134 began the second stage of factory flight tests. In early January 1946, the Yer-2MM topic was closed, but tests under a special program (with the permission of the Deputy People's Commissar S.N. Shishkin) continued intermittently until April 1946 and were interrupted due to the failure of the right engine (15810) .</w:t>
      </w:r>
    </w:p>
    <w:p w14:paraId="4B3AE3B1" w14:textId="77777777" w:rsidR="00B338AC" w:rsidRPr="00536344" w:rsidRDefault="00B338AC" w:rsidP="00536344">
      <w:pPr>
        <w:pStyle w:val="a3"/>
        <w:rPr>
          <w:color w:val="000000" w:themeColor="text1"/>
          <w:lang w:val="ru-RU"/>
        </w:rPr>
      </w:pPr>
    </w:p>
    <w:p w14:paraId="2D3DD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P. Dementiev wrote a letter to Ya.E.</w:t>
      </w:r>
    </w:p>
    <w:p w14:paraId="38B56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does not object to the transfer to the Committee for Arts under the Council of People's Commissars of the site of the former. plant number 451 NKAP at the station. Sappernaya Northern Railway with all buildings and structures (8954).</w:t>
      </w:r>
    </w:p>
    <w:p w14:paraId="23678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FDC3F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053C8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4294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order No. 372ss NKB (Moscow) was issued.</w:t>
      </w:r>
    </w:p>
    <w:p w14:paraId="5A3B8E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9649 / rs of June 21, 1945:</w:t>
      </w:r>
    </w:p>
    <w:p w14:paraId="39CF78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562 to be liquidated from October 1, 1945.</w:t>
      </w:r>
    </w:p>
    <w:p w14:paraId="6752176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successor of plant No. 562 is considered to be Scientific Research Institute No. 6 NKB (5757, 1).</w:t>
      </w:r>
    </w:p>
    <w:p w14:paraId="535920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4B3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18, 1945 People's Commissar GB V.N. Merkulov sent L.P. Beria, a report on the design of the US atomic bomb, compiled on the basis of undercover materials of the NKGB of the USSR (the material was signed by NKGB Colonel L. Vasilevsky). According to these materials, the atomic bomb is a pear-shaped projectile with a maximum diameter of 127 cm, a length (with a stabilizer) of 325 cm and a weight of about 4500 kg. The bomb consists of the following components:</w:t>
      </w:r>
    </w:p>
    <w:p w14:paraId="09E065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initiator;</w:t>
      </w:r>
    </w:p>
    <w:p w14:paraId="00B030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active material;</w:t>
      </w:r>
    </w:p>
    <w:p w14:paraId="02387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tempera;</w:t>
      </w:r>
    </w:p>
    <w:p w14:paraId="4A9CC5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layer of aluminum;</w:t>
      </w:r>
    </w:p>
    <w:p w14:paraId="7B4C3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w:t>
      </w:r>
    </w:p>
    <w:p w14:paraId="36E66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 lens system;</w:t>
      </w:r>
    </w:p>
    <w:p w14:paraId="404FE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detonator device;</w:t>
      </w:r>
    </w:p>
    <w:p w14:paraId="55560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duralumin shell;</w:t>
      </w:r>
    </w:p>
    <w:p w14:paraId="5FB3E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steel shells;</w:t>
      </w:r>
    </w:p>
    <w:p w14:paraId="13AFC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stabilizer (10549).</w:t>
      </w:r>
    </w:p>
    <w:p w14:paraId="5A678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parts of the bomb, except for the stabilizer, the detonator and the outer steel shell, are hollow balls that are inserted into each other (10549).</w:t>
      </w:r>
    </w:p>
    <w:p w14:paraId="500E9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B6096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7193EAF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A90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by agreement between the government of the USSR and the government of Bulgaria, the Soviet-Bulgarian Mining Society was established to search for and exploit uranium deposits (10549).</w:t>
      </w:r>
    </w:p>
    <w:p w14:paraId="3A31A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5AFD9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6BF15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B8BB94"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the French Atomic Energy Commission briefed General de Gaulle in detail on the scientific, industrial and military potential of atomic energy. President de Gaulle did not take any decision, work began in 1954, Prime Minister Pierre Mendes-France. In July 1958, Charles de Gaulle determines the date of completion of the work, in February 1960 the first French bomb was detonated in Algiers (17459).</w:t>
      </w:r>
    </w:p>
    <w:p w14:paraId="6900E31F"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60B9A"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the first organizational meeting of the International Military Tribunal took place in Berlin to adopt an indictment against 24 major war criminals. In addition, the Nazi Party, the Gestapo and other Nazi services were declared criminal organizations. The chairman of the meeting was the Soviet General Iona Nikitchenko (17459).</w:t>
      </w:r>
    </w:p>
    <w:p w14:paraId="02C81001" w14:textId="77777777" w:rsidR="00241980" w:rsidRPr="00536344" w:rsidRDefault="0024198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AAF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18, 1945, the head of the puppet pro-Japanese government of India, Chandra Bose (4962), died in a plane crash near Taiwan.</w:t>
      </w:r>
    </w:p>
    <w:p w14:paraId="2ADB444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839D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A2F5D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23998C"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19, 1945, the conclusions of the Civil Code of the Research Institute of the Air Force were signed, from which it follows that the composition of AK-5 steel is based on the requirement to ensure </w:t>
      </w:r>
      <w:r w:rsidRPr="00536344">
        <w:rPr>
          <w:rFonts w:ascii="Times New Roman" w:hAnsi="Times New Roman"/>
          <w:color w:val="000000" w:themeColor="text1"/>
          <w:sz w:val="16"/>
          <w:szCs w:val="16"/>
        </w:rPr>
        <w:softHyphen/>
        <w:t>, first of all, the so-called survivability of armor when fired upon by 12.7 mm caliber bullets and 20 caliber shells mm. That is, the armor should not have given fragile defeats during the shelling. Compared to armor steel AB-3, where the requirement is based on armor resistance, and not survivability, the content of the main element that determines the hardness of armor - carbon, was significantly reduced: instead of 0.35-0.41% in steel AB-3, the carbon content in steel AK-5 brought to 0.28-0.34%.</w:t>
      </w:r>
    </w:p>
    <w:p w14:paraId="7EC66EB7"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Kuznetsk Metallurgical </w:t>
      </w:r>
      <w:r w:rsidRPr="00536344">
        <w:rPr>
          <w:rFonts w:ascii="Times New Roman" w:hAnsi="Times New Roman"/>
          <w:color w:val="000000" w:themeColor="text1"/>
          <w:sz w:val="16"/>
          <w:szCs w:val="16"/>
        </w:rPr>
        <w:softHyphen/>
        <w:t>Plant (KMK) of the NKChM, factory tests were carried out on anti-ballistic aviation armor of the AK-5 brand, developed by specialists from the local armored bureau. It belonged to the type of chromium-molybdenum steels with a reduced chromium content - up to 1.3-1.7% instead of 2.3-2.7% in KhD-693 steel.</w:t>
      </w:r>
    </w:p>
    <w:p w14:paraId="1D926109"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Compared to AB-3, the proposed composition </w:t>
      </w:r>
      <w:r w:rsidRPr="00536344">
        <w:rPr>
          <w:rFonts w:ascii="Times New Roman" w:hAnsi="Times New Roman"/>
          <w:color w:val="000000" w:themeColor="text1"/>
          <w:sz w:val="16"/>
          <w:szCs w:val="16"/>
        </w:rPr>
        <w:softHyphen/>
        <w:t>of AK-5 steel determined its reduced hardness after the final heat treatment, and, consequently, its reduced bullet resistance. The hardness of steel grade AK-5 after low tempering ranged from 2.8 to 3.0 units (according to Brinell).</w:t>
      </w:r>
    </w:p>
    <w:p w14:paraId="13A1682B" w14:textId="77777777" w:rsidR="00A561BF" w:rsidRPr="00536344" w:rsidRDefault="00A561BF" w:rsidP="00536344">
      <w:pPr>
        <w:spacing w:after="0" w:line="240" w:lineRule="auto"/>
        <w:jc w:val="both"/>
        <w:rPr>
          <w:rStyle w:val="46"/>
          <w:rFonts w:ascii="Times New Roman" w:cs="Times New Roman"/>
          <w:color w:val="000000" w:themeColor="text1"/>
          <w:sz w:val="16"/>
          <w:szCs w:val="16"/>
        </w:rPr>
      </w:pPr>
      <w:r w:rsidRPr="00536344">
        <w:rPr>
          <w:rFonts w:ascii="Times New Roman" w:hAnsi="Times New Roman"/>
          <w:color w:val="000000" w:themeColor="text1"/>
          <w:sz w:val="16"/>
          <w:szCs w:val="16"/>
        </w:rPr>
        <w:t xml:space="preserve">Tests with B-32 bullets of 7.62 mm caliber did not reveal a noticeable difference between AK-5 steel and serial HD. The limit of back strength </w:t>
      </w:r>
      <w:r w:rsidRPr="00536344">
        <w:rPr>
          <w:rFonts w:ascii="Times New Roman" w:hAnsi="Times New Roman"/>
          <w:color w:val="000000" w:themeColor="text1"/>
          <w:sz w:val="16"/>
          <w:szCs w:val="16"/>
        </w:rPr>
        <w:softHyphen/>
        <w:t xml:space="preserve">of steels of these grades was lower by 2.5-5' in comparison with AB-2. KMK specialists proposed to slightly correct the delivery angles for bulk melts of AK-5 steel, which </w:t>
      </w:r>
      <w:r w:rsidRPr="00536344">
        <w:rPr>
          <w:rStyle w:val="46"/>
          <w:rFonts w:ascii="Times New Roman" w:cs="Times New Roman"/>
          <w:color w:val="000000" w:themeColor="text1"/>
          <w:sz w:val="16"/>
          <w:szCs w:val="16"/>
        </w:rPr>
        <w:t xml:space="preserve">"should be increased by 5' relative to the </w:t>
      </w:r>
      <w:r w:rsidRPr="00536344">
        <w:rPr>
          <w:rStyle w:val="46"/>
          <w:rFonts w:ascii="Times New Roman" w:cs="Times New Roman"/>
          <w:color w:val="000000" w:themeColor="text1"/>
          <w:sz w:val="16"/>
          <w:szCs w:val="16"/>
        </w:rPr>
        <w:softHyphen/>
        <w:t>existing specifications".</w:t>
      </w:r>
    </w:p>
    <w:p w14:paraId="3226018E"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This was not agreed in the 1st Department of the Civil Code of the Air Force Research Institute. </w:t>
      </w:r>
      <w:r w:rsidRPr="00536344">
        <w:rPr>
          <w:rStyle w:val="aff6"/>
          <w:rFonts w:ascii="Times New Roman" w:hAnsi="Times New Roman" w:cs="Times New Roman"/>
          <w:i w:val="0"/>
          <w:color w:val="000000" w:themeColor="text1"/>
        </w:rPr>
        <w:t xml:space="preserve">“The point of view expressed by the authors of </w:t>
      </w:r>
      <w:r w:rsidRPr="00536344">
        <w:rPr>
          <w:rStyle w:val="aff6"/>
          <w:rFonts w:ascii="Times New Roman" w:hAnsi="Times New Roman" w:cs="Times New Roman"/>
          <w:i w:val="0"/>
          <w:color w:val="000000" w:themeColor="text1"/>
        </w:rPr>
        <w:softHyphen/>
        <w:t xml:space="preserve">the AK-5 steel cannot be considered correct, since the main requirement for armor, especially for aviation, is still armor resistance,” the conclusion </w:t>
      </w:r>
      <w:r w:rsidRPr="00536344">
        <w:rPr>
          <w:rFonts w:ascii="Times New Roman" w:hAnsi="Times New Roman"/>
          <w:color w:val="000000" w:themeColor="text1"/>
          <w:sz w:val="16"/>
          <w:szCs w:val="16"/>
        </w:rPr>
        <w:t xml:space="preserve">to the test report indicated . </w:t>
      </w:r>
      <w:r w:rsidRPr="00536344">
        <w:rPr>
          <w:rFonts w:ascii="Times New Roman" w:hAnsi="Times New Roman"/>
          <w:color w:val="000000" w:themeColor="text1"/>
          <w:sz w:val="16"/>
          <w:szCs w:val="16"/>
        </w:rPr>
        <w:softHyphen/>
        <w:t xml:space="preserve">Leading Engineer of the 1st Department of the Civil Code of the Research Institute of the Air Force Major Engineer K.I. Shlyamin believed that it was not advisable to conduct state tests of the AK-5 armor steel proposed by KMK. At the same time, it was proposed to include AK-5 steel </w:t>
      </w:r>
      <w:r w:rsidRPr="00536344">
        <w:rPr>
          <w:rStyle w:val="aff6"/>
          <w:rFonts w:ascii="Times New Roman" w:hAnsi="Times New Roman" w:cs="Times New Roman"/>
          <w:i w:val="0"/>
          <w:color w:val="000000" w:themeColor="text1"/>
        </w:rPr>
        <w:t xml:space="preserve">“in the program of comparative tests of different steel grades scheduled for the head. No. 207 in </w:t>
      </w:r>
      <w:r w:rsidRPr="00536344">
        <w:rPr>
          <w:rStyle w:val="aff6"/>
          <w:rFonts w:ascii="Times New Roman" w:hAnsi="Times New Roman" w:cs="Times New Roman"/>
          <w:i w:val="0"/>
          <w:color w:val="000000" w:themeColor="text1"/>
        </w:rPr>
        <w:softHyphen/>
        <w:t>the month of November 1945.</w:t>
      </w:r>
    </w:p>
    <w:p w14:paraId="77166672"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struggle began to create effective </w:t>
      </w:r>
      <w:r w:rsidRPr="00536344">
        <w:rPr>
          <w:rFonts w:ascii="Times New Roman" w:hAnsi="Times New Roman"/>
          <w:color w:val="000000" w:themeColor="text1"/>
          <w:sz w:val="16"/>
          <w:szCs w:val="16"/>
        </w:rPr>
        <w:softHyphen/>
        <w:t>anti-ballistic aviation armor. During the three post-war years, armored steels of the VK-2, VK-2/5, VK-2 / 5Ts (cemented) types were developed and put into service, providing quite reliable protection against 12.7 mm caliber bullets and 20 mm caliber shells, as well as special non-magnetic armor steels of the ABA-1 ABNM-1 type (austenitic).</w:t>
      </w:r>
    </w:p>
    <w:p w14:paraId="316516A8"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the misunderstanding of the </w:t>
      </w:r>
      <w:r w:rsidRPr="00536344">
        <w:rPr>
          <w:rFonts w:ascii="Times New Roman" w:hAnsi="Times New Roman"/>
          <w:color w:val="000000" w:themeColor="text1"/>
          <w:sz w:val="16"/>
          <w:szCs w:val="16"/>
        </w:rPr>
        <w:softHyphen/>
        <w:t xml:space="preserve">issues of interaction between armor and ammunition and the failure to take into account the influence of the armor shielding effect on these processes by the details of the aircraft structure led to the need for numerous experimental studies that have no practical application in combat aircraft. In addition, such studies were carried out by different organizations according to their own methods, using cartridges of different batches and weapons with varying degrees of barrel wear, armored parts of different brands, different chemical composition and heat treatment, which did not ensure comparability of the results obtained. We had to double-check each other, spending a lot of effort and resources on this work, and most importantly, time </w:t>
      </w:r>
      <w:r w:rsidRPr="00536344">
        <w:rPr>
          <w:rStyle w:val="46"/>
          <w:rFonts w:ascii="Times New Roman" w:cs="Times New Roman"/>
          <w:color w:val="000000" w:themeColor="text1"/>
          <w:sz w:val="16"/>
          <w:szCs w:val="16"/>
        </w:rPr>
        <w:t xml:space="preserve">(17479) </w:t>
      </w:r>
      <w:r w:rsidRPr="00536344">
        <w:rPr>
          <w:rFonts w:ascii="Times New Roman" w:hAnsi="Times New Roman"/>
          <w:color w:val="000000" w:themeColor="text1"/>
          <w:sz w:val="16"/>
          <w:szCs w:val="16"/>
        </w:rPr>
        <w:t>.</w:t>
      </w:r>
    </w:p>
    <w:p w14:paraId="0E22EC99"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6CDB5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19, 1945, tests were completed at the Air Force Research Institute UTI-La-7 No. 46210117 ("type 46"), which had been going on since October 6.</w:t>
      </w:r>
    </w:p>
    <w:p w14:paraId="362EF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Ballast was placed on it under the engine hood - two cast-iron segments with a total weight of 25 kg, which shifted the centering forward. The crutch was made non-retractable, but with a semi-automatic locking mechanism. Additional thermal insulation and ventilation of the front cockpit, as well as sealing of the propeller group, somewhat improved the temperature regime. The aircraft builders did not forget about the exterior trim of the car, which looked very good. In addition to this, an RSI-4 radio station, a landing headlight were installed, curtains for blind flight were installed in the cadet's cockpit, and at the request of the military, they performed brake control similar to the Yak-9 fighter. The RPKO-YUM radio semi-compass was provided, but not installed (they were installed on some vehicles at the final stage of the war), the AFA-IM camera, the PAU-22 camera gun, the artificial horizon and the heading indicator.</w:t>
      </w:r>
    </w:p>
    <w:p w14:paraId="43E20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 V.I. Apekseenko and pilot A.G. Proshakov, the latter was duplicated by the co-pilot, D.G. Pikulenko. Despite the fact that the technique of piloting the car from both cockpits and the effort on the handle and pedals when performing aerobatics, including a corkscrew, remained the same as in the combat La-7, and the landing was simplified, and this twin did not pass state tests. The temperature in the cabins was still high (28°C was measured in the front, and 35°C in the back at an outside air temperature of +10°C). The instructor could not emergency release the landing gear, not to mention the unsuccessful design of the second gas sector. Other shortcomings were also noted.</w:t>
      </w:r>
    </w:p>
    <w:p w14:paraId="51B34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Although the testers criticized the aircraft, plant number 21 began mass production of two-seat machines. They began to be sent primarily to reserve regiments and flight schools.</w:t>
      </w:r>
    </w:p>
    <w:p w14:paraId="66C6F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the designers continued to look for acceptable solutions (11986).</w:t>
      </w:r>
    </w:p>
    <w:p w14:paraId="7A17D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A60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387692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D9F3A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19, 1945, order No. 373ss NKB Moscow was issued</w:t>
      </w:r>
    </w:p>
    <w:p w14:paraId="506447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14882rs dated October 12, 1945:</w:t>
      </w:r>
    </w:p>
    <w:p w14:paraId="322AD9A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6th Ch. management to transfer plant No. 607 NKB to the People's Commissariat for Construction as of October 1, 1945 (5757, 4).</w:t>
      </w:r>
    </w:p>
    <w:p w14:paraId="30EDAC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F0044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19, 1945, order No. 375ss NKB Moscow was issued</w:t>
      </w:r>
    </w:p>
    <w:p w14:paraId="1AE150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15060rs dated October 16, 1945, merge the third Ch. management of the NKB with the ninth Ch. administration of the NKB into one main department of the NKB (5757, 7).</w:t>
      </w:r>
    </w:p>
    <w:p w14:paraId="50CB62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C7733" w14:textId="77777777" w:rsidR="002419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18C59375"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EB69E42"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color w:val="000000" w:themeColor="text1"/>
          <w:sz w:val="16"/>
          <w:szCs w:val="16"/>
        </w:rPr>
        <w:t xml:space="preserve">On October 19, 1945, the </w:t>
      </w:r>
      <w:r w:rsidRPr="00536344">
        <w:rPr>
          <w:rFonts w:ascii="Times New Roman" w:hAnsi="Times New Roman"/>
          <w:bCs/>
          <w:color w:val="000000" w:themeColor="text1"/>
          <w:sz w:val="16"/>
          <w:szCs w:val="16"/>
        </w:rPr>
        <w:t>leading newspapers of the four countries of the anti-Hitler coalition - the USSR, Great Britain, France and the USA - published the Indictment of the International Military Tribunal for the trial of the main German war criminals. In Izvestia, it took two pages. The docks at the upcoming Nuremberg trials were to be occupied by 24 leaders of the ruling Nazi elite. But the escaped Bormann was tried in absentia, the president of the imperial association of German industry, 38-year-old A. Krupp, was recognized as terminally ill and the case was adjourned. Without waiting for the trial, the leader of the "German labor front" Ley committed suicide, on whose conscience - millions of lives of foreign workers ruined by slave labor (17459).</w:t>
      </w:r>
    </w:p>
    <w:p w14:paraId="6EE23100" w14:textId="77777777" w:rsidR="00241980" w:rsidRPr="00536344" w:rsidRDefault="002419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67EC3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82EA5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96A43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the state of pilot construction at plant No. 381 was as follows:</w:t>
      </w:r>
    </w:p>
    <w:p w14:paraId="1E264E50"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Item 130 - the fuselage assembly slipway (738.39) has been laid down.</w:t>
      </w:r>
    </w:p>
    <w:p w14:paraId="3E970A5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547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20, 1945, following the order of the NKAP, the design bureau of plant No. 482, headed by the chief designer </w:t>
      </w:r>
      <w:r w:rsidRPr="00536344">
        <w:rPr>
          <w:rFonts w:ascii="Times New Roman" w:hAnsi="Times New Roman"/>
          <w:color w:val="000000" w:themeColor="text1"/>
          <w:sz w:val="16"/>
          <w:szCs w:val="16"/>
        </w:rPr>
        <w:softHyphen/>
        <w:t>V.M. Myasishchev, began to restore 3 copies of the Me-262 aircraft. The technical report of plant No. 482 for 1945 noted: “... 1st copy. Readiness for 1.1.46 - 100%. During November-December 1945, the design department carried out semi-assembly and assembly work for all control and equipment of the aircraft, and also issued drawings for the repair of the aircraft. In production, the restoration of the aircraft was completed on December 29, 1945. In terms of costs against the estimated cost, a saving of 196 thousand rubles ... ”(10706).</w:t>
      </w:r>
    </w:p>
    <w:p w14:paraId="0539A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2E26A4" w14:textId="77777777" w:rsidR="001F62A9" w:rsidRPr="00536344" w:rsidRDefault="001F62A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an order was issued by the People's Commissariat of the Aviation Industry, in accordance with which V. M. Myasishchev's OKB-482 began to study the design of the aircraft, produce drawings and adaptations of the aircraft for domestic weapons and equipment, as well as to restore another copy of the captured fighter. The aircraft in OKB-482 came from factory number 51, where V.N. Chelomei was the chief designer. The work was completed by December 29, but the Messerschmitt never took off (19690).</w:t>
      </w:r>
    </w:p>
    <w:p w14:paraId="558D132E" w14:textId="77777777" w:rsidR="001F62A9" w:rsidRPr="00536344" w:rsidRDefault="001F62A9" w:rsidP="00536344">
      <w:pPr>
        <w:spacing w:after="0" w:line="240" w:lineRule="auto"/>
        <w:jc w:val="both"/>
        <w:rPr>
          <w:rFonts w:ascii="Times New Roman" w:hAnsi="Times New Roman"/>
          <w:color w:val="000000" w:themeColor="text1"/>
          <w:sz w:val="16"/>
          <w:szCs w:val="16"/>
        </w:rPr>
      </w:pPr>
    </w:p>
    <w:p w14:paraId="2025A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20, 1945, the order of the NKAP No. H-33/4275 was issued, according to which the design bureau of plant No. 482, headed by the chief designer V.M. Myasishchev, began to restore three copies of the Me-262. The technical report of plant No. 482 for 1945 noted: “... the 1st copy. Readiness for 1.1.46 - 100%. During November-December 1945, the </w:t>
      </w:r>
      <w:r w:rsidRPr="00536344">
        <w:rPr>
          <w:rFonts w:ascii="Times New Roman" w:hAnsi="Times New Roman"/>
          <w:color w:val="000000" w:themeColor="text1"/>
          <w:sz w:val="16"/>
          <w:szCs w:val="16"/>
        </w:rPr>
        <w:softHyphen/>
        <w:t>design department carried out semi-assembly and assembly work for all control and equipment of the aircraft, and also issued drawings for the repair of the aircraft. In production, the restoration of the aircraft was completed on December 29, 1945. In terms of costs against the estimated cost, a saving of 196 thousand rubles ... ”(11696).</w:t>
      </w:r>
    </w:p>
    <w:p w14:paraId="60B713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7BF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by order of the NKAP No. 404s, plant No. 464 from 10/1/1945 was transferred from 11GU to 17GU for work on radio equipment and electrical products. Transferred from 17GU to 11GU from 01/01/1946 (10776).</w:t>
      </w:r>
    </w:p>
    <w:p w14:paraId="0F061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F63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plant No. 464 was transferred (from 1.10.45) from the 11GU to the 17GU NKAP (NKAP order No. 404) for the development of work on radio equipment and electrical products. The production of radio receivers of the "Marshall" type and others was established. Then the plant was transferred from 17GU to 11GU (since 1.1.46). Then it was transferred from 11GU to 7GU (as a pilot plant from .7.46), then from 7GU to 11GU (to serial, from 1.7.48), from 11GU to 1GU (from 1.3.51), from 1GU to 6GU (from 1.10.51). Since .7.53, the plant has been included in the 9GU MOP. From 8.53 - to the 6GU MAP. Transferred from the 6GU MAP to the Ministry of Defense on April 1, 1955 (order 268 of April 19, 1955) (10777).</w:t>
      </w:r>
    </w:p>
    <w:p w14:paraId="3AF4B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7A5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by order No. 404s, the plant (Plant No. 464 of the NKAP, MOP, MAP, Dolgoprudnensky Machine-Building Plant (DMZ), DMPO, Dolgoprudnensky Research and Production Enterprise (DNPP), JSC "DNPP" / Tushino, Moscow Region; Tyumen, city of Dolgoprudny, Moscow Region/ /141700 Dolgoprudny, Moscow Region, Sobina Square, 1 tel. Transferred from 17GU to 11GU from 01/01/1946. Transferred as a pilot plant from 11GU to 7GU from 06/01/1946. Transferred from 7GU to ISU from 07/01/1948 as a serial plant. Transferred from 11GU to 1GU on March 1, 1951. Transferred from 1GU to 6GU on 10/1/1951. From 07.1953 transferred to 9GU MOP. Since 08.1953 - at the 6GU MAP. By order No. 268s dated April 19, 1955, it was transferred from the 6GU MAP to the MOP from April 1, 1955. In accordance with the post. Council of Ministers of the USSR No. 713-342 dated 06/26/1957 was transferred to the jurisdiction of the Council of National Economy of the RSFSR.</w:t>
      </w:r>
    </w:p>
    <w:p w14:paraId="6854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419s dated July 2, 1946, the plant was designated as the production base of A.S. Yakovlev. Started mastering the production of the Yak-14 airframe.</w:t>
      </w:r>
    </w:p>
    <w:p w14:paraId="0824F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06.1951, the development of the V-300 missile defense system for the S-25 air defense system of Moscow began, and from 1957, the development of the V-750. Since 1958 - preparation for the production of the V-1000 anti-missile. By decision of the military-industrial complex of April 4, 1963, the plant was entrusted with the production of A-350 anti-missiles of the A-35 system (but only a few experimental ones were manufactured).</w:t>
      </w:r>
    </w:p>
    <w:p w14:paraId="0CC986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03.1958, an design bureau was created at the plant.</w:t>
      </w:r>
    </w:p>
    <w:p w14:paraId="2A36D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01.1964, the development of the production of An-2M began.</w:t>
      </w:r>
    </w:p>
    <w:p w14:paraId="14F3E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1953, the Dolgoprudene Machine-Building Plant was called. Renamed DNPP in 1991. In 2002 - OAO DNPP. It includes (2002): Dolgoprudene Machine-Building Plant, Voskresensky Aggregate Plant, Kimov Metalware Plant. By decision of the government No. 22-r dated January 9, 2004, it was included in the list of strategic enterprises.</w:t>
      </w:r>
    </w:p>
    <w:p w14:paraId="6CF30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(-02-07.1943 -) - P.P. Perovsky, (12.1943) - M.I. Shelukhin, (-02-11.1944 -) - A.V. Aguriev, (-02-05.1945 -) - I.M. Shpakov, (-03.1946-49 -) - Borisov, (1959) - I.V. Doroshenko. CEO (1990s) - G.M. Mordvinov, (1999) - V.P. Ektov, </w:t>
      </w:r>
      <w:r w:rsidRPr="00536344">
        <w:rPr>
          <w:rFonts w:ascii="Times New Roman" w:hAnsi="Times New Roman"/>
          <w:color w:val="000000" w:themeColor="text1"/>
          <w:sz w:val="16"/>
          <w:szCs w:val="16"/>
          <w:vertAlign w:val="superscript"/>
        </w:rPr>
        <w:t xml:space="preserve">58 </w:t>
      </w:r>
      <w:r w:rsidRPr="00536344">
        <w:rPr>
          <w:rFonts w:ascii="Times New Roman" w:hAnsi="Times New Roman"/>
          <w:color w:val="000000" w:themeColor="text1"/>
          <w:sz w:val="16"/>
          <w:szCs w:val="16"/>
        </w:rPr>
        <w:t>(1999-2006 -) - G.P. Yezhov.</w:t>
      </w:r>
    </w:p>
    <w:p w14:paraId="41B5F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CEO: (2004) - V.G1. Ektov, (2009) - V. Averchuk; on financial and economic issues (- 1999) - G.P. Yezhov; on the regime and protection - G.P. Yezhov.</w:t>
      </w:r>
    </w:p>
    <w:p w14:paraId="7DF3D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constructor (07.1941 -) - </w:t>
      </w:r>
      <w:r w:rsidRPr="00536344">
        <w:rPr>
          <w:rFonts w:ascii="Times New Roman" w:hAnsi="Times New Roman"/>
          <w:color w:val="000000" w:themeColor="text1"/>
          <w:sz w:val="16"/>
          <w:szCs w:val="16"/>
          <w:lang w:val="en-US"/>
        </w:rPr>
        <w:t xml:space="preserve">O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K. </w:t>
      </w:r>
      <w:r w:rsidRPr="00536344">
        <w:rPr>
          <w:rFonts w:ascii="Times New Roman" w:hAnsi="Times New Roman"/>
          <w:color w:val="000000" w:themeColor="text1"/>
          <w:sz w:val="16"/>
          <w:szCs w:val="16"/>
        </w:rPr>
        <w:t xml:space="preserve">_ Antonov, (07.1946-47) - A.S. Yakovlev. Gene. designer (-1999-2004 -) - V.P. Ektov. </w:t>
      </w:r>
      <w:r w:rsidRPr="00536344">
        <w:rPr>
          <w:rFonts w:ascii="Times New Roman" w:hAnsi="Times New Roman"/>
          <w:color w:val="000000" w:themeColor="text1"/>
          <w:sz w:val="16"/>
          <w:szCs w:val="16"/>
          <w:vertAlign w:val="superscript"/>
        </w:rPr>
        <w:t>69</w:t>
      </w:r>
    </w:p>
    <w:p w14:paraId="0EF04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(2004) - A.P. Korobov.</w:t>
      </w:r>
    </w:p>
    <w:p w14:paraId="33CD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Shop managers: (2004) - V.V. Kononov.</w:t>
      </w:r>
    </w:p>
    <w:p w14:paraId="71E59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(2004) - A.P. Bulashevich, (2004) - V.V. Sokov.</w:t>
      </w:r>
    </w:p>
    <w:p w14:paraId="10D78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A-7 glider (1941-42); </w:t>
      </w:r>
      <w:r w:rsidRPr="00536344">
        <w:rPr>
          <w:rFonts w:ascii="Times New Roman" w:hAnsi="Times New Roman"/>
          <w:iCs/>
          <w:color w:val="000000" w:themeColor="text1"/>
          <w:sz w:val="16"/>
          <w:szCs w:val="16"/>
        </w:rPr>
        <w:t xml:space="preserve">aircraft: </w:t>
      </w:r>
      <w:r w:rsidRPr="00536344">
        <w:rPr>
          <w:rFonts w:ascii="Times New Roman" w:hAnsi="Times New Roman"/>
          <w:color w:val="000000" w:themeColor="text1"/>
          <w:sz w:val="16"/>
          <w:szCs w:val="16"/>
        </w:rPr>
        <w:t xml:space="preserve">Yak-6 (1942-43) - 50, U-2 (1943-45) - 1364, Yak-14, Yak-10 (1946) - 2, Yak-12 (1948-51), Yak-15UT, Yak-16, An-2M (1966-71) - 506; </w:t>
      </w:r>
      <w:r w:rsidRPr="00536344">
        <w:rPr>
          <w:rFonts w:ascii="Times New Roman" w:hAnsi="Times New Roman"/>
          <w:iCs/>
          <w:color w:val="000000" w:themeColor="text1"/>
          <w:sz w:val="16"/>
          <w:szCs w:val="16"/>
        </w:rPr>
        <w:t xml:space="preserve">ZUR: </w:t>
      </w:r>
      <w:r w:rsidRPr="00536344">
        <w:rPr>
          <w:rFonts w:ascii="Times New Roman" w:hAnsi="Times New Roman"/>
          <w:color w:val="000000" w:themeColor="text1"/>
          <w:sz w:val="16"/>
          <w:szCs w:val="16"/>
        </w:rPr>
        <w:t xml:space="preserve">V-300 ("205", 1952-54), "207A" (1954-57), V-750 (1957-58), V-750V (1959-60), V-755 (1961-), 13D (1960), ZM9 for the Kub air defense system (1967-), ZM9M1 for the Kub-M1 (1972-), ZM9MZ for the Kub-MZ (1975-), 9M38 for the Buk air defense system (1977-) , 9M38M1 for Buk-M1 and Shtil (1982-2003-), 9M317 for Buk-M1-2 air defense systems (1994-2003-); </w:t>
      </w:r>
      <w:r w:rsidRPr="00536344">
        <w:rPr>
          <w:rFonts w:ascii="Times New Roman" w:hAnsi="Times New Roman"/>
          <w:iCs/>
          <w:color w:val="000000" w:themeColor="text1"/>
          <w:sz w:val="16"/>
          <w:szCs w:val="16"/>
        </w:rPr>
        <w:t xml:space="preserve">UR: </w:t>
      </w:r>
      <w:r w:rsidRPr="00536344">
        <w:rPr>
          <w:rFonts w:ascii="Times New Roman" w:hAnsi="Times New Roman"/>
          <w:color w:val="000000" w:themeColor="text1"/>
          <w:sz w:val="16"/>
          <w:szCs w:val="16"/>
        </w:rPr>
        <w:t xml:space="preserve">R-33 (1981-); </w:t>
      </w:r>
      <w:r w:rsidRPr="00536344">
        <w:rPr>
          <w:rFonts w:ascii="Times New Roman" w:hAnsi="Times New Roman"/>
          <w:iCs/>
          <w:color w:val="000000" w:themeColor="text1"/>
          <w:sz w:val="16"/>
          <w:szCs w:val="16"/>
        </w:rPr>
        <w:t xml:space="preserve">antimissiles: </w:t>
      </w:r>
      <w:r w:rsidRPr="00536344">
        <w:rPr>
          <w:rFonts w:ascii="Times New Roman" w:hAnsi="Times New Roman"/>
          <w:color w:val="000000" w:themeColor="text1"/>
          <w:sz w:val="16"/>
          <w:szCs w:val="16"/>
        </w:rPr>
        <w:t xml:space="preserve">V-1000 (1959-62) -100, A-350Zh (1963), V-825 (5Ya27, 1969-73) - 20; rifle installations GP-9, SPPU-22, UPK-23 (1980s); APU-60- </w:t>
      </w: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xml:space="preserve">launcher for R-60; powder engines: PRD-18M and PRD-58 for V-750, PRD-290 for V-755, PRD-45 for V-625; solid-propellant solid propellant rocket engines 5S47 for the A-350 (1960s); corrected aerial bomb KAB-500 (2003); software blocks for ZM20MZ target missiles, spare parts for ZM9MZ missiles and torpedoes (2003); mobile control and testing station (KIPS) 5K45; launch automation system and information exchange of launch complexes; Marshall radios (1945-); </w:t>
      </w:r>
      <w:r w:rsidRPr="00536344">
        <w:rPr>
          <w:rFonts w:ascii="Times New Roman" w:hAnsi="Times New Roman"/>
          <w:color w:val="000000" w:themeColor="text1"/>
          <w:sz w:val="16"/>
          <w:szCs w:val="16"/>
          <w:vertAlign w:val="superscript"/>
        </w:rPr>
        <w:t xml:space="preserve">101 </w:t>
      </w:r>
      <w:r w:rsidRPr="00536344">
        <w:rPr>
          <w:rFonts w:ascii="Times New Roman" w:hAnsi="Times New Roman"/>
          <w:color w:val="000000" w:themeColor="text1"/>
          <w:sz w:val="16"/>
          <w:szCs w:val="16"/>
        </w:rPr>
        <w:t>passenger seats for railway cars (2009).</w:t>
      </w:r>
    </w:p>
    <w:p w14:paraId="381BAE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Repair: </w:t>
      </w:r>
      <w:r w:rsidRPr="00536344">
        <w:rPr>
          <w:rFonts w:ascii="Times New Roman" w:hAnsi="Times New Roman"/>
          <w:color w:val="000000" w:themeColor="text1"/>
          <w:sz w:val="16"/>
          <w:szCs w:val="16"/>
        </w:rPr>
        <w:t>Yak-6 (1943-).</w:t>
      </w:r>
    </w:p>
    <w:p w14:paraId="190E2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Serial number: </w:t>
      </w:r>
      <w:r w:rsidRPr="00536344">
        <w:rPr>
          <w:rFonts w:ascii="Times New Roman" w:hAnsi="Times New Roman"/>
          <w:color w:val="000000" w:themeColor="text1"/>
          <w:sz w:val="16"/>
          <w:szCs w:val="16"/>
        </w:rPr>
        <w:t xml:space="preserve">An-2M </w:t>
      </w:r>
      <w:r w:rsidRPr="00536344">
        <w:rPr>
          <w:rFonts w:ascii="Times New Roman" w:hAnsi="Times New Roman"/>
          <w:iCs/>
          <w:color w:val="000000" w:themeColor="text1"/>
          <w:sz w:val="16"/>
          <w:szCs w:val="16"/>
        </w:rPr>
        <w:t xml:space="preserve">No. 600810: </w:t>
      </w:r>
      <w:r w:rsidRPr="00536344">
        <w:rPr>
          <w:rFonts w:ascii="Times New Roman" w:hAnsi="Times New Roman"/>
          <w:color w:val="000000" w:themeColor="text1"/>
          <w:sz w:val="16"/>
          <w:szCs w:val="16"/>
        </w:rPr>
        <w:t>6 - year of manufacture, 008 - series, 10 - aircraft number in the series.</w:t>
      </w:r>
    </w:p>
    <w:p w14:paraId="4FB6AA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Design Bureau of Plant No. 464 Ch. constructor </w:t>
      </w:r>
      <w:r w:rsidRPr="00536344">
        <w:rPr>
          <w:rFonts w:ascii="Times New Roman" w:hAnsi="Times New Roman"/>
          <w:color w:val="000000" w:themeColor="text1"/>
          <w:sz w:val="16"/>
          <w:szCs w:val="16"/>
          <w:lang w:val="en-US"/>
        </w:rPr>
        <w:t xml:space="preserve">O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K. </w:t>
      </w:r>
      <w:r w:rsidRPr="00536344">
        <w:rPr>
          <w:rFonts w:ascii="Times New Roman" w:hAnsi="Times New Roman"/>
          <w:color w:val="000000" w:themeColor="text1"/>
          <w:sz w:val="16"/>
          <w:szCs w:val="16"/>
        </w:rPr>
        <w:t>_ Antonova</w:t>
      </w:r>
    </w:p>
    <w:p w14:paraId="2DC59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618s dated 08/12/1942, the Antonov Design Bureau was transferred from plant No. 241 in Tushino to plant No. 464 to continue work on the A-7 (RF-8) and A-2 (US-6) gliders. Work was also carried out on the gliders A-T, A-IP (VP) and A-BP (VPB). The design bureau was involved in work on the topics of the D.A. Mikhailov.</w:t>
      </w:r>
    </w:p>
    <w:p w14:paraId="110D02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09.1942, work on gliders has been suspended. Antonov in 1943-46 worked in the Yakovlev Design Bureau.</w:t>
      </w:r>
    </w:p>
    <w:p w14:paraId="3B2B1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Group "PM" at the plant number 464 NKAP</w:t>
      </w:r>
    </w:p>
    <w:p w14:paraId="7F7A7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Formed by order No. 789s dated 10/19/1942 for the design of aircraft and glider units and plastic parts. By the same order, the team of the OKB PM Ch. designer D.A. Mikhailov with all the equipment and backlog from plant No. 294 of the NKAP (a branch of plant No. 22 of the NKAP).</w:t>
      </w:r>
    </w:p>
    <w:p w14:paraId="19362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1943, the group of D.A. Mikhailova was already located on the territory of plant No. 156, although it formally belonged to plant No. 464. From here, by order No. 107s of February 22, 1943, it was transferred to VIAM.</w:t>
      </w:r>
    </w:p>
    <w:p w14:paraId="4D430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464</w:t>
      </w:r>
    </w:p>
    <w:p w14:paraId="1ED3F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on March 10, 1958 for the development and implementation of a series of missiles for air defense and missile defense systems.</w:t>
      </w:r>
    </w:p>
    <w:p w14:paraId="44D5F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Designed and tested a number of experimental rockets for research by order of TsAGI, LII, CIAM. Since 09.1959 - the development of 2Ya2TA, by the decision of the military-industrial complex of 12/21/1959, C1A was created, by the decision of the military-industrial complex of 05/23/1961 - Ya2TA, in 1963 1Y2TA was created.</w:t>
      </w:r>
    </w:p>
    <w:p w14:paraId="60181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1958-60, the development of a rocket for the Saturn missile defense system. In 1960, on the initiative of P.D. Grushin and plant director I.V. Doroshenko, work was stopped.</w:t>
      </w:r>
    </w:p>
    <w:p w14:paraId="16F2C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1970, she has been involved in the development of missiles and starting automation for the Buk air defense system. In 1994-97, together with NIIP them. Tikhomirov and the Ulyanovsk Mechanical Plant developed the Buk-M1-2 air defense system and the 9MZ17 missile.</w:t>
      </w:r>
    </w:p>
    <w:p w14:paraId="7B948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of missiles 9MZ17M, 9MZ17A, 9MZ17MA.</w:t>
      </w:r>
    </w:p>
    <w:p w14:paraId="0B0C3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(1958-61) - L. G. Golovin (removed).</w:t>
      </w:r>
    </w:p>
    <w:p w14:paraId="6FE65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(-1961) - L. G. Golovin, (1961 -) - M.A. Lyubomudrov.</w:t>
      </w:r>
    </w:p>
    <w:p w14:paraId="73774B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 V.P. Ektov (9M317).</w:t>
      </w:r>
    </w:p>
    <w:p w14:paraId="42A9A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SAM: </w:t>
      </w:r>
      <w:r w:rsidRPr="00536344">
        <w:rPr>
          <w:rFonts w:ascii="Times New Roman" w:hAnsi="Times New Roman"/>
          <w:color w:val="000000" w:themeColor="text1"/>
          <w:sz w:val="16"/>
          <w:szCs w:val="16"/>
        </w:rPr>
        <w:t>9M38M1, 9M317; research rockets Ya2TA, 1Ya2TA, 2Ya2TA, C1A based on V-1000; mobile control and test station (KIPS) 5K45 for air defense forces; system of launch automation and information exchange of launch complexes of land and sea missiles.</w:t>
      </w:r>
    </w:p>
    <w:p w14:paraId="012B2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Federal State Unitary Enterprise "Voskresensky State State Aggregate Plant" / art. Faustovo, Moscow region tel. 556-07-47/</w:t>
      </w:r>
    </w:p>
    <w:p w14:paraId="70717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 was a member of JSC "DNPP" (2002). By Decree of the President of the Russian Federation No. 1009 dated August 4, 2004, it was included in the list of strategic defense enterprises.</w:t>
      </w:r>
    </w:p>
    <w:p w14:paraId="4CAA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Knmovsky plant of metal products / g. Kimovsk, Tula region/</w:t>
      </w:r>
    </w:p>
    <w:p w14:paraId="3A820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 was a member of JSC "DNPP" (2002) (11982).</w:t>
      </w:r>
    </w:p>
    <w:p w14:paraId="29E4E4D0" w14:textId="77777777" w:rsidR="00B338AC" w:rsidRPr="00536344" w:rsidRDefault="00B338A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ADB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the order of the NKAP No. 404s was issued:</w:t>
      </w:r>
    </w:p>
    <w:p w14:paraId="0044D1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develop the production of electrical products and radio equipment in 17 state institutions:</w:t>
      </w:r>
    </w:p>
    <w:p w14:paraId="6B2D5A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Transfer building 464 from 11 GUs to 17 GUs</w:t>
      </w:r>
    </w:p>
    <w:p w14:paraId="45E399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(1899, 25).</w:t>
      </w:r>
    </w:p>
    <w:p w14:paraId="4784E5B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DA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the NKAP issued an order:</w:t>
      </w:r>
    </w:p>
    <w:p w14:paraId="19B9E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Klyukina N.M. Director of Plant No. 266</w:t>
      </w:r>
    </w:p>
    <w:p w14:paraId="0B5BEA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Dikareva I.A. Director of Plant No. 140 (Director of Plant No. 266) (8958)</w:t>
      </w:r>
    </w:p>
    <w:p w14:paraId="60337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plant No. 464, which in the second half of 1945 received the task of preparing production for the production of Yak-10 aircraft, was instructed to manufacture radio receivers of the Marshal type.</w:t>
      </w:r>
    </w:p>
    <w:p w14:paraId="30AFF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the second quarter of 1946, the plant launched a program for the production of aircraft of the Yak-10 type and spare parts for the PO-2 aircraft. The plant again became an aircraft building plant.</w:t>
      </w:r>
    </w:p>
    <w:p w14:paraId="6A1D2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decision of the Government No. 493-192ss of March 11, 1947 and the order of the Ministry of Aviation Industry No. 244s of April 21, 1947, the plant received the profile of an experimental aircraft manufacturing plant Ch. designer Yakovlev A.S. with the fulfillment of the task for the production of new experimental aircraft according to the thematic plan.</w:t>
      </w:r>
    </w:p>
    <w:p w14:paraId="7C057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Decree of the Council of Ministers dated July 12, 1948, the plant was transferred to serial aircraft construction with a production program for the production of Yak-12 aircraft.</w:t>
      </w:r>
    </w:p>
    <w:p w14:paraId="77FD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Decree CM No. 1397-507ss dated April 6, 1950 and the MAP order No. 511ss / op and 512ss dated April 12, 1952, the plant switched to preparation for the production of Yak-12R aircraft with the M-12R geared motor, which significantly improves flight communications aircraft operational data. The release of the Yak-12R aircraft was planned in 1951.</w:t>
      </w:r>
    </w:p>
    <w:p w14:paraId="49AD63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orders of the MAP dated June 2, 1951, the production of Yak-12R aircraft at the plant was terminated, all the groundwork, equipment and technical documentation for the aircraft were transferred to plant No. 387 MAP.</w:t>
      </w:r>
    </w:p>
    <w:p w14:paraId="1BCE24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st. Dolgoprudnaya, Moscow Region, PO Box 1078</w:t>
      </w:r>
    </w:p>
    <w:p w14:paraId="4E57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1953, on March 28, in accordance with the Decree of the Council of Ministers, by order No. 30ss MOP, plant No. 464 is transferred from the jurisdiction of the MAP to the MOP (9559).</w:t>
      </w:r>
    </w:p>
    <w:p w14:paraId="03129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5DBFD0"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3948986"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6CA6E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20, 1945 Borschova L.P. Beria on the usefulness of attracting F.F. Lange to work on the uranium problem</w:t>
      </w:r>
    </w:p>
    <w:p w14:paraId="374CDCB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1ABC33A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of Internal Affairs of the USSR Marshal of the Soviet Union</w:t>
      </w:r>
    </w:p>
    <w:p w14:paraId="4117032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2AE00B4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w:t>
      </w:r>
    </w:p>
    <w:p w14:paraId="701DEAD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1943 Professor Lange Frits Fritsevich arrived in Sverdlovsk and works at the Institute of Physics of the Ural Branch of the USSR Academy of Sciences.</w:t>
      </w:r>
    </w:p>
    <w:p w14:paraId="46C7864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Lange, a native of Berlin, a German, came to the Soviet Union in 1935 and in February 1937 was admitted to citizenship.</w:t>
      </w:r>
    </w:p>
    <w:p w14:paraId="6F77774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coming to the USSR, Lange collaborated in scientific institutions in Berlin, where he worked on important inventions in the field of physics.</w:t>
      </w:r>
    </w:p>
    <w:p w14:paraId="5528F4E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can be seen from the available materials, Lange worked on the uranium problem for a number of years.</w:t>
      </w:r>
    </w:p>
    <w:p w14:paraId="1F482EA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Academicians Bogomolets, Brodsky and Leipunsky (Academy of Sciences of the Ukrainian SSR) in 1942 on the issue of the invention of Professor Lange made the following report: “An employee of the Institute of Physics of the Academy of Sciences of the Ukrainian SSR, Professor, Doctor of Phys. Sci. Lange is the author of a new isotope separation method, which, as calculations and preliminary experiments show, has significant advantages over other known methods, therefore we consider it necessary to continue Professor Lange's work interrupted by the war to develop a new isotope separation method.</w:t>
      </w:r>
    </w:p>
    <w:p w14:paraId="2F32128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 1942, the Academy of Sciences of the Ukrainian SSR received an extract from the decision of the State Defense Committee of the USSR, signed by Comrade Stalin, indicating that work on the uranium problem was to be accelerated.</w:t>
      </w:r>
    </w:p>
    <w:p w14:paraId="2EFECEA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decision of the State Committee of Defense of the USSR, it was proposed to Comrade Bogomolets to ensure the completion of work on the design of the Lange device by October 20, 1942 and other measures.</w:t>
      </w:r>
    </w:p>
    <w:p w14:paraId="004A497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publication in the British Ally of the names of the scientists who had taken part in the work on the atomic bomb, Lange said that he was familiar with many of them from past joint work - Bohr, Simon and Meisner.</w:t>
      </w:r>
    </w:p>
    <w:p w14:paraId="3CF2071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Lately, Lange has not been engaged in experimental work, since all the employees of the laboratory in which he works, headed by Corresponding Member of the Academy of Sciences Kikoin, have left for Moscow.</w:t>
      </w:r>
    </w:p>
    <w:p w14:paraId="2C05FC0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fact that Lange is undoubtedly of interest to us due to the nature of his work and his connections with the inventors of the atomic bomb, I ask for your instructions.</w:t>
      </w:r>
    </w:p>
    <w:p w14:paraId="7CA293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UNKGB for the Sverdlovsk Region, Lieutenant General Borshchov October 20, 1945</w:t>
      </w:r>
    </w:p>
    <w:p w14:paraId="0401721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L.P. Beria according to the text of the document, obliquely: comrade. Makhnev! (underlined) Arrange with comrade Borshchev and bring Professor Lange (Lange's name underlined twice) to Moscow. Provide everything necessary, (signed) 22/Х 45 (15720).</w:t>
      </w:r>
    </w:p>
    <w:p w14:paraId="4683897E"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3F3E812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BECF7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EB56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the food allowance for prisoners of war was worsened by replacing 30 g of fish with 70 g of bread and 10 g of fat with 30 g of soy (3428).</w:t>
      </w:r>
    </w:p>
    <w:p w14:paraId="5B5D9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A05D7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32E26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C8F68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for the first time, French women were granted the right to vote (4962).</w:t>
      </w:r>
    </w:p>
    <w:p w14:paraId="54AEE7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D6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as a result of a popular plebiscite, the MPR confirmed its intention to remain an independent state (3186).</w:t>
      </w:r>
    </w:p>
    <w:p w14:paraId="1884D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40E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20, 1945, Egypt, Iraq, Syria and Lebanon warned the United States that the creation of a Jewish state of Israel in Palestine could lead to war. founded the League of Arab States (3481).</w:t>
      </w:r>
    </w:p>
    <w:p w14:paraId="678A8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EED9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E24E2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06F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21, 1945 according to the protocol approved by the NKAP and the Air Force S.V.I. d.b. work out and present to the Air Force Research Institute improved ventilation of the Il-10 cabins. State. tests passed May 3, 1945 (2622.128).</w:t>
      </w:r>
    </w:p>
    <w:p w14:paraId="7E97B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8CD33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21, 1945, SNK issued an order No. 15221r on the mothballed construction of the former plant. No. 287 of the NKAP in Vladimir NK of motor transport of the RSFSR (8969).</w:t>
      </w:r>
    </w:p>
    <w:p w14:paraId="3E8F0BE4"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C804C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46CA6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49E1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22, 1945 NKAP P. Dementiev wrote a letter No. H-32/4234 Command. Air Force gma A.A. Novikov:</w:t>
      </w:r>
    </w:p>
    <w:p w14:paraId="285C98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Consideration of the proposal and Güssener "Resonant Aircraft" showed that it is not of scientific and practical interest, because. does not contain any specific new proposals for the use of periodic wing movements for aircraft flight.</w:t>
      </w:r>
    </w:p>
    <w:p w14:paraId="0365B8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am enclosing a copy of the TsAGI conclusion on this issue (2591.74).</w:t>
      </w:r>
    </w:p>
    <w:p w14:paraId="7070D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496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the order of the NKAP No. 409 was issued:</w:t>
      </w:r>
    </w:p>
    <w:p w14:paraId="11E56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transfer of plant 466 from Gorky to Leningrad to the site of plant 274:</w:t>
      </w:r>
    </w:p>
    <w:p w14:paraId="27D1D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Building 274 should be merged into building 466. Number No. 466 should be retained for the united building, building 274 should be excluded from the existing facilities.</w:t>
      </w:r>
    </w:p>
    <w:p w14:paraId="376FA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(1899, 82).</w:t>
      </w:r>
    </w:p>
    <w:p w14:paraId="50B25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4FDF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by order of the Council of People's Commissars No. 15248rs and on October 29, 1945, by order of the NKAP No. 410, plant No. 305 was merged with plant No. 207. Zasulsky was appointed director of plant No. 207, deputy. director of the plant at the branch - Goman G.E.</w:t>
      </w:r>
    </w:p>
    <w:p w14:paraId="674A7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1948, by order of MAP No. 98s dated March 1, 1948, MAP Plant No. 305 for the production of aircraft fittings was restored from the branch of plant No. 207. K.N. Belyak was appointed director of the plant. By the same order, OKB-305 was organized at plant No. 305, Ch. Moiseenko V.L. was appointed designer.</w:t>
      </w:r>
    </w:p>
    <w:p w14:paraId="2FEBF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Kuibyshev, Kirovsky district, North-Eastern part of the territory of plant 1</w:t>
      </w:r>
    </w:p>
    <w:p w14:paraId="0B515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subsequent years, the directors of the plant were appointed:</w:t>
      </w:r>
    </w:p>
    <w:p w14:paraId="49C78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Prilukov A.S. – since 1950</w:t>
      </w:r>
    </w:p>
    <w:p w14:paraId="0796FF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Fedorenko P.M. - since 1952 (9603).</w:t>
      </w:r>
    </w:p>
    <w:p w14:paraId="46D2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61B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in accordance with the decision of the Council of People's Commissars No. 15248-rs and the order of the NKAP No. 416s of October 29, 1945, plant No. 305 of the NKAP was merged into the plant No. 207 of the NKAP and from 1.10.1945 the united plant No. 207 of the NKAP was formed.</w:t>
      </w:r>
    </w:p>
    <w:p w14:paraId="57CA3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he was transferred from the 10GU to the 6GU MAP. In 1957 transferred to the Kuibyshev Council of National Economy. By decision of the government No. 22-r dated January 9, 2004, it was included in the list of strategic enterprises.</w:t>
      </w:r>
    </w:p>
    <w:p w14:paraId="047D5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units for aircraft; mechanical processing and welding of metals; machines for processing agricultural products; mini tractors; parts for oil-producing equipment; centrifugal pumps, flow meters.</w:t>
      </w:r>
    </w:p>
    <w:p w14:paraId="57A4C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(12.1941-10.1945 -) - Zasulsky, (1949) - Dubovikov. General Director (-1998-2002 -) - N.A. Porollo.69</w:t>
      </w:r>
    </w:p>
    <w:p w14:paraId="67D87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ramjet RD-900 (1958), boosters for the Burya cruise missile.</w:t>
      </w:r>
    </w:p>
    <w:p w14:paraId="77848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207 NKAP, MAP, Kuibyshev Mechanical Plant NKVD, AOOT, OAO Salyut</w:t>
      </w:r>
    </w:p>
    <w:p w14:paraId="3376A1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Kuibyshev city Bezymyanka</w:t>
      </w:r>
    </w:p>
    <w:p w14:paraId="692BC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Samara Mekhzavod tel. 57-01-01</w:t>
      </w:r>
    </w:p>
    <w:p w14:paraId="4EA35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F46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the Decree of the Council of People's Commissars No. 15248rs was issued and on October 29, 1945, an order of the NKAP was issued for No. 416s, which merged the Kuibyshev Aviation Plants Nos. 207 and 305, assigning the joint plant No. 207.</w:t>
      </w:r>
    </w:p>
    <w:p w14:paraId="3D7C9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1945: IL-2 and IL-10 armored hulls, PE-2, ER-2, IL-4, YAK-3, LA-5, A-34, PE-2-I-M armor protection and the IL-bottom hatch 2.</w:t>
      </w:r>
    </w:p>
    <w:p w14:paraId="70DCB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serial production by plant No. 1 named after. Stalin of the twin-engine bomber TU-2 with the AM-39fi engine By the Decree of the State Defense Committee of June 6, 1945, No. 8934ss and the order of the NKAP of June 28, 1945, No. 268ss, the plant mastered the production of TU-2 armor protection.</w:t>
      </w:r>
    </w:p>
    <w:p w14:paraId="5E94A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plant began to master the production of a new design of the IL-16 armored hull.</w:t>
      </w:r>
    </w:p>
    <w:p w14:paraId="076B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branch of the plant produced more than 50 types of fittings and normals for aircraft TU-2, LI-2, etc. In 1945, the plant mastered the defense production of a new armored hull IL-16 for plant No. 2 and PE-2m, the production of duralumin parts for armored hulls IL-2, IL-10 and IL-16, previously supplied from factories Nos. 1 and 18, was mastered. In 1945, a fundamentally new type of armor, the so-called shielded armor, was created and mastered. By analyzing the interaction of the projectile and armor, it was possible to find such a combination of armor parameters, in which the crushing effect of the armor increases by 8-15 times, and therefore the thickness of the armor necessary for the destruction of the projectile can be taken 3-4 times less. In 1947, in pursuance of the Decree of the Council of Ministers of August 2, 1947, No. 2733-859ss and the order of the MAP of August 7, 1947, No. 532ss, the plant was asked to master the manufacture of jet chambers for the RD-20 jet engine.</w:t>
      </w:r>
    </w:p>
    <w:p w14:paraId="2FCB4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order of the Council of Ministers of February 3, 1948, No. 1090rs and the order of the MAP of March 1, 1948, No. 98s, on the organization of an aircraft fittings plant and an experimental design bureau at the same plant, formerly. separate the branch from plant No. 207 into an independent plant and assign it No. 305, creating an design bureau on the basis of plant No. 305 and assigning it No. 305.</w:t>
      </w:r>
    </w:p>
    <w:p w14:paraId="2395E6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date of the organization of plant No. 207, according to the Decree of the State Defense Committee of December 25, 1941, under No. 1065ss, Zasulsky V.I. was appointed director of the plant. was relieved of his position as director of the plant. On September 17, 1946, B.A. Dubovikov was appointed director of the plant. On July 5, 1952, Dubovikov was relieved of his post. On July 5, 1952, A.S. Prilukov was appointed director of the plant, relieved of his duties as director at plant No. 305 MAP. On October 7, 1954, Prilukov was dismissed from the post of director. On October 7, 1954, Ploskinny A.G. was appointed director of the plant, relieved of his duties as director at plant No. 511 MAP. April 11, 1957 Ploskinny was relieved of his duties as director of the plant. On April 11, 1957, I. P. Belosludtsev was appointed director of the plant, relieved of his duties as head of production at plant No. 18 MAP.</w:t>
      </w:r>
    </w:p>
    <w:p w14:paraId="48BA3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Kuibyshev</w:t>
      </w:r>
    </w:p>
    <w:p w14:paraId="29EBF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the manufacture of rocket technology, jet weapons and armor protection for aircraft (9851).</w:t>
      </w:r>
    </w:p>
    <w:p w14:paraId="5C214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A10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the Design Bureau of Plant No. 28 was re-formed by order of the NKAP No. 410s. For this, personnel and equipment of the plant were allocated. Works on V-3 screw for Tu-4, AV5-167 screw.</w:t>
      </w:r>
    </w:p>
    <w:p w14:paraId="3103C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383s dated 06/18/1946, the design bureau with all personnel (44 engineers and workers) and equipment was transferred to continue work on propellers at plant No. 467 MAP.</w:t>
      </w:r>
    </w:p>
    <w:p w14:paraId="789E7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Design Bureau (10.1945-03.1946 -) - N.N. Petrov (11982).</w:t>
      </w:r>
    </w:p>
    <w:p w14:paraId="72267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57F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by order of the NKAP No. 411s, OKB-1 NKAP Ch. designer V.E. Sorkin. By order of the MAP No. 72s dated February 25, 1946, the plant becomes an experimental base for Ch. designer V.E. Sorkin. By order No. 430s dated July 4, 1946, the plant was withdrawn from the number of serial plants and received the status of a pilot plant at the 5GU: on the basis of plant No. 118 and OKB-1, the State Union Pilot Plant No. aircraft control. Development and small-scale production of devices for all stages of their testing. Documentation for serial production was transferred to plants No. 122, No. 123, No. 149, No. 157, No. 214, No. 218, No. 230, No. 293 and No. 43 (individual units, mechanical sensors).</w:t>
      </w:r>
    </w:p>
    <w:p w14:paraId="71BFE3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works: fine-tuning of the first domestic electric autopilot AP-5 for Tu-4 (lead designer O.V. Uspensky) and AP-4 for "10X" (lead designer V.S. Denisiev), work on the attitude indicator AGK-47B (leader designer B.I. Volkov), gyromagnetic compass DGMK (leading designer A.A. Davydov).</w:t>
      </w:r>
    </w:p>
    <w:p w14:paraId="698DC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1953, a large group of designers was transferred from plant No. 118 to KB-1 MRP, mainly engaged in work on the subject of ed. "Comet", incl. ch. designer Ya.A. Silin.</w:t>
      </w:r>
    </w:p>
    <w:p w14:paraId="7E23D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503 dated 07/30/1955, the team of N.P. Nikitin, who began to act as OKB-2 of plant No. 118.</w:t>
      </w:r>
    </w:p>
    <w:p w14:paraId="3F535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07.1955, the plant was transferred to the 11GU MAP, from 03.1973 it was transferred to the 9GU.</w:t>
      </w:r>
    </w:p>
    <w:p w14:paraId="7A3BE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Subsequently, a number of flight and flight-navigation instruments and complexes, control systems, automation elements (angular and linear displacement sensors), on-board computers, hydraulic and electric servo drives were created.</w:t>
      </w:r>
    </w:p>
    <w:p w14:paraId="6648C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1956, autopilots for helicopters have been created, since 1958, director control systems.</w:t>
      </w:r>
    </w:p>
    <w:p w14:paraId="1014A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1963, a part of the disbanded Design Bureau of Plant No. 23 Ch. designer N.P. Nikitin (work on autopilots for URVV). Work continued on autopilots for SD.</w:t>
      </w:r>
    </w:p>
    <w:p w14:paraId="02683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1965, the development of medical equipment has begun.</w:t>
      </w:r>
    </w:p>
    <w:p w14:paraId="726A2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1967 (by order No. 175 of April 30, 1967), Plant No. 118 was named the 3rd MPZ. Since 1991, it has been renamed MNPK Avionika. On January 17, 1994, MNPK was transformed into OJSC. MNPK in 2003 was a part of the SPC "Technokompleks", and then - in the concern "Avionics". By decision of the Government No. 22-r dated January 9, 2004 and Decree of the President of the Russian Federation No. 1009 dated August 4, 2004, it was included in the number of strategic defense enterprises.</w:t>
      </w:r>
    </w:p>
    <w:p w14:paraId="6E9A6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development and production of ACS, EDSU, autopilots, aircraft instruments and actuators, FPU, automation elements (selsyns, sensors, transformers, electric motors).</w:t>
      </w:r>
    </w:p>
    <w:p w14:paraId="33EBE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- 600 people.</w:t>
      </w:r>
    </w:p>
    <w:p w14:paraId="7D5E3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Worked: L.V. Androshchuk, M.S. Chikulaev; (leading designers) - O.V. Uspensky, V.S. Denisiev, B.I. Volkov; (1980s) - Petrov.</w:t>
      </w:r>
    </w:p>
    <w:p w14:paraId="21A2A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(04.1942-44) - N.B. Valaev, (11.1944-46) - I.I. Dombrovsky, (06/18/1946-49) - V.E. Sorkin, (12.07.1949-51) I.I. Dombrovsky, (10/20/1951-52) - A.I. Soldatov, (11/29/1952-53) - P.P. Kocherov, (10/19/1953 -) - G.M. Grigoryan, (07.1972 -) - I.S. Nikulin. Responsible leader (1972 -) - O.V. Uspensky. General Director (2002) - V.M. Petrov.</w:t>
      </w:r>
    </w:p>
    <w:p w14:paraId="78958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(18.06.1946-53) - V.E. Sorkin, (3.06.1953-57 -) - I.A. Mikhalev, (1963 -) - O.V. Uspensky.</w:t>
      </w:r>
    </w:p>
    <w:p w14:paraId="1AE58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(- 12.2002) - V.N. Duranin.</w:t>
      </w:r>
    </w:p>
    <w:p w14:paraId="72ACB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for International and Russian Relations (2002) - V.N. Duranin. Commercial Director (2002) - G.L. Yarmakov.</w:t>
      </w:r>
    </w:p>
    <w:p w14:paraId="67306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(04.1942 -) - S.G. Sherman, (2002) - B.G. Hams.69</w:t>
      </w:r>
    </w:p>
    <w:p w14:paraId="47573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(-1953) - Ya.A. Silin, O.V. Uspensky (SAU-36, SAU-58).</w:t>
      </w:r>
    </w:p>
    <w:p w14:paraId="777FA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by: electric autopilots EAP-47B (AP-28 for Il-76, Il-86), EAP-47B (AP-15T for Tu-114, Tu-95, 3M, AP-15P for Tu-95K,), AP-22 (mod. AP-5), AP-35 (op. mod. AP-15), AP-36 for I-3 with Uragan-1, AP-36B (in Uragan-1), AP-36P (1957), AP-28 (for I-7U), AP-39 (variant for Uragan-5, I-75, E-150, E-152 and E-152A), AP-33 (1956, for M-50), AP-40 (for Yak-26), AP-28E (Il-18), AP-28G (An-10), AP-28D (An-12), AP-41 ( for RSR), AP-15 (3MR), AP-28I1, AP-28Zh1, AP-28L1, AP-28B1, autopilots for Il-62, Su-9, Su-11, Yak-28, An-22 , An-24; autopilots for missiles: AP-14 and AP-20 for "LM", AP-19 and AP-25, AP-25V, AP-25G (for "Pike" and "Pike-1"), AP-26 (ed. "Storm"), AP-27 (for edition "I-126", edition "250" SNARS-250), AP-24, AP-28 and AP-30 (for edition "Kometa"), for K -80, K-40, K-24, K-73, K-33; autopilots for helicopters: AP-31 (for Mi-4 and Yak-24), AP-31G (Ka-22), AP-34, for Mi-8; autopilots for targets: AP-28MM (1959, for MiG-19M), AP-28MYa; SAU: SAU-52 (for M-52), SAU-155, SAU-29, SAU-23BN, SAU-6, SAU-10 (for Su-27), SAU-36 (Yak-36), SAU-1T ("Flight"; for Il-18), SAU-58 for Su-15TM, for MiG-23, MiG-25, MiG-29, MiG-31, Su-25; artificial horizon AGK-47B, AGD-1, director control systems SD-30, SD-55, SD-75, vertical heading KV-58; remote control system for T-4.</w:t>
      </w:r>
    </w:p>
    <w:p w14:paraId="77EE8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 Plant No. 118 NKAP, MAP, 3rd Moscow Instrument-Making Plant (MPZ), Moscow Research and Production Complex (MNPK) "Avionics", JSC "MNPK "Avionika""</w:t>
      </w:r>
    </w:p>
    <w:p w14:paraId="13F6A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st. Bakhmetovskaya, 13</w:t>
      </w:r>
    </w:p>
    <w:p w14:paraId="79767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103055 Moscow, st. Obraztsova, 13 tel. 284-27-55 www.avionika.orc.ru (10776).</w:t>
      </w:r>
    </w:p>
    <w:p w14:paraId="5097DB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C79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October 22, 1945 by order No. 411s to the territory of the plant No. 118 of the NKAP from 11.1945. relocated in full force to continue work on automatic aircraft navigation devices from plant No. 122 NKAP OKB-1 NKAP Ch. designer V.E. Sorkin. By order of the MAP No. 72s dated February 25, 1946. Plant No. 118 becomes an experimental base for Ch. designer V.E. Sorkin. By order No. 430s dated July 4, 1946. On the basis of plant No. 118 and OKB-1, GS Pilot Plant No. 118 MAP was formed to develop and manufacture </w:t>
      </w:r>
      <w:r w:rsidRPr="00536344">
        <w:rPr>
          <w:rFonts w:ascii="Times New Roman" w:hAnsi="Times New Roman"/>
          <w:color w:val="000000" w:themeColor="text1"/>
          <w:sz w:val="16"/>
          <w:szCs w:val="16"/>
          <w:lang w:val="en-US"/>
        </w:rPr>
        <w:t xml:space="preserve">JIA automatic control systems and instruments </w:t>
      </w:r>
      <w:r w:rsidRPr="00536344">
        <w:rPr>
          <w:rFonts w:ascii="Times New Roman" w:hAnsi="Times New Roman"/>
          <w:color w:val="000000" w:themeColor="text1"/>
          <w:sz w:val="16"/>
          <w:szCs w:val="16"/>
        </w:rPr>
        <w:t>and gyroscopic instruments.</w:t>
      </w:r>
    </w:p>
    <w:p w14:paraId="4098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after the transfer to the territory of the plant number 118 of the team of design bureau N.P. Nikitin again began to operate OKB-1 under the leadership of Ch. designer I.A. Mikhalev (11982).</w:t>
      </w:r>
    </w:p>
    <w:p w14:paraId="2E6691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EAE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by order of the NKAP No. 409s, Plant No. 274 of the NKAP was merged into Plant No. 466 of the NKAP (which operated under the GAZ named after Molotov NKSM), and together with it, the Klimov Design Bureau, which on September 8, 1945, by order No. 370s was transferred to the territory of the plant number 274.</w:t>
      </w:r>
    </w:p>
    <w:p w14:paraId="6233E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design bureau V.Ya. Klimov stood out as an independent organization - OKB-117.</w:t>
      </w:r>
    </w:p>
    <w:p w14:paraId="7D0F3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Second World War, the production of armor for tanks.</w:t>
      </w:r>
    </w:p>
    <w:p w14:paraId="4BA8E7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(09.1944 -) - N.N. Alekseev, (10.1945) - A.P. Petrov (11982).</w:t>
      </w:r>
    </w:p>
    <w:p w14:paraId="29D02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39F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22, 1945, in accordance with order No. 409c, Plant No. 274 of the NKAP was merged into Plant No. 466 (Plant No. 466 of the NKAP, Machine-Building Enterprise Krasny Oktyabr, LMPO Krasny Oktyabr, St. Petersburg JSC Krasny Oktyabr / g Gorky, Leningrad/ /194100 Leningrad, St. Petersburg, Politekhnicheskaya st., 13/15 tel.: 247-72-09, -52-33/).</w:t>
      </w:r>
    </w:p>
    <w:p w14:paraId="75C6A4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the development of the production of the Jamesy D-6 engine and air-breathing engines began.</w:t>
      </w:r>
    </w:p>
    <w:p w14:paraId="60A95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was allocated 2433 units of captured equipment (including 1413 metal-cutting machines), incl. from Czechoslovakia.</w:t>
      </w:r>
    </w:p>
    <w:p w14:paraId="5C7D0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1946-47, the Design Bureau of Ch. designer V.Ya. Klimov, whose team was transferred from the plant number 26. Work on the gas turbine engine. By orders No. 424ss of July 3, 1947 and No. 434ss of July 25, 1947, the Klimov Design Bureau was transformed into an independent HS Pilot Plant No. 117 MAP.</w:t>
      </w:r>
    </w:p>
    <w:p w14:paraId="4323A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had two territories: site No. 1 on the 2nd Murinsky avenue (hereinafter referred to as the Krasny Oktyabr plant) and site No. 2 - K. Marx avenue, Flyugov per. (the former territory of plant No. 234, No. 117, hereinafter referred to as NPO named after Klimov).</w:t>
      </w:r>
    </w:p>
    <w:p w14:paraId="48E78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production of U-5 engines for combines was planned.</w:t>
      </w:r>
    </w:p>
    <w:p w14:paraId="763F7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failure in mastering the production of AM-9 by the decision of the State Committee for Catering on 12.1955, the plant stopped the production of aircraft engines and was reoriented to the production of helicopter units.</w:t>
      </w:r>
    </w:p>
    <w:p w14:paraId="7C5EA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Council of Ministers of the USSR No. 713-342 dated 06/26/1957 was transferred to the jurisdiction of the Council of National Economy of the RSFSR.</w:t>
      </w:r>
    </w:p>
    <w:p w14:paraId="5699B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order </w:t>
      </w:r>
      <w:r w:rsidRPr="00536344">
        <w:rPr>
          <w:rFonts w:ascii="Times New Roman" w:hAnsi="Times New Roman"/>
          <w:color w:val="000000" w:themeColor="text1"/>
          <w:sz w:val="16"/>
          <w:szCs w:val="16"/>
          <w:lang w:val="en-US"/>
        </w:rPr>
        <w:t xml:space="preserve">of MAII </w:t>
      </w:r>
      <w:r w:rsidRPr="00536344">
        <w:rPr>
          <w:rFonts w:ascii="Times New Roman" w:hAnsi="Times New Roman"/>
          <w:color w:val="000000" w:themeColor="text1"/>
          <w:sz w:val="16"/>
          <w:szCs w:val="16"/>
        </w:rPr>
        <w:t>No. 175 dated 04.1966, the plant was named "Red October". In 1974-86, the plant was part of the LNPO named after. Klimov. By order of the MAP No. 473 dated 09.1986, the plant left the LNPO named after. Klimov and became an independent LMPO "Red October", the association also included the Borovichi plant "Engine", the Novgorod plant "Energia" and the Zelenogorsk plant "Avtomatika". Since 1994 - Saint-Petersburg OAO MP Krasny Oktyabr. In 1996, he joined the MAPO military-industrial complex. By decision of the government No. 22-r dated January 9, 2004, it was included in the list of strategic enterprises.</w:t>
      </w:r>
    </w:p>
    <w:p w14:paraId="626CF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1952, the production of transmissions and swashplates has begun, since the 1970s, the main gearboxes for helicopters, and since 1982, aircraft units.</w:t>
      </w:r>
    </w:p>
    <w:p w14:paraId="0864C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1958-91 - production of liquid-propellant rocket engines and on-board power supplies for missiles and ICBMs </w:t>
      </w:r>
      <w:r w:rsidRPr="00536344">
        <w:rPr>
          <w:rFonts w:ascii="Times New Roman" w:hAnsi="Times New Roman"/>
          <w:color w:val="000000" w:themeColor="text1"/>
          <w:sz w:val="16"/>
          <w:szCs w:val="16"/>
          <w:lang w:val="en-US"/>
        </w:rPr>
        <w:t xml:space="preserve">A. M. </w:t>
      </w:r>
      <w:r w:rsidRPr="00536344">
        <w:rPr>
          <w:rFonts w:ascii="Times New Roman" w:hAnsi="Times New Roman"/>
          <w:color w:val="000000" w:themeColor="text1"/>
          <w:sz w:val="16"/>
          <w:szCs w:val="16"/>
        </w:rPr>
        <w:t>_ Isaeva, A.S. Mevius, S.P. Izotova, A.D. Konopatov.</w:t>
      </w:r>
    </w:p>
    <w:p w14:paraId="1C720E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a branch of the Krasnaya Zvezda MKB operated at the plant (head (1968-69) - A.S. Mevius).</w:t>
      </w:r>
    </w:p>
    <w:p w14:paraId="5E97A2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1998, the Aviation Design Bureau was formed at the plant.</w:t>
      </w:r>
    </w:p>
    <w:p w14:paraId="7A4E7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and production of: gas turbine APUs for aircraft, helicopter transmissions, industrial gearboxes, motoblocks, motor cultivators, internal combustion engines with a power of up to 8 hp.</w:t>
      </w:r>
    </w:p>
    <w:p w14:paraId="2E994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A.A. Zavitaev, (03.1942 -; 10.1945) - A.P. Petrov, (09.1944 -) - N.N. Alekseev, (10.1945-50) - I.N. Lukin, (1950-56) - S. G. Kondratov, (1956-59) - V.I. Tarasov, (1959-76) - M.N. Lyapunov, (1976-86) - A.N. Fomichev. General Director (1986-2005 -) - A.N. Fomichev.</w:t>
      </w:r>
    </w:p>
    <w:p w14:paraId="490F0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 (1941) - N.A. Dollezhal, (10.1945 -) - M.A. Kolosov, (1946-47) - </w:t>
      </w:r>
      <w:r w:rsidRPr="00536344">
        <w:rPr>
          <w:rFonts w:ascii="Times New Roman" w:hAnsi="Times New Roman"/>
          <w:iCs/>
          <w:color w:val="000000" w:themeColor="text1"/>
          <w:sz w:val="16"/>
          <w:szCs w:val="16"/>
        </w:rPr>
        <w:t xml:space="preserve">V.Ya. </w:t>
      </w:r>
      <w:r w:rsidRPr="00536344">
        <w:rPr>
          <w:rFonts w:ascii="Times New Roman" w:hAnsi="Times New Roman"/>
          <w:color w:val="000000" w:themeColor="text1"/>
          <w:sz w:val="16"/>
          <w:szCs w:val="16"/>
        </w:rPr>
        <w:t>Klimov (at the same time, chief designer of the Design Bureau of Plant No. 26).</w:t>
      </w:r>
    </w:p>
    <w:p w14:paraId="60CE5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Marketing and Sales (2002) - A.N. Pavlov; Finance (2005) - L.N. Kalugin.</w:t>
      </w:r>
    </w:p>
    <w:p w14:paraId="682E9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director (2005) - V.A. Fomichev. Technical Director (2005) - S.I. Dunaev.</w:t>
      </w:r>
    </w:p>
    <w:p w14:paraId="5F406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(1942-46) - N.A. Levchenko.</w:t>
      </w:r>
    </w:p>
    <w:p w14:paraId="443B6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engines: </w:t>
      </w:r>
      <w:r w:rsidRPr="00536344">
        <w:rPr>
          <w:rFonts w:ascii="Times New Roman" w:hAnsi="Times New Roman"/>
          <w:color w:val="000000" w:themeColor="text1"/>
          <w:sz w:val="16"/>
          <w:szCs w:val="16"/>
        </w:rPr>
        <w:t>M-17T (1941-42), M-105R (1941-42), M-105PF (1942-45), VK-105PD (1944-45), VK-107 (1946), RD-10A (1950-52), AM-9 (1954-55); RD-33 (1980s); aircraft torpedo RAT-52 (1950-56); transmissions and swashplates for Mi-1, Mi-4, Yak-24, then for all Mi (2002); main gearboxes: VR-14 for Mi-14, Mi-8MT (-2002-04-), VR-24 for Mi-24 (-2002-04-), VR-252 for Ka-27</w:t>
      </w:r>
    </w:p>
    <w:p w14:paraId="36122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(-2002-04-), VR-80 for Ka-50 (-1995-2004-); tail and intermediate gearboxes for Mi helicopters (2002); gearboxes for Mi-24 (-2002-04-); boxes of aircraft units KSA-2, KSA-3 for MiG-29 (-2002-04-); power unit GTDE-117 for MiG-29, Su-27 (1980s-2004-), GTDE-117-1M (VK-100-1M) (2003-); starter SV-65 for TV7-117 (1992-2004-); </w:t>
      </w:r>
      <w:r w:rsidRPr="00536344">
        <w:rPr>
          <w:rFonts w:ascii="Times New Roman" w:hAnsi="Times New Roman"/>
          <w:iCs/>
          <w:color w:val="000000" w:themeColor="text1"/>
          <w:sz w:val="16"/>
          <w:szCs w:val="16"/>
        </w:rPr>
        <w:t xml:space="preserve">LRE: </w:t>
      </w:r>
      <w:r w:rsidRPr="00536344">
        <w:rPr>
          <w:rFonts w:ascii="Times New Roman" w:hAnsi="Times New Roman"/>
          <w:color w:val="000000" w:themeColor="text1"/>
          <w:sz w:val="16"/>
          <w:szCs w:val="16"/>
        </w:rPr>
        <w:t xml:space="preserve">S2.711V1 for V-750V (1956-), S2.720, S2.726 for V-1000, 5D12 for V-860, 5D67 for V-880, 15D13 and 15D14 with TNA 8D419 for UR-100, 15D113 and 15D114 for UR-100N, 5D18 and 5D22 for A-350; onboard power supplies 5I28, 5I43, 5I47, 4E60; motoblocks "Neva", motor pumps, gasoline engines with a power of 1.1 ... 5.5 hp (2002). </w:t>
      </w:r>
      <w:r w:rsidRPr="00536344">
        <w:rPr>
          <w:rFonts w:ascii="Times New Roman" w:hAnsi="Times New Roman"/>
          <w:color w:val="000000" w:themeColor="text1"/>
          <w:sz w:val="16"/>
          <w:szCs w:val="16"/>
          <w:vertAlign w:val="superscript"/>
        </w:rPr>
        <w:t>69</w:t>
      </w:r>
    </w:p>
    <w:p w14:paraId="71A23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OKB-45 Branch, OKB-500 Branch, OKB Plant No. 466 MAP, OKB-466 MAP</w:t>
      </w:r>
    </w:p>
    <w:p w14:paraId="7849D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1956, the Leningrad branch of OKB-45 was formed at plant No. 466. Works on gas turbine engines with a diagonal inlet to the compressor - products "C" and "U" (lead designer - Yu.M. Lerman).</w:t>
      </w:r>
    </w:p>
    <w:p w14:paraId="4340B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156 dated April 19, 1957, in connection with the transfer of OKB-45 to OKB-165, the Leningrad branch of OKB-45 was transformed into a branch of OKB-500. By order of the State Committee on Catering No. 210 dated June 17, 1958, the branch was transformed into an independent design bureau at plant No. 466. I.O. ch. designer appointed A.S. Mevius. By order No. 61 / k dated April 20, 1959, Mevius became chief. constructor.</w:t>
      </w:r>
    </w:p>
    <w:p w14:paraId="24FD0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1958 - development of liquid propellant rocket engines for missiles and missile defense systems. Refinement and development of production С2.726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Isaev. In 1962, a modified version, L / 726, was put into production. Experimental rocket engines L-2, L-2A (5D12), L-6, L-6A for the V-860 missiles were created. In the autumn of 1960, an assignment was issued to develop a 5D16 liquid-propellant rocket engine for the A-350 anti-missile, and tests were carried out in 1962.</w:t>
      </w:r>
    </w:p>
    <w:p w14:paraId="1AB4A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895 dated 12/19/1962, for the further development of work on the LRE, OKB-466 was merged into OKB-117 GKAT. Mevius appointed Ch. designer for special products (LRE). In accordance with the post. SM No. 175 dated February 13, 1963, together with the OKB employees, he was transferred to plant No. 117. To accompany the serial production of engines developed by OKB-466, a SKO was formed at the plant.</w:t>
      </w:r>
    </w:p>
    <w:p w14:paraId="20834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(20.04.1959-12.1962) - A.S. Mevius.</w:t>
      </w:r>
    </w:p>
    <w:p w14:paraId="67099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(1956-59) - A.S. Mevius.</w:t>
      </w:r>
    </w:p>
    <w:p w14:paraId="766E1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Design Bureau</w:t>
      </w:r>
    </w:p>
    <w:p w14:paraId="77DFFE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Founded in 1998 at the Krasny Oktyabr plant.</w:t>
      </w:r>
    </w:p>
    <w:p w14:paraId="67439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(2005): development of main gearboxes VR-38 for Mi-38, VR-226N for Ka-226, VR-10 for Aktai (11982).</w:t>
      </w:r>
    </w:p>
    <w:p w14:paraId="27121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D5D68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594B7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41AFE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23, 1945, the state of pilot construction at plant No. 21 was as follows:</w:t>
      </w:r>
    </w:p>
    <w:p w14:paraId="0406C92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statement of the Civil Code of S.A.L., the NKAP instructed plant No. 21 to produce 30 s-ts, of which 10 “130” (738.39) should be produced by the end of 1945.</w:t>
      </w:r>
    </w:p>
    <w:p w14:paraId="135F9D8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B4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23, 1945 According to the order of the Council of People's Commissars No. 15327-R, industrial sites Nos. 2 and 3 b. Plant No. 43, at that time Plant No. 477, were transferred to NK civil construction.</w:t>
      </w:r>
    </w:p>
    <w:p w14:paraId="55111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located 9 km from the center of Kyiv and borders:</w:t>
      </w:r>
    </w:p>
    <w:p w14:paraId="0B50D9B4"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north - with the airfield of plant No. 473</w:t>
      </w:r>
    </w:p>
    <w:p w14:paraId="37BC7BD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east - from the Gostomel highway</w:t>
      </w:r>
    </w:p>
    <w:p w14:paraId="54E8FDA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south - from the Brest-Litovsk highway</w:t>
      </w:r>
    </w:p>
    <w:p w14:paraId="095852E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west - with the railway line Gomel-Korosten</w:t>
      </w:r>
    </w:p>
    <w:p w14:paraId="1C722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from 1920 to 1941 the production activity of the plant consisted in the repair of aircraft and engines, Ch. image of foreign brands. Along with the repair, starting from 1926, the plant began to create domestic aircraft, both prototypes and small series. The milestones are:</w:t>
      </w:r>
    </w:p>
    <w:p w14:paraId="61F7596B"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"K-1" - 1925-1926</w:t>
      </w:r>
    </w:p>
    <w:p w14:paraId="692E4F0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series of gyroplanes "EA4" - 1932-1933.</w:t>
      </w:r>
    </w:p>
    <w:p w14:paraId="309A0A9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series of the first Soviet high-speed passenger aircraft "KhAI-1" - 1934-1936.</w:t>
      </w:r>
    </w:p>
    <w:p w14:paraId="20944CC5"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Construction of experimental aircraft "OKO-1" and "OKO-6" designed by Tairov V.K. – 1937-1941</w:t>
      </w:r>
    </w:p>
    <w:p w14:paraId="7451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June 25, 1941, the plant was destroyed from the air.</w:t>
      </w:r>
    </w:p>
    <w:p w14:paraId="069FA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was evacuated in Novosibirsk and Kuibyshev.</w:t>
      </w:r>
    </w:p>
    <w:p w14:paraId="35FE7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Second World War, the plant became large-scale.</w:t>
      </w:r>
    </w:p>
    <w:p w14:paraId="7E6388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Kyiv, Brest-Litovsk highway, 146</w:t>
      </w:r>
    </w:p>
    <w:p w14:paraId="4B83D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produced:</w:t>
      </w:r>
    </w:p>
    <w:p w14:paraId="1AD7297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Small series of helicopters designed by Bratukhin I.P.</w:t>
      </w:r>
    </w:p>
    <w:p w14:paraId="4B5F8F01"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prototype helicopter designed by M.A. Mile.</w:t>
      </w:r>
    </w:p>
    <w:p w14:paraId="2BFDF71A"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1949, he switched to the production of AN-2 aircraft designed by O.K. Antonov (9609).</w:t>
      </w:r>
    </w:p>
    <w:p w14:paraId="48FD5CD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ADF670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77FE62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AD875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23, 1945 Voroshilovgrad Carriage Works produced the first post-war steam locomotive (4962).</w:t>
      </w:r>
    </w:p>
    <w:p w14:paraId="4C2DE34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51082"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1070C6B"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674196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23, </w:t>
      </w:r>
      <w:r w:rsidRPr="00536344">
        <w:rPr>
          <w:rFonts w:ascii="Times New Roman" w:hAnsi="Times New Roman"/>
          <w:color w:val="000000" w:themeColor="text1"/>
          <w:sz w:val="16"/>
          <w:szCs w:val="16"/>
        </w:rPr>
        <w:t>1945, the crew of the English Mosquito aircraft sets a record by flying across the Atlantic Ocean in 5 hours and 10 minutes at an average speed of 712 km / h (14808).</w:t>
      </w:r>
    </w:p>
    <w:p w14:paraId="2EFF1E32"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0C3635B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October 23, </w:t>
      </w:r>
      <w:r w:rsidRPr="00536344">
        <w:rPr>
          <w:rFonts w:ascii="Times New Roman" w:hAnsi="Times New Roman"/>
          <w:color w:val="000000" w:themeColor="text1"/>
          <w:sz w:val="16"/>
          <w:szCs w:val="16"/>
        </w:rPr>
        <w:t>1945 opened a regular airline through the North Pole. Flights on the route New York - London (with intermediate landings in Canadian Gander and Irish Shannon) were operated by American Overseas Airlines on a DC-4 (14808) aircraft.</w:t>
      </w:r>
    </w:p>
    <w:p w14:paraId="16B7AE53"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1FA7532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23, </w:t>
      </w:r>
      <w:r w:rsidRPr="00536344">
        <w:rPr>
          <w:rFonts w:ascii="Times New Roman" w:hAnsi="Times New Roman"/>
          <w:color w:val="000000" w:themeColor="text1"/>
          <w:sz w:val="16"/>
          <w:szCs w:val="16"/>
        </w:rPr>
        <w:t>1945, the British Minister of the Navy, Alexander, publishes the figures for the losses of the Royal Navy during the Second World War: 730 ships and 50,000 sailors and officers killed or missing (14808).</w:t>
      </w:r>
    </w:p>
    <w:p w14:paraId="712DA258"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7CC208B8"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23, 1945 The US Joint Intelligence Staff estimates that it will take the Soviet Union five to ten years to obtain an atomic bomb and create a strategic air force (20371).</w:t>
      </w:r>
    </w:p>
    <w:p w14:paraId="3AD58131" w14:textId="77777777" w:rsidR="00745E4A" w:rsidRPr="00536344" w:rsidRDefault="00745E4A" w:rsidP="00536344">
      <w:pPr>
        <w:spacing w:after="0" w:line="240" w:lineRule="auto"/>
        <w:jc w:val="both"/>
        <w:rPr>
          <w:rFonts w:ascii="Times New Roman" w:hAnsi="Times New Roman"/>
          <w:color w:val="0070C0"/>
          <w:sz w:val="16"/>
          <w:szCs w:val="16"/>
        </w:rPr>
      </w:pPr>
    </w:p>
    <w:p w14:paraId="7EBA01BD"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0E1AA51"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FCC9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24 1945</w:t>
      </w:r>
    </w:p>
    <w:p w14:paraId="0C690E5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that during the period of stay of the assembly-flight-test brigade of the plant in the military units of the Pacific Fleet Air Force from April 20, 1945 to October 4, 1945, the brigade did a lot of work.</w:t>
      </w:r>
    </w:p>
    <w:p w14:paraId="35588DC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extremely difficult work environment, approaching field conditions - in an open field, in inclement weather and a very unfavorable meteorological situation, the brigade successfully completed the task of the plant director and the high command of the Navy and the Red Army in a short time, which is confirmed by the following:</w:t>
      </w:r>
    </w:p>
    <w:p w14:paraId="2144DC0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From the beginning of work on April 20, 1945, by August 9, 1945, the brigade assembled, assembled, brought up, tested in flight and delivered in full combat readiness to units of the Pacific Fleet Air Force 90 new dive bombers.</w:t>
      </w:r>
    </w:p>
    <w:p w14:paraId="69B990E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With 90 aircraft handed over to the military units of the Air Force, by the beginning of hostilities with Japan, the brigade fully equipped the military units of the Air Force of the Pacific Fleet with a new materiel, on which the military units successfully defeated the Japanese samurai and did their job to accelerate the surrender of the Kwantung Army and Japan as a whole.</w:t>
      </w:r>
    </w:p>
    <w:p w14:paraId="0EF87C4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Starting from August 9, the brigade switched to work on the assembly, refinement and testing of Pe-2 aircraft, which were a reserve for compensating for combat losses, which the brigade from August 9, 1945 to September 18, 1945 was handed over in full combat readiness 32 cars.</w:t>
      </w:r>
    </w:p>
    <w:p w14:paraId="6DC5916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During the entire stay of the brigade from April 20, 1945 to October 4, 1945, 122 combat aircraft were assembled, assembled, brought up and tested in flight in military units of the Pacific Fleet Air Force, 186 test flights were made with a flight time of 100 hours. 10 minutes. without a single breakdown and without a single incident. […] </w:t>
      </w:r>
      <w:hyperlink r:id="rId64" w:anchor="_ftn1" w:history="1">
        <w:r w:rsidRPr="00536344">
          <w:rPr>
            <w:rFonts w:ascii="Times New Roman" w:hAnsi="Times New Roman"/>
            <w:color w:val="000000" w:themeColor="text1"/>
            <w:sz w:val="16"/>
            <w:szCs w:val="16"/>
          </w:rPr>
          <w:t>[1]</w:t>
        </w:r>
      </w:hyperlink>
    </w:p>
    <w:p w14:paraId="4F67164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all the above works - assembly, fine-tuning, warranty refinement, flight tests and delivery of machines, the brigade carried out in the following terms:</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40"/>
        <w:gridCol w:w="2880"/>
      </w:tblGrid>
      <w:tr w:rsidR="008A5C22" w:rsidRPr="00536344" w14:paraId="0687009B" w14:textId="77777777" w:rsidTr="009A70E1">
        <w:trPr>
          <w:tblCellSpacing w:w="0" w:type="dxa"/>
        </w:trPr>
        <w:tc>
          <w:tcPr>
            <w:tcW w:w="2340" w:type="dxa"/>
            <w:hideMark/>
          </w:tcPr>
          <w:p w14:paraId="40CF365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April month</w:t>
            </w:r>
          </w:p>
        </w:tc>
        <w:tc>
          <w:tcPr>
            <w:tcW w:w="2880" w:type="dxa"/>
            <w:hideMark/>
          </w:tcPr>
          <w:p w14:paraId="6865053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car</w:t>
            </w:r>
          </w:p>
        </w:tc>
      </w:tr>
      <w:tr w:rsidR="008A5C22" w:rsidRPr="00536344" w14:paraId="6CDEACD4" w14:textId="77777777" w:rsidTr="009A70E1">
        <w:trPr>
          <w:tblCellSpacing w:w="0" w:type="dxa"/>
        </w:trPr>
        <w:tc>
          <w:tcPr>
            <w:tcW w:w="2340" w:type="dxa"/>
            <w:hideMark/>
          </w:tcPr>
          <w:p w14:paraId="042EEF1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May month</w:t>
            </w:r>
          </w:p>
        </w:tc>
        <w:tc>
          <w:tcPr>
            <w:tcW w:w="2880" w:type="dxa"/>
            <w:hideMark/>
          </w:tcPr>
          <w:p w14:paraId="1795E7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- 25 cars</w:t>
            </w:r>
          </w:p>
        </w:tc>
      </w:tr>
      <w:tr w:rsidR="008A5C22" w:rsidRPr="00536344" w14:paraId="29D9055E" w14:textId="77777777" w:rsidTr="009A70E1">
        <w:trPr>
          <w:tblCellSpacing w:w="0" w:type="dxa"/>
        </w:trPr>
        <w:tc>
          <w:tcPr>
            <w:tcW w:w="2340" w:type="dxa"/>
            <w:hideMark/>
          </w:tcPr>
          <w:p w14:paraId="35993BF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June</w:t>
            </w:r>
          </w:p>
        </w:tc>
        <w:tc>
          <w:tcPr>
            <w:tcW w:w="2880" w:type="dxa"/>
            <w:hideMark/>
          </w:tcPr>
          <w:p w14:paraId="529E9C2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- 28 cars</w:t>
            </w:r>
          </w:p>
        </w:tc>
      </w:tr>
      <w:tr w:rsidR="008A5C22" w:rsidRPr="00536344" w14:paraId="4EDD01C4" w14:textId="77777777" w:rsidTr="009A70E1">
        <w:trPr>
          <w:tblCellSpacing w:w="0" w:type="dxa"/>
        </w:trPr>
        <w:tc>
          <w:tcPr>
            <w:tcW w:w="2340" w:type="dxa"/>
            <w:hideMark/>
          </w:tcPr>
          <w:p w14:paraId="05AFBD6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July</w:t>
            </w:r>
          </w:p>
        </w:tc>
        <w:tc>
          <w:tcPr>
            <w:tcW w:w="2880" w:type="dxa"/>
            <w:hideMark/>
          </w:tcPr>
          <w:p w14:paraId="420181C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- 27 cars</w:t>
            </w:r>
          </w:p>
        </w:tc>
      </w:tr>
      <w:tr w:rsidR="008A5C22" w:rsidRPr="00536344" w14:paraId="0894DFB9" w14:textId="77777777" w:rsidTr="009A70E1">
        <w:trPr>
          <w:tblCellSpacing w:w="0" w:type="dxa"/>
        </w:trPr>
        <w:tc>
          <w:tcPr>
            <w:tcW w:w="2340" w:type="dxa"/>
            <w:hideMark/>
          </w:tcPr>
          <w:p w14:paraId="0F999ED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August</w:t>
            </w:r>
          </w:p>
        </w:tc>
        <w:tc>
          <w:tcPr>
            <w:tcW w:w="2880" w:type="dxa"/>
            <w:hideMark/>
          </w:tcPr>
          <w:p w14:paraId="136E468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- 20 cars</w:t>
            </w:r>
          </w:p>
        </w:tc>
      </w:tr>
      <w:tr w:rsidR="008A5C22" w:rsidRPr="00536344" w14:paraId="75F2853D" w14:textId="77777777" w:rsidTr="009A70E1">
        <w:trPr>
          <w:tblCellSpacing w:w="0" w:type="dxa"/>
        </w:trPr>
        <w:tc>
          <w:tcPr>
            <w:tcW w:w="2340" w:type="dxa"/>
            <w:hideMark/>
          </w:tcPr>
          <w:p w14:paraId="5257698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September</w:t>
            </w:r>
          </w:p>
        </w:tc>
        <w:tc>
          <w:tcPr>
            <w:tcW w:w="2880" w:type="dxa"/>
            <w:hideMark/>
          </w:tcPr>
          <w:p w14:paraId="7E78A8D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- 21 cars</w:t>
            </w:r>
          </w:p>
        </w:tc>
      </w:tr>
      <w:tr w:rsidR="008A5C22" w:rsidRPr="00536344" w14:paraId="63CCB986" w14:textId="77777777" w:rsidTr="009A70E1">
        <w:trPr>
          <w:tblCellSpacing w:w="0" w:type="dxa"/>
        </w:trPr>
        <w:tc>
          <w:tcPr>
            <w:tcW w:w="2340" w:type="dxa"/>
            <w:hideMark/>
          </w:tcPr>
          <w:p w14:paraId="73EE7177" w14:textId="77777777" w:rsidR="00B338AC" w:rsidRPr="00536344" w:rsidRDefault="00B338AC" w:rsidP="00536344">
            <w:pPr>
              <w:spacing w:after="0" w:line="240" w:lineRule="auto"/>
              <w:jc w:val="both"/>
              <w:rPr>
                <w:rFonts w:ascii="Times New Roman" w:hAnsi="Times New Roman"/>
                <w:color w:val="000000" w:themeColor="text1"/>
                <w:sz w:val="16"/>
                <w:szCs w:val="16"/>
              </w:rPr>
            </w:pPr>
          </w:p>
        </w:tc>
        <w:tc>
          <w:tcPr>
            <w:tcW w:w="2880" w:type="dxa"/>
            <w:hideMark/>
          </w:tcPr>
          <w:p w14:paraId="1D83C94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122 cars […]</w:t>
            </w:r>
          </w:p>
        </w:tc>
      </w:tr>
    </w:tbl>
    <w:p w14:paraId="3FF62DA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organization of work was as follows:</w:t>
      </w:r>
    </w:p>
    <w:p w14:paraId="6241858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soon as the train arrived, unloading immediately began (around the clock) regardless of the weather.</w:t>
      </w:r>
    </w:p>
    <w:p w14:paraId="06AC788B"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that, the entire composition of the regiment, including the flight one, was mobilized. The cars were unpacked, and the units were docked on the spar bolts, the chassis was released, the car was raised, pieces of wood were placed under the breaking chassis strut and the motors were hung on the main bolts.</w:t>
      </w:r>
    </w:p>
    <w:p w14:paraId="2199209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event was dictated by the considerations that in the event of an unexpected enemy air raid, fire or any other disaster, cars on wheels could easily be rolled into shelters. After putting the entire echelon on wheels, the assembly and installation began in-line step by step.</w:t>
      </w:r>
    </w:p>
    <w:p w14:paraId="0A83641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Packing and transportation</w:t>
      </w:r>
    </w:p>
    <w:p w14:paraId="6DA3CB8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packaged materiel arrives at the destination station, the latter is unloaded from the platforms and during the period of inspection by the command of the incoming materiel, the command of the division represented by and. about. the division commander, Major Karelin, the head of the political department, Lieutenant Colonel Medvedev, spoke well about the packaging of the materiel and its safety after such a long transportation by rail.</w:t>
      </w:r>
    </w:p>
    <w:p w14:paraId="3FC2E516"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quote the true words of the head of the political department, Lieutenant Colonel Comrade. Medvedev: “For such excellent and exemplary work in packaging and shipping, the workers of the plant and the military representation should be rewarded. Worthy of an award."</w:t>
      </w:r>
    </w:p>
    <w:p w14:paraId="32DB52F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is a genuine review of our products received by the military unit and the work of the plant.</w:t>
      </w:r>
    </w:p>
    <w:p w14:paraId="230981C7"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combat work of our machines</w:t>
      </w:r>
    </w:p>
    <w:p w14:paraId="3EC478C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already mentioned, by the beginning of hostilities with Japan, the brigade transferred 90 new aircraft to the arsenal of military units, which began combat work on August 9, making 2-3 sorties during the day. During the period of combat work, the flight crew and the command of the regiments gave good reviews about the new aircraft and expressed satisfaction with the materiel.</w:t>
      </w:r>
    </w:p>
    <w:p w14:paraId="125B0B3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is how the commander of the 33rd AP, Lieutenant Colonel Peshkov, responds: “I am very pleased with the machines, they are extremely good.” The same admiration was expressed by the commander of the 34th AP, Captain Druzdev, whose regiment, working on our machines, received the Guards banner.</w:t>
      </w:r>
    </w:p>
    <w:p w14:paraId="49CA2668"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entire period of combat work, there was not a single loss of new vehicles and not a single defect in equipment.</w:t>
      </w:r>
    </w:p>
    <w:p w14:paraId="6B302D0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speaks for the worthy work of the plant and the assembly and testing team. […]</w:t>
      </w:r>
    </w:p>
    <w:p w14:paraId="323D8B04"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command of the 10th Aviation Division of the Air Force of the Pacific Fleet adequately appreciated the work of the brigade, and the entire composition of the brigade was presented to the government award:</w:t>
      </w:r>
    </w:p>
    <w:p w14:paraId="7E0AE7F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of the Red Banner</w:t>
      </w:r>
    </w:p>
    <w:p w14:paraId="03714AC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Test pilot Kurban A. A.</w:t>
      </w:r>
    </w:p>
    <w:p w14:paraId="2C4E13D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Head of the brigade Dudinov T. A.</w:t>
      </w:r>
    </w:p>
    <w:p w14:paraId="4A5C5315"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Flight mechanic Malinin I. T.</w:t>
      </w:r>
    </w:p>
    <w:p w14:paraId="52EC320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of the Red Star</w:t>
      </w:r>
    </w:p>
    <w:p w14:paraId="4A47475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Control flight mechanic Zubach P. A.</w:t>
      </w:r>
    </w:p>
    <w:p w14:paraId="2B890C4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Installer Gorelov M.N.</w:t>
      </w:r>
    </w:p>
    <w:p w14:paraId="43A7FB2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Installer Kulikov A.P.</w:t>
      </w:r>
    </w:p>
    <w:p w14:paraId="1E5B8D7F"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Installer Kapitonov G.I.</w:t>
      </w:r>
    </w:p>
    <w:p w14:paraId="394FF1B1"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Flight engineer Shilkin G.K.</w:t>
      </w:r>
    </w:p>
    <w:p w14:paraId="4AF7E1C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Order] "Badge of Honor"</w:t>
      </w:r>
    </w:p>
    <w:p w14:paraId="229C636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Radio operator Bushaev M. G.</w:t>
      </w:r>
    </w:p>
    <w:p w14:paraId="649E72C2"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Electrician Konkov V. G.</w:t>
      </w:r>
    </w:p>
    <w:p w14:paraId="2DA55E7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Flight engineer Gromov A.D.</w:t>
      </w:r>
    </w:p>
    <w:p w14:paraId="3C268500"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Docking Dolgachev E.P.</w:t>
      </w:r>
    </w:p>
    <w:p w14:paraId="2CC9358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Manager Shoya V. M.</w:t>
      </w:r>
    </w:p>
    <w:p w14:paraId="3E185949"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Onboard mechanic Podshivalov A. A.</w:t>
      </w:r>
    </w:p>
    <w:p w14:paraId="4726110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award material is subject to approval by the commander of the Air Force of the Pacific Fleet, Lieutenant General Comrade. Lemeshko.</w:t>
      </w:r>
    </w:p>
    <w:p w14:paraId="1A68D6CC"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brigade Dudinov</w:t>
      </w:r>
    </w:p>
    <w:p w14:paraId="430516FE"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RT. F. R-2845. Op. 3. D. 318. L. 66-68. Original (15494).</w:t>
      </w:r>
    </w:p>
    <w:p w14:paraId="354FE1AB"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54913D54" w14:textId="77777777" w:rsidR="00B338A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2EAA20B" w14:textId="77777777" w:rsidR="00B338AC" w:rsidRPr="00536344" w:rsidRDefault="00B338A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E577ABA"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24, </w:t>
      </w:r>
      <w:r w:rsidRPr="00536344">
        <w:rPr>
          <w:rFonts w:ascii="Times New Roman" w:hAnsi="Times New Roman"/>
          <w:color w:val="000000" w:themeColor="text1"/>
          <w:sz w:val="16"/>
          <w:szCs w:val="16"/>
        </w:rPr>
        <w:t>1945, the military collegium of the Supreme Court of the USSR sentenced to death a prominent Bolshevik revolutionary, who had returned to the USSR from France and arrested immediately upon arrival to his homeland, the murderer of Nicholas II's brother, Mikhail Romanov, and one of the organizers of the "workers' opposition" in 1920, Gabriel Ilyich Myasnikov. In 1927, while in exile in Yerevan, he fled to Iran by swimming across the Araks River, and then reached France through Turkey. In exile, Myasnikov wrote a number of books directed against the Bolshevik dictatorship, and after the end of the war he obtained permission from the Soviet authorities to return to his homeland.</w:t>
      </w:r>
    </w:p>
    <w:p w14:paraId="5D0C1FA3" w14:textId="77777777" w:rsidR="00B338AC" w:rsidRPr="00536344" w:rsidRDefault="00B338A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charter of the United Nations came into force. Since 1948, this day has been celebrated as United Nations Day. At present, 191 states of the world are members of the UN. The main organs of the UN: the General Assembly, the Security Council, the Economic and Social Council (ECOSOC), the International Court of Justice. The UN has a number of its own specialized agencies - international intergovernmental organizations for economic, social and humanitarian issues (UNESCO, WHO, FAO, IMF, ILO, UNIDO and others). The UN common system also includes autonomous organizations such as the World Trade Organization (WTO) and the International Atomic Energy Agency (IAEA) (14809).</w:t>
      </w:r>
    </w:p>
    <w:p w14:paraId="3526A9E6" w14:textId="77777777" w:rsidR="00B338AC" w:rsidRPr="00536344" w:rsidRDefault="00B338AC" w:rsidP="00536344">
      <w:pPr>
        <w:spacing w:after="0" w:line="240" w:lineRule="auto"/>
        <w:jc w:val="both"/>
        <w:rPr>
          <w:rFonts w:ascii="Times New Roman" w:hAnsi="Times New Roman"/>
          <w:color w:val="000000" w:themeColor="text1"/>
          <w:sz w:val="16"/>
          <w:szCs w:val="16"/>
        </w:rPr>
      </w:pPr>
    </w:p>
    <w:p w14:paraId="2750B5C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E5B136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161D5A"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October 24, 1945, using a Douglas C-54 Skymaster, American Export Airlines (AEA) begins the first scheduled commercial land-based transatlantic air service between New York and London. Since the new London Heathrow Airport is not yet available for commercial operations, AEA uses Bournemouth Hearne Airport (20371).</w:t>
      </w:r>
    </w:p>
    <w:p w14:paraId="3770E408" w14:textId="77777777" w:rsidR="00745E4A" w:rsidRPr="00536344" w:rsidRDefault="00745E4A" w:rsidP="00536344">
      <w:pPr>
        <w:spacing w:after="0" w:line="240" w:lineRule="auto"/>
        <w:jc w:val="both"/>
        <w:rPr>
          <w:rFonts w:ascii="Times New Roman" w:hAnsi="Times New Roman"/>
          <w:color w:val="0070C0"/>
          <w:sz w:val="16"/>
          <w:szCs w:val="16"/>
        </w:rPr>
      </w:pPr>
    </w:p>
    <w:p w14:paraId="670404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the leader of the Nazi trade unions in Germany R. Ley (4962) hanged himself in the Nuremberg prison.</w:t>
      </w:r>
    </w:p>
    <w:p w14:paraId="201C31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51F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the leader of the Norwegian fascists, V. Quisling, was executed (4962).</w:t>
      </w:r>
    </w:p>
    <w:p w14:paraId="637AE54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9E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Vidkun Abraham Quisling, b. prime minister (3186).</w:t>
      </w:r>
    </w:p>
    <w:p w14:paraId="02E0A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755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Czechoslovak President Eduard Beneš signed decrees on the nationalization of mines, heavy industry and some food processing enterprises, joint-stock banks and private insurance companies (3186).</w:t>
      </w:r>
    </w:p>
    <w:p w14:paraId="53AA5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0BCA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large-scale industry and banks were nationalized in Czechoslovakia (4962).</w:t>
      </w:r>
    </w:p>
    <w:p w14:paraId="647052C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52F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the Charter of the United Nations (4962) came into force.</w:t>
      </w:r>
    </w:p>
    <w:p w14:paraId="61A207D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1290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October 24 1945 United Nations is officially born (1050).</w:t>
      </w:r>
    </w:p>
    <w:p w14:paraId="034BD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0E837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24, 1945, the UN was officially born (1050) after the charter was signed by 29 countries (2100). Belarus and Ukraine joined the UN (3481).</w:t>
      </w:r>
    </w:p>
    <w:p w14:paraId="6409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BAC70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371521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674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Dementiev wrote a letter N H-32/4294 to the commander of the Air Force Ch. Air Marshal Novikov A.A.</w:t>
      </w:r>
    </w:p>
    <w:p w14:paraId="1F680A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decision of the GOKO for N 9920ss of August 27, 1945, plant N 500, in order to improve the reliability of the ACh-30B aircraft diesel engine, measures were taken to eliminate the defects indicated in the order of the NKAP N 359s of August 31, 1945 and factory 100- hour tests.</w:t>
      </w:r>
    </w:p>
    <w:p w14:paraId="756D2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plant N 500 has prepared the ACh-30B aircraft diesel engine for joint testing.</w:t>
      </w:r>
    </w:p>
    <w:p w14:paraId="77620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Attaching herewith a draft order on the appointment of a commission to conduct the test, I ask you to sign it (2591.93).</w:t>
      </w:r>
    </w:p>
    <w:p w14:paraId="0690C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98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25, 1945 Ch. Air Marshal Novikov and signed a joint order of the Air Force - NKAP N 0193 / 418s on the appointment of a commission to conduct joint tests of the ACH-30B engine (2591.102).</w:t>
      </w:r>
    </w:p>
    <w:p w14:paraId="5E5BD3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C83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25, 1945 O.K.A. dismissed from plant No. 115 in view of leaving for a permanent job in Novosibirsk at plant No. 153 (7483.65).</w:t>
      </w:r>
    </w:p>
    <w:p w14:paraId="34435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6569CA" w14:textId="77777777" w:rsidR="00DD6091" w:rsidRPr="00536344" w:rsidRDefault="00DD6091" w:rsidP="00536344">
      <w:pPr>
        <w:pStyle w:val="2a"/>
        <w:shd w:val="clear" w:color="auto" w:fill="auto"/>
        <w:spacing w:line="240" w:lineRule="auto"/>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October 25, 1945</w:t>
      </w:r>
    </w:p>
    <w:p w14:paraId="6E982A85" w14:textId="77777777" w:rsidR="00DD6091" w:rsidRPr="00536344" w:rsidRDefault="00DD6091" w:rsidP="00536344">
      <w:pPr>
        <w:pStyle w:val="2a"/>
        <w:shd w:val="clear" w:color="auto" w:fill="auto"/>
        <w:spacing w:line="240" w:lineRule="auto"/>
        <w:rPr>
          <w:rFonts w:ascii="Times New Roman" w:hAnsi="Times New Roman" w:cs="Times New Roman"/>
          <w:color w:val="000000" w:themeColor="text1"/>
          <w:sz w:val="16"/>
          <w:szCs w:val="16"/>
        </w:rPr>
      </w:pPr>
      <w:bookmarkStart w:id="8" w:name="bookmark6"/>
      <w:r w:rsidRPr="00536344">
        <w:rPr>
          <w:rFonts w:ascii="Times New Roman" w:hAnsi="Times New Roman" w:cs="Times New Roman"/>
          <w:color w:val="000000" w:themeColor="text1"/>
          <w:sz w:val="16"/>
          <w:szCs w:val="16"/>
        </w:rPr>
        <w:t>... PROSPECTS FOR THE POST-WAR DEVELOPMENT OF CIVIL AVIATION AIRPORTS</w:t>
      </w:r>
      <w:bookmarkEnd w:id="8"/>
    </w:p>
    <w:p w14:paraId="5EA41CBC" w14:textId="77777777" w:rsidR="00DD6091" w:rsidRPr="00536344" w:rsidRDefault="00DD6091" w:rsidP="00536344">
      <w:pPr>
        <w:pStyle w:val="a3"/>
        <w:rPr>
          <w:color w:val="000000" w:themeColor="text1"/>
          <w:lang w:val="ru-RU"/>
        </w:rPr>
      </w:pPr>
      <w:r w:rsidRPr="00536344">
        <w:rPr>
          <w:color w:val="000000" w:themeColor="text1"/>
          <w:lang w:val="ru-RU"/>
        </w:rPr>
        <w:t xml:space="preserve">The development of the aircraft industry and the equipping of air lines with modern transport aircraft requires a radical reconstruction, in the near future, of the entire ground economy of the air lines of the Soviet Union, bringing them to the </w:t>
      </w:r>
      <w:r w:rsidRPr="00536344">
        <w:rPr>
          <w:color w:val="000000" w:themeColor="text1"/>
          <w:lang w:val="ru-RU"/>
        </w:rPr>
        <w:softHyphen/>
        <w:t>level of modern technology, as well as laying a solid foundation for the construction of new, more advanced airports and airfields. lines that can provide high throughput, serve any type of aircraft of domestic and international lines around the clock and year-round operation.</w:t>
      </w:r>
    </w:p>
    <w:p w14:paraId="58EF5234" w14:textId="77777777" w:rsidR="00DD6091" w:rsidRPr="00536344" w:rsidRDefault="00DD6091" w:rsidP="00536344">
      <w:pPr>
        <w:pStyle w:val="a3"/>
        <w:rPr>
          <w:color w:val="000000" w:themeColor="text1"/>
          <w:lang w:val="ru-RU"/>
        </w:rPr>
      </w:pPr>
      <w:r w:rsidRPr="00536344">
        <w:rPr>
          <w:color w:val="000000" w:themeColor="text1"/>
          <w:lang w:val="ru-RU"/>
        </w:rPr>
        <w:t xml:space="preserve">Without a solid ground service, trouble-free and </w:t>
      </w:r>
      <w:r w:rsidRPr="00536344">
        <w:rPr>
          <w:color w:val="000000" w:themeColor="text1"/>
          <w:lang w:val="ru-RU"/>
        </w:rPr>
        <w:softHyphen/>
        <w:t>regular operation of aircraft, full and prompt servicing of all types of domestic and foreign aircraft is inconceivable. In accordance with this, the Research Institute of the Civil Air Fleet was tasked with developing standard general plans for profitable airports, which could form the basis for the design and construction of modern and promising airports of the Civil Air Fleet.</w:t>
      </w:r>
    </w:p>
    <w:p w14:paraId="70318308" w14:textId="77777777" w:rsidR="00DD6091" w:rsidRPr="00536344" w:rsidRDefault="00DD6091" w:rsidP="00536344">
      <w:pPr>
        <w:pStyle w:val="a3"/>
        <w:rPr>
          <w:color w:val="000000" w:themeColor="text1"/>
          <w:lang w:val="ru-RU"/>
        </w:rPr>
      </w:pPr>
      <w:r w:rsidRPr="00536344">
        <w:rPr>
          <w:color w:val="000000" w:themeColor="text1"/>
          <w:lang w:val="ru-RU"/>
        </w:rPr>
        <w:t xml:space="preserve">Not having sufficient experience in the construction and operation of </w:t>
      </w:r>
      <w:r w:rsidRPr="00536344">
        <w:rPr>
          <w:color w:val="000000" w:themeColor="text1"/>
          <w:lang w:val="ru-RU"/>
        </w:rPr>
        <w:softHyphen/>
        <w:t>modern European and American airports, the scientists of the Department of Ground Equipment and Mechanization solved the task assigned to them on the basis of a painstaking study of foreign periodicals and rather meager literary and technical materials available in the Soviet Union, and mainly on the basis of summarizing and analyzing the experience of operating air lines and airports of the Civil Air Fleet.</w:t>
      </w:r>
    </w:p>
    <w:p w14:paraId="367CCA8F" w14:textId="77777777" w:rsidR="00DD6091" w:rsidRPr="00536344" w:rsidRDefault="00DD6091" w:rsidP="00536344">
      <w:pPr>
        <w:pStyle w:val="a3"/>
        <w:rPr>
          <w:color w:val="000000" w:themeColor="text1"/>
          <w:lang w:val="ru-RU"/>
        </w:rPr>
      </w:pPr>
      <w:r w:rsidRPr="00536344">
        <w:rPr>
          <w:color w:val="000000" w:themeColor="text1"/>
          <w:lang w:val="ru-RU"/>
        </w:rPr>
        <w:t xml:space="preserve">As a result, a classification of airports, technical </w:t>
      </w:r>
      <w:r w:rsidRPr="00536344">
        <w:rPr>
          <w:color w:val="000000" w:themeColor="text1"/>
          <w:lang w:val="ru-RU"/>
        </w:rPr>
        <w:softHyphen/>
        <w:t xml:space="preserve">conditions for them, a nomenclature of buildings and structures, mechanization of promising airports, technical, operational and economic indicators of individual buildings and structures and, in general, airports of various classes were developed. Standard projects of master plans for airports, alternate and equipped with light beacons airfields have been developed, perspective views and models of standard airports of </w:t>
      </w:r>
      <w:r w:rsidRPr="00536344">
        <w:rPr>
          <w:color w:val="000000" w:themeColor="text1"/>
        </w:rPr>
        <w:t xml:space="preserve">I </w:t>
      </w:r>
      <w:r w:rsidRPr="00536344">
        <w:rPr>
          <w:color w:val="000000" w:themeColor="text1"/>
          <w:lang w:val="ru-RU"/>
        </w:rPr>
        <w:t xml:space="preserve">, </w:t>
      </w:r>
      <w:r w:rsidRPr="00536344">
        <w:rPr>
          <w:color w:val="000000" w:themeColor="text1"/>
        </w:rPr>
        <w:t xml:space="preserve">II </w:t>
      </w:r>
      <w:r w:rsidRPr="00536344">
        <w:rPr>
          <w:color w:val="000000" w:themeColor="text1"/>
          <w:lang w:val="ru-RU"/>
        </w:rPr>
        <w:t xml:space="preserve">, </w:t>
      </w:r>
      <w:r w:rsidRPr="00536344">
        <w:rPr>
          <w:color w:val="000000" w:themeColor="text1"/>
        </w:rPr>
        <w:t xml:space="preserve">III </w:t>
      </w:r>
      <w:r w:rsidRPr="00536344">
        <w:rPr>
          <w:color w:val="000000" w:themeColor="text1"/>
          <w:lang w:val="ru-RU"/>
        </w:rPr>
        <w:t xml:space="preserve">, </w:t>
      </w:r>
      <w:r w:rsidRPr="00536344">
        <w:rPr>
          <w:color w:val="000000" w:themeColor="text1"/>
        </w:rPr>
        <w:t xml:space="preserve">IV </w:t>
      </w:r>
      <w:r w:rsidRPr="00536344">
        <w:rPr>
          <w:color w:val="000000" w:themeColor="text1"/>
          <w:lang w:val="ru-RU"/>
        </w:rPr>
        <w:t>classes have been made.</w:t>
      </w:r>
    </w:p>
    <w:p w14:paraId="6C73A524" w14:textId="77777777" w:rsidR="00DD6091" w:rsidRPr="00536344" w:rsidRDefault="00DD6091" w:rsidP="00536344">
      <w:pPr>
        <w:pStyle w:val="a3"/>
        <w:rPr>
          <w:color w:val="000000" w:themeColor="text1"/>
          <w:lang w:val="ru-RU"/>
        </w:rPr>
      </w:pPr>
      <w:r w:rsidRPr="00536344">
        <w:rPr>
          <w:color w:val="000000" w:themeColor="text1"/>
          <w:lang w:val="ru-RU"/>
        </w:rPr>
        <w:t xml:space="preserve">In accordance with the classes of airports, the basic requirements have been developed, which should already now form the basis of the </w:t>
      </w:r>
      <w:r w:rsidRPr="00536344">
        <w:rPr>
          <w:color w:val="000000" w:themeColor="text1"/>
          <w:lang w:val="ru-RU"/>
        </w:rPr>
        <w:softHyphen/>
        <w:t>surveys, technical design and construction of overhead lines and their ground equipment.</w:t>
      </w:r>
    </w:p>
    <w:p w14:paraId="2B934413" w14:textId="77777777" w:rsidR="00DD6091" w:rsidRPr="00536344" w:rsidRDefault="00DD6091" w:rsidP="00536344">
      <w:pPr>
        <w:pStyle w:val="a3"/>
        <w:rPr>
          <w:color w:val="000000" w:themeColor="text1"/>
          <w:lang w:val="ru-RU"/>
        </w:rPr>
      </w:pPr>
      <w:r w:rsidRPr="00536344">
        <w:rPr>
          <w:rStyle w:val="4e"/>
          <w:b w:val="0"/>
          <w:color w:val="000000" w:themeColor="text1"/>
          <w:spacing w:val="0"/>
          <w:sz w:val="16"/>
          <w:szCs w:val="16"/>
          <w:lang w:val="ru-RU"/>
        </w:rPr>
        <w:t xml:space="preserve">Airports of the 1st class, </w:t>
      </w:r>
      <w:r w:rsidRPr="00536344">
        <w:rPr>
          <w:color w:val="000000" w:themeColor="text1"/>
          <w:lang w:val="ru-RU"/>
        </w:rPr>
        <w:t xml:space="preserve">the best equipped, should be </w:t>
      </w:r>
      <w:r w:rsidRPr="00536344">
        <w:rPr>
          <w:color w:val="000000" w:themeColor="text1"/>
          <w:lang w:val="ru-RU"/>
        </w:rPr>
        <w:softHyphen/>
        <w:t>built in the capitals of the Union republics, cities with a population of more than 1 million people, as well as in large industrial centers and provide maintenance, operation and repair of all types and classes of aircraft of allied, state and international airlines , around the clock and all year round.</w:t>
      </w:r>
    </w:p>
    <w:p w14:paraId="4BA75941" w14:textId="77777777" w:rsidR="00DD6091" w:rsidRPr="00536344" w:rsidRDefault="00DD6091" w:rsidP="00536344">
      <w:pPr>
        <w:pStyle w:val="a3"/>
        <w:rPr>
          <w:color w:val="000000" w:themeColor="text1"/>
          <w:lang w:val="ru-RU"/>
        </w:rPr>
      </w:pPr>
      <w:r w:rsidRPr="00536344">
        <w:rPr>
          <w:color w:val="000000" w:themeColor="text1"/>
          <w:lang w:val="ru-RU"/>
        </w:rPr>
        <w:t xml:space="preserve">Their throughput should be at least 10 pairs of aircraft </w:t>
      </w:r>
      <w:r w:rsidRPr="00536344">
        <w:rPr>
          <w:color w:val="000000" w:themeColor="text1"/>
          <w:lang w:val="ru-RU"/>
        </w:rPr>
        <w:softHyphen/>
        <w:t>per hour or 200 pairs per day.</w:t>
      </w:r>
    </w:p>
    <w:p w14:paraId="6E17EFF9" w14:textId="77777777" w:rsidR="00DD6091" w:rsidRPr="00536344" w:rsidRDefault="00DD6091" w:rsidP="00536344">
      <w:pPr>
        <w:pStyle w:val="a3"/>
        <w:rPr>
          <w:color w:val="000000" w:themeColor="text1"/>
          <w:lang w:val="ru-RU"/>
        </w:rPr>
      </w:pPr>
      <w:r w:rsidRPr="00536344">
        <w:rPr>
          <w:color w:val="000000" w:themeColor="text1"/>
        </w:rPr>
        <w:t xml:space="preserve">I </w:t>
      </w:r>
      <w:r w:rsidRPr="00536344">
        <w:rPr>
          <w:color w:val="000000" w:themeColor="text1"/>
          <w:lang w:val="ru-RU"/>
        </w:rPr>
        <w:t>airports should be located no more than 10-15 km from the city limits and, if necessary, in close proximity to hydro airports.</w:t>
      </w:r>
    </w:p>
    <w:p w14:paraId="275E09BC" w14:textId="77777777" w:rsidR="00DD6091" w:rsidRPr="00536344" w:rsidRDefault="00DD6091" w:rsidP="00536344">
      <w:pPr>
        <w:pStyle w:val="a3"/>
        <w:rPr>
          <w:color w:val="000000" w:themeColor="text1"/>
          <w:lang w:val="ru-RU"/>
        </w:rPr>
      </w:pPr>
      <w:r w:rsidRPr="00536344">
        <w:rPr>
          <w:color w:val="000000" w:themeColor="text1"/>
          <w:lang w:val="ru-RU"/>
        </w:rPr>
        <w:t xml:space="preserve">Airfields for them should be at least 2300-2500 in diameter (with the possibility of expanding up to 3000-3500 meters) with 3-4 runways (runways) and 100% wind loading and dimensions </w:t>
      </w:r>
      <w:r w:rsidRPr="00536344">
        <w:rPr>
          <w:color w:val="000000" w:themeColor="text1"/>
          <w:lang w:val="ru-RU"/>
        </w:rPr>
        <w:softHyphen/>
        <w:t>: 1800-2000 meters long; 50-60 meters wide with the possibility of extension up to 100 meters.</w:t>
      </w:r>
    </w:p>
    <w:p w14:paraId="5DA848E3" w14:textId="77777777" w:rsidR="00DD6091" w:rsidRPr="00536344" w:rsidRDefault="00DD6091" w:rsidP="00536344">
      <w:pPr>
        <w:pStyle w:val="a3"/>
        <w:rPr>
          <w:color w:val="000000" w:themeColor="text1"/>
          <w:lang w:val="ru-RU"/>
        </w:rPr>
      </w:pPr>
      <w:r w:rsidRPr="00536344">
        <w:rPr>
          <w:color w:val="000000" w:themeColor="text1"/>
          <w:lang w:val="ru-RU"/>
        </w:rPr>
        <w:t xml:space="preserve">Buildings and structures of class </w:t>
      </w:r>
      <w:r w:rsidRPr="00536344">
        <w:rPr>
          <w:color w:val="000000" w:themeColor="text1"/>
        </w:rPr>
        <w:t xml:space="preserve">I </w:t>
      </w:r>
      <w:r w:rsidRPr="00536344">
        <w:rPr>
          <w:color w:val="000000" w:themeColor="text1"/>
          <w:lang w:val="ru-RU"/>
        </w:rPr>
        <w:t xml:space="preserve">must be designed to serve the </w:t>
      </w:r>
      <w:r w:rsidRPr="00536344">
        <w:rPr>
          <w:color w:val="000000" w:themeColor="text1"/>
          <w:lang w:val="ru-RU"/>
        </w:rPr>
        <w:softHyphen/>
        <w:t>maximum operational and transport operations directly related to the reception and release of aircraft. Buildings and their interior equipment should create maximum comfort for passengers.</w:t>
      </w:r>
    </w:p>
    <w:p w14:paraId="1C011345" w14:textId="77777777" w:rsidR="00DD6091" w:rsidRPr="00536344" w:rsidRDefault="00DD6091" w:rsidP="00536344">
      <w:pPr>
        <w:pStyle w:val="a3"/>
        <w:rPr>
          <w:color w:val="000000" w:themeColor="text1"/>
          <w:lang w:val="ru-RU"/>
        </w:rPr>
      </w:pPr>
      <w:r w:rsidRPr="00536344">
        <w:rPr>
          <w:color w:val="000000" w:themeColor="text1"/>
          <w:lang w:val="ru-RU"/>
        </w:rPr>
        <w:t xml:space="preserve">An air terminal with a volume of at least 30,000 m </w:t>
      </w:r>
      <w:r w:rsidRPr="00536344">
        <w:rPr>
          <w:color w:val="000000" w:themeColor="text1"/>
          <w:vertAlign w:val="superscript"/>
          <w:lang w:val="ru-RU"/>
        </w:rPr>
        <w:t xml:space="preserve">3 </w:t>
      </w:r>
      <w:r w:rsidRPr="00536344">
        <w:rPr>
          <w:color w:val="000000" w:themeColor="text1"/>
          <w:lang w:val="ru-RU"/>
        </w:rPr>
        <w:t xml:space="preserve">with a capacity of </w:t>
      </w:r>
      <w:r w:rsidRPr="00536344">
        <w:rPr>
          <w:color w:val="000000" w:themeColor="text1"/>
          <w:lang w:val="ru-RU"/>
        </w:rPr>
        <w:softHyphen/>
        <w:t>at least 2,500 passengers per day.</w:t>
      </w:r>
    </w:p>
    <w:p w14:paraId="704CF9A2" w14:textId="77777777" w:rsidR="00DD6091" w:rsidRPr="00536344" w:rsidRDefault="00DD6091" w:rsidP="00536344">
      <w:pPr>
        <w:pStyle w:val="a3"/>
        <w:rPr>
          <w:color w:val="000000" w:themeColor="text1"/>
          <w:lang w:val="ru-RU"/>
        </w:rPr>
      </w:pPr>
      <w:r w:rsidRPr="00536344">
        <w:rPr>
          <w:color w:val="000000" w:themeColor="text1"/>
          <w:lang w:val="ru-RU"/>
        </w:rPr>
        <w:t>All types of aircraft refueling are carried out centrally, from dispensers at aircraft stands.</w:t>
      </w:r>
    </w:p>
    <w:p w14:paraId="5411A533" w14:textId="77777777" w:rsidR="00DD6091" w:rsidRPr="00536344" w:rsidRDefault="00DD6091" w:rsidP="00536344">
      <w:pPr>
        <w:pStyle w:val="a3"/>
        <w:rPr>
          <w:color w:val="000000" w:themeColor="text1"/>
          <w:lang w:val="ru-RU"/>
        </w:rPr>
      </w:pPr>
      <w:r w:rsidRPr="00536344">
        <w:rPr>
          <w:color w:val="000000" w:themeColor="text1"/>
          <w:lang w:val="ru-RU"/>
        </w:rPr>
        <w:t xml:space="preserve">There are main and transit platforms for the arrival and departure </w:t>
      </w:r>
      <w:r w:rsidRPr="00536344">
        <w:rPr>
          <w:color w:val="000000" w:themeColor="text1"/>
          <w:lang w:val="ru-RU"/>
        </w:rPr>
        <w:softHyphen/>
        <w:t>of aircraft, for 10-12 stops ...</w:t>
      </w:r>
    </w:p>
    <w:p w14:paraId="43FB7E5A" w14:textId="77777777" w:rsidR="00DD6091" w:rsidRPr="00536344" w:rsidRDefault="00DD6091" w:rsidP="00536344">
      <w:pPr>
        <w:pStyle w:val="a3"/>
        <w:rPr>
          <w:color w:val="000000" w:themeColor="text1"/>
          <w:lang w:val="ru-RU"/>
        </w:rPr>
      </w:pPr>
      <w:r w:rsidRPr="00536344">
        <w:rPr>
          <w:color w:val="000000" w:themeColor="text1"/>
          <w:lang w:val="ru-RU"/>
        </w:rPr>
        <w:t>... All residential and utility buildings for airports of all classes are built outside the territory of airports.</w:t>
      </w:r>
    </w:p>
    <w:p w14:paraId="222B20F5" w14:textId="77777777" w:rsidR="00DD6091" w:rsidRPr="00536344" w:rsidRDefault="00DD6091" w:rsidP="00536344">
      <w:pPr>
        <w:pStyle w:val="a3"/>
        <w:rPr>
          <w:color w:val="000000" w:themeColor="text1"/>
          <w:lang w:val="ru-RU"/>
        </w:rPr>
      </w:pPr>
      <w:r w:rsidRPr="00536344">
        <w:rPr>
          <w:color w:val="000000" w:themeColor="text1"/>
          <w:lang w:val="ru-RU"/>
        </w:rPr>
        <w:t xml:space="preserve">The areas of station-linear parks are covered with asphalt </w:t>
      </w:r>
      <w:r w:rsidRPr="00536344">
        <w:rPr>
          <w:color w:val="000000" w:themeColor="text1"/>
          <w:lang w:val="ru-RU"/>
        </w:rPr>
        <w:softHyphen/>
        <w:t>concrete. Auto stands are provided.</w:t>
      </w:r>
    </w:p>
    <w:p w14:paraId="6B9C1DCF" w14:textId="77777777" w:rsidR="00DD6091" w:rsidRPr="00536344" w:rsidRDefault="00DD6091" w:rsidP="00536344">
      <w:pPr>
        <w:pStyle w:val="a3"/>
        <w:rPr>
          <w:color w:val="000000" w:themeColor="text1"/>
          <w:lang w:val="ru-RU"/>
        </w:rPr>
      </w:pPr>
      <w:r w:rsidRPr="00536344">
        <w:rPr>
          <w:color w:val="000000" w:themeColor="text1"/>
          <w:lang w:val="ru-RU"/>
        </w:rPr>
        <w:t xml:space="preserve">Lighting equipment is installed to operate during </w:t>
      </w:r>
      <w:r w:rsidRPr="00536344">
        <w:rPr>
          <w:color w:val="000000" w:themeColor="text1"/>
          <w:lang w:val="ru-RU"/>
        </w:rPr>
        <w:softHyphen/>
        <w:t>the entire dark time on all runways. Radio navigation aids and equipment for all types of land-based air communications must ensure 100% regularity of aircraft movement. Two runways are equipped for blind landings.</w:t>
      </w:r>
    </w:p>
    <w:p w14:paraId="5F3080FD" w14:textId="77777777" w:rsidR="00DD6091" w:rsidRPr="00536344" w:rsidRDefault="00DD6091" w:rsidP="00536344">
      <w:pPr>
        <w:pStyle w:val="a3"/>
        <w:rPr>
          <w:color w:val="000000" w:themeColor="text1"/>
          <w:lang w:val="ru-RU"/>
        </w:rPr>
      </w:pPr>
      <w:r w:rsidRPr="00536344">
        <w:rPr>
          <w:color w:val="000000" w:themeColor="text1"/>
          <w:lang w:val="ru-RU"/>
        </w:rPr>
        <w:t xml:space="preserve">A proper organization of the movement of aircraft along the airfield has been developed and the availability of ground support facilities has been provided for the release of aircraft on the next flight in 8-10 </w:t>
      </w:r>
      <w:r w:rsidRPr="00536344">
        <w:rPr>
          <w:color w:val="000000" w:themeColor="text1"/>
          <w:lang w:val="ru-RU"/>
        </w:rPr>
        <w:softHyphen/>
        <w:t>minutes. To this end, the movement of cargo, mail and passengers from the terminal to the pavilions and platforms of the main and transit arrival and departure of aircraft is carried out through an underground tunnel using conveyors, escalators, mechanized cargo platforms, etc.</w:t>
      </w:r>
    </w:p>
    <w:p w14:paraId="62D14E3D" w14:textId="77777777" w:rsidR="00DD6091" w:rsidRPr="00536344" w:rsidRDefault="00DD6091" w:rsidP="00536344">
      <w:pPr>
        <w:pStyle w:val="a3"/>
        <w:rPr>
          <w:color w:val="000000" w:themeColor="text1"/>
          <w:lang w:val="ru-RU"/>
        </w:rPr>
      </w:pPr>
      <w:r w:rsidRPr="00536344">
        <w:rPr>
          <w:color w:val="000000" w:themeColor="text1"/>
          <w:lang w:val="ru-RU"/>
        </w:rPr>
        <w:t>The underground tunnel simultaneously serves as a location for services and a shelter for the PVCO.</w:t>
      </w:r>
    </w:p>
    <w:p w14:paraId="12B35C52" w14:textId="77777777" w:rsidR="00DD6091" w:rsidRPr="00536344" w:rsidRDefault="00DD6091" w:rsidP="00536344">
      <w:pPr>
        <w:pStyle w:val="a3"/>
        <w:rPr>
          <w:color w:val="000000" w:themeColor="text1"/>
          <w:lang w:val="ru-RU"/>
        </w:rPr>
      </w:pPr>
      <w:r w:rsidRPr="00536344">
        <w:rPr>
          <w:color w:val="000000" w:themeColor="text1"/>
        </w:rPr>
        <w:t xml:space="preserve">I </w:t>
      </w:r>
      <w:r w:rsidRPr="00536344">
        <w:rPr>
          <w:color w:val="000000" w:themeColor="text1"/>
          <w:lang w:val="ru-RU"/>
        </w:rPr>
        <w:t xml:space="preserve">airports have been developed in two versions: with a non-parallel aircraft movement schedule, when takeoff and landing </w:t>
      </w:r>
      <w:r w:rsidRPr="00536344">
        <w:rPr>
          <w:color w:val="000000" w:themeColor="text1"/>
          <w:lang w:val="ru-RU"/>
        </w:rPr>
        <w:softHyphen/>
        <w:t>are carried out on the same runway, and with a parallel schedule, when this is done separately on two lanes. The 2nd type of airport has twice the capacity, an additional apron for cargo arrivals and departures of aircraft and a helicopter platform.</w:t>
      </w:r>
    </w:p>
    <w:p w14:paraId="05E96752" w14:textId="77777777" w:rsidR="00DD6091" w:rsidRPr="00536344" w:rsidRDefault="00DD6091" w:rsidP="00536344">
      <w:pPr>
        <w:pStyle w:val="a3"/>
        <w:rPr>
          <w:color w:val="000000" w:themeColor="text1"/>
          <w:lang w:val="ru-RU"/>
        </w:rPr>
      </w:pPr>
      <w:r w:rsidRPr="00536344">
        <w:rPr>
          <w:color w:val="000000" w:themeColor="text1"/>
        </w:rPr>
        <w:t xml:space="preserve">I </w:t>
      </w:r>
      <w:r w:rsidRPr="00536344">
        <w:rPr>
          <w:color w:val="000000" w:themeColor="text1"/>
          <w:lang w:val="ru-RU"/>
        </w:rPr>
        <w:t xml:space="preserve">airports with a parallel flight schedule </w:t>
      </w:r>
      <w:r w:rsidRPr="00536344">
        <w:rPr>
          <w:color w:val="000000" w:themeColor="text1"/>
          <w:lang w:val="ru-RU"/>
        </w:rPr>
        <w:softHyphen/>
        <w:t>are the most advanced air bases of international class and should be built on the territory of the Soviet Union for a special purpose, as strong points for international air communications.</w:t>
      </w:r>
    </w:p>
    <w:p w14:paraId="662D6ABC" w14:textId="77777777" w:rsidR="00DD6091" w:rsidRPr="00536344" w:rsidRDefault="00DD6091" w:rsidP="00536344">
      <w:pPr>
        <w:pStyle w:val="a3"/>
        <w:rPr>
          <w:color w:val="000000" w:themeColor="text1"/>
          <w:lang w:val="ru-RU"/>
        </w:rPr>
      </w:pPr>
      <w:r w:rsidRPr="00536344">
        <w:rPr>
          <w:color w:val="000000" w:themeColor="text1"/>
        </w:rPr>
        <w:t xml:space="preserve">II </w:t>
      </w:r>
      <w:r w:rsidRPr="00536344">
        <w:rPr>
          <w:rStyle w:val="3f"/>
          <w:b w:val="0"/>
          <w:color w:val="000000" w:themeColor="text1"/>
          <w:spacing w:val="0"/>
          <w:sz w:val="16"/>
          <w:szCs w:val="16"/>
          <w:lang w:val="ru-RU"/>
        </w:rPr>
        <w:t xml:space="preserve">airports </w:t>
      </w:r>
      <w:r w:rsidRPr="00536344">
        <w:rPr>
          <w:color w:val="000000" w:themeColor="text1"/>
          <w:lang w:val="ru-RU"/>
        </w:rPr>
        <w:t xml:space="preserve">are being built in the capitals of the ASSR, in regional and </w:t>
      </w:r>
      <w:r w:rsidRPr="00536344">
        <w:rPr>
          <w:color w:val="000000" w:themeColor="text1"/>
          <w:lang w:val="ru-RU"/>
        </w:rPr>
        <w:softHyphen/>
        <w:t>regional centers, and in cities with a population of over 300,000 people.</w:t>
      </w:r>
    </w:p>
    <w:p w14:paraId="7764A61B" w14:textId="77777777" w:rsidR="00DD6091" w:rsidRPr="00536344" w:rsidRDefault="00DD6091" w:rsidP="00536344">
      <w:pPr>
        <w:pStyle w:val="a3"/>
        <w:rPr>
          <w:color w:val="000000" w:themeColor="text1"/>
          <w:lang w:val="ru-RU"/>
        </w:rPr>
      </w:pPr>
      <w:r w:rsidRPr="00536344">
        <w:rPr>
          <w:color w:val="000000" w:themeColor="text1"/>
          <w:lang w:val="ru-RU"/>
        </w:rPr>
        <w:t xml:space="preserve">These are intermediate airports of state and international </w:t>
      </w:r>
      <w:r w:rsidRPr="00536344">
        <w:rPr>
          <w:color w:val="000000" w:themeColor="text1"/>
          <w:lang w:val="ru-RU"/>
        </w:rPr>
        <w:softHyphen/>
        <w:t>airlines and the main hub airports of allied and local airlines.</w:t>
      </w:r>
    </w:p>
    <w:p w14:paraId="6B4544A7" w14:textId="77777777" w:rsidR="00DD6091" w:rsidRPr="00536344" w:rsidRDefault="00DD6091" w:rsidP="00536344">
      <w:pPr>
        <w:pStyle w:val="a3"/>
        <w:rPr>
          <w:color w:val="000000" w:themeColor="text1"/>
          <w:lang w:val="ru-RU"/>
        </w:rPr>
      </w:pPr>
      <w:r w:rsidRPr="00536344">
        <w:rPr>
          <w:color w:val="000000" w:themeColor="text1"/>
          <w:lang w:val="ru-RU"/>
        </w:rPr>
        <w:t xml:space="preserve">The conditions for servicing and operating aircraft are the same as for the airport of the </w:t>
      </w:r>
      <w:r w:rsidRPr="00536344">
        <w:rPr>
          <w:color w:val="000000" w:themeColor="text1"/>
        </w:rPr>
        <w:t xml:space="preserve">1st </w:t>
      </w:r>
      <w:r w:rsidRPr="00536344">
        <w:rPr>
          <w:color w:val="000000" w:themeColor="text1"/>
          <w:lang w:val="ru-RU"/>
        </w:rPr>
        <w:t>class.</w:t>
      </w:r>
    </w:p>
    <w:p w14:paraId="5B67BBC5" w14:textId="77777777" w:rsidR="00DD6091" w:rsidRPr="00536344" w:rsidRDefault="00DD6091" w:rsidP="00536344">
      <w:pPr>
        <w:pStyle w:val="a3"/>
        <w:rPr>
          <w:color w:val="000000" w:themeColor="text1"/>
          <w:lang w:val="ru-RU"/>
        </w:rPr>
      </w:pPr>
      <w:r w:rsidRPr="00536344">
        <w:rPr>
          <w:color w:val="000000" w:themeColor="text1"/>
          <w:lang w:val="ru-RU"/>
        </w:rPr>
        <w:t>Throughput is at least 5 pairs of aircraft per hour or 100 pairs per day.</w:t>
      </w:r>
    </w:p>
    <w:p w14:paraId="359B4D35" w14:textId="77777777" w:rsidR="00DD6091" w:rsidRPr="00536344" w:rsidRDefault="00DD6091" w:rsidP="00536344">
      <w:pPr>
        <w:pStyle w:val="a3"/>
        <w:rPr>
          <w:color w:val="000000" w:themeColor="text1"/>
          <w:lang w:val="ru-RU"/>
        </w:rPr>
      </w:pPr>
      <w:r w:rsidRPr="00536344">
        <w:rPr>
          <w:color w:val="000000" w:themeColor="text1"/>
          <w:lang w:val="ru-RU"/>
        </w:rPr>
        <w:t>It is located within 7-12 km from the city limits.</w:t>
      </w:r>
    </w:p>
    <w:p w14:paraId="21EDBF86" w14:textId="77777777" w:rsidR="00DD6091" w:rsidRPr="00536344" w:rsidRDefault="00DD6091" w:rsidP="00536344">
      <w:pPr>
        <w:pStyle w:val="a3"/>
        <w:rPr>
          <w:color w:val="000000" w:themeColor="text1"/>
          <w:lang w:val="ru-RU"/>
        </w:rPr>
      </w:pPr>
      <w:r w:rsidRPr="00536344">
        <w:rPr>
          <w:color w:val="000000" w:themeColor="text1"/>
          <w:lang w:val="ru-RU"/>
        </w:rPr>
        <w:t xml:space="preserve">Airfield with a diameter of 2000-2200 meters with 2-3 runways and 90-100% </w:t>
      </w:r>
      <w:r w:rsidRPr="00536344">
        <w:rPr>
          <w:color w:val="000000" w:themeColor="text1"/>
          <w:lang w:val="ru-RU"/>
        </w:rPr>
        <w:softHyphen/>
        <w:t>wind load.</w:t>
      </w:r>
    </w:p>
    <w:p w14:paraId="38D94648" w14:textId="77777777" w:rsidR="00DD6091" w:rsidRPr="00536344" w:rsidRDefault="00DD6091" w:rsidP="00536344">
      <w:pPr>
        <w:pStyle w:val="a3"/>
        <w:rPr>
          <w:color w:val="000000" w:themeColor="text1"/>
          <w:lang w:val="ru-RU"/>
        </w:rPr>
      </w:pPr>
      <w:r w:rsidRPr="00536344">
        <w:rPr>
          <w:color w:val="000000" w:themeColor="text1"/>
          <w:lang w:val="ru-RU"/>
        </w:rPr>
        <w:t>Runway size 1350-1800 m[meters] long and 50-60 m[meters] wide, with the possibility of extension up to 80 m[metres].</w:t>
      </w:r>
    </w:p>
    <w:p w14:paraId="026A0064" w14:textId="77777777" w:rsidR="00DD6091" w:rsidRPr="00536344" w:rsidRDefault="00DD6091" w:rsidP="00536344">
      <w:pPr>
        <w:pStyle w:val="a3"/>
        <w:rPr>
          <w:color w:val="000000" w:themeColor="text1"/>
          <w:lang w:val="ru-RU"/>
        </w:rPr>
      </w:pPr>
      <w:r w:rsidRPr="00536344">
        <w:rPr>
          <w:color w:val="000000" w:themeColor="text1"/>
          <w:lang w:val="ru-RU"/>
        </w:rPr>
        <w:t xml:space="preserve">The requirements for buildings and structures are the same as in class </w:t>
      </w:r>
      <w:r w:rsidRPr="00536344">
        <w:rPr>
          <w:color w:val="000000" w:themeColor="text1"/>
          <w:lang w:val="ru-RU"/>
        </w:rPr>
        <w:softHyphen/>
      </w:r>
      <w:r w:rsidRPr="00536344">
        <w:rPr>
          <w:color w:val="000000" w:themeColor="text1"/>
        </w:rPr>
        <w:t xml:space="preserve">I </w:t>
      </w:r>
      <w:r w:rsidRPr="00536344">
        <w:rPr>
          <w:color w:val="000000" w:themeColor="text1"/>
          <w:lang w:val="ru-RU"/>
        </w:rPr>
        <w:t xml:space="preserve">airports , but lower classes ( </w:t>
      </w:r>
      <w:r w:rsidRPr="00536344">
        <w:rPr>
          <w:color w:val="000000" w:themeColor="text1"/>
        </w:rPr>
        <w:t xml:space="preserve">I </w:t>
      </w:r>
      <w:r w:rsidRPr="00536344">
        <w:rPr>
          <w:color w:val="000000" w:themeColor="text1"/>
          <w:lang w:val="ru-RU"/>
        </w:rPr>
        <w:t xml:space="preserve">and </w:t>
      </w:r>
      <w:r w:rsidRPr="00536344">
        <w:rPr>
          <w:color w:val="000000" w:themeColor="text1"/>
        </w:rPr>
        <w:t xml:space="preserve">II </w:t>
      </w:r>
      <w:r w:rsidRPr="00536344">
        <w:rPr>
          <w:color w:val="000000" w:themeColor="text1"/>
          <w:lang w:val="ru-RU"/>
        </w:rPr>
        <w:t>).</w:t>
      </w:r>
    </w:p>
    <w:p w14:paraId="379DB3B3" w14:textId="77777777" w:rsidR="00DD6091" w:rsidRPr="00536344" w:rsidRDefault="00DD6091" w:rsidP="00536344">
      <w:pPr>
        <w:pStyle w:val="a3"/>
        <w:rPr>
          <w:color w:val="000000" w:themeColor="text1"/>
          <w:lang w:val="ru-RU"/>
        </w:rPr>
      </w:pPr>
      <w:r w:rsidRPr="00536344">
        <w:rPr>
          <w:color w:val="000000" w:themeColor="text1"/>
          <w:lang w:val="ru-RU"/>
        </w:rPr>
        <w:t xml:space="preserve">An air terminal with a volume of at least 15,000 m </w:t>
      </w:r>
      <w:r w:rsidRPr="00536344">
        <w:rPr>
          <w:color w:val="000000" w:themeColor="text1"/>
          <w:vertAlign w:val="superscript"/>
          <w:lang w:val="ru-RU"/>
        </w:rPr>
        <w:t xml:space="preserve">3 </w:t>
      </w:r>
      <w:r w:rsidRPr="00536344">
        <w:rPr>
          <w:color w:val="000000" w:themeColor="text1"/>
          <w:lang w:val="ru-RU"/>
        </w:rPr>
        <w:t xml:space="preserve">with a capacity of </w:t>
      </w:r>
      <w:r w:rsidRPr="00536344">
        <w:rPr>
          <w:color w:val="000000" w:themeColor="text1"/>
          <w:lang w:val="ru-RU"/>
        </w:rPr>
        <w:softHyphen/>
        <w:t>at least 1,000 passengers per day.</w:t>
      </w:r>
    </w:p>
    <w:p w14:paraId="3803BCC9" w14:textId="77777777" w:rsidR="00DD6091" w:rsidRPr="00536344" w:rsidRDefault="00DD6091" w:rsidP="00536344">
      <w:pPr>
        <w:pStyle w:val="a3"/>
        <w:rPr>
          <w:color w:val="000000" w:themeColor="text1"/>
          <w:lang w:val="ru-RU"/>
        </w:rPr>
      </w:pPr>
      <w:r w:rsidRPr="00536344">
        <w:rPr>
          <w:color w:val="000000" w:themeColor="text1"/>
          <w:lang w:val="ru-RU"/>
        </w:rPr>
        <w:t xml:space="preserve">Aircraft refueling is completely centralized on the </w:t>
      </w:r>
      <w:r w:rsidRPr="00536344">
        <w:rPr>
          <w:color w:val="000000" w:themeColor="text1"/>
          <w:lang w:val="ru-RU"/>
        </w:rPr>
        <w:softHyphen/>
        <w:t>main lines and partially on the rest.</w:t>
      </w:r>
    </w:p>
    <w:p w14:paraId="026E44F0" w14:textId="77777777" w:rsidR="00DD6091" w:rsidRPr="00536344" w:rsidRDefault="00DD6091" w:rsidP="00536344">
      <w:pPr>
        <w:pStyle w:val="a3"/>
        <w:rPr>
          <w:color w:val="000000" w:themeColor="text1"/>
          <w:lang w:val="ru-RU"/>
        </w:rPr>
      </w:pPr>
      <w:r w:rsidRPr="00536344">
        <w:rPr>
          <w:color w:val="000000" w:themeColor="text1"/>
          <w:lang w:val="ru-RU"/>
        </w:rPr>
        <w:t>Apron for 4-5 aircraft stands and a car stand.</w:t>
      </w:r>
    </w:p>
    <w:p w14:paraId="5B575D77" w14:textId="77777777" w:rsidR="00DD6091" w:rsidRPr="00536344" w:rsidRDefault="00DD6091" w:rsidP="00536344">
      <w:pPr>
        <w:pStyle w:val="a3"/>
        <w:rPr>
          <w:color w:val="000000" w:themeColor="text1"/>
          <w:lang w:val="ru-RU"/>
        </w:rPr>
      </w:pPr>
      <w:r w:rsidRPr="00536344">
        <w:rPr>
          <w:color w:val="000000" w:themeColor="text1"/>
          <w:lang w:val="ru-RU"/>
        </w:rPr>
        <w:t xml:space="preserve">Lighting and radio navigation equipment with </w:t>
      </w:r>
      <w:r w:rsidRPr="00536344">
        <w:rPr>
          <w:color w:val="000000" w:themeColor="text1"/>
          <w:lang w:val="ru-RU"/>
        </w:rPr>
        <w:softHyphen/>
        <w:t>reduced requirements for servicing allied and local air lines. One runway is equipped for blind landing...</w:t>
      </w:r>
    </w:p>
    <w:p w14:paraId="41A97380" w14:textId="77777777" w:rsidR="00DD6091" w:rsidRPr="00536344" w:rsidRDefault="00DD6091" w:rsidP="00536344">
      <w:pPr>
        <w:pStyle w:val="a3"/>
        <w:rPr>
          <w:color w:val="000000" w:themeColor="text1"/>
          <w:lang w:val="ru-RU"/>
        </w:rPr>
      </w:pPr>
      <w:r w:rsidRPr="00536344">
        <w:rPr>
          <w:color w:val="000000" w:themeColor="text1"/>
          <w:lang w:val="ru-RU"/>
        </w:rPr>
        <w:t>... It is planned to release the planes for the next flight in 30-15 minutes.</w:t>
      </w:r>
    </w:p>
    <w:p w14:paraId="1CC0DB1B" w14:textId="77777777" w:rsidR="00DD6091" w:rsidRPr="00536344" w:rsidRDefault="00DD6091" w:rsidP="00536344">
      <w:pPr>
        <w:pStyle w:val="a3"/>
        <w:rPr>
          <w:color w:val="000000" w:themeColor="text1"/>
          <w:lang w:val="ru-RU"/>
        </w:rPr>
      </w:pPr>
      <w:r w:rsidRPr="00536344">
        <w:rPr>
          <w:rStyle w:val="2f5"/>
          <w:b w:val="0"/>
          <w:color w:val="000000" w:themeColor="text1"/>
          <w:spacing w:val="0"/>
          <w:sz w:val="16"/>
          <w:szCs w:val="16"/>
          <w:lang w:val="ru-RU"/>
        </w:rPr>
        <w:t xml:space="preserve">Class III airports are </w:t>
      </w:r>
      <w:r w:rsidRPr="00536344">
        <w:rPr>
          <w:color w:val="000000" w:themeColor="text1"/>
          <w:lang w:val="ru-RU"/>
        </w:rPr>
        <w:t xml:space="preserve">provided for administrative </w:t>
      </w:r>
      <w:r w:rsidRPr="00536344">
        <w:rPr>
          <w:color w:val="000000" w:themeColor="text1"/>
          <w:lang w:val="ru-RU"/>
        </w:rPr>
        <w:softHyphen/>
        <w:t>-industrial and large regional centers, on allied, minor and local airlines and provide maintenance, operation and repair of medium and light types of aircraft around the clock.</w:t>
      </w:r>
    </w:p>
    <w:p w14:paraId="2DA259F9" w14:textId="77777777" w:rsidR="00DD6091" w:rsidRPr="00536344" w:rsidRDefault="00DD6091" w:rsidP="00536344">
      <w:pPr>
        <w:pStyle w:val="a3"/>
        <w:rPr>
          <w:color w:val="000000" w:themeColor="text1"/>
          <w:lang w:val="ru-RU"/>
        </w:rPr>
      </w:pPr>
      <w:r w:rsidRPr="00536344">
        <w:rPr>
          <w:color w:val="000000" w:themeColor="text1"/>
          <w:lang w:val="ru-RU"/>
        </w:rPr>
        <w:t>They are being built in cities with a population of at least 25,000 people and large regional centers with the prospect of economic development.</w:t>
      </w:r>
    </w:p>
    <w:p w14:paraId="48628404" w14:textId="77777777" w:rsidR="00DD6091" w:rsidRPr="00536344" w:rsidRDefault="00DD6091" w:rsidP="00536344">
      <w:pPr>
        <w:pStyle w:val="a3"/>
        <w:rPr>
          <w:color w:val="000000" w:themeColor="text1"/>
          <w:lang w:val="ru-RU"/>
        </w:rPr>
      </w:pPr>
      <w:r w:rsidRPr="00536344">
        <w:rPr>
          <w:color w:val="000000" w:themeColor="text1"/>
          <w:lang w:val="ru-RU"/>
        </w:rPr>
        <w:t xml:space="preserve">Throughput is at least 2 pairs per hour or 40 pairs of </w:t>
      </w:r>
      <w:r w:rsidRPr="00536344">
        <w:rPr>
          <w:color w:val="000000" w:themeColor="text1"/>
          <w:lang w:val="ru-RU"/>
        </w:rPr>
        <w:softHyphen/>
        <w:t>aircraft per day.</w:t>
      </w:r>
    </w:p>
    <w:p w14:paraId="066F7023" w14:textId="77777777" w:rsidR="00DD6091" w:rsidRPr="00536344" w:rsidRDefault="00DD6091" w:rsidP="00536344">
      <w:pPr>
        <w:pStyle w:val="a3"/>
        <w:rPr>
          <w:color w:val="000000" w:themeColor="text1"/>
          <w:lang w:val="ru-RU"/>
        </w:rPr>
      </w:pPr>
      <w:r w:rsidRPr="00536344">
        <w:rPr>
          <w:color w:val="000000" w:themeColor="text1"/>
          <w:lang w:val="ru-RU"/>
        </w:rPr>
        <w:t>It is located at a distance of 5-10 km from the city limits.</w:t>
      </w:r>
    </w:p>
    <w:p w14:paraId="7C2DAAA7" w14:textId="77777777" w:rsidR="00DD6091" w:rsidRPr="00536344" w:rsidRDefault="00DD6091" w:rsidP="00536344">
      <w:pPr>
        <w:pStyle w:val="a3"/>
        <w:rPr>
          <w:color w:val="000000" w:themeColor="text1"/>
          <w:lang w:val="ru-RU"/>
        </w:rPr>
      </w:pPr>
      <w:r w:rsidRPr="00536344">
        <w:rPr>
          <w:color w:val="000000" w:themeColor="text1"/>
          <w:lang w:val="ru-RU"/>
        </w:rPr>
        <w:t xml:space="preserve">Airfield with a diameter of 1800-1900 meters with 1-2 runways and 80-90% </w:t>
      </w:r>
      <w:r w:rsidRPr="00536344">
        <w:rPr>
          <w:color w:val="000000" w:themeColor="text1"/>
          <w:lang w:val="ru-RU"/>
        </w:rPr>
        <w:softHyphen/>
        <w:t>wind load.</w:t>
      </w:r>
    </w:p>
    <w:p w14:paraId="7EF8D4DB" w14:textId="77777777" w:rsidR="00DD6091" w:rsidRPr="00536344" w:rsidRDefault="00DD6091" w:rsidP="00536344">
      <w:pPr>
        <w:pStyle w:val="a3"/>
        <w:rPr>
          <w:color w:val="000000" w:themeColor="text1"/>
          <w:lang w:val="ru-RU"/>
        </w:rPr>
      </w:pPr>
      <w:r w:rsidRPr="00536344">
        <w:rPr>
          <w:color w:val="000000" w:themeColor="text1"/>
          <w:lang w:val="ru-RU"/>
        </w:rPr>
        <w:t>The runway is 1200-1350 long and 45-50 meters wide with the possibility of expanding up to 60-80 meters.</w:t>
      </w:r>
    </w:p>
    <w:p w14:paraId="2B0AD011" w14:textId="77777777" w:rsidR="00DD6091" w:rsidRPr="00536344" w:rsidRDefault="00DD6091" w:rsidP="00536344">
      <w:pPr>
        <w:pStyle w:val="a3"/>
        <w:rPr>
          <w:color w:val="000000" w:themeColor="text1"/>
          <w:lang w:val="ru-RU"/>
        </w:rPr>
      </w:pPr>
      <w:r w:rsidRPr="00536344">
        <w:rPr>
          <w:color w:val="000000" w:themeColor="text1"/>
          <w:lang w:val="ru-RU"/>
        </w:rPr>
        <w:t xml:space="preserve">The requirements for buildings and structures are the same as in class </w:t>
      </w:r>
      <w:r w:rsidRPr="00536344">
        <w:rPr>
          <w:color w:val="000000" w:themeColor="text1"/>
          <w:lang w:val="ru-RU"/>
        </w:rPr>
        <w:softHyphen/>
        <w:t xml:space="preserve">I </w:t>
      </w:r>
      <w:r w:rsidRPr="00536344">
        <w:rPr>
          <w:color w:val="000000" w:themeColor="text1"/>
        </w:rPr>
        <w:t xml:space="preserve">and </w:t>
      </w:r>
      <w:r w:rsidRPr="00536344">
        <w:rPr>
          <w:color w:val="000000" w:themeColor="text1"/>
          <w:lang w:val="ru-RU"/>
        </w:rPr>
        <w:t xml:space="preserve">II </w:t>
      </w:r>
      <w:r w:rsidRPr="00536344">
        <w:rPr>
          <w:color w:val="000000" w:themeColor="text1"/>
        </w:rPr>
        <w:t xml:space="preserve">airports </w:t>
      </w:r>
      <w:r w:rsidRPr="00536344">
        <w:rPr>
          <w:color w:val="000000" w:themeColor="text1"/>
          <w:lang w:val="ru-RU"/>
        </w:rPr>
        <w:t xml:space="preserve">, but lower classes ( </w:t>
      </w:r>
      <w:r w:rsidRPr="00536344">
        <w:rPr>
          <w:color w:val="000000" w:themeColor="text1"/>
        </w:rPr>
        <w:t xml:space="preserve">I </w:t>
      </w:r>
      <w:r w:rsidRPr="00536344">
        <w:rPr>
          <w:color w:val="000000" w:themeColor="text1"/>
          <w:lang w:val="ru-RU"/>
        </w:rPr>
        <w:t xml:space="preserve">and </w:t>
      </w:r>
      <w:r w:rsidRPr="00536344">
        <w:rPr>
          <w:color w:val="000000" w:themeColor="text1"/>
        </w:rPr>
        <w:t xml:space="preserve">III </w:t>
      </w:r>
      <w:r w:rsidRPr="00536344">
        <w:rPr>
          <w:color w:val="000000" w:themeColor="text1"/>
          <w:lang w:val="ru-RU"/>
        </w:rPr>
        <w:t>).</w:t>
      </w:r>
    </w:p>
    <w:p w14:paraId="58DCF56A" w14:textId="77777777" w:rsidR="00DD6091" w:rsidRPr="00536344" w:rsidRDefault="00DD6091" w:rsidP="00536344">
      <w:pPr>
        <w:pStyle w:val="a3"/>
        <w:rPr>
          <w:color w:val="000000" w:themeColor="text1"/>
          <w:lang w:val="ru-RU"/>
        </w:rPr>
      </w:pPr>
      <w:r w:rsidRPr="00536344">
        <w:rPr>
          <w:color w:val="000000" w:themeColor="text1"/>
          <w:lang w:val="ru-RU"/>
        </w:rPr>
        <w:t xml:space="preserve">An air terminal with a volume of at least 6000 m </w:t>
      </w:r>
      <w:r w:rsidRPr="00536344">
        <w:rPr>
          <w:color w:val="000000" w:themeColor="text1"/>
          <w:vertAlign w:val="superscript"/>
          <w:lang w:val="ru-RU"/>
        </w:rPr>
        <w:t xml:space="preserve">3 </w:t>
      </w:r>
      <w:r w:rsidRPr="00536344">
        <w:rPr>
          <w:color w:val="000000" w:themeColor="text1"/>
          <w:lang w:val="ru-RU"/>
        </w:rPr>
        <w:t xml:space="preserve">with a capacity of </w:t>
      </w:r>
      <w:r w:rsidRPr="00536344">
        <w:rPr>
          <w:color w:val="000000" w:themeColor="text1"/>
          <w:lang w:val="ru-RU"/>
        </w:rPr>
        <w:softHyphen/>
        <w:t>430 passengers per day.</w:t>
      </w:r>
    </w:p>
    <w:p w14:paraId="2FBFCA29" w14:textId="77777777" w:rsidR="00DD6091" w:rsidRPr="00536344" w:rsidRDefault="00DD6091" w:rsidP="00536344">
      <w:pPr>
        <w:pStyle w:val="a3"/>
        <w:rPr>
          <w:color w:val="000000" w:themeColor="text1"/>
          <w:lang w:val="ru-RU"/>
        </w:rPr>
      </w:pPr>
      <w:r w:rsidRPr="00536344">
        <w:rPr>
          <w:color w:val="000000" w:themeColor="text1"/>
          <w:lang w:val="ru-RU"/>
        </w:rPr>
        <w:t>Aircraft refueling on allied air lines is partially centralized.</w:t>
      </w:r>
    </w:p>
    <w:p w14:paraId="6BBB5AE3" w14:textId="77777777" w:rsidR="00DD6091" w:rsidRPr="00536344" w:rsidRDefault="00DD6091" w:rsidP="00536344">
      <w:pPr>
        <w:pStyle w:val="a3"/>
        <w:rPr>
          <w:color w:val="000000" w:themeColor="text1"/>
          <w:lang w:val="ru-RU"/>
        </w:rPr>
      </w:pPr>
      <w:r w:rsidRPr="00536344">
        <w:rPr>
          <w:color w:val="000000" w:themeColor="text1"/>
          <w:lang w:val="ru-RU"/>
        </w:rPr>
        <w:t>Apron for 2-3 aircraft stands; autostand.</w:t>
      </w:r>
    </w:p>
    <w:p w14:paraId="0D9AA80F" w14:textId="77777777" w:rsidR="00DD6091" w:rsidRPr="00536344" w:rsidRDefault="00DD6091" w:rsidP="00536344">
      <w:pPr>
        <w:pStyle w:val="a3"/>
        <w:rPr>
          <w:color w:val="000000" w:themeColor="text1"/>
          <w:lang w:val="ru-RU"/>
        </w:rPr>
      </w:pPr>
      <w:r w:rsidRPr="00536344">
        <w:rPr>
          <w:color w:val="000000" w:themeColor="text1"/>
          <w:lang w:val="ru-RU"/>
        </w:rPr>
        <w:t xml:space="preserve">Lighting and radio navigation equipment with </w:t>
      </w:r>
      <w:r w:rsidRPr="00536344">
        <w:rPr>
          <w:color w:val="000000" w:themeColor="text1"/>
          <w:lang w:val="ru-RU"/>
        </w:rPr>
        <w:softHyphen/>
        <w:t>reduced requirements for allied air lines and simplified (non-stationary) equipment for other air lines ...</w:t>
      </w:r>
    </w:p>
    <w:p w14:paraId="012E0904" w14:textId="77777777" w:rsidR="00DD6091" w:rsidRPr="00536344" w:rsidRDefault="00DD6091" w:rsidP="00536344">
      <w:pPr>
        <w:pStyle w:val="a3"/>
        <w:rPr>
          <w:color w:val="000000" w:themeColor="text1"/>
          <w:lang w:val="ru-RU"/>
        </w:rPr>
      </w:pPr>
      <w:r w:rsidRPr="00536344">
        <w:rPr>
          <w:color w:val="000000" w:themeColor="text1"/>
          <w:lang w:val="ru-RU"/>
        </w:rPr>
        <w:t>... It is planned to release aircraft on the next flight in 10-15 minutes for allied air lines / lines, and 15-20 minutes for the rest.</w:t>
      </w:r>
    </w:p>
    <w:p w14:paraId="5E1C8F74" w14:textId="77777777" w:rsidR="00DD6091" w:rsidRPr="00536344" w:rsidRDefault="00DD6091" w:rsidP="00536344">
      <w:pPr>
        <w:pStyle w:val="a3"/>
        <w:rPr>
          <w:color w:val="000000" w:themeColor="text1"/>
          <w:lang w:val="ru-RU"/>
        </w:rPr>
      </w:pPr>
      <w:r w:rsidRPr="00536344">
        <w:rPr>
          <w:rStyle w:val="9pt1"/>
          <w:rFonts w:ascii="Times New Roman" w:cs="Times New Roman"/>
          <w:color w:val="000000" w:themeColor="text1"/>
          <w:sz w:val="16"/>
          <w:szCs w:val="16"/>
        </w:rPr>
        <w:t xml:space="preserve">IV </w:t>
      </w:r>
      <w:r w:rsidRPr="00536344">
        <w:rPr>
          <w:rStyle w:val="Garamond0"/>
          <w:rFonts w:ascii="Times New Roman" w:hAnsi="Times New Roman" w:cs="Times New Roman"/>
          <w:b w:val="0"/>
          <w:color w:val="000000" w:themeColor="text1"/>
          <w:spacing w:val="0"/>
          <w:sz w:val="16"/>
          <w:szCs w:val="16"/>
          <w:lang w:val="ru-RU"/>
        </w:rPr>
        <w:t xml:space="preserve">airports </w:t>
      </w:r>
      <w:r w:rsidRPr="00536344">
        <w:rPr>
          <w:color w:val="000000" w:themeColor="text1"/>
          <w:lang w:val="ru-RU"/>
        </w:rPr>
        <w:t xml:space="preserve">are intended for small </w:t>
      </w:r>
      <w:r w:rsidRPr="00536344">
        <w:rPr>
          <w:color w:val="000000" w:themeColor="text1"/>
          <w:lang w:val="ru-RU"/>
        </w:rPr>
        <w:softHyphen/>
        <w:t>settlements and regional agricultural centers with a population of 5000-25000 people on secondary and local air lines and must provide maintenance, operation and technical inspection of light types of aircraft during the daytime.</w:t>
      </w:r>
    </w:p>
    <w:p w14:paraId="08B84D68" w14:textId="77777777" w:rsidR="00DD6091" w:rsidRPr="00536344" w:rsidRDefault="00DD6091" w:rsidP="00536344">
      <w:pPr>
        <w:pStyle w:val="a3"/>
        <w:rPr>
          <w:color w:val="000000" w:themeColor="text1"/>
          <w:lang w:val="ru-RU"/>
        </w:rPr>
      </w:pPr>
      <w:r w:rsidRPr="00536344">
        <w:rPr>
          <w:color w:val="000000" w:themeColor="text1"/>
          <w:lang w:val="ru-RU"/>
        </w:rPr>
        <w:t>Throughput of at least one pair of aircraft per hour or 20 pairs per day.</w:t>
      </w:r>
    </w:p>
    <w:p w14:paraId="217E3BD1" w14:textId="77777777" w:rsidR="00DD6091" w:rsidRPr="00536344" w:rsidRDefault="00DD6091" w:rsidP="00536344">
      <w:pPr>
        <w:pStyle w:val="a3"/>
        <w:rPr>
          <w:color w:val="000000" w:themeColor="text1"/>
          <w:lang w:val="ru-RU"/>
        </w:rPr>
      </w:pPr>
      <w:r w:rsidRPr="00536344">
        <w:rPr>
          <w:color w:val="000000" w:themeColor="text1"/>
          <w:lang w:val="ru-RU"/>
        </w:rPr>
        <w:t xml:space="preserve">They are located at a distance of 1.5-2 km from the city limits. Aerodrome </w:t>
      </w:r>
      <w:r w:rsidRPr="00536344">
        <w:rPr>
          <w:color w:val="000000" w:themeColor="text1"/>
          <w:lang w:val="ru-RU"/>
        </w:rPr>
        <w:softHyphen/>
        <w:t>with a diameter of 1000-1100 meters, airfield with a diameter of 700-800 meters, without a runway.</w:t>
      </w:r>
    </w:p>
    <w:p w14:paraId="02C97AC6" w14:textId="77777777" w:rsidR="00DD6091" w:rsidRPr="00536344" w:rsidRDefault="00DD6091" w:rsidP="00536344">
      <w:pPr>
        <w:pStyle w:val="a3"/>
        <w:rPr>
          <w:color w:val="000000" w:themeColor="text1"/>
          <w:lang w:val="ru-RU"/>
        </w:rPr>
      </w:pPr>
      <w:r w:rsidRPr="00536344">
        <w:rPr>
          <w:color w:val="000000" w:themeColor="text1"/>
        </w:rPr>
        <w:t xml:space="preserve">III </w:t>
      </w:r>
      <w:r w:rsidRPr="00536344">
        <w:rPr>
          <w:color w:val="000000" w:themeColor="text1"/>
          <w:lang w:val="ru-RU"/>
        </w:rPr>
        <w:t>buildings and structures , an air terminal with a volume of up to 4000 m and a capacity of at least 100 passengers per day.</w:t>
      </w:r>
    </w:p>
    <w:p w14:paraId="0677BA1A" w14:textId="77777777" w:rsidR="00DD6091" w:rsidRPr="00536344" w:rsidRDefault="00DD6091" w:rsidP="00536344">
      <w:pPr>
        <w:pStyle w:val="a3"/>
        <w:rPr>
          <w:color w:val="000000" w:themeColor="text1"/>
          <w:lang w:val="ru-RU"/>
        </w:rPr>
      </w:pPr>
      <w:r w:rsidRPr="00536344">
        <w:rPr>
          <w:color w:val="000000" w:themeColor="text1"/>
          <w:lang w:val="ru-RU"/>
        </w:rPr>
        <w:t xml:space="preserve">Refueling of aircraft is carried out by conventional means of equipment </w:t>
      </w:r>
      <w:r w:rsidRPr="00536344">
        <w:rPr>
          <w:color w:val="000000" w:themeColor="text1"/>
          <w:lang w:val="ru-RU"/>
        </w:rPr>
        <w:softHyphen/>
        <w:t>and special vehicles.</w:t>
      </w:r>
    </w:p>
    <w:p w14:paraId="3A2B2574" w14:textId="77777777" w:rsidR="00DD6091" w:rsidRPr="00536344" w:rsidRDefault="00DD6091" w:rsidP="00536344">
      <w:pPr>
        <w:pStyle w:val="a3"/>
        <w:rPr>
          <w:color w:val="000000" w:themeColor="text1"/>
          <w:lang w:val="ru-RU"/>
        </w:rPr>
      </w:pPr>
      <w:r w:rsidRPr="00536344">
        <w:rPr>
          <w:color w:val="000000" w:themeColor="text1"/>
          <w:lang w:val="ru-RU"/>
        </w:rPr>
        <w:t>Apron for 1-2 aircraft stands.</w:t>
      </w:r>
    </w:p>
    <w:p w14:paraId="2448B1D8" w14:textId="77777777" w:rsidR="00DD6091" w:rsidRPr="00536344" w:rsidRDefault="00DD6091" w:rsidP="00536344">
      <w:pPr>
        <w:pStyle w:val="a3"/>
        <w:rPr>
          <w:color w:val="000000" w:themeColor="text1"/>
          <w:lang w:val="ru-RU"/>
        </w:rPr>
      </w:pPr>
      <w:r w:rsidRPr="00536344">
        <w:rPr>
          <w:color w:val="000000" w:themeColor="text1"/>
          <w:lang w:val="ru-RU"/>
        </w:rPr>
        <w:t xml:space="preserve">Lighting and air navigation equipment is </w:t>
      </w:r>
      <w:r w:rsidRPr="00536344">
        <w:rPr>
          <w:color w:val="000000" w:themeColor="text1"/>
          <w:lang w:val="ru-RU"/>
        </w:rPr>
        <w:softHyphen/>
        <w:t>portable, elementary.</w:t>
      </w:r>
    </w:p>
    <w:p w14:paraId="13DB6671" w14:textId="77777777" w:rsidR="00DD6091" w:rsidRPr="00536344" w:rsidRDefault="00DD6091" w:rsidP="00536344">
      <w:pPr>
        <w:pStyle w:val="a3"/>
        <w:rPr>
          <w:color w:val="000000" w:themeColor="text1"/>
          <w:lang w:val="ru-RU"/>
        </w:rPr>
      </w:pPr>
      <w:r w:rsidRPr="00536344">
        <w:rPr>
          <w:color w:val="000000" w:themeColor="text1"/>
          <w:lang w:val="ru-RU"/>
        </w:rPr>
        <w:t>Maintenance and release of aircraft within 20-30 minutes...</w:t>
      </w:r>
    </w:p>
    <w:p w14:paraId="62F5AEA7" w14:textId="77777777" w:rsidR="00DD6091" w:rsidRPr="00536344" w:rsidRDefault="00DD6091" w:rsidP="00536344">
      <w:pPr>
        <w:pStyle w:val="a3"/>
        <w:rPr>
          <w:color w:val="000000" w:themeColor="text1"/>
          <w:lang w:val="ru-RU"/>
        </w:rPr>
      </w:pPr>
      <w:r w:rsidRPr="00536344">
        <w:rPr>
          <w:color w:val="000000" w:themeColor="text1"/>
          <w:lang w:val="ru-RU"/>
        </w:rPr>
        <w:t>Without a signature</w:t>
      </w:r>
    </w:p>
    <w:p w14:paraId="063A1FF4" w14:textId="77777777" w:rsidR="00DD6091" w:rsidRPr="00536344" w:rsidRDefault="00DD6091" w:rsidP="00536344">
      <w:pPr>
        <w:pStyle w:val="310"/>
        <w:shd w:val="clear" w:color="auto" w:fill="auto"/>
        <w:spacing w:line="240" w:lineRule="auto"/>
        <w:jc w:val="both"/>
        <w:rPr>
          <w:b w:val="0"/>
          <w:i w:val="0"/>
          <w:color w:val="000000" w:themeColor="text1"/>
          <w:sz w:val="16"/>
          <w:szCs w:val="16"/>
          <w:lang w:val="ru-RU"/>
        </w:rPr>
      </w:pPr>
      <w:r w:rsidRPr="00536344">
        <w:rPr>
          <w:b w:val="0"/>
          <w:i w:val="0"/>
          <w:color w:val="000000" w:themeColor="text1"/>
          <w:sz w:val="16"/>
          <w:szCs w:val="16"/>
          <w:lang w:val="ru-RU"/>
        </w:rPr>
        <w:t>Branch of RGANTD. F. R-4. Op. 4-6. D. 23 L. 30-32, 34, 35, 37, 39 (15633).</w:t>
      </w:r>
    </w:p>
    <w:p w14:paraId="7EE87A9A" w14:textId="77777777" w:rsidR="00DD6091" w:rsidRPr="00536344" w:rsidRDefault="00DD6091" w:rsidP="00536344">
      <w:pPr>
        <w:pStyle w:val="45"/>
        <w:shd w:val="clear" w:color="auto" w:fill="auto"/>
        <w:tabs>
          <w:tab w:val="left" w:pos="351"/>
        </w:tabs>
        <w:spacing w:before="0" w:line="240" w:lineRule="auto"/>
        <w:jc w:val="both"/>
        <w:rPr>
          <w:rStyle w:val="4f"/>
          <w:b w:val="0"/>
          <w:color w:val="000000" w:themeColor="text1"/>
          <w:sz w:val="16"/>
          <w:szCs w:val="16"/>
        </w:rPr>
      </w:pPr>
    </w:p>
    <w:p w14:paraId="37B4512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B9AB5C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93BDD3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Order No. 385ss NKB Moscow was issued.</w:t>
      </w:r>
    </w:p>
    <w:p w14:paraId="28A19B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completion of work on the dismantling and shipment of equipment from German enterprises that produced ammunition and explosives located in Hungary and Austria, the Special Assembly Directorate No. 2 of the NKB should be liquidated (5757, 95).</w:t>
      </w:r>
    </w:p>
    <w:p w14:paraId="5AD5BE9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E17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order No. 455 / MA-500 of the NKV and the People's Commissariat of Electrical Industry was issued</w:t>
      </w:r>
    </w:p>
    <w:p w14:paraId="32E1F99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registration of acceptance and transfer of plant No. 314 NKV, transferred to the system of the People's Commissariat of Electrical Industry in accordance with the decision of the Council of People's Commissars of October 2-2, 1945, organize a commission (6451, 150).</w:t>
      </w:r>
    </w:p>
    <w:p w14:paraId="2231E6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6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the NKMV (V. Andreev) wrote a letter to the Council of People's Commissars Beria L.P.</w:t>
      </w:r>
    </w:p>
    <w:p w14:paraId="53F205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NKMV organized 3 plants in Yerevan: Small Hydro Turbine Plant, Clock Plant and Plant No. 722 for the production of airfield compressor stations and household refrigeration cabinets.</w:t>
      </w:r>
    </w:p>
    <w:p w14:paraId="06D9B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all these plants, only plant No. 722 has started the production of airfield compressor stations.</w:t>
      </w:r>
    </w:p>
    <w:p w14:paraId="690B5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transfer of plant No. 447 to NKMV, there is no need to build plant No. 722 and a plant for small hydraulic turbines (8954).</w:t>
      </w:r>
    </w:p>
    <w:p w14:paraId="722AD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CEDCFE"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25, 1945 Letter to B.L. Vannikova and N.A. Borisova L.P. Beria on the choice of sites for the construction of factories No. 813 and 817</w:t>
      </w:r>
    </w:p>
    <w:p w14:paraId="4B00F16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 Keep on a par with the cipher</w:t>
      </w:r>
    </w:p>
    <w:p w14:paraId="7E39393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745482B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instructions of the Special Committee dated October 26, 1945, on the selection of mothballed facilities and the final decision on the selection of sites in areas that meet the set requirements for the construction of plants No. 813 and 817, we report:</w:t>
      </w:r>
    </w:p>
    <w:p w14:paraId="6927860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reviewing the materials on the mothballed facilities, receiving answers to this question from the field and visiting the field, we consider the following sites to be the most suitable for these purposes:</w:t>
      </w:r>
    </w:p>
    <w:p w14:paraId="2C4D11B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Plant No. 813 - Plant No. 261 of the People's Commissariat of the Aviation Industry, located in the workers' settlement of Verkhne-Neyvinskoye, Sverdlovsk Region.</w:t>
      </w:r>
    </w:p>
    <w:p w14:paraId="23AD26D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plant No. 817 - a site on the shore of Lake Kyzyl-Tash, Chelyabinsk Region.</w:t>
      </w:r>
    </w:p>
    <w:p w14:paraId="44B7068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Kirov-Chepets site of the Kirov region, located on the banks of the Vyatka River, is also suitable for plant No.</w:t>
      </w:r>
    </w:p>
    <w:p w14:paraId="3C814FE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and economic characteristics of these sites are attached.</w:t>
      </w:r>
    </w:p>
    <w:p w14:paraId="47E2AD2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Decree of the Council of People's Commissars of the USSR on assigning these sites to the First Main Directorate under the Council of People's Commissars of the USSR is attached for your consideration and approval by the Council of People's Commissars of the USSR.</w:t>
      </w:r>
    </w:p>
    <w:p w14:paraId="5E1A7EE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Vannikov</w:t>
      </w:r>
    </w:p>
    <w:p w14:paraId="3983187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 Borisov (15720).</w:t>
      </w:r>
    </w:p>
    <w:p w14:paraId="754D8D8D"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3B3C46A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25, 1945 Letter to B.L. Vannikova, A.P. Zavenyagin, N.A. Borisova L.P. Beria on the choice of sites for the construction of factories No. 817 and 813</w:t>
      </w:r>
    </w:p>
    <w:p w14:paraId="126EFB7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6B2B23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SNK of the USSR to comrade L.P. Beria</w:t>
      </w:r>
    </w:p>
    <w:p w14:paraId="506ADC1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this year. Corresponding Member of the Academy of Sciences, Professor Kikoin, Head of the Chelyabmetallurgstroy of the NKVD, Major General of the Engineering and Technical Service, Comrade Rappoport, and a representative of the First Directorate of the State Planning Committee of the USSR Comrade. Lavrenov examined a number of sites in the regions of the Southern Urals, planned for the construction of Plant No. I and Plant No. 2.</w:t>
      </w:r>
    </w:p>
    <w:p w14:paraId="2E8A337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Brief descriptions of three of these sites are attached.</w:t>
      </w:r>
    </w:p>
    <w:p w14:paraId="06E58FF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three sites examined, the best are the site between the city of Kyshtym and the Ufa River and the site near the Mauk station.</w:t>
      </w:r>
    </w:p>
    <w:p w14:paraId="2FD1870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consider it expedient to build Plant No. 1 on the first site and Plant No. 2 on the second site.</w:t>
      </w:r>
    </w:p>
    <w:p w14:paraId="1435A7CE"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for the third site, near Lake Kyzyl-Tash6, although it has advantages in everyday life, it is located much closer to the settlements than the first two sites, namely: from the city of Kyshtym - 15 km and from the village of Metlino - 11 km. In addition, the lake would serve as a good reference point for spotting the site from the air.</w:t>
      </w:r>
    </w:p>
    <w:p w14:paraId="69734D4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ask you to approve the first two sites for the construction of the mentioned plants. The draft resolution is attached.</w:t>
      </w:r>
    </w:p>
    <w:p w14:paraId="07683C3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Vannikov A. Zavenyagin</w:t>
      </w:r>
    </w:p>
    <w:p w14:paraId="44D9DB6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 Borisov (15720)</w:t>
      </w:r>
    </w:p>
    <w:p w14:paraId="74C2A95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6AE7BE9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on sites planned for the construction of industrial facilities</w:t>
      </w:r>
    </w:p>
    <w:p w14:paraId="5788232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choosing a construction site, we limited ourselves to the regions of the Southern Urals due to the relatively low population of this region, covered with forests. In addition, the expediency of using the powerful construction organization existing in this area, Chelyabmetallurgstroy, was taken into account.</w:t>
      </w:r>
    </w:p>
    <w:p w14:paraId="1CB8E60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factors were taken into account when surveying the area:</w:t>
      </w:r>
    </w:p>
    <w:p w14:paraId="7C5DA57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Sufficient remoteness of the construction site from settlements (possibility of isolation).</w:t>
      </w:r>
    </w:p>
    <w:p w14:paraId="2FA1709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Terrain.</w:t>
      </w:r>
    </w:p>
    <w:p w14:paraId="5F68364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Water supply.</w:t>
      </w:r>
    </w:p>
    <w:p w14:paraId="3BF7263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Supply of electricity.</w:t>
      </w:r>
    </w:p>
    <w:p w14:paraId="1381354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Transport conditions.</w:t>
      </w:r>
    </w:p>
    <w:p w14:paraId="5EE62BA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Convenience of construction organization.</w:t>
      </w:r>
    </w:p>
    <w:p w14:paraId="3F25825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Living conditions, etc.</w:t>
      </w:r>
    </w:p>
    <w:p w14:paraId="1D06AAF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these points of view, brief descriptions of the designated sites are given below.</w:t>
      </w:r>
    </w:p>
    <w:p w14:paraId="23DA5BC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Site "A" near the station. Mauk</w:t>
      </w:r>
    </w:p>
    <w:p w14:paraId="0B0030D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site is located at a distance of 6-7 km from the station. Mauk, deaf station on the railway. line Chelyabinsk - Ufaley. It is separated from the railway line. a mountain range about 150 m high and quite remote from any large settlements (from Upper Ufaley 20 km and from Kasli - 25-26 km). In this area, you can choose a site that is convenient in terms of relief for the construction of industrial buildings and for housing. There is no road access to the area of the site. Water supply, obviously, will have to be carried out from the river. Big Mauk, which flows east of the railway. lines. The water conduit will have to be carried out at a distance of about 12 km. A high-voltage transmission line of 35 kW runs in the area of the site, which will provide the site with energy. The entire area of the site is covered with forest and surrounded on all sides by low hills. In terms of ease of construction and housing, this area is not inferior to some other planned areas, but has advantages in terms of isolation from settlements.</w:t>
      </w:r>
    </w:p>
    <w:p w14:paraId="215EADD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Site "B" between the city of Kyshtym and the river Ufa</w:t>
      </w:r>
    </w:p>
    <w:p w14:paraId="484066C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site, from the point of view of remoteness from populated areas, seems to be the most isolated. It is located at a distance of 20-23 km from the nearest large settlement - Kyshtym.</w:t>
      </w:r>
    </w:p>
    <w:p w14:paraId="69B4A1C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planned site, like all areas adjacent to it, is covered with mixed forest and surrounded on all sides by gently sloping hills. For the location of the structures themselves, it is not difficult to choose a fairly flat area.</w:t>
      </w:r>
    </w:p>
    <w:p w14:paraId="51B06C2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Water supply is hampered by the fact that, apparently, the only source of water for feeding objects can be the river. Ufa, which will have to be dammed for the construction of a small reservoir. The water conduit will have a length of about 5 km.</w:t>
      </w:r>
    </w:p>
    <w:p w14:paraId="7831C17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Electricity can be supplied from a high-voltage line running at a distance of about 20-25 km from the site.</w:t>
      </w:r>
    </w:p>
    <w:p w14:paraId="27D9213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terms of transport conditions, the intended site is currently only accessible via the existing narrow forest road.</w:t>
      </w:r>
    </w:p>
    <w:p w14:paraId="4FDC336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The area of the pioneer camp on the shore of Lake Kyzyl-Tash</w:t>
      </w:r>
    </w:p>
    <w:p w14:paraId="4DAC593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point is located at a distance of 15 km west of the city of Kyshtym. In the summer months, a pioneer camp of the Kyshtym mechanical plant is usually organized on this site.</w:t>
      </w:r>
    </w:p>
    <w:p w14:paraId="67E6B325"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this point there is a small factory state farm. 11 km to the west is the small settlement of Metlino (population about 1,000 people). The area is covered with forest, interspersed with arable land, moderately hilly and for the location of structures, from the point of view of organizing construction, it is very convenient.</w:t>
      </w:r>
    </w:p>
    <w:p w14:paraId="1873866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Water supply is easily carried out from the lake. Kyzyl-Tash.</w:t>
      </w:r>
    </w:p>
    <w:p w14:paraId="22F90AB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supply should be carried out from a high-voltage line (South Ural Ring), passing at a distance of about 15 km.</w:t>
      </w:r>
    </w:p>
    <w:p w14:paraId="471C153F"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Line w. d. passes at a distance of about 11 km from the planned point. In addition, a country road from the city of Kyshtym leads to the site.</w:t>
      </w:r>
    </w:p>
    <w:p w14:paraId="1B67EFC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Chebarkul</w:t>
      </w:r>
    </w:p>
    <w:p w14:paraId="7D66494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planned site for construction is a peninsula wedged into</w:t>
      </w:r>
    </w:p>
    <w:p w14:paraId="58154A0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lake Chebarkul, and is separated from the "mainland" by a narrow isthmus about 250 m wide. The entire peninsula is covered with forest. On the peninsula, you can choose a flat area for the construction of industrial buildings, and on a hill in the northwestern part of the peninsula, it is convenient to locate residential and household buildings.</w:t>
      </w:r>
    </w:p>
    <w:p w14:paraId="43C5114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Water supply for industrial facilities is easily provided from the lake. Chebarkul.</w:t>
      </w:r>
    </w:p>
    <w:p w14:paraId="7A33E55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site, at a distance of 4-5 km, there is a high-voltage line, from which it is convenient to power the entire facility.</w:t>
      </w:r>
    </w:p>
    <w:p w14:paraId="33F24F0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 distance of 4 km from the site there is a railway line. d. Chelyabinsk-Zlatoust, and the holding of the railway. branching to an object is also no big deal.</w:t>
      </w:r>
    </w:p>
    <w:p w14:paraId="71CF0606"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significant disadvantage is the proximity to the site of two settlements: the village of Chebarkul (about 1000 households) and the village of Malkovsky.</w:t>
      </w:r>
    </w:p>
    <w:p w14:paraId="2E271AC1"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the residents of these villages are resettled to another place, then, according to other conditions, this site seems to be very convenient for the construction of the facility.</w:t>
      </w:r>
    </w:p>
    <w:p w14:paraId="2D3A1A48"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Corresponding Member of the Academy of Sciences, Professor I.K. Kikoin</w:t>
      </w:r>
    </w:p>
    <w:p w14:paraId="290F1087"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19, 1945(15720).</w:t>
      </w:r>
    </w:p>
    <w:p w14:paraId="41F9D2C0"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2816E3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11202C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0172F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the government of Chiang Kai-shek incorporated Taiwan, which belonged to Japan, into China (4962).</w:t>
      </w:r>
    </w:p>
    <w:p w14:paraId="01A381E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BB92F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25, </w:t>
      </w:r>
      <w:r w:rsidRPr="00536344">
        <w:rPr>
          <w:rFonts w:ascii="Times New Roman" w:hAnsi="Times New Roman"/>
          <w:color w:val="000000" w:themeColor="text1"/>
          <w:sz w:val="16"/>
          <w:szCs w:val="16"/>
        </w:rPr>
        <w:t>1945, after the defeat of militarist Japan in World War II, in accordance with the decisions of the Cairo (1943) and Potsdam (1945) conferences and the act of surrender of Japan, the island of Taiwan (14810) was returned to China.</w:t>
      </w:r>
    </w:p>
    <w:p w14:paraId="4F013CCF"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7D86A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25, 1945, the actions of the liberals in Brazil led to the resignation of J. Vargas and the election of President J. Linares (3907.258).</w:t>
      </w:r>
    </w:p>
    <w:p w14:paraId="331A2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74868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A59102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5CE7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26, 1945, tests of the I-224 were completed. The airtight cabin was fully worked out on the aircraft and the practical ceiling of 14100 m was reached, which exceeded the GKO task by 100 m. The altitude limit of the motor at the second speed of the PNC in the climb mode was 11600 m (5852.40).</w:t>
      </w:r>
    </w:p>
    <w:p w14:paraId="6DCCE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7D66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October 26 </w:t>
      </w:r>
      <w:r w:rsidRPr="00536344">
        <w:rPr>
          <w:rFonts w:ascii="Times New Roman" w:hAnsi="Times New Roman"/>
          <w:color w:val="000000" w:themeColor="text1"/>
          <w:sz w:val="16"/>
          <w:szCs w:val="16"/>
        </w:rPr>
        <w:softHyphen/>
        <w:t>, 1945, tests of the I-224 were completed. The pressurized cabin was fully worked out on the aircraft and the practical ceiling of 14100 m (9984) was reached.</w:t>
      </w:r>
    </w:p>
    <w:p w14:paraId="2DCEE0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7CE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26, 1945 P. Dementiev wrote a letter to the deputy. Chairman of the Council of People's Commissars Mikoyan A.I., Malenkov G.M., Voznesensky:</w:t>
      </w:r>
    </w:p>
    <w:p w14:paraId="764CE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is obliged to produce the production of Li-2 passenger aircraft in the fourth quarter in terms of the convenience of the passenger cabin and the quality of the finish not lower than the pre-war level.</w:t>
      </w:r>
    </w:p>
    <w:p w14:paraId="7FB3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Meanwhile, the people's commissariats supplying finishing materials have not yet restored the production of pre-war quality products and recommend the NKAP to use substitutes that significantly reduce the quality of finishing passenger cars.</w:t>
      </w:r>
    </w:p>
    <w:p w14:paraId="18A9D8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NK textile industry</w:t>
      </w:r>
    </w:p>
    <w:p w14:paraId="46D23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Seat-covering of passenger seats requires beige-colored cloth, which is currently being produced for ZIS-110 cars at the factory of Pyotr Alekseev in Moscow. Meanwhile, a rough autocord is supplied, or a ladies' drape with a rough external finish. Before the war, “cross” cloth (woolen tights, twisted) of light blue color was used for these purposes, which is not currently being produced.</w:t>
      </w:r>
    </w:p>
    <w:p w14:paraId="0AEAE2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decorative wrapping of the heat pipe in the cab and finishing of the seat panels, plush on a pure silk basis, embossed in beige color is required; currently supplied plush semi-silk, which does not give shine and appearance. Before the war, Bordeaux plush was used for these purposes.</w:t>
      </w:r>
    </w:p>
    <w:p w14:paraId="6FED0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passenger cabin of the aircraft must be completely covered with an “extra” high-pile carpet. The supplied carpets are narrow and have a low sparse pile.</w:t>
      </w:r>
    </w:p>
    <w:p w14:paraId="740DA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aisle between the seats in the passenger cabin, according to the specifications, an “extra” mat of light blue color, with a high pile, twisted is required.</w:t>
      </w:r>
    </w:p>
    <w:p w14:paraId="4AA00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Supplied with loose pile mat.</w:t>
      </w:r>
    </w:p>
    <w:p w14:paraId="7980B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seats of passenger seats, woolen cotton wool “camel down” is required. Regular cotton is supplied.</w:t>
      </w:r>
    </w:p>
    <w:p w14:paraId="5A69E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side panels of the passenger cabin of the aircraft must be finished with leatherette, which before the war was outwardly designed under the skin. Currently, dermantine finished under oilcloth is supplied.</w:t>
      </w:r>
    </w:p>
    <w:p w14:paraId="2B6B6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 light industry</w:t>
      </w:r>
    </w:p>
    <w:p w14:paraId="52457A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armrests of the passenger cabin seats, as well as the seats of the pilots and stewardess, before the war, were trimmed with chrome leather in green, white and beige.</w:t>
      </w:r>
    </w:p>
    <w:p w14:paraId="4E6DF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haberdashery leather is supplied and only the colors black and brown.</w:t>
      </w:r>
    </w:p>
    <w:p w14:paraId="6C2EE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 myasomolprom</w:t>
      </w:r>
    </w:p>
    <w:p w14:paraId="5F990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Does not supply half goose down, used for stuffing the backs of passenger seats. Instead, ordinary cotton wool is used.</w:t>
      </w:r>
    </w:p>
    <w:p w14:paraId="0C1DCF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 building materials</w:t>
      </w:r>
    </w:p>
    <w:p w14:paraId="6EACE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Does not supply triplex used for aircraft glazing, including the cockpit. Instead, ordinary organic glass is used.</w:t>
      </w:r>
    </w:p>
    <w:p w14:paraId="7AB42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sound and thermal insulation, the entire passenger cabin of the aircraft is lined with a special material “sipak”, which is pressed cotton linters with an admixture of wool and a special fire-fighting impregnation. Currently, the cabin is lined with ordinary quilted cotton on gauze (8954).</w:t>
      </w:r>
    </w:p>
    <w:p w14:paraId="6D88E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4C9D3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E3826A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301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26, 1945, by order No. 001279 “On the re-equipment of plant No. 12 of the First Main Directorate under the Council of People's Commissars of the USSR”, construction and installation work on re-equipment was entrusted to the Volgostroy NKVD, headed by Major General of the Engineering and Technical Service V. D. Zhurin (7560).</w:t>
      </w:r>
    </w:p>
    <w:p w14:paraId="00439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Volgostroy, a construction department was organized in Elektrostal at plant No. 12, which was given the code name “Noginsk department of Volgostroy of the NKVD”. Zhurin was ordered to immediately begin the construction of the factory settlement, coordinating its layout and types of buildings with the management of the plant (already in February 1946, A. N. Kallistov was approved as the director of plant No. Brekhovskikh, chief metallurgist - Yu. N. Golovanov) (7560).</w:t>
      </w:r>
    </w:p>
    <w:p w14:paraId="3D405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A01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26, 1945</w:t>
      </w:r>
    </w:p>
    <w:p w14:paraId="3D976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7 of the meeting of the Special Committee</w:t>
      </w:r>
    </w:p>
    <w:p w14:paraId="74D9A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5BE29F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1FFB0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7C3A7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6B2D7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Special Committee under the Council of People's Commissars of the USSR: vols. Beria L.P., Malenkov G.M., Voznesensky N.A., Vannikov B.L., Zavenyagin A.P., Kapitsa P.L., Kurchatov I.V., Makhnev V.A., Pervukhin M .G.</w:t>
      </w:r>
    </w:p>
    <w:p w14:paraId="4AB9A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Present (during the consideration of relevant issues): People's Commissar of Heavy Engineering Comrade Kazakov N.S.; deputy head of the First Main Directorate under the Council of People's Commissars of the USSR Comrade Borisov N.A.; Deputy People's Commissar of the Oil Industry Comrade Evseenko M.A.; director of the Leningrad Institute of Physics and Technology of the Academy of Sciences of the USSR acad. Ioffe A.F.; deputy Director of the Radium Institute of the Academy of Sciences of the USSR, Corresponding Member. Academy of Sciences of the USSR Nikitin B.A.; deputy Head of Laboratory No. 2 of the Academy of Sciences of the USSR, Corresponding Member. USSR Academy of Sciences Kikoin I.K.; head of Glavpromstroy of the NKVD of the USSR Comrade Komarovsky A.N.; workers of the First Directorate of the State Planning Committee of the USSR vols. Cherepnev A.A., Lavrenov A.S.; employees of the apparatus of the Special Committee, Comrades. Sudoplatov P.A., Vasin A.I., Korobkov N.I., Kobulov A.Z.</w:t>
      </w:r>
    </w:p>
    <w:p w14:paraId="4E8FA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On the choice of sites for the construction of plants No. 813 and 817</w:t>
      </w:r>
    </w:p>
    <w:p w14:paraId="77015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 the offer TT. Vannikova B.L., Borisova N.A., Zavenyagina A.P. and Kikoina I.K. on approval for the construction of plants No. 813 and 817 of the First Main Directorate under the Council of People's Commissars of the USSR of the following sites:</w:t>
      </w:r>
    </w:p>
    <w:p w14:paraId="0A749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plant No. 813 - site "A" (near the river 1 Mauk),</w:t>
      </w:r>
    </w:p>
    <w:p w14:paraId="36C85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plant No. 817 - site "B" (between the city of 2 Kyshtym and river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Ufa).</w:t>
      </w:r>
    </w:p>
    <w:p w14:paraId="3E294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Instruct at the same time TT. Vannikov B.L., Borisov N.A. and Zavenyagin A.P.:</w:t>
      </w:r>
    </w:p>
    <w:p w14:paraId="502ECD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check the lists of mothballed construction projects in the Urals and other suitable areas in terms of the possibility of faster construction of factories No. 813 and 817 on already prepared sites;</w:t>
      </w:r>
    </w:p>
    <w:p w14:paraId="2E9D5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at the same time check the possibility of placing plant No. 817 in completed or unfinished premises that meet the necessary requirements.</w:t>
      </w:r>
    </w:p>
    <w:p w14:paraId="662AF1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 the results of the check to the Special Committee within a week, presenting a description of the objects that can be used.</w:t>
      </w:r>
    </w:p>
    <w:p w14:paraId="187F7F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TT. Borisova N.A., Zavenyagina A.P. and Komarovsky A.N. within three weeks, develop and submit for consideration by the Special Committee a draft Decree of the Council of People's Commissars of the USSR on measures to ensure the construction of plants No. 813 and 817.</w:t>
      </w:r>
    </w:p>
    <w:p w14:paraId="6E46C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About work in the field of nuclear physics</w:t>
      </w:r>
    </w:p>
    <w:p w14:paraId="2B93D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Institute of Physics and Technology of the Academy of Sciences of the USSR</w:t>
      </w:r>
    </w:p>
    <w:p w14:paraId="61B452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measures to help this institution</w:t>
      </w:r>
    </w:p>
    <w:p w14:paraId="5DDCB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accept, as amended, the presented TT. Ioffe A.F. and Borisov N.A. Draft Decree of the Council of People's Commissars of the USSR "On urgent measures of assistance to the Leningrad Institute of Physics and Technology of the Academy of Sciences of the USSR"3.</w:t>
      </w:r>
    </w:p>
    <w:p w14:paraId="783C8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Instruct TT. Vannikov B.L., Ioffe A.F. and Borisov N.A. check and update the list of specialists subject to demobilization from the Red Army and the Navy within a day, in order to ensure that the most valuable specialists are sent to work at the Leningrad Institute of Physics and Technology.</w:t>
      </w:r>
    </w:p>
    <w:p w14:paraId="451260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Consider it necessary to send TT. Vannikova B.L. and Borisova N.A. to Leningrad for a period of 2 days, instructing them to convene together with TT. Kuznetsov and Popkov, directors of Leningrad enterprises, construction and supply organizations associated with the work of the Leningrad Institute of Physics and Technology and the Radium Institute, to provide the necessary assistance to these institutions.</w:t>
      </w:r>
    </w:p>
    <w:p w14:paraId="6D0C5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On the work in the field of nuclear physics of the Radium Institute of the USSR Academy of Sciences and on measures to help this institute</w:t>
      </w:r>
    </w:p>
    <w:p w14:paraId="0E351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Technical Council to discuss within 3 days with the participation of the Deputy Director of the Radium Institute Comrade Nikitin B.A. draft resolution submitted by vols. Vannikov B.L. and Borisov N.A., to clarify the special subject of the institute’s work, the availability of the necessary specialists for it, and, depending on this, determine the need to install a new electromagnet and a lamp generator at the institute.</w:t>
      </w:r>
    </w:p>
    <w:p w14:paraId="2581E1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On the transfer to the First Main Directorate under the Council of People's Commissars of the USSR</w:t>
      </w:r>
    </w:p>
    <w:p w14:paraId="02A201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carousel machines</w:t>
      </w:r>
    </w:p>
    <w:p w14:paraId="1C1EE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Accept submitted TT. Vannikov B.L. and Borisov N.A. Draft Decree of the Council of People's Commissars of the USSR "On the transfer of rotary machines to the First Main Directorate under the Council of People's Commissars of the USSR" </w:t>
      </w:r>
      <w:r w:rsidRPr="00536344">
        <w:rPr>
          <w:rFonts w:ascii="Times New Roman" w:hAnsi="Times New Roman"/>
          <w:color w:val="000000" w:themeColor="text1"/>
          <w:sz w:val="16"/>
          <w:szCs w:val="16"/>
          <w:vertAlign w:val="superscript"/>
        </w:rPr>
        <w:t xml:space="preserve">44 </w:t>
      </w:r>
      <w:r w:rsidRPr="00536344">
        <w:rPr>
          <w:rFonts w:ascii="Times New Roman" w:hAnsi="Times New Roman"/>
          <w:color w:val="000000" w:themeColor="text1"/>
          <w:sz w:val="16"/>
          <w:szCs w:val="16"/>
        </w:rPr>
        <w:t>.</w:t>
      </w:r>
    </w:p>
    <w:p w14:paraId="69E05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On the purchase and export from Germany of special equipment, apparatus</w:t>
      </w:r>
    </w:p>
    <w:p w14:paraId="5D940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materials</w:t>
      </w:r>
    </w:p>
    <w:p w14:paraId="13D09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Adopt, as amended, the submitted vols. Vannikov B.L. and Borisov N.A. Draft Decree of the Council of People's Commissars of the USSR "On the Procurement and Export from Germany of Special Equipment, Apparatus and Materials"5.</w:t>
      </w:r>
    </w:p>
    <w:p w14:paraId="43BB62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 On the transfer to the First Main Directorate under the Council of People's Commissars of the USSR</w:t>
      </w:r>
    </w:p>
    <w:p w14:paraId="06B8B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diesel generator stations</w:t>
      </w:r>
    </w:p>
    <w:p w14:paraId="784261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submitted TT. Vannikov B.L. and Borisov N.A. Draft Decree of the Council of People's Commissars of the USSR "On the transfer of diesel generator stations to the First Main Directorate under the Council of People's Commissars of the USSR"6.</w:t>
      </w:r>
    </w:p>
    <w:p w14:paraId="25B2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 On the use of a group of German specialists who have expressed a desire</w:t>
      </w:r>
    </w:p>
    <w:p w14:paraId="50B9AB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in special laboratories</w:t>
      </w:r>
    </w:p>
    <w:p w14:paraId="7DFB3D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presented by Comrade Zavenyagin A.P. draft Decree of the Council of People's Commissars of the USSR "On the use of a group of German specialists who have expressed a desire to work in special laboratories"7.</w:t>
      </w:r>
    </w:p>
    <w:p w14:paraId="2A60E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VIII. On the development of measures for the use of intra-atomic energy for peaceful purposes </w:t>
      </w:r>
      <w:r w:rsidRPr="00536344">
        <w:rPr>
          <w:rFonts w:ascii="Times New Roman" w:hAnsi="Times New Roman"/>
          <w:color w:val="000000" w:themeColor="text1"/>
          <w:sz w:val="16"/>
          <w:szCs w:val="16"/>
          <w:vertAlign w:val="superscript"/>
        </w:rPr>
        <w:t>d8</w:t>
      </w:r>
    </w:p>
    <w:p w14:paraId="6259B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Technical Council to discuss the proposals of Comrade Kapitsa P.L. on the use of intra-atomic energy for peaceful purposes, develop a plan of action in this area and report it to the Special Committee.</w:t>
      </w:r>
    </w:p>
    <w:p w14:paraId="2797DF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Special Committee under the Council of People's Commissars of the USSR L. Beria</w:t>
      </w:r>
    </w:p>
    <w:p w14:paraId="08655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APRF. F.93, d. 1/45, l.56-59. Script.</w:t>
      </w:r>
    </w:p>
    <w:p w14:paraId="31FA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Further inscribed by hand: p. Mauk.</w:t>
      </w:r>
    </w:p>
    <w:p w14:paraId="7FA6B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The following is a handwritten word.</w:t>
      </w:r>
    </w:p>
    <w:p w14:paraId="390C1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Decree of the Council of People's Commissars of the USSR No. 2778-790ss of October 29, 1945</w:t>
      </w:r>
    </w:p>
    <w:p w14:paraId="1FAED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Decree of the Council of People's Commissars of the USSR No. 2756-777ss of October 27, 1945.</w:t>
      </w:r>
    </w:p>
    <w:p w14:paraId="12747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Decree of the Council of People's Commissars of the USSR No. 2754-775ss of October 27, 1945</w:t>
      </w:r>
    </w:p>
    <w:p w14:paraId="18E4A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Decree of the Council of People's Commissars of the USSR No. 2757-778ss of October 27, 1945.</w:t>
      </w:r>
    </w:p>
    <w:p w14:paraId="172BB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Decree of the Council of People's Commissars of the USSR No. 2755-776ss of October 27, 1945</w:t>
      </w:r>
    </w:p>
    <w:p w14:paraId="04119D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Published: On the History of the Peaceful Use of Atomic Energy in the USSR. 1944-1951: Documents and materials: Sat. doc. /Comp. L.I. Kudinova, A.V. Shchegelsky. Obninsk: GNTs FEI, 1994. S. 12 (11323).</w:t>
      </w:r>
    </w:p>
    <w:p w14:paraId="32E1C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9FFEAF" w14:textId="7EAF3263"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4407D26C"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22D0C1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26, 1945 first flight of Miles M.65 Gemini (20371).</w:t>
      </w:r>
    </w:p>
    <w:p w14:paraId="35354EE2" w14:textId="77777777" w:rsidR="00745E4A" w:rsidRPr="00536344" w:rsidRDefault="00745E4A" w:rsidP="00536344">
      <w:pPr>
        <w:spacing w:after="0" w:line="240" w:lineRule="auto"/>
        <w:jc w:val="both"/>
        <w:rPr>
          <w:rFonts w:ascii="Times New Roman" w:hAnsi="Times New Roman"/>
          <w:color w:val="0070C0"/>
          <w:sz w:val="16"/>
          <w:szCs w:val="16"/>
        </w:rPr>
      </w:pPr>
    </w:p>
    <w:p w14:paraId="591FF1F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26, 1945 - the first flight of the Miles M.65 Gemini light aircraft. /England/</w:t>
      </w:r>
    </w:p>
    <w:p w14:paraId="39937876"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After the end of World War II, Miles Aircraft sought to return to the civilian market as quickly as possible. To do this, the new M.65 Gemini aircraft was developed on the basis of the already produced M.38 Messenger. The project was personally led by George Miles.</w:t>
      </w:r>
    </w:p>
    <w:p w14:paraId="698122E0"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M.65 Gemini was a low-wing aircraft with retractable undercarriage and a twin-finned tail. It was equipped with 2 × Blackburn Cirrus Minor II engines (100 hp). Cruise speed - 210 km / h, flight range - 840 km. On board could accommodate 3 passengers + 1 pilot.</w:t>
      </w:r>
    </w:p>
    <w:p w14:paraId="1A23EDA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proved to be very good during the tests, and it was immediately launched into mass production. They produced 170 M.65 Gemini units, 130 of them were sold in one year. But in 1947, Miles Aircraft went bankrupt and production was curtailed. The M.65 Gemini was the company's last aircraft to be mass-produced (22300).</w:t>
      </w:r>
    </w:p>
    <w:p w14:paraId="6F61DAD0" w14:textId="77777777" w:rsidR="00745E4A" w:rsidRPr="00536344" w:rsidRDefault="00745E4A" w:rsidP="00536344">
      <w:pPr>
        <w:spacing w:after="0" w:line="240" w:lineRule="auto"/>
        <w:jc w:val="both"/>
        <w:rPr>
          <w:rFonts w:ascii="Times New Roman" w:hAnsi="Times New Roman"/>
          <w:color w:val="0070C0"/>
          <w:sz w:val="16"/>
          <w:szCs w:val="16"/>
        </w:rPr>
      </w:pPr>
    </w:p>
    <w:p w14:paraId="1B0B799D" w14:textId="20FA792F"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245359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255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27, 1945, due to the exhaustion of the VK-107A resource, flights on the Su-5 No. 1 were stopped. A total of 42 were completed. The speed was 18-20% lower than the calculated one - 793 km / h at 4350. The second Su-5 was assembled by November 1, 1945 ( 6471, 9).</w:t>
      </w:r>
    </w:p>
    <w:p w14:paraId="383F1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8A9CBB"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October 27, 1945, the requirements agreed between the Air Force and the NKAP for the completion of the Tu-2 aircraft were approved. Indeed, the design bureau and plant No. 23 managed to correct some shortcomings before the end of the year. To get rid of the uneven consumption of gasoline, starting from the aircraft ȹ21 / 38, the gas system was redone. It was divided into two identical halves. To do this, a hermetic longitudinal partition was installed in the first fuselage tank. The left compartment (85 l), together with the second tank, was equal in capacity to the right compartment (225 l). The left and right groups of tanks had their own filler necks. In normal mode, each motor was powered by its own group of tanks. With uneven flow, the pilot could equalize the filling through the valve of the ringing line. It was also opened if it was necessary to supply gasoline to both engines. The drainage of gas tanks under the new scheme was parallel, not sequential. Drainage pipes came to two "spiders" through which excess air was bled. At the shooter, starting from the 41st series, they made a new lower hatch that opens outward; in an emergency, it was dropped. From the ȹ6 / 42 aircraft, a wider and flatter armored back was mounted on the pilot's seat. Increased hatches over the guns in the wing. The second headlight began to be installed on all production aircraft. There are new exhaust manifolds with ball and telescopic connections. From the 29th series, the OPB-1R bombsight was replaced by the OPB-1D. The GKO decree demanded that this be done as early as the second quarter of 1944, and from October 1, at least half of the vehicles should be produced with them. Turns out it was almost a year late. Carried out strengthening of the frame of the center section. Since the Soviet army had more and more radars, an MA identification device was installed on the bomber (from the 35th series). From aircraft No. 28/39, oxygen devices KP-14 were mounted, which had less resistance to inhalation. From the 29th series, the RPK-10 radio semi-compass was replaced with RPKO-10M, and the RSB-3bisA radio station with an extended shortwave range was introduced from the ȹ7 / 41 bomber. Innovations increased the labor intensity of manufacturing the Tu-2 by about 15. In sum, all these factors led to a sharp decrease in the production of bombers. By the end of the year, the plant assembled 742 aircraft, and handed over - 736 (with a plan of 910 aircraft). At the end of 1945, Tupolev's design bureau prepared documentation on a number of changes in the design, equipment and armament of the bomber. They were partially implemented on aircraft of the 44th series, released early next year. They carried out local strengthening of the fuselage set, the view of the arrow was improved by replacing three small portholes on each side with one large one. We continued the displacement of wooden structures from the airframe - we returned to the metal tail spinner. Previously, the pilot and navigator climbed to their jobs from a ladder. This was only possible with non-rotating propellers. Now, with the help of retractable steps, people climbed to the center section, and from there they walked along the starboard side to the cockpit. The AP-3 dive assault rifle gave way to the AP-3M with a time relay. Two machines of the 44th series were subjected to additional modifications. In February 1946, two bombers arrived at the Air Force Research Institute for testing: 1/44 and 2/44. They differed in that "2/44" was equipped with serial Aš-82FN-212 engines (engines by this time, for great merits, the engines of the designer A.D. švetsov began to be called by his initials), and "1/44" - experienced Aš -82FN-312 with three-speed superchargers. One of these machines was to become the benchmark for subsequent series, starting with the 48th. In addition to the changes mentioned above, made on all serial Tu-2s, a number of important new products appeared on these aircraft. The canopy of the cockpit of the pilot and navigator was expanded and provided with convex side windows. Instead of the BUš rifle installation, a new VUS-1 was mounted. The barrel of her machine gun came out not through the ball joint of a flat blister, as before, but through a slot in a convex visor. The gunner-radio operator had a VUB-68 turret. At the same time, his lantern lost its “turtle”, replaced by a folding section and a fixed visor. The shooter was equipped with an improved LU-68 installation. The bomb armament has undergone some changes. A new compass PDK-44 was added to the equipment. The planes were flown by testers A.M. Khripkov and N.A. Stepanov. The machines passed the full program of state tests, but both were rated "unsatisfactory". The Air Force Research Institute considered that the new requirements were not fully met. In addition, they revealed a decrease in range (by 110 km) and a decrease in the ceiling (up to 9400 m) compared to the 1945 release bombers (compared with the ȹ24 / 32 aircraft that was undergoing control tests). The reason for this was clear - the machines became heavier (21059).</w:t>
      </w:r>
    </w:p>
    <w:p w14:paraId="7DAB784A" w14:textId="77777777" w:rsidR="00745E4A" w:rsidRPr="00536344" w:rsidRDefault="00745E4A" w:rsidP="00536344">
      <w:pPr>
        <w:spacing w:after="0" w:line="240" w:lineRule="auto"/>
        <w:jc w:val="both"/>
        <w:rPr>
          <w:rFonts w:ascii="Times New Roman" w:hAnsi="Times New Roman"/>
          <w:color w:val="0070C0"/>
          <w:sz w:val="16"/>
          <w:szCs w:val="16"/>
        </w:rPr>
      </w:pPr>
    </w:p>
    <w:p w14:paraId="66C3E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27, 1945, the requirements agreed between the Air Force and the NKAP for the finalization of the aircraft were approved. Indeed, some of the shortcomings of the Design Bureau and Plant No. 23 were corrected before the end of the year (11988).</w:t>
      </w:r>
    </w:p>
    <w:p w14:paraId="03B1F2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B25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27, 1945, the NKAP issued an order:</w:t>
      </w:r>
    </w:p>
    <w:p w14:paraId="3FCEE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Mochalova P.P. director of plant No. 268 (8958)</w:t>
      </w:r>
    </w:p>
    <w:p w14:paraId="7FBC36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93E3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E8902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244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27, 1945, Order No. 15574-r of the Council of People's Commissars was issued, authorizing the NKB to transfer excess materials to the NKMP (7643, 149).</w:t>
      </w:r>
    </w:p>
    <w:p w14:paraId="603D1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55D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27, 1945, the Decree of the Council of People's Commissars of the USSR No. 2755-776ss was issued</w:t>
      </w:r>
    </w:p>
    <w:p w14:paraId="532D4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use of a group of German specialists who expressed a desire to work in the USSR"</w:t>
      </w:r>
    </w:p>
    <w:p w14:paraId="0BC90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October 27, 1945</w:t>
      </w:r>
    </w:p>
    <w:p w14:paraId="3A334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C89E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32945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7FC0A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Allow the First Main Directorate under the Council of People's Commissars of the USSR to invite from Germany a group of German specialists who have expressed a desire to work in the Soviet Union, and use them at work in special laboratories in accordance with the Appendix.</w:t>
      </w:r>
    </w:p>
    <w:p w14:paraId="1C893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Permit the entry into the USSR also of the family members of the said specialists.</w:t>
      </w:r>
    </w:p>
    <w:p w14:paraId="57A05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Beria1</w:t>
      </w:r>
    </w:p>
    <w:p w14:paraId="3D37A1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 manager of the affairs of the Council of People's Commissars of the USSR M. Smirtyukov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vertAlign w:val="superscript"/>
        </w:rPr>
        <w:t>2</w:t>
      </w:r>
    </w:p>
    <w:p w14:paraId="1A4DC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34B26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Distribution of German laboratory specialists</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480"/>
        <w:gridCol w:w="1134"/>
        <w:gridCol w:w="6002"/>
      </w:tblGrid>
      <w:tr w:rsidR="008A5C22" w:rsidRPr="00536344" w14:paraId="338ACE01" w14:textId="77777777" w:rsidTr="00D21494">
        <w:trPr>
          <w:trHeight w:val="239"/>
        </w:trPr>
        <w:tc>
          <w:tcPr>
            <w:tcW w:w="2480" w:type="dxa"/>
            <w:tcBorders>
              <w:top w:val="single" w:sz="12" w:space="0" w:color="000000"/>
            </w:tcBorders>
          </w:tcPr>
          <w:p w14:paraId="3BC99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p.p.</w:t>
            </w:r>
          </w:p>
        </w:tc>
        <w:tc>
          <w:tcPr>
            <w:tcW w:w="1134" w:type="dxa"/>
            <w:tcBorders>
              <w:top w:val="single" w:sz="12" w:space="0" w:color="000000"/>
            </w:tcBorders>
          </w:tcPr>
          <w:p w14:paraId="40415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Full Name</w:t>
            </w:r>
          </w:p>
        </w:tc>
        <w:tc>
          <w:tcPr>
            <w:tcW w:w="6002" w:type="dxa"/>
            <w:tcBorders>
              <w:top w:val="single" w:sz="12" w:space="0" w:color="000000"/>
            </w:tcBorders>
          </w:tcPr>
          <w:p w14:paraId="252265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 degree or specialty</w:t>
            </w:r>
          </w:p>
        </w:tc>
      </w:tr>
      <w:tr w:rsidR="008A5C22" w:rsidRPr="00536344" w14:paraId="020A4D1E" w14:textId="77777777" w:rsidTr="00D21494">
        <w:trPr>
          <w:trHeight w:val="247"/>
        </w:trPr>
        <w:tc>
          <w:tcPr>
            <w:tcW w:w="9616" w:type="dxa"/>
            <w:gridSpan w:val="3"/>
          </w:tcPr>
          <w:p w14:paraId="6F0DD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work in the laboratory "A"</w:t>
            </w:r>
          </w:p>
        </w:tc>
      </w:tr>
      <w:tr w:rsidR="008A5C22" w:rsidRPr="00536344" w14:paraId="1567BA1F" w14:textId="77777777" w:rsidTr="00D21494">
        <w:trPr>
          <w:trHeight w:val="447"/>
        </w:trPr>
        <w:tc>
          <w:tcPr>
            <w:tcW w:w="2480" w:type="dxa"/>
          </w:tcPr>
          <w:p w14:paraId="603D24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134" w:type="dxa"/>
          </w:tcPr>
          <w:p w14:paraId="24AD5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Thyssen</w:t>
            </w:r>
          </w:p>
        </w:tc>
        <w:tc>
          <w:tcPr>
            <w:tcW w:w="6002" w:type="dxa"/>
          </w:tcPr>
          <w:p w14:paraId="2A338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doctor, member of the Prussian Academy of Sciences, ex. director of the Kaiser Wilhelm Institute</w:t>
            </w:r>
          </w:p>
        </w:tc>
      </w:tr>
      <w:tr w:rsidR="008A5C22" w:rsidRPr="00536344" w14:paraId="085773A3" w14:textId="77777777" w:rsidTr="00D21494">
        <w:trPr>
          <w:trHeight w:val="239"/>
        </w:trPr>
        <w:tc>
          <w:tcPr>
            <w:tcW w:w="2480" w:type="dxa"/>
          </w:tcPr>
          <w:p w14:paraId="475BE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134" w:type="dxa"/>
          </w:tcPr>
          <w:p w14:paraId="2CDBB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Witstadt</w:t>
            </w:r>
          </w:p>
        </w:tc>
        <w:tc>
          <w:tcPr>
            <w:tcW w:w="6002" w:type="dxa"/>
          </w:tcPr>
          <w:p w14:paraId="05577C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Doctor of Chemical Sciences</w:t>
            </w:r>
          </w:p>
        </w:tc>
      </w:tr>
      <w:tr w:rsidR="008A5C22" w:rsidRPr="00536344" w14:paraId="298A34FD" w14:textId="77777777" w:rsidTr="00D21494">
        <w:trPr>
          <w:trHeight w:val="239"/>
        </w:trPr>
        <w:tc>
          <w:tcPr>
            <w:tcW w:w="2480" w:type="dxa"/>
          </w:tcPr>
          <w:p w14:paraId="1DFBE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1134" w:type="dxa"/>
          </w:tcPr>
          <w:p w14:paraId="63AC6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Barthel</w:t>
            </w:r>
          </w:p>
        </w:tc>
        <w:tc>
          <w:tcPr>
            <w:tcW w:w="6002" w:type="dxa"/>
          </w:tcPr>
          <w:p w14:paraId="67D9C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Doctor, physical chemist</w:t>
            </w:r>
          </w:p>
        </w:tc>
      </w:tr>
      <w:tr w:rsidR="008A5C22" w:rsidRPr="00536344" w14:paraId="6911EAD8" w14:textId="77777777" w:rsidTr="00D21494">
        <w:trPr>
          <w:trHeight w:val="447"/>
        </w:trPr>
        <w:tc>
          <w:tcPr>
            <w:tcW w:w="2480" w:type="dxa"/>
          </w:tcPr>
          <w:p w14:paraId="361FA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134" w:type="dxa"/>
          </w:tcPr>
          <w:p w14:paraId="7708E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zil</w:t>
            </w:r>
          </w:p>
        </w:tc>
        <w:tc>
          <w:tcPr>
            <w:tcW w:w="6002" w:type="dxa"/>
          </w:tcPr>
          <w:p w14:paraId="2B9AB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Certified chemist, specialist in thermochemistry and fine calorimetry</w:t>
            </w:r>
          </w:p>
        </w:tc>
      </w:tr>
      <w:tr w:rsidR="008A5C22" w:rsidRPr="00536344" w14:paraId="560C11DF" w14:textId="77777777" w:rsidTr="00D21494">
        <w:trPr>
          <w:trHeight w:val="239"/>
        </w:trPr>
        <w:tc>
          <w:tcPr>
            <w:tcW w:w="2480" w:type="dxa"/>
          </w:tcPr>
          <w:p w14:paraId="6F6B6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134" w:type="dxa"/>
          </w:tcPr>
          <w:p w14:paraId="059396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Franke</w:t>
            </w:r>
          </w:p>
        </w:tc>
        <w:tc>
          <w:tcPr>
            <w:tcW w:w="6002" w:type="dxa"/>
          </w:tcPr>
          <w:p w14:paraId="09F6A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engineer</w:t>
            </w:r>
          </w:p>
        </w:tc>
      </w:tr>
      <w:tr w:rsidR="008A5C22" w:rsidRPr="00536344" w14:paraId="30E59445" w14:textId="77777777" w:rsidTr="00D21494">
        <w:trPr>
          <w:trHeight w:val="239"/>
        </w:trPr>
        <w:tc>
          <w:tcPr>
            <w:tcW w:w="2480" w:type="dxa"/>
          </w:tcPr>
          <w:p w14:paraId="28167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1134" w:type="dxa"/>
          </w:tcPr>
          <w:p w14:paraId="00F500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Lange</w:t>
            </w:r>
          </w:p>
        </w:tc>
        <w:tc>
          <w:tcPr>
            <w:tcW w:w="6002" w:type="dxa"/>
          </w:tcPr>
          <w:p w14:paraId="520F5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Electron microscopy engineer</w:t>
            </w:r>
          </w:p>
        </w:tc>
      </w:tr>
      <w:tr w:rsidR="008A5C22" w:rsidRPr="00536344" w14:paraId="292FEF57" w14:textId="77777777" w:rsidTr="00D21494">
        <w:trPr>
          <w:trHeight w:val="239"/>
        </w:trPr>
        <w:tc>
          <w:tcPr>
            <w:tcW w:w="2480" w:type="dxa"/>
          </w:tcPr>
          <w:p w14:paraId="7275F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1134" w:type="dxa"/>
          </w:tcPr>
          <w:p w14:paraId="31FF1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Strokke</w:t>
            </w:r>
          </w:p>
        </w:tc>
        <w:tc>
          <w:tcPr>
            <w:tcW w:w="6002" w:type="dxa"/>
          </w:tcPr>
          <w:p w14:paraId="23059B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Master of precision mechanics, designer</w:t>
            </w:r>
          </w:p>
        </w:tc>
      </w:tr>
      <w:tr w:rsidR="008A5C22" w:rsidRPr="00536344" w14:paraId="4A2E961D" w14:textId="77777777" w:rsidTr="00D21494">
        <w:trPr>
          <w:trHeight w:val="239"/>
        </w:trPr>
        <w:tc>
          <w:tcPr>
            <w:tcW w:w="2480" w:type="dxa"/>
          </w:tcPr>
          <w:p w14:paraId="2EFDA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1134" w:type="dxa"/>
          </w:tcPr>
          <w:p w14:paraId="54365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becker</w:t>
            </w:r>
          </w:p>
        </w:tc>
        <w:tc>
          <w:tcPr>
            <w:tcW w:w="6002" w:type="dxa"/>
          </w:tcPr>
          <w:p w14:paraId="44A00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Master glass blower</w:t>
            </w:r>
          </w:p>
        </w:tc>
      </w:tr>
      <w:tr w:rsidR="008A5C22" w:rsidRPr="00536344" w14:paraId="71A9AF0F" w14:textId="77777777" w:rsidTr="00D21494">
        <w:trPr>
          <w:trHeight w:val="239"/>
        </w:trPr>
        <w:tc>
          <w:tcPr>
            <w:tcW w:w="2480" w:type="dxa"/>
          </w:tcPr>
          <w:p w14:paraId="7841A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1134" w:type="dxa"/>
          </w:tcPr>
          <w:p w14:paraId="0968F7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Vzingling</w:t>
            </w:r>
          </w:p>
        </w:tc>
        <w:tc>
          <w:tcPr>
            <w:tcW w:w="6002" w:type="dxa"/>
          </w:tcPr>
          <w:p w14:paraId="1AFCD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Master glass blower</w:t>
            </w:r>
          </w:p>
        </w:tc>
      </w:tr>
      <w:tr w:rsidR="008A5C22" w:rsidRPr="00536344" w14:paraId="7FD85CB4" w14:textId="77777777" w:rsidTr="00D21494">
        <w:trPr>
          <w:trHeight w:val="239"/>
        </w:trPr>
        <w:tc>
          <w:tcPr>
            <w:tcW w:w="2480" w:type="dxa"/>
          </w:tcPr>
          <w:p w14:paraId="15ADB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1134" w:type="dxa"/>
          </w:tcPr>
          <w:p w14:paraId="45078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Hentner</w:t>
            </w:r>
          </w:p>
        </w:tc>
        <w:tc>
          <w:tcPr>
            <w:tcW w:w="6002" w:type="dxa"/>
          </w:tcPr>
          <w:p w14:paraId="4D458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Electrician</w:t>
            </w:r>
          </w:p>
        </w:tc>
      </w:tr>
      <w:tr w:rsidR="008A5C22" w:rsidRPr="00536344" w14:paraId="7698DF91" w14:textId="77777777" w:rsidTr="00D21494">
        <w:trPr>
          <w:trHeight w:val="239"/>
        </w:trPr>
        <w:tc>
          <w:tcPr>
            <w:tcW w:w="2480" w:type="dxa"/>
          </w:tcPr>
          <w:p w14:paraId="2A695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1134" w:type="dxa"/>
          </w:tcPr>
          <w:p w14:paraId="26E17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stripling</w:t>
            </w:r>
          </w:p>
        </w:tc>
        <w:tc>
          <w:tcPr>
            <w:tcW w:w="6002" w:type="dxa"/>
          </w:tcPr>
          <w:p w14:paraId="33559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Electron microscopy laboratory assistant</w:t>
            </w:r>
          </w:p>
        </w:tc>
      </w:tr>
      <w:tr w:rsidR="008A5C22" w:rsidRPr="00536344" w14:paraId="49B560DE" w14:textId="77777777" w:rsidTr="00D21494">
        <w:trPr>
          <w:trHeight w:val="239"/>
        </w:trPr>
        <w:tc>
          <w:tcPr>
            <w:tcW w:w="2480" w:type="dxa"/>
          </w:tcPr>
          <w:p w14:paraId="61C5C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134" w:type="dxa"/>
          </w:tcPr>
          <w:p w14:paraId="7B628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Kittan</w:t>
            </w:r>
          </w:p>
        </w:tc>
        <w:tc>
          <w:tcPr>
            <w:tcW w:w="6002" w:type="dxa"/>
          </w:tcPr>
          <w:p w14:paraId="0D5324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Laboratory assistant for measuring high voltages</w:t>
            </w:r>
          </w:p>
        </w:tc>
      </w:tr>
      <w:tr w:rsidR="008A5C22" w:rsidRPr="00536344" w14:paraId="39ACE69B" w14:textId="77777777" w:rsidTr="00D21494">
        <w:trPr>
          <w:trHeight w:val="239"/>
        </w:trPr>
        <w:tc>
          <w:tcPr>
            <w:tcW w:w="2480" w:type="dxa"/>
          </w:tcPr>
          <w:p w14:paraId="4E520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1134" w:type="dxa"/>
          </w:tcPr>
          <w:p w14:paraId="3C1562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Stenbeck</w:t>
            </w:r>
          </w:p>
        </w:tc>
        <w:tc>
          <w:tcPr>
            <w:tcW w:w="6002" w:type="dxa"/>
          </w:tcPr>
          <w:p w14:paraId="1B62D5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Physicist</w:t>
            </w:r>
          </w:p>
        </w:tc>
      </w:tr>
      <w:tr w:rsidR="008A5C22" w:rsidRPr="00536344" w14:paraId="40B81D96" w14:textId="77777777" w:rsidTr="00D21494">
        <w:trPr>
          <w:trHeight w:val="239"/>
        </w:trPr>
        <w:tc>
          <w:tcPr>
            <w:tcW w:w="2480" w:type="dxa"/>
          </w:tcPr>
          <w:p w14:paraId="39179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1134" w:type="dxa"/>
          </w:tcPr>
          <w:p w14:paraId="58729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Siegling</w:t>
            </w:r>
          </w:p>
        </w:tc>
        <w:tc>
          <w:tcPr>
            <w:tcW w:w="6002" w:type="dxa"/>
          </w:tcPr>
          <w:p w14:paraId="3F29C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Master glass blower</w:t>
            </w:r>
          </w:p>
        </w:tc>
      </w:tr>
      <w:tr w:rsidR="008A5C22" w:rsidRPr="00536344" w14:paraId="16DA71FE" w14:textId="77777777" w:rsidTr="00D21494">
        <w:trPr>
          <w:trHeight w:val="247"/>
        </w:trPr>
        <w:tc>
          <w:tcPr>
            <w:tcW w:w="9616" w:type="dxa"/>
            <w:gridSpan w:val="3"/>
          </w:tcPr>
          <w:p w14:paraId="7253E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work in the laboratory "G"</w:t>
            </w:r>
          </w:p>
        </w:tc>
      </w:tr>
      <w:tr w:rsidR="008A5C22" w:rsidRPr="00536344" w14:paraId="7CC9D5DF" w14:textId="77777777" w:rsidTr="00D21494">
        <w:trPr>
          <w:trHeight w:val="239"/>
        </w:trPr>
        <w:tc>
          <w:tcPr>
            <w:tcW w:w="2480" w:type="dxa"/>
          </w:tcPr>
          <w:p w14:paraId="5553DE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1134" w:type="dxa"/>
          </w:tcPr>
          <w:p w14:paraId="0D9E4E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Bayerl</w:t>
            </w:r>
          </w:p>
        </w:tc>
        <w:tc>
          <w:tcPr>
            <w:tcW w:w="6002" w:type="dxa"/>
          </w:tcPr>
          <w:p w14:paraId="0D43C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Constructor</w:t>
            </w:r>
          </w:p>
        </w:tc>
      </w:tr>
      <w:tr w:rsidR="008A5C22" w:rsidRPr="00536344" w14:paraId="47A6DF0E" w14:textId="77777777" w:rsidTr="00D21494">
        <w:trPr>
          <w:trHeight w:val="247"/>
        </w:trPr>
        <w:tc>
          <w:tcPr>
            <w:tcW w:w="9616" w:type="dxa"/>
            <w:gridSpan w:val="3"/>
          </w:tcPr>
          <w:p w14:paraId="661ED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work in the laboratory "R"</w:t>
            </w:r>
          </w:p>
        </w:tc>
      </w:tr>
      <w:tr w:rsidR="008A5C22" w:rsidRPr="00536344" w14:paraId="07FFDC47" w14:textId="77777777" w:rsidTr="00D21494">
        <w:trPr>
          <w:trHeight w:val="239"/>
        </w:trPr>
        <w:tc>
          <w:tcPr>
            <w:tcW w:w="2480" w:type="dxa"/>
            <w:tcBorders>
              <w:bottom w:val="single" w:sz="12" w:space="0" w:color="000000"/>
            </w:tcBorders>
          </w:tcPr>
          <w:p w14:paraId="67C7E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1134" w:type="dxa"/>
            <w:tcBorders>
              <w:bottom w:val="single" w:sz="12" w:space="0" w:color="000000"/>
            </w:tcBorders>
          </w:tcPr>
          <w:p w14:paraId="7B244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Shibilo</w:t>
            </w:r>
          </w:p>
        </w:tc>
        <w:tc>
          <w:tcPr>
            <w:tcW w:w="6002" w:type="dxa"/>
            <w:tcBorders>
              <w:bottom w:val="single" w:sz="12" w:space="0" w:color="000000"/>
            </w:tcBorders>
          </w:tcPr>
          <w:p w14:paraId="3AE1E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Employee2</w:t>
            </w:r>
          </w:p>
        </w:tc>
      </w:tr>
    </w:tbl>
    <w:p w14:paraId="7DB23B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collection of resolutions and orders of the Council of People's Commissars of the USSR for 1945. Certified copy.</w:t>
      </w:r>
    </w:p>
    <w:p w14:paraId="399DAD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No signature.</w:t>
      </w:r>
    </w:p>
    <w:p w14:paraId="710EE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The document is stamped: “Protocol part. Administration of Affairs of the Council of People's Commissars of the USSR" (11323).</w:t>
      </w:r>
    </w:p>
    <w:p w14:paraId="62CB6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5C112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27, 1945 Decree of the Council of People's Commissars of the USSR No. 2755-776ss "On the use of a group of German specialists who expressed a desire to work in the USSR"</w:t>
      </w:r>
    </w:p>
    <w:p w14:paraId="340BC6E9"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42DAB12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5ACA530C"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EE0CA34"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Allow the First Main Directorate under the Council of People's Commissars of the USSR to invite from Germany a group of German specialists who have expressed a desire to work in the Soviet Union, and use them at work in special laboratories in accordance with the Appendix.</w:t>
      </w:r>
    </w:p>
    <w:p w14:paraId="30B9F460"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Permit the entry into the USSR also of the family members of the said specialists.</w:t>
      </w:r>
    </w:p>
    <w:p w14:paraId="68E0C54A"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Beria For the manager of the Council of People's Commissars of the USSR M. Smirtyukov</w:t>
      </w:r>
    </w:p>
    <w:p w14:paraId="11FD8D7D"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4729B393"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distribution of German laboratory specialists ... (15720).</w:t>
      </w:r>
    </w:p>
    <w:p w14:paraId="25DAECF7"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4533F508" w14:textId="72E8CD83"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01CF2907"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821077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October 1945 first flight of Bristol Buckmaster (20371).</w:t>
      </w:r>
    </w:p>
    <w:p w14:paraId="562810DC" w14:textId="77777777" w:rsidR="00745E4A" w:rsidRPr="00536344" w:rsidRDefault="00745E4A" w:rsidP="00536344">
      <w:pPr>
        <w:spacing w:after="0" w:line="240" w:lineRule="auto"/>
        <w:jc w:val="both"/>
        <w:rPr>
          <w:rFonts w:ascii="Times New Roman" w:hAnsi="Times New Roman"/>
          <w:color w:val="0070C0"/>
          <w:sz w:val="16"/>
          <w:szCs w:val="16"/>
        </w:rPr>
      </w:pPr>
    </w:p>
    <w:p w14:paraId="5A1B9D57"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27 October 1945 British planes drop leaflets over Surabaya on the island of Java in the Dutch East Indies demanding that Indonesian Republican forces surrender to British forces (20371).</w:t>
      </w:r>
    </w:p>
    <w:p w14:paraId="706FEF24" w14:textId="77777777" w:rsidR="00745E4A" w:rsidRPr="00536344" w:rsidRDefault="00745E4A" w:rsidP="00536344">
      <w:pPr>
        <w:spacing w:after="0" w:line="240" w:lineRule="auto"/>
        <w:jc w:val="both"/>
        <w:rPr>
          <w:rFonts w:ascii="Times New Roman" w:hAnsi="Times New Roman"/>
          <w:color w:val="0070C0"/>
          <w:sz w:val="16"/>
          <w:szCs w:val="16"/>
        </w:rPr>
      </w:pPr>
    </w:p>
    <w:p w14:paraId="2E186C52"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7A00597B" w14:textId="77777777" w:rsidR="00745E4A" w:rsidRPr="00536344" w:rsidRDefault="00745E4A"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03139B96"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28, 1945 first flight of LWD Szpak (20371).</w:t>
      </w:r>
    </w:p>
    <w:p w14:paraId="224473AE" w14:textId="77777777" w:rsidR="00745E4A" w:rsidRPr="00536344" w:rsidRDefault="00745E4A" w:rsidP="00536344">
      <w:pPr>
        <w:spacing w:after="0" w:line="240" w:lineRule="auto"/>
        <w:jc w:val="both"/>
        <w:rPr>
          <w:rFonts w:ascii="Times New Roman" w:hAnsi="Times New Roman"/>
          <w:color w:val="0070C0"/>
          <w:sz w:val="16"/>
          <w:szCs w:val="16"/>
        </w:rPr>
      </w:pPr>
    </w:p>
    <w:p w14:paraId="371697CE"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October 28, 1945 - First flight of the LWD Szpak. In 1944, in liberated Lublin, a group of Polish designers led by engineer Tadeusz Soltyk began developing a project for a light communications and reconnaissance aircraft. The new aircraft was named Szpak. In 1945, the design office was relocated to Lodz to work for Lotniczych Warsztatach Doswiadczalnych (LWD). There, on the basis of the Szpak-1 project, it was decided to create a light civilian aircraft. The new aircraft received the designation Szpak-2. Szpak-2 was the first LWD aircraft in Łódź. Due to the difficult post-war conditions, strategic materials such as aluminum were not used in the design. Therefore, the four-seater low-wing was completely wooden. All devices were removed from the broken German aircraft. The Szpak-2 was equipped with a Siemens-Halske (Bramo) Sh-14 engine, also captured. Work on the project began in March 1945, and the first prototype was raised on October 28 after only 8 months of hard work. Szpak-2 (SP-AAA) became the first Polish post-war civil aircraft (22323).</w:t>
      </w:r>
    </w:p>
    <w:p w14:paraId="78CA9026" w14:textId="77777777" w:rsidR="00745E4A" w:rsidRPr="00536344" w:rsidRDefault="00745E4A" w:rsidP="00536344">
      <w:pPr>
        <w:spacing w:after="0" w:line="240" w:lineRule="auto"/>
        <w:jc w:val="both"/>
        <w:rPr>
          <w:rFonts w:ascii="Times New Roman" w:hAnsi="Times New Roman"/>
          <w:color w:val="0070C0"/>
          <w:sz w:val="16"/>
          <w:szCs w:val="16"/>
        </w:rPr>
      </w:pPr>
    </w:p>
    <w:p w14:paraId="5AC17C0C" w14:textId="754C0E5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BC0BA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C5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Order No. 402 of the NKAP was issued:</w:t>
      </w:r>
    </w:p>
    <w:p w14:paraId="33D1D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conduct factory flight tests of the Shch-2 aircraft in a lightweight version, appoint test pilot Mokin F.S. (8968).</w:t>
      </w:r>
    </w:p>
    <w:p w14:paraId="14E0F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3760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order No. 416s was issued on the merger of the Kuibyshev aircraft factories No. 207 and 305 with the assignment of number 207 to the combined plant.</w:t>
      </w:r>
    </w:p>
    <w:p w14:paraId="086BE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(1911, 44).</w:t>
      </w:r>
    </w:p>
    <w:p w14:paraId="2F15B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27D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Council of People's Commissars issued an order No. 15737rs, by which the plant No. 488 of the NKAP and Poltava was transferred by the NKAP to the NK of power plants (former knitting machine plant) (8960).</w:t>
      </w:r>
    </w:p>
    <w:p w14:paraId="0A524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79E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by order of the Council of People's Commissars No. 15737rs, Plant No. 34 was transferred by the NKAP to the NK of Power Plants (8960).</w:t>
      </w:r>
    </w:p>
    <w:p w14:paraId="68C51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AE5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order of the NKAP No. 410 was issued in pursuance of the order of the Council of People's Commissars No. 15248rs dated October 22, 1945, by which plant No. 305 was merged with plant No. 207. Zasulsky was appointed director of plant No. 207, deputy. director of the plant at the branch - Goman G.E.</w:t>
      </w:r>
    </w:p>
    <w:p w14:paraId="19A2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1948, by order of MAP No. 98s dated March 1, 1948, MAP Plant No. 305 for the production of aircraft fittings was restored from the branch of plant No. 207. K.N. Belyak was appointed director of the plant. By the same order, OKB-305 was organized at plant No. 305, Ch. Moiseenko V.L. was appointed designer.</w:t>
      </w:r>
    </w:p>
    <w:p w14:paraId="0EE9A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Kuibyshev, Kirovsky district, North-Eastern part of the territory of plant 1</w:t>
      </w:r>
    </w:p>
    <w:p w14:paraId="35CCF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subsequent years, the directors of the plant were appointed:</w:t>
      </w:r>
    </w:p>
    <w:p w14:paraId="136AF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Prilukov A.S. – since 1950</w:t>
      </w:r>
    </w:p>
    <w:p w14:paraId="096C6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Fedorenko P.M. - since 1952 (9603).</w:t>
      </w:r>
    </w:p>
    <w:p w14:paraId="1E219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23C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by order of the NKAP No. 416s in accordance with the decree of the Council of People's Commissars No. 15248-rs and dated October 22, 1945, plant No. 305 of the NKAP was merged into the plant No. 207 of the NKAP and from 1.10.1945 the united plant No. 207 of the NKAP was formed.</w:t>
      </w:r>
    </w:p>
    <w:p w14:paraId="1A200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he was transferred from the 10GU to the 6GU MAP. In 1957 transferred to the Kuibyshev Council of National Economy. By decision of the government No. 22-r dated January 9, 2004, it was included in the list of strategic enterprises.</w:t>
      </w:r>
    </w:p>
    <w:p w14:paraId="5B0AD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units for aircraft; mechanical processing and welding of metals; machines for processing agricultural products; mini tractors; parts for oil-producing equipment; centrifugal pumps, flow meters.</w:t>
      </w:r>
    </w:p>
    <w:p w14:paraId="492C5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(12.1941-10.1945 -) - Zasulsky, (1949) - Dubovikov. General Director (-1998-2002 -) - N.A. Porollo.69</w:t>
      </w:r>
    </w:p>
    <w:p w14:paraId="453B45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ramjet RD-900 (1958), boosters for the Burya cruise missile.</w:t>
      </w:r>
    </w:p>
    <w:p w14:paraId="0DE0D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207 NKAP, MAP, Kuibyshev Mechanical Plant NKVD, AOOT, OAO Salyut</w:t>
      </w:r>
    </w:p>
    <w:p w14:paraId="06583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Kuibyshev city Bezymyanka</w:t>
      </w:r>
    </w:p>
    <w:p w14:paraId="02021E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Samara Mekhzavod tel. 57-01-01</w:t>
      </w:r>
    </w:p>
    <w:p w14:paraId="266AE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A8F2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29, 1945 (Order of the NKAP No. 416) the joint plant No. 207 of the NKAP was formed in Kuibyshev as a result of the merger with the plant No. 305 of the NKAP. Zasulsky remained the director, then Dubovikov.</w:t>
      </w:r>
    </w:p>
    <w:p w14:paraId="056B9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the plant was transferred from the 10GU to the 6GU MAP, in 1957 - to the Council of National Economy of the Kuibyshev Economic District.</w:t>
      </w:r>
    </w:p>
    <w:p w14:paraId="0C1F5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1958, a series of RD-900 ramjet engines for air targets La-17 was being produced at the plant. The production of accelerators for the Burya cruise missile was carried out.</w:t>
      </w:r>
    </w:p>
    <w:p w14:paraId="2A28C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(at the present time) - N.A. Porollo. JSC "Salyut" specializes in mechanical processing and welding of metals, has all types of industries typical for a large machine-building plant.</w:t>
      </w:r>
    </w:p>
    <w:p w14:paraId="7A6A6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Salyut JSC</w:t>
      </w:r>
    </w:p>
    <w:p w14:paraId="5FCBD9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Previously - Plant No. 207, Kuibyshev Mechanical Plant, Salyut OJSC</w:t>
      </w:r>
    </w:p>
    <w:p w14:paraId="2A74C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443028, Russia, Samara, Mekhzavod (10778).</w:t>
      </w:r>
    </w:p>
    <w:p w14:paraId="5D30F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3B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order of the NKAP No. 416s was issued in pursuance of the Decree of the Council of People's Commissars No. 15248rs of October 22, 1945 and by which the Kuibyshev Aviation Plants Nos. 207 and 305 were merged, assigning to the joint plant No. 207.</w:t>
      </w:r>
    </w:p>
    <w:p w14:paraId="57DDCE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1945: IL-2 and IL-10 armored hulls, PE-2, ER-2, IL-4, YAK-3, LA-5, A-34, PE-2-I-M armor protection and the IL-bottom hatch 2.</w:t>
      </w:r>
    </w:p>
    <w:p w14:paraId="733C4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serial production by plant No. 1 named after. Stalin of the twin-engine bomber TU-2 with the AM-39fi engine By the Decree of the State Defense Committee of June 6, 1945, No. 8934ss and the order of the NKAP of June 28, 1945, No. 268ss, the plant mastered the production of TU-2 armor protection.</w:t>
      </w:r>
    </w:p>
    <w:p w14:paraId="6B2FF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plant began to master the production of a new design of the IL-16 armored hull.</w:t>
      </w:r>
    </w:p>
    <w:p w14:paraId="2AB635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branch of the plant produced more than 50 types of fittings and normals for aircraft TU-2, LI-2, etc. In 1945, the plant mastered the defense production of a new armored hull IL-16 for plant No. 2 and PE-2m, the production of duralumin parts for armored hulls IL-2, IL-10 and IL-16, previously supplied from factories Nos. 1 and 18, was mastered. In 1945, a fundamentally new type of armor, the so-called shielded armor, was created and mastered. By analyzing the interaction of the projectile and armor, it was possible to find such a combination of armor parameters, in which the crushing effect of the armor increases by 8-15 times, and therefore the thickness of the armor necessary for the destruction of the projectile can be taken 3-4 times less. In 1947, in pursuance of the Decree of the Council of Ministers of August 2, 1947, No. 2733-859ss and the order of the MAP of August 7, 1947, No. 532ss, the plant was asked to master the manufacture of jet chambers for the RD-20 jet engine.</w:t>
      </w:r>
    </w:p>
    <w:p w14:paraId="2B2FB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order of the Council of Ministers of February 3, 1948, No. 1090rs and the order of the MAP of March 1, 1948, No. 98s, on the organization of an aircraft fittings plant and an experimental design bureau at the same plant, formerly. separate the branch from plant No. 207 into an independent plant and assign it No. 305, creating an design bureau on the basis of plant No. 305 and assigning it No. 305.</w:t>
      </w:r>
    </w:p>
    <w:p w14:paraId="60F51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date of the organization of plant No. 207, according to the Decree of the State Defense Committee of December 25, 1941, under No. 1065ss, Zasulsky V.I. was appointed director of the plant. was relieved of his position as director of the plant.</w:t>
      </w:r>
    </w:p>
    <w:p w14:paraId="3697D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17, 1946, B.A. Dubovikov was appointed director of the plant. On July 5, 1952, Dubovikov was relieved of his post. On July 5, 1952, A.S. Prilukov was appointed director of the plant, relieved of his duties as director at plant No. 305 MAP. On October 7, 1954, Prilukov was dismissed from the post of director. On October 7, 1954, Ploskinny A.G. was appointed director of the plant, relieved of his duties as director at plant No. 511 MAP. April 11, 1957 Ploskinny was relieved of his duties as director of the plant. On April 11, 1957, I. P. Belosludtsev was appointed director of the plant, relieved of his duties as head of production at plant No. 18 MAP.</w:t>
      </w:r>
    </w:p>
    <w:p w14:paraId="79409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Kuibyshev</w:t>
      </w:r>
    </w:p>
    <w:p w14:paraId="3D3F1D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the manufacture of rocket technology, jet weapons and armor protection for aircraft (9851).</w:t>
      </w:r>
    </w:p>
    <w:p w14:paraId="3950C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3A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by order of the NKAP No. 416s, in accordance with the order of the Council of People's Commissars No. 15248-rs dated 10/22/1945, plant No. 305 of the NKAP was merged into the plant No. 207 of the NKAP and from 1.10.1945 the united plant No. 207 of the NKAP was formed.</w:t>
      </w:r>
    </w:p>
    <w:p w14:paraId="5512A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1955 he was transferred from South State University to 6GU MAP. In accordance with the post. Council of Ministers of the USSR No. 713-342 dated 06/26/1957 was transferred to the jurisdiction of the Kuibyshev Council of National Economy of the RSFSR.</w:t>
      </w:r>
    </w:p>
    <w:p w14:paraId="48871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the government No. 22-r dated January 9, 2004, it was included in the list of strategic enterprises. Part of the TRV Corporation (since ~2004).</w:t>
      </w:r>
    </w:p>
    <w:p w14:paraId="01439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units for aircraft; mechanical processing and welding of metals; machines for processing agricultural products; mini tractors; parts for oil-producing equipment; centrifugal pumps, flow meters.</w:t>
      </w:r>
    </w:p>
    <w:p w14:paraId="19D82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(12.1941-10.1945 -) - Zasulsky, (1949) - Dubovikov. General Director (-1998-2002 -) - N.A. Porollo. </w:t>
      </w:r>
      <w:r w:rsidRPr="00536344">
        <w:rPr>
          <w:rFonts w:ascii="Times New Roman" w:hAnsi="Times New Roman"/>
          <w:color w:val="000000" w:themeColor="text1"/>
          <w:sz w:val="16"/>
          <w:szCs w:val="16"/>
          <w:vertAlign w:val="superscript"/>
        </w:rPr>
        <w:t>69</w:t>
      </w:r>
    </w:p>
    <w:p w14:paraId="144AFA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ramjet RD-900 (1958), PRD-33 for V-1000 (1959-), boosters for the Burya cruise missile (11982).</w:t>
      </w:r>
    </w:p>
    <w:p w14:paraId="1B6CC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36A7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618274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832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CONSIDERATIONS OF THE COMMANDER OF THE BT AND MV KA TO THE PEOPLE'S COMMERCIAL FOR AMMUNITION, COLONEL GENERAL VANNIKOV AND THE HEAD OF THE GAU KA MARSHAL OF ARTILLERY N.D. YAKOVLEV ON THE IMPROVEMENT OF THE ART ARMAMENT OF TANKS</w:t>
      </w:r>
    </w:p>
    <w:p w14:paraId="2A97D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experience of the Patriotic War raised a whole series of new technical questions connected </w:t>
      </w:r>
      <w:r w:rsidRPr="00536344">
        <w:rPr>
          <w:rFonts w:ascii="Times New Roman" w:hAnsi="Times New Roman"/>
          <w:color w:val="000000" w:themeColor="text1"/>
          <w:sz w:val="16"/>
          <w:szCs w:val="16"/>
        </w:rPr>
        <w:softHyphen/>
        <w:t>chiefly with anti-tank weapons.</w:t>
      </w:r>
    </w:p>
    <w:p w14:paraId="1D945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partial solution to these problems was reflected in the widespread use of self-propelled artillery, in an increase in the caliber of artillery pieces, in an increase in initial velocities of the order of 1000-1400 m / s, and in the use of cumulative and sub-caliber projectiles.</w:t>
      </w:r>
    </w:p>
    <w:p w14:paraId="5E47CE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during the last two years of the Patriotic War, a number of urgent technical </w:t>
      </w:r>
      <w:r w:rsidRPr="00536344">
        <w:rPr>
          <w:rFonts w:ascii="Times New Roman" w:hAnsi="Times New Roman"/>
          <w:color w:val="000000" w:themeColor="text1"/>
          <w:sz w:val="16"/>
          <w:szCs w:val="16"/>
        </w:rPr>
        <w:softHyphen/>
        <w:t>requirements from the side of the GBTU KA and the fronts for armor-piercing shells, both in terms of hull strength and shape, remained unfulfilled, as a result of which domestic armor-piercing shells were inferior to the best foreign models in terms of armor-piercing ability.</w:t>
      </w:r>
    </w:p>
    <w:p w14:paraId="03CE8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conducted comparative tests of domestic, imported and captured armor-piercing shells at the NIBT test site of the GBTU KA on German tanks of the Tiger N and Panther types clearly </w:t>
      </w:r>
      <w:r w:rsidRPr="00536344">
        <w:rPr>
          <w:rFonts w:ascii="Times New Roman" w:hAnsi="Times New Roman"/>
          <w:color w:val="000000" w:themeColor="text1"/>
          <w:sz w:val="16"/>
          <w:szCs w:val="16"/>
        </w:rPr>
        <w:softHyphen/>
        <w:t>confirm this position.</w:t>
      </w:r>
    </w:p>
    <w:p w14:paraId="25C94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tests also showed that one replacement of steel grades on domestic 76-mm and 85-mm armor-piercing shells increased the armor-piercing ability of the latter by 2 times.</w:t>
      </w:r>
    </w:p>
    <w:p w14:paraId="36EA01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into account the fact that tanks and self-propelled gun mounts are equipped mainly with standard armor-piercing shells, improving the quality of the latter is an urgent need.</w:t>
      </w:r>
    </w:p>
    <w:p w14:paraId="4A4102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transition of tank factories to the manufacture of hulls with a front plate slope of at least 55 ° complicates this issue even more.</w:t>
      </w:r>
    </w:p>
    <w:p w14:paraId="3B190B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further improve the quality of armor-piercing shells, I consider it necessary:</w:t>
      </w:r>
    </w:p>
    <w:p w14:paraId="4ACE5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speeding up the completion of comparative tests of domestic, imported and </w:t>
      </w:r>
      <w:r w:rsidRPr="00536344">
        <w:rPr>
          <w:rFonts w:ascii="Times New Roman" w:hAnsi="Times New Roman"/>
          <w:color w:val="000000" w:themeColor="text1"/>
          <w:sz w:val="16"/>
          <w:szCs w:val="16"/>
        </w:rPr>
        <w:softHyphen/>
        <w:t>captured armor-piercing shells;</w:t>
      </w:r>
    </w:p>
    <w:p w14:paraId="686FD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on the basis of a comprehensive analysis of the test results obtained, as well as the available </w:t>
      </w:r>
      <w:r w:rsidRPr="00536344">
        <w:rPr>
          <w:rFonts w:ascii="Times New Roman" w:hAnsi="Times New Roman"/>
          <w:color w:val="000000" w:themeColor="text1"/>
          <w:sz w:val="16"/>
          <w:szCs w:val="16"/>
        </w:rPr>
        <w:softHyphen/>
        <w:t>material in the GAU KA, to work out armor-piercing projectiles that satisfy in their action on the armor both at an angle of impact of 0 ° and at an angle of impact of 50 °.</w:t>
      </w:r>
    </w:p>
    <w:p w14:paraId="24EB6B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let me know about your events.</w:t>
      </w:r>
    </w:p>
    <w:p w14:paraId="7699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 of the BT and MV KA Marshal of the Armored Troops Y. Fedorenko</w:t>
      </w:r>
    </w:p>
    <w:p w14:paraId="025CE4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BT and MV KA, Colonel-General of the Tank Forces N. Biryukov</w:t>
      </w:r>
    </w:p>
    <w:p w14:paraId="40C1F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11369. D. 517. L. 152-153. Copy (11420).</w:t>
      </w:r>
    </w:p>
    <w:p w14:paraId="6BD62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B4F6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095F401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6299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October 29 1945 Start of war crimes trial of Japanese General Yamashita (1769).</w:t>
      </w:r>
    </w:p>
    <w:p w14:paraId="25C76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D8062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tribunal began to work on Mr. Yamashita (1769).</w:t>
      </w:r>
    </w:p>
    <w:p w14:paraId="71437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323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29, 1945 in New York for the first time ballpoint pens went on sale - at $ 1275 (3263.611).</w:t>
      </w:r>
    </w:p>
    <w:p w14:paraId="556A28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9AFA0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ballpoint pens (4962) went on sale for the first time in New York.</w:t>
      </w:r>
    </w:p>
    <w:p w14:paraId="2876EFF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E13950"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29, </w:t>
      </w:r>
      <w:r w:rsidRPr="00536344">
        <w:rPr>
          <w:rFonts w:ascii="Times New Roman" w:hAnsi="Times New Roman"/>
          <w:color w:val="000000" w:themeColor="text1"/>
          <w:sz w:val="16"/>
          <w:szCs w:val="16"/>
        </w:rPr>
        <w:t>1945, the "ball war" began in New York - Chicago businessman Milton Reynolds sold the first ballpoint pens in the United States at the Gimbels department store for $ 12.50 apiece. The entire batch - 10 thousand pens - scattered in a matter of moments. The Argentine company Eversharp CA, which bought the patent for this invention from the Hungarian Ladislav Biro for a million dollars, raised a fuss, but it turned out that the inventor forgot to patent the novelty in the States. Reynolds rejoiced - he won! For further publicity, champion swimmer Esther Williams was hired to demonstrate that the pen could write even underwater, and other celebrities showed that the pen wrote with the ball up or through a stack of carbon paper. But one problem still remained: despite the hype started around the novelty, the handles did not work well. They leaked, ruining many important documents and excellent shirts, the ink dried up in them, and sales began to slowly decline. Pens, once considered a luxury item, were sold for as little as nineteen cents. Buyers swore at the top of their lungs and swore not to buy ballpoint pens for the rest of their lives (14814).</w:t>
      </w:r>
    </w:p>
    <w:p w14:paraId="5C6096B1"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0081DC0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29, 1945, the dictatorship of Vargas in Brazil was overthrown (3960, 422).</w:t>
      </w:r>
    </w:p>
    <w:p w14:paraId="10E3606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F4F6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995F82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5CD3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30, 1945, after replacing the engine, which had exhausted its resource, and a number of control flights to check its altitude limit, the I-225 aircraft was sent to the State Research Institute of the Air Force for state tests. However, in the Civil Aviation Research Institute of the Air Force, they could not start flight tests of the I-225 No. 02, since a surge of the turbocharger installed on the machine (5852.40) was detected in the control flight.</w:t>
      </w:r>
    </w:p>
    <w:p w14:paraId="093BA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D34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30, 1945, after replacing the outdated engine, the second copy of the I-225 aircraft was sent to the Air Force Research Institute for state tests, but a turbocharger surge was detected in the control flight. It took several months to eliminate surge phenomena (9984).</w:t>
      </w:r>
    </w:p>
    <w:p w14:paraId="5384E3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224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30, 1945, the order of the NKAP N 419s "On the factory testing of the Yak-9 VK-107A aircraft with new radiator installations (standard N 4)" was issued. (1911.80).</w:t>
      </w:r>
    </w:p>
    <w:p w14:paraId="391328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F66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30, 1945, P.M. Stefanovsky was the second after A.G. Kochetkov to take the Me-262 (2921.263) into the air.</w:t>
      </w:r>
    </w:p>
    <w:p w14:paraId="3DE21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769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letters No. 1643s dated October 30, 1945 and No. 1651 dated October 31, 1945, Kononenko, the director of plant No. 500, informed me that serious changes should be made to the existing technical specifications for ACh-30B motors, the main of which are:</w:t>
      </w:r>
    </w:p>
    <w:p w14:paraId="52D61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Reducing the warranty life of the motor from 200 hours to 100 hours (2591.102).</w:t>
      </w:r>
    </w:p>
    <w:p w14:paraId="7B594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7EE5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140102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B94E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30, 1945, the Social Democrats won the parliamentary elections in Denmark, but the government was formed from liberals and conservatives (3907.258).</w:t>
      </w:r>
    </w:p>
    <w:p w14:paraId="6D0A9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7BDEB"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eastAsia="Times New Roman" w:hAnsi="Times New Roman"/>
          <w:bCs/>
          <w:color w:val="000000" w:themeColor="text1"/>
          <w:sz w:val="16"/>
          <w:szCs w:val="16"/>
        </w:rPr>
        <w:t xml:space="preserve">On October 30, </w:t>
      </w:r>
      <w:r w:rsidRPr="00536344">
        <w:rPr>
          <w:rFonts w:ascii="Times New Roman" w:hAnsi="Times New Roman"/>
          <w:color w:val="000000" w:themeColor="text1"/>
          <w:sz w:val="16"/>
          <w:szCs w:val="16"/>
        </w:rPr>
        <w:t>1945, in the parliamentary elections in Denmark, the Social Democrats again win the largest number of seats, but Erik Eriksen forms a coalition government of representatives of liberals and conservatives (14815).</w:t>
      </w:r>
    </w:p>
    <w:p w14:paraId="231DCF58"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49A816D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08044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CE6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31, 1945 ended state. tests of Tu-2D (62) N 100714 with a larger wing, which took place from October 20, 1944 (4.183).</w:t>
      </w:r>
    </w:p>
    <w:p w14:paraId="00724C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the tests took place until March 1, 1945 (660,424).</w:t>
      </w:r>
    </w:p>
    <w:p w14:paraId="3BFAB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fact, from July 18, 1945, and before that, there were factory tests of the second machine 62 - DD A.N.T., made on the basis of the Tu-2. With a normal takeoff weight of 12290 kg, the technical range was 2790 km, and the speed was 531 km / h at 5600 km. According to the conclusion of the Air Force Research Institute, the second version 62 was superior to the Il-4 and Er-2 in terms of performance characteristics, but due to the large number of defects in the presented form, it could not be recommended for production, but was subject to revision and re-submission. They didn’t finish it, but converted it into a 62T torpedo bomber (1835.61).</w:t>
      </w:r>
    </w:p>
    <w:p w14:paraId="1BEFC3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1BA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31, 1945, the Council of People's Commissars issued an order No. 15784r:</w:t>
      </w:r>
    </w:p>
    <w:p w14:paraId="37AD5F96"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plant No. 269 in the city of Kirse to the NC of the electrical industry to organize the production of electric motors with a capacity of up to 100 kW (8969).</w:t>
      </w:r>
    </w:p>
    <w:p w14:paraId="1138D862"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CD1E7B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BB42A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F3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October 1945, A.I. Sokolov invited a group of Soviet specialists to visit the demonstration launches of the V-2, conducted by the British 120 km north of Hamburg in Cuxhaven. The delegation included A.I.Sokolov, V.P.Glushkov, S.P.Korolev, Yu.A.Pobedonostsev. There were 25 Americans. They showed preparations for launch and were let in by the Germans. It was cloudy and not much was seen from a distance of 1 km. S.P.K. - caught fire and wanted to repeat in East Germany. Created a group "Shot". Central Committee - refused permission and offered to cook in the USSR (1142).</w:t>
      </w:r>
    </w:p>
    <w:p w14:paraId="784B1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7B6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October 1945, Toropov's Research Institute-627 and OKB-43 received orders to develop the Zvezda small arms system for the B-4 head series based on existing models, but for the B-20 guns (7275, 3).</w:t>
      </w:r>
    </w:p>
    <w:p w14:paraId="5FA0A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688761"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At the end of October 1945, NII-627 of the NKEP and OKB-43 (the latter headed by Toropov) commissioned the development of a </w:t>
      </w:r>
      <w:r w:rsidRPr="00536344">
        <w:rPr>
          <w:color w:val="000000" w:themeColor="text1"/>
          <w:sz w:val="16"/>
          <w:szCs w:val="16"/>
        </w:rPr>
        <w:softHyphen/>
        <w:t>small arms system, designated PV-20 Zvezda, for the lead series of B-4 aircraft according to the available American models and technical specifications of the NKAP. But machine guns by that time could not provide reliable protection for the aircraft, and instead of them they put B-20E guns of 20 mm caliber with electric trigger, which in their weight characteristics almost did not differ from the Berezin machine gun of 12.7 mm caliber, but significantly surpassed them and their American counterparts in terms of weight. second burst. The plane planned to install 11 guns of this type. On the upper front VDP-B4, the upper rear VDP-B4, the lower front installation NDP-B4 and the lower rear VDP-B4 installations, there were two guns each, and on the stern, like the Americans. - three trunks, but located in a row. At the same time, the effectiveness of defensive fire increased significantly, and especially the stern installation, since the Americans used machine guns and a cannon with different ballistics of bullets and shells.</w:t>
      </w:r>
    </w:p>
    <w:p w14:paraId="351E59EC"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The total ammunition capacity for the B-20E guns was </w:t>
      </w:r>
      <w:r w:rsidRPr="00536344">
        <w:rPr>
          <w:color w:val="000000" w:themeColor="text1"/>
          <w:sz w:val="16"/>
          <w:szCs w:val="16"/>
        </w:rPr>
        <w:softHyphen/>
        <w:t>4,700 rounds.</w:t>
      </w:r>
    </w:p>
    <w:p w14:paraId="686C89B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Artillery installations </w:t>
      </w:r>
      <w:r w:rsidRPr="00536344">
        <w:rPr>
          <w:color w:val="000000" w:themeColor="text1"/>
          <w:sz w:val="16"/>
          <w:szCs w:val="16"/>
        </w:rPr>
        <w:softHyphen/>
        <w:t>were controlled with the help of PS-48 aiming stations. Now one shooter could fire from any tower.</w:t>
      </w:r>
    </w:p>
    <w:p w14:paraId="26EC79F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Other options for small arms and cannon armament were also considered, but all of them were rejected, since the proposed </w:t>
      </w:r>
      <w:r w:rsidRPr="00536344">
        <w:rPr>
          <w:color w:val="000000" w:themeColor="text1"/>
          <w:sz w:val="16"/>
          <w:szCs w:val="16"/>
        </w:rPr>
        <w:softHyphen/>
        <w:t>guns did not pass or did not pass state tests.</w:t>
      </w:r>
    </w:p>
    <w:p w14:paraId="5910BB72"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In OKB-156, all armament work was headed by A.V. Tupolev’s deputy. Nadashkevich (12292).</w:t>
      </w:r>
    </w:p>
    <w:p w14:paraId="71F3EAC3"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p>
    <w:p w14:paraId="35823FB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0D21EB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4DAF281" w14:textId="77777777" w:rsidR="00745E4A" w:rsidRPr="00536344" w:rsidRDefault="00745E4A"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 xml:space="preserve">In October 1945, production was completed. The total number of IL-2 was an </w:t>
      </w:r>
      <w:r w:rsidRPr="00536344">
        <w:rPr>
          <w:rFonts w:ascii="Times New Roman" w:cs="Times New Roman"/>
          <w:color w:val="0070C0"/>
          <w:spacing w:val="0"/>
          <w:sz w:val="16"/>
          <w:szCs w:val="16"/>
        </w:rPr>
        <w:softHyphen/>
        <w:t>incredible 36183 copies, which made it the most massive combat aircraft in the world. Most attack aircraft were produced in Kuibyshev: 15025 copies. at plant number 18 and 11863 copies. at plant number 1. In 1943, the plants built 11193 attack aircraft, and in 1944 - 11101 (19854).</w:t>
      </w:r>
    </w:p>
    <w:p w14:paraId="0E96284A" w14:textId="77777777" w:rsidR="00745E4A" w:rsidRPr="00536344" w:rsidRDefault="00745E4A" w:rsidP="00536344">
      <w:pPr>
        <w:spacing w:after="0" w:line="240" w:lineRule="auto"/>
        <w:jc w:val="both"/>
        <w:rPr>
          <w:rFonts w:ascii="Times New Roman" w:hAnsi="Times New Roman"/>
          <w:color w:val="0070C0"/>
          <w:sz w:val="16"/>
          <w:szCs w:val="16"/>
        </w:rPr>
      </w:pPr>
    </w:p>
    <w:p w14:paraId="3194683D"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October 1945, the Air Force Research Institute completed control tests of attack aircraft No. 1899710, </w:t>
      </w:r>
      <w:r w:rsidRPr="00536344">
        <w:rPr>
          <w:rFonts w:ascii="Times New Roman" w:hAnsi="Times New Roman"/>
          <w:color w:val="0070C0"/>
          <w:sz w:val="16"/>
          <w:szCs w:val="16"/>
        </w:rPr>
        <w:softHyphen/>
        <w:t>No. 18 with an AM-42 engine and an AV-5 L-24 propeller. On this machine, we again returned to the UBK machine gun in the cockpit of the gunner-radio operator. On this machine, to increase the maximum speed, the adjustment of the engine carburetors was changed to a leaner mixture (according to the color of the flame in the exhaust), and the sealing of both the aircraft and the holes in the armored hull was improved. Many defects were eliminated, but not all. In particular, the depletion of the mixture supplied to the engine led to an increase in fuel consumption from 721-745 liters per hour (according to specifications) to 775 liters.</w:t>
      </w:r>
    </w:p>
    <w:p w14:paraId="256FBF55" w14:textId="77777777" w:rsidR="00745E4A" w:rsidRPr="00536344" w:rsidRDefault="00745E4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This time, experts from the Air Force Research Institute considered that the attack aircraft passed the test, recommending that </w:t>
      </w:r>
      <w:r w:rsidRPr="00536344">
        <w:rPr>
          <w:rFonts w:ascii="Times New Roman" w:hAnsi="Times New Roman"/>
          <w:color w:val="0070C0"/>
          <w:sz w:val="16"/>
          <w:szCs w:val="16"/>
        </w:rPr>
        <w:softHyphen/>
        <w:t>Minister Shakhurin prohibit the director of plant No. 18 from adjusting engine carburetors at his own discretion (23188).</w:t>
      </w:r>
    </w:p>
    <w:p w14:paraId="4B0BEB2E" w14:textId="77777777" w:rsidR="00745E4A" w:rsidRPr="00536344" w:rsidRDefault="00745E4A" w:rsidP="00536344">
      <w:pPr>
        <w:spacing w:after="0" w:line="240" w:lineRule="auto"/>
        <w:jc w:val="both"/>
        <w:rPr>
          <w:rFonts w:ascii="Times New Roman" w:hAnsi="Times New Roman"/>
          <w:color w:val="0070C0"/>
          <w:sz w:val="16"/>
          <w:szCs w:val="16"/>
        </w:rPr>
      </w:pPr>
    </w:p>
    <w:p w14:paraId="77F18C99" w14:textId="77777777" w:rsidR="00DD6091" w:rsidRPr="00536344" w:rsidRDefault="00DD609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third and fourth copies of the Er-2ON variant were completed by production at plant No. 39 (15223).</w:t>
      </w:r>
    </w:p>
    <w:p w14:paraId="08ABD148" w14:textId="77777777" w:rsidR="00DD6091" w:rsidRPr="00536344" w:rsidRDefault="00DD6091" w:rsidP="00536344">
      <w:pPr>
        <w:shd w:val="clear" w:color="auto" w:fill="FFFFFF"/>
        <w:spacing w:after="0" w:line="240" w:lineRule="auto"/>
        <w:jc w:val="both"/>
        <w:rPr>
          <w:rFonts w:ascii="Times New Roman" w:hAnsi="Times New Roman"/>
          <w:color w:val="000000" w:themeColor="text1"/>
          <w:sz w:val="16"/>
          <w:szCs w:val="16"/>
        </w:rPr>
      </w:pPr>
    </w:p>
    <w:p w14:paraId="428868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at the Air Force Research Institute, test pilot V.I. Zhdanov and engineer A.A. Sokolov tested Tu-2 with ASh-82FN-312T engines equipped with three-speed superchargers. As a result, an increase in the total power of the power plant by 300 hp. led to an increase in the maximum speed by 20 km / h in the range between the 1st and 2nd altitude limits. At the second altitude limit, the speed reached 566 km / h.</w:t>
      </w:r>
    </w:p>
    <w:p w14:paraId="062A9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Such high flight data did not go unnoticed and in 1943 the Tu-2S was put into mass production at the Moscow Plant No. 23.</w:t>
      </w:r>
    </w:p>
    <w:p w14:paraId="2BEDF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1947, the Tu-2 high-altitude bomber with liquid-cooled AM-44 engines (AM-42V with TK-1B turbochargers) was tested. Leading at the stage of factory testing were engineer N.A. Genov and pilot F.F. Opadchy (12035).</w:t>
      </w:r>
    </w:p>
    <w:p w14:paraId="62845B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C65A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in connection with the upcoming flight tests on the La-7, the RD-3V was subjected to reliability tests in the thermal pressure chamber of the LII NKAP (2928.131).</w:t>
      </w:r>
    </w:p>
    <w:p w14:paraId="767B5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010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three La-7 NN 45214414, 45214415, 45214415, 45214415, 45214416 were tested at the Air Force Research Institute on testing La-7 with 3 B-20 guns dated September 10, 1945. The guns did not pass the test due to insufficient survivability (3275, 3222 and 3155 shots instead of the required 5000) (742.98).</w:t>
      </w:r>
    </w:p>
    <w:p w14:paraId="2190B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6DD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Air Force Research Institute received a second pair - UTI-La-7 No. 46210117 ("type 46"). Ballast was placed on it under the engine hood - two cast-iron segments with a total weight of 25 kg, which shifted the centering forward. The crutch was made non-retractable, but with a semi-automatic locking mechanism. Additional thermal insulation and ventilation of the front cockpit, as well as sealing of the propeller group, somewhat improved the temperature regime. The aircraft builders did not forget about the exterior trim of the car, which looked very good.</w:t>
      </w:r>
    </w:p>
    <w:p w14:paraId="5C2EB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this, an RSI-4 radio station, a landing headlight were installed, curtains for blind flight were installed in the cadet's cockpit, and at the request of the military, they performed brake control similar to the Yak-9 fighter. The RPKO-YUM radio semi-compass was provided, but not installed (they were installed on some vehicles at the final stage of the war), the AFA-IM camera, the PAU-22 camera gun, the artificial horizon and the heading indicator.</w:t>
      </w:r>
    </w:p>
    <w:p w14:paraId="06C12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training machine was distinguished by a different placement of a compressed air cylinder, a slurry tank and an accumulator</w:t>
      </w:r>
    </w:p>
    <w:p w14:paraId="3C3DA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tested at the research institute from 6 to 19 October. Engineer V.I. Apekseenko and pilot A.G. Proshakov, the latter was duplicated by the co-pilot, D.G. Pikulenko. Despite the fact that the technique of piloting the car from both cockpits and the effort on the handle and pedals when performing aerobatics, including a corkscrew, remained the same as in the combat La-7, and the landing was simplified, and this twin did not pass state tests. The temperature in the cabins was still high (28°C was measured in the front, and 35°C in the back at an outside air temperature of +10°C). The instructor could not emergency release the landing gear, not to mention the unsuccessful design of the second gas sector. Other shortcomings were also noted.</w:t>
      </w:r>
    </w:p>
    <w:p w14:paraId="24CB4F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Although the testers criticized the aircraft, plant number 21 began mass production of two-seat machines. They began to be sent primarily to reserve regiments and flight schools.</w:t>
      </w:r>
    </w:p>
    <w:p w14:paraId="26AA4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the designers continued to look for acceptable solutions (11986).</w:t>
      </w:r>
    </w:p>
    <w:p w14:paraId="6DC3E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3AD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I.K. Thursday noted:</w:t>
      </w:r>
    </w:p>
    <w:p w14:paraId="3C0AF2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“Mechanics returning from military units of the Far Eastern Fleet report that the </w:t>
      </w:r>
      <w:r w:rsidRPr="00536344">
        <w:rPr>
          <w:rFonts w:ascii="Times New Roman" w:hAnsi="Times New Roman"/>
          <w:color w:val="000000" w:themeColor="text1"/>
          <w:sz w:val="16"/>
          <w:szCs w:val="16"/>
        </w:rPr>
        <w:softHyphen/>
        <w:t>main defect of ASh-82FN engines is a defect in the annular wear of cylinder liners. So, in one of the military units, in just 20 days, 40 cylinders were removed due to this defect (motors of the 3rd and 4th series).</w:t>
      </w:r>
    </w:p>
    <w:p w14:paraId="0B13DE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still no information about the behavior of the 5 series engines in operation, because plant No. 21 produced only 21 aircraft with the 5 series engine ... ”(10730).</w:t>
      </w:r>
    </w:p>
    <w:p w14:paraId="143E5E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ECB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In 1945, tests of the Yak-9UV twin, created on the basis of the Yak-9U with the VK-107A engine, were completed. In addition to the power </w:t>
      </w:r>
      <w:r w:rsidRPr="00536344">
        <w:rPr>
          <w:rFonts w:ascii="Times New Roman" w:hAnsi="Times New Roman"/>
          <w:color w:val="000000" w:themeColor="text1"/>
          <w:sz w:val="16"/>
          <w:szCs w:val="16"/>
        </w:rPr>
        <w:softHyphen/>
        <w:t>plant, the aircraft did not differ much from the previous “export vehicle”. They did not start the Yak-9UV series (10712).</w:t>
      </w:r>
    </w:p>
    <w:p w14:paraId="47CD0B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E3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10 flown high-altitude YaKs were transferred to plant N 82 (according to the order of the NKAP for N 393s of October 2, 1945), two assembled aircraft continued to be at plant N 301. 17 aircraft, unfinished production due to the lack of high-altitude motors, until December 45 were in the assembly shop of plant 301 (2074.121).</w:t>
      </w:r>
    </w:p>
    <w:p w14:paraId="0D67F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D25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Yak-9U - the new "standard of 1945" - they were transferred for testing to the Air Force Research Institute, and after that, the Yak-9U aircraft of plant No. 166 No. 52-082 with VK-107A with modified cooling systems entered Chkalovskaya. The armament remained far from standard, but more "standard" - two UBS synchronous machine guns and an MP-20 cannon.</w:t>
      </w:r>
    </w:p>
    <w:p w14:paraId="0B1AC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refinement of the Yak-9U No. 41-038, a water radiator No. 700 with an area of 15.5 square decimeters was installed with increased input and output tunnels. At the same time, the Venturi tube, which fed the gyroscopic instruments, was moved to the wing fairing. Factory tests (pilot M.I. Ivanov and mechanic N.I. Koshov) showed that the temperature regime of the engine did not meet the specifications of factory No. 26, and then a radiator No. 728 with twice the area was installed on the fighter. With him, the car, which later received the "title" "standard 1945."</w:t>
      </w:r>
    </w:p>
    <w:p w14:paraId="1E3B6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Unlike the "standard 1945" No. 41-038, the oil cooler OP-622 was replaced by type 726, which had a larger front and a cooling surface. The type 554 coolant radiator was replaced with a type 728, while increasing the bore areas of the tunnels of both radiators and changing the opening angles of the dampers. The sensor that measured the temperature of the oil leaving the engine was moved to the oil inlet to the engine.</w:t>
      </w:r>
    </w:p>
    <w:p w14:paraId="67F5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temperature regime of the engine was facilitated, but at the same time the distance (up to 70 mm) from the ground to the damper was reduced when it was fully opened, and the efforts required to close it in flight increased. It got to the point that at a speed of more than 450 km / h it was impossible to do.</w:t>
      </w:r>
    </w:p>
    <w:p w14:paraId="4CCDF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conclusion, according to the results of control tests of aircraft No. 52-082, it was noted, in particular:</w:t>
      </w:r>
    </w:p>
    <w:p w14:paraId="1561C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temperature conditions of the propeller group of the Yak-9U aircraft &lt;...&gt; with a water cooler of type 728 and an oil cooler of type 726 &lt;...&gt; have significantly decreased in all modes of engine operation, including &lt;...&gt; combat (n= 3200 rpm), are practically within acceptable limits.</w:t>
      </w:r>
    </w:p>
    <w:p w14:paraId="63E21D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Due to the fact that on various copies of production aircraft with VK-107A, the temperature regimes of the propeller group fluctuate widely, the question of the suitability of radiator installations tested on &lt;...&gt; Yak-9U No. 52-082, to be decided after:</w:t>
      </w:r>
    </w:p>
    <w:p w14:paraId="74988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tests of 3-xYak-9Us VK-107A, which the NKAP (comrades Yakovlev, Klimov) were obliged to present for state tests on 10.10.45, according to the resolution of the GOKO (GKO. - Approx. Aut.) No. 9899 dated August 24 1945, with the elimination of all defects in the aircraft and engine;</w:t>
      </w:r>
    </w:p>
    <w:p w14:paraId="1B167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conducting military tests of 30 Yak-9U aircraft with BK-I07A in accordance with the same resolution.</w:t>
      </w:r>
    </w:p>
    <w:p w14:paraId="480ED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production of the Yak-9U, which did not pass the state tests, continued.</w:t>
      </w:r>
    </w:p>
    <w:p w14:paraId="7CAE9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unified Yak-9U fighters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02584ACE" w14:textId="77777777" w:rsidTr="00D21494">
        <w:tc>
          <w:tcPr>
            <w:tcW w:w="1868" w:type="dxa"/>
            <w:tcBorders>
              <w:top w:val="single" w:sz="12" w:space="0" w:color="auto"/>
            </w:tcBorders>
          </w:tcPr>
          <w:p w14:paraId="50ACF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868" w:type="dxa"/>
            <w:tcBorders>
              <w:top w:val="single" w:sz="12" w:space="0" w:color="auto"/>
            </w:tcBorders>
          </w:tcPr>
          <w:p w14:paraId="1675A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B229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3995A0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417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Yak-9UT</w:t>
            </w:r>
          </w:p>
        </w:tc>
        <w:tc>
          <w:tcPr>
            <w:tcW w:w="1868" w:type="dxa"/>
            <w:tcBorders>
              <w:top w:val="single" w:sz="12" w:space="0" w:color="auto"/>
            </w:tcBorders>
          </w:tcPr>
          <w:p w14:paraId="36D41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Yak-9UV</w:t>
            </w:r>
          </w:p>
        </w:tc>
      </w:tr>
      <w:tr w:rsidR="008A5C22" w:rsidRPr="00536344" w14:paraId="2650CC52" w14:textId="77777777" w:rsidTr="00D21494">
        <w:tc>
          <w:tcPr>
            <w:tcW w:w="1868" w:type="dxa"/>
          </w:tcPr>
          <w:p w14:paraId="103A8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55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CC0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868" w:type="dxa"/>
          </w:tcPr>
          <w:p w14:paraId="49276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838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40-022</w:t>
            </w:r>
          </w:p>
        </w:tc>
        <w:tc>
          <w:tcPr>
            <w:tcW w:w="1868" w:type="dxa"/>
          </w:tcPr>
          <w:p w14:paraId="5BAA1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210E5A" w14:textId="77777777" w:rsidTr="00D21494">
        <w:tc>
          <w:tcPr>
            <w:tcW w:w="1868" w:type="dxa"/>
          </w:tcPr>
          <w:p w14:paraId="04BB3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w:t>
            </w:r>
          </w:p>
        </w:tc>
        <w:tc>
          <w:tcPr>
            <w:tcW w:w="1868" w:type="dxa"/>
          </w:tcPr>
          <w:p w14:paraId="1E795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D8B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M-105PF21</w:t>
            </w:r>
          </w:p>
        </w:tc>
        <w:tc>
          <w:tcPr>
            <w:tcW w:w="1868" w:type="dxa"/>
          </w:tcPr>
          <w:p w14:paraId="280D0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VK-107A</w:t>
            </w:r>
          </w:p>
        </w:tc>
        <w:tc>
          <w:tcPr>
            <w:tcW w:w="1868" w:type="dxa"/>
          </w:tcPr>
          <w:p w14:paraId="15E9A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VK-107A</w:t>
            </w:r>
          </w:p>
        </w:tc>
        <w:tc>
          <w:tcPr>
            <w:tcW w:w="1868" w:type="dxa"/>
          </w:tcPr>
          <w:p w14:paraId="40450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FA710D" w14:textId="77777777" w:rsidTr="00D21494">
        <w:tc>
          <w:tcPr>
            <w:tcW w:w="1868" w:type="dxa"/>
          </w:tcPr>
          <w:p w14:paraId="733060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tc>
        <w:tc>
          <w:tcPr>
            <w:tcW w:w="1868" w:type="dxa"/>
          </w:tcPr>
          <w:p w14:paraId="22030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8FC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CA3B2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C0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C64D9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7213AC38" w14:textId="77777777" w:rsidTr="00D21494">
        <w:tc>
          <w:tcPr>
            <w:tcW w:w="1868" w:type="dxa"/>
          </w:tcPr>
          <w:p w14:paraId="49CFE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m</w:t>
            </w:r>
          </w:p>
        </w:tc>
        <w:tc>
          <w:tcPr>
            <w:tcW w:w="1868" w:type="dxa"/>
          </w:tcPr>
          <w:p w14:paraId="48893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D28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c>
          <w:tcPr>
            <w:tcW w:w="1868" w:type="dxa"/>
          </w:tcPr>
          <w:p w14:paraId="4F23D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B6E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DE69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1EDEDD2B" w14:textId="77777777" w:rsidTr="00D21494">
        <w:tc>
          <w:tcPr>
            <w:tcW w:w="1868" w:type="dxa"/>
          </w:tcPr>
          <w:p w14:paraId="77C2E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mg</w:t>
            </w:r>
          </w:p>
        </w:tc>
        <w:tc>
          <w:tcPr>
            <w:tcW w:w="1868" w:type="dxa"/>
          </w:tcPr>
          <w:p w14:paraId="0B1EA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2FD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132099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9F5A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504FC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524A5925" w14:textId="77777777" w:rsidTr="00D21494">
        <w:tc>
          <w:tcPr>
            <w:tcW w:w="1868" w:type="dxa"/>
          </w:tcPr>
          <w:p w14:paraId="66D78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868" w:type="dxa"/>
          </w:tcPr>
          <w:p w14:paraId="765BF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28C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E82F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61B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04C0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D2D3D8" w14:textId="77777777" w:rsidTr="00D21494">
        <w:tc>
          <w:tcPr>
            <w:tcW w:w="1868" w:type="dxa"/>
          </w:tcPr>
          <w:p w14:paraId="094AC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normal</w:t>
            </w:r>
          </w:p>
        </w:tc>
        <w:tc>
          <w:tcPr>
            <w:tcW w:w="1868" w:type="dxa"/>
          </w:tcPr>
          <w:p w14:paraId="14C79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0F1C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2900</w:t>
            </w:r>
          </w:p>
        </w:tc>
        <w:tc>
          <w:tcPr>
            <w:tcW w:w="1868" w:type="dxa"/>
          </w:tcPr>
          <w:p w14:paraId="06C90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5A0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3260</w:t>
            </w:r>
          </w:p>
        </w:tc>
        <w:tc>
          <w:tcPr>
            <w:tcW w:w="1868" w:type="dxa"/>
          </w:tcPr>
          <w:p w14:paraId="61FC3D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3128</w:t>
            </w:r>
          </w:p>
        </w:tc>
      </w:tr>
      <w:tr w:rsidR="008A5C22" w:rsidRPr="00536344" w14:paraId="1C3B2A36" w14:textId="77777777" w:rsidTr="00D21494">
        <w:tc>
          <w:tcPr>
            <w:tcW w:w="1868" w:type="dxa"/>
          </w:tcPr>
          <w:p w14:paraId="4715DC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868" w:type="dxa"/>
          </w:tcPr>
          <w:p w14:paraId="2CA91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FB6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w:t>
            </w:r>
          </w:p>
        </w:tc>
        <w:tc>
          <w:tcPr>
            <w:tcW w:w="1868" w:type="dxa"/>
          </w:tcPr>
          <w:p w14:paraId="045BD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643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2467</w:t>
            </w:r>
          </w:p>
        </w:tc>
        <w:tc>
          <w:tcPr>
            <w:tcW w:w="1868" w:type="dxa"/>
          </w:tcPr>
          <w:p w14:paraId="6A2158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2505</w:t>
            </w:r>
          </w:p>
        </w:tc>
      </w:tr>
      <w:tr w:rsidR="008A5C22" w:rsidRPr="00536344" w14:paraId="725C3FB3" w14:textId="77777777" w:rsidTr="00D21494">
        <w:tc>
          <w:tcPr>
            <w:tcW w:w="1868" w:type="dxa"/>
          </w:tcPr>
          <w:p w14:paraId="24CF24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1868" w:type="dxa"/>
          </w:tcPr>
          <w:p w14:paraId="39B41B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83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318</w:t>
            </w:r>
          </w:p>
        </w:tc>
        <w:tc>
          <w:tcPr>
            <w:tcW w:w="1868" w:type="dxa"/>
          </w:tcPr>
          <w:p w14:paraId="3CF0A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084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7133FC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w:t>
            </w:r>
          </w:p>
        </w:tc>
      </w:tr>
      <w:tr w:rsidR="008A5C22" w:rsidRPr="00536344" w14:paraId="72614F9E" w14:textId="77777777" w:rsidTr="00D21494">
        <w:tc>
          <w:tcPr>
            <w:tcW w:w="1868" w:type="dxa"/>
          </w:tcPr>
          <w:p w14:paraId="58049B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1868" w:type="dxa"/>
          </w:tcPr>
          <w:p w14:paraId="43CAB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A0F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22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DF3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454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B93D6E" w14:textId="77777777" w:rsidTr="00D21494">
        <w:tc>
          <w:tcPr>
            <w:tcW w:w="1868" w:type="dxa"/>
          </w:tcPr>
          <w:p w14:paraId="1A384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1868" w:type="dxa"/>
          </w:tcPr>
          <w:p w14:paraId="7B6C7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672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558</w:t>
            </w:r>
          </w:p>
        </w:tc>
        <w:tc>
          <w:tcPr>
            <w:tcW w:w="1868" w:type="dxa"/>
          </w:tcPr>
          <w:p w14:paraId="0FE7C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E0C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578</w:t>
            </w:r>
          </w:p>
        </w:tc>
        <w:tc>
          <w:tcPr>
            <w:tcW w:w="1868" w:type="dxa"/>
          </w:tcPr>
          <w:p w14:paraId="3228A7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18072093" w14:textId="77777777" w:rsidTr="00D21494">
        <w:tc>
          <w:tcPr>
            <w:tcW w:w="1868" w:type="dxa"/>
          </w:tcPr>
          <w:p w14:paraId="497691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1st gr. altitude, m</w:t>
            </w:r>
          </w:p>
        </w:tc>
        <w:tc>
          <w:tcPr>
            <w:tcW w:w="1868" w:type="dxa"/>
          </w:tcPr>
          <w:p w14:paraId="64B430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A50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600/1800</w:t>
            </w:r>
          </w:p>
        </w:tc>
        <w:tc>
          <w:tcPr>
            <w:tcW w:w="1868" w:type="dxa"/>
          </w:tcPr>
          <w:p w14:paraId="29728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625/2200</w:t>
            </w:r>
          </w:p>
        </w:tc>
        <w:tc>
          <w:tcPr>
            <w:tcW w:w="1868" w:type="dxa"/>
          </w:tcPr>
          <w:p w14:paraId="2B06F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494B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C97AD8" w14:textId="77777777" w:rsidTr="00D21494">
        <w:tc>
          <w:tcPr>
            <w:tcW w:w="1868" w:type="dxa"/>
          </w:tcPr>
          <w:p w14:paraId="64795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2nd gr. altitude, m</w:t>
            </w:r>
          </w:p>
        </w:tc>
        <w:tc>
          <w:tcPr>
            <w:tcW w:w="1868" w:type="dxa"/>
          </w:tcPr>
          <w:p w14:paraId="1ED11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C10C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620/3850</w:t>
            </w:r>
          </w:p>
        </w:tc>
        <w:tc>
          <w:tcPr>
            <w:tcW w:w="1868" w:type="dxa"/>
          </w:tcPr>
          <w:p w14:paraId="47101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671/4900</w:t>
            </w:r>
          </w:p>
        </w:tc>
        <w:tc>
          <w:tcPr>
            <w:tcW w:w="1868" w:type="dxa"/>
          </w:tcPr>
          <w:p w14:paraId="50465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623/4100</w:t>
            </w:r>
          </w:p>
        </w:tc>
        <w:tc>
          <w:tcPr>
            <w:tcW w:w="1868" w:type="dxa"/>
          </w:tcPr>
          <w:p w14:paraId="352AC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D8CE1A" w14:textId="77777777" w:rsidTr="00D21494">
        <w:tc>
          <w:tcPr>
            <w:tcW w:w="1868" w:type="dxa"/>
          </w:tcPr>
          <w:p w14:paraId="007A8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time</w:t>
            </w:r>
          </w:p>
        </w:tc>
        <w:tc>
          <w:tcPr>
            <w:tcW w:w="1868" w:type="dxa"/>
          </w:tcPr>
          <w:p w14:paraId="786F0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58E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AE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FBCB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AFF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82720" w14:textId="77777777" w:rsidTr="00D21494">
        <w:tc>
          <w:tcPr>
            <w:tcW w:w="1868" w:type="dxa"/>
          </w:tcPr>
          <w:p w14:paraId="52677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altitude 5000 m, min</w:t>
            </w:r>
          </w:p>
        </w:tc>
        <w:tc>
          <w:tcPr>
            <w:tcW w:w="1868" w:type="dxa"/>
          </w:tcPr>
          <w:p w14:paraId="65594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567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868" w:type="dxa"/>
          </w:tcPr>
          <w:p w14:paraId="0CAC7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CB2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868" w:type="dxa"/>
          </w:tcPr>
          <w:p w14:paraId="62AF2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2BE3A62E" w14:textId="77777777" w:rsidTr="00D21494">
        <w:tc>
          <w:tcPr>
            <w:tcW w:w="1868" w:type="dxa"/>
          </w:tcPr>
          <w:p w14:paraId="5AB1E0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868" w:type="dxa"/>
          </w:tcPr>
          <w:p w14:paraId="74F5BB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311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10400</w:t>
            </w:r>
          </w:p>
        </w:tc>
        <w:tc>
          <w:tcPr>
            <w:tcW w:w="1868" w:type="dxa"/>
          </w:tcPr>
          <w:p w14:paraId="010B3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EF43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10700</w:t>
            </w:r>
          </w:p>
        </w:tc>
        <w:tc>
          <w:tcPr>
            <w:tcW w:w="1868" w:type="dxa"/>
          </w:tcPr>
          <w:p w14:paraId="670AF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11300</w:t>
            </w:r>
          </w:p>
        </w:tc>
      </w:tr>
      <w:tr w:rsidR="008A5C22" w:rsidRPr="00536344" w14:paraId="591DDB91" w14:textId="77777777" w:rsidTr="00D21494">
        <w:tc>
          <w:tcPr>
            <w:tcW w:w="1868" w:type="dxa"/>
          </w:tcPr>
          <w:p w14:paraId="576AF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w:t>
            </w:r>
          </w:p>
        </w:tc>
        <w:tc>
          <w:tcPr>
            <w:tcW w:w="1868" w:type="dxa"/>
          </w:tcPr>
          <w:p w14:paraId="3CD69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407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0F0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D1D4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81D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3CCE82" w14:textId="77777777" w:rsidTr="00D21494">
        <w:tc>
          <w:tcPr>
            <w:tcW w:w="1868" w:type="dxa"/>
          </w:tcPr>
          <w:p w14:paraId="697D2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1000 m,</w:t>
            </w:r>
          </w:p>
        </w:tc>
        <w:tc>
          <w:tcPr>
            <w:tcW w:w="1868" w:type="dxa"/>
          </w:tcPr>
          <w:p w14:paraId="01272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DD8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0C006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043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AE93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1BC0AE61" w14:textId="77777777" w:rsidTr="00D21494">
        <w:tc>
          <w:tcPr>
            <w:tcW w:w="1868" w:type="dxa"/>
          </w:tcPr>
          <w:p w14:paraId="2ACB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868" w:type="dxa"/>
          </w:tcPr>
          <w:p w14:paraId="4AB6B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B4C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868" w:type="dxa"/>
          </w:tcPr>
          <w:p w14:paraId="7C5EC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526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w:t>
            </w:r>
          </w:p>
        </w:tc>
        <w:tc>
          <w:tcPr>
            <w:tcW w:w="1868" w:type="dxa"/>
          </w:tcPr>
          <w:p w14:paraId="043FB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w:t>
            </w:r>
          </w:p>
        </w:tc>
      </w:tr>
      <w:tr w:rsidR="008A5C22" w:rsidRPr="00536344" w14:paraId="40027AA3" w14:textId="77777777" w:rsidTr="00D21494">
        <w:tc>
          <w:tcPr>
            <w:tcW w:w="1868" w:type="dxa"/>
            <w:tcBorders>
              <w:bottom w:val="single" w:sz="12" w:space="0" w:color="auto"/>
            </w:tcBorders>
          </w:tcPr>
          <w:p w14:paraId="49EE7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Run/run, m</w:t>
            </w:r>
          </w:p>
        </w:tc>
        <w:tc>
          <w:tcPr>
            <w:tcW w:w="1868" w:type="dxa"/>
            <w:tcBorders>
              <w:bottom w:val="single" w:sz="12" w:space="0" w:color="auto"/>
            </w:tcBorders>
          </w:tcPr>
          <w:p w14:paraId="5CC1D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4219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320/575</w:t>
            </w:r>
          </w:p>
        </w:tc>
        <w:tc>
          <w:tcPr>
            <w:tcW w:w="1868" w:type="dxa"/>
            <w:tcBorders>
              <w:bottom w:val="single" w:sz="12" w:space="0" w:color="auto"/>
            </w:tcBorders>
          </w:tcPr>
          <w:p w14:paraId="684EE4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596A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70491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390/560</w:t>
            </w:r>
          </w:p>
        </w:tc>
      </w:tr>
    </w:tbl>
    <w:p w14:paraId="3A278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Engine boost 1100mmHg Art. (12046).</w:t>
      </w:r>
    </w:p>
    <w:p w14:paraId="1A899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Yak-9U fighters with M-107A (VK-107A) engines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DB29358" w14:textId="77777777" w:rsidTr="00D21494">
        <w:tc>
          <w:tcPr>
            <w:tcW w:w="1868" w:type="dxa"/>
            <w:tcBorders>
              <w:top w:val="single" w:sz="12" w:space="0" w:color="auto"/>
            </w:tcBorders>
          </w:tcPr>
          <w:p w14:paraId="2AC17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868" w:type="dxa"/>
            <w:tcBorders>
              <w:top w:val="single" w:sz="12" w:space="0" w:color="auto"/>
            </w:tcBorders>
          </w:tcPr>
          <w:p w14:paraId="5C230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4783B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24694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Yak-9U2</w:t>
            </w:r>
          </w:p>
        </w:tc>
        <w:tc>
          <w:tcPr>
            <w:tcW w:w="1868" w:type="dxa"/>
            <w:tcBorders>
              <w:top w:val="single" w:sz="12" w:space="0" w:color="auto"/>
            </w:tcBorders>
          </w:tcPr>
          <w:p w14:paraId="76A64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c>
          <w:tcPr>
            <w:tcW w:w="1868" w:type="dxa"/>
            <w:tcBorders>
              <w:top w:val="single" w:sz="12" w:space="0" w:color="auto"/>
            </w:tcBorders>
          </w:tcPr>
          <w:p w14:paraId="6399C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Yak-9U</w:t>
            </w:r>
          </w:p>
        </w:tc>
      </w:tr>
      <w:tr w:rsidR="008A5C22" w:rsidRPr="00536344" w14:paraId="637051AD" w14:textId="77777777" w:rsidTr="00D21494">
        <w:tc>
          <w:tcPr>
            <w:tcW w:w="1868" w:type="dxa"/>
          </w:tcPr>
          <w:p w14:paraId="66CB5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w:t>
            </w:r>
          </w:p>
        </w:tc>
        <w:tc>
          <w:tcPr>
            <w:tcW w:w="1868" w:type="dxa"/>
          </w:tcPr>
          <w:p w14:paraId="22974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1868" w:type="dxa"/>
          </w:tcPr>
          <w:p w14:paraId="21195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65525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 and 115</w:t>
            </w:r>
          </w:p>
        </w:tc>
        <w:tc>
          <w:tcPr>
            <w:tcW w:w="1868" w:type="dxa"/>
          </w:tcPr>
          <w:p w14:paraId="2425A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166</w:t>
            </w:r>
          </w:p>
        </w:tc>
        <w:tc>
          <w:tcPr>
            <w:tcW w:w="1868" w:type="dxa"/>
          </w:tcPr>
          <w:p w14:paraId="53970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tc>
      </w:tr>
      <w:tr w:rsidR="008A5C22" w:rsidRPr="00536344" w14:paraId="1EB1146F" w14:textId="77777777" w:rsidTr="00D21494">
        <w:tc>
          <w:tcPr>
            <w:tcW w:w="1868" w:type="dxa"/>
          </w:tcPr>
          <w:p w14:paraId="66FA3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Serial number</w:t>
            </w:r>
          </w:p>
        </w:tc>
        <w:tc>
          <w:tcPr>
            <w:tcW w:w="1868" w:type="dxa"/>
          </w:tcPr>
          <w:p w14:paraId="279DB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experienced</w:t>
            </w:r>
          </w:p>
        </w:tc>
        <w:tc>
          <w:tcPr>
            <w:tcW w:w="1868" w:type="dxa"/>
          </w:tcPr>
          <w:p w14:paraId="68C012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39-083</w:t>
            </w:r>
          </w:p>
        </w:tc>
        <w:tc>
          <w:tcPr>
            <w:tcW w:w="1868" w:type="dxa"/>
          </w:tcPr>
          <w:p w14:paraId="2B81B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41-038</w:t>
            </w:r>
          </w:p>
        </w:tc>
        <w:tc>
          <w:tcPr>
            <w:tcW w:w="1868" w:type="dxa"/>
          </w:tcPr>
          <w:p w14:paraId="2B645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52-082</w:t>
            </w:r>
          </w:p>
        </w:tc>
        <w:tc>
          <w:tcPr>
            <w:tcW w:w="1868" w:type="dxa"/>
          </w:tcPr>
          <w:p w14:paraId="42930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w:t>
            </w:r>
          </w:p>
        </w:tc>
      </w:tr>
      <w:tr w:rsidR="008A5C22" w:rsidRPr="00536344" w14:paraId="4759A161" w14:textId="77777777" w:rsidTr="00D21494">
        <w:tc>
          <w:tcPr>
            <w:tcW w:w="1868" w:type="dxa"/>
          </w:tcPr>
          <w:p w14:paraId="0A69B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hp</w:t>
            </w:r>
          </w:p>
        </w:tc>
        <w:tc>
          <w:tcPr>
            <w:tcW w:w="1868" w:type="dxa"/>
          </w:tcPr>
          <w:p w14:paraId="1531C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8A1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D28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9F5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912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11CDBA" w14:textId="77777777" w:rsidTr="00D21494">
        <w:tc>
          <w:tcPr>
            <w:tcW w:w="1868" w:type="dxa"/>
          </w:tcPr>
          <w:p w14:paraId="5490F1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w:t>
            </w:r>
          </w:p>
        </w:tc>
        <w:tc>
          <w:tcPr>
            <w:tcW w:w="1868" w:type="dxa"/>
          </w:tcPr>
          <w:p w14:paraId="578653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7326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c>
          <w:tcPr>
            <w:tcW w:w="1868" w:type="dxa"/>
          </w:tcPr>
          <w:p w14:paraId="431D4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55C4C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1650</w:t>
            </w:r>
          </w:p>
        </w:tc>
        <w:tc>
          <w:tcPr>
            <w:tcW w:w="1868" w:type="dxa"/>
          </w:tcPr>
          <w:p w14:paraId="79823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w:t>
            </w:r>
          </w:p>
        </w:tc>
      </w:tr>
      <w:tr w:rsidR="008A5C22" w:rsidRPr="00536344" w14:paraId="628A0CE5" w14:textId="77777777" w:rsidTr="00D21494">
        <w:tc>
          <w:tcPr>
            <w:tcW w:w="1868" w:type="dxa"/>
          </w:tcPr>
          <w:p w14:paraId="2D0E1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high</w:t>
            </w:r>
          </w:p>
        </w:tc>
        <w:tc>
          <w:tcPr>
            <w:tcW w:w="1868" w:type="dxa"/>
          </w:tcPr>
          <w:p w14:paraId="10A5E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4783B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1550/1200</w:t>
            </w:r>
          </w:p>
        </w:tc>
        <w:tc>
          <w:tcPr>
            <w:tcW w:w="1868" w:type="dxa"/>
          </w:tcPr>
          <w:p w14:paraId="24107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26A4D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1600/1800'</w:t>
            </w:r>
          </w:p>
        </w:tc>
        <w:tc>
          <w:tcPr>
            <w:tcW w:w="1868" w:type="dxa"/>
          </w:tcPr>
          <w:p w14:paraId="1D15A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550/1200</w:t>
            </w:r>
          </w:p>
        </w:tc>
      </w:tr>
      <w:tr w:rsidR="008A5C22" w:rsidRPr="00536344" w14:paraId="1F8C7FAC" w14:textId="77777777" w:rsidTr="00D21494">
        <w:tc>
          <w:tcPr>
            <w:tcW w:w="1868" w:type="dxa"/>
          </w:tcPr>
          <w:p w14:paraId="651D8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5EE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0926BE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1450/3800</w:t>
            </w:r>
          </w:p>
        </w:tc>
        <w:tc>
          <w:tcPr>
            <w:tcW w:w="1868" w:type="dxa"/>
          </w:tcPr>
          <w:p w14:paraId="2E7278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1500/4500</w:t>
            </w:r>
          </w:p>
        </w:tc>
        <w:tc>
          <w:tcPr>
            <w:tcW w:w="1868" w:type="dxa"/>
          </w:tcPr>
          <w:p w14:paraId="788CF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1500/3800'</w:t>
            </w:r>
          </w:p>
        </w:tc>
        <w:tc>
          <w:tcPr>
            <w:tcW w:w="1868" w:type="dxa"/>
          </w:tcPr>
          <w:p w14:paraId="53DEA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450/3800</w:t>
            </w:r>
          </w:p>
        </w:tc>
      </w:tr>
      <w:tr w:rsidR="008A5C22" w:rsidRPr="00536344" w14:paraId="060FCF8E" w14:textId="77777777" w:rsidTr="00D21494">
        <w:tc>
          <w:tcPr>
            <w:tcW w:w="1868" w:type="dxa"/>
          </w:tcPr>
          <w:p w14:paraId="6C0A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Wingspan, m</w:t>
            </w:r>
          </w:p>
        </w:tc>
        <w:tc>
          <w:tcPr>
            <w:tcW w:w="1868" w:type="dxa"/>
          </w:tcPr>
          <w:p w14:paraId="7161D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516C7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9240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05FCC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c>
          <w:tcPr>
            <w:tcW w:w="1868" w:type="dxa"/>
          </w:tcPr>
          <w:p w14:paraId="4E469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9.74</w:t>
            </w:r>
          </w:p>
        </w:tc>
      </w:tr>
      <w:tr w:rsidR="008A5C22" w:rsidRPr="00536344" w14:paraId="25B922AF" w14:textId="77777777" w:rsidTr="00D21494">
        <w:tc>
          <w:tcPr>
            <w:tcW w:w="1868" w:type="dxa"/>
          </w:tcPr>
          <w:p w14:paraId="279A3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Length, m</w:t>
            </w:r>
          </w:p>
        </w:tc>
        <w:tc>
          <w:tcPr>
            <w:tcW w:w="1868" w:type="dxa"/>
          </w:tcPr>
          <w:p w14:paraId="62DA16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63B08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053B2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490EB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c>
          <w:tcPr>
            <w:tcW w:w="1868" w:type="dxa"/>
          </w:tcPr>
          <w:p w14:paraId="554DD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8.55</w:t>
            </w:r>
          </w:p>
        </w:tc>
      </w:tr>
      <w:tr w:rsidR="008A5C22" w:rsidRPr="00536344" w14:paraId="5F151771" w14:textId="77777777" w:rsidTr="00D21494">
        <w:tc>
          <w:tcPr>
            <w:tcW w:w="1868" w:type="dxa"/>
          </w:tcPr>
          <w:p w14:paraId="4A746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mg</w:t>
            </w:r>
          </w:p>
        </w:tc>
        <w:tc>
          <w:tcPr>
            <w:tcW w:w="1868" w:type="dxa"/>
          </w:tcPr>
          <w:p w14:paraId="6F936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5D54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62FFD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0D067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c>
          <w:tcPr>
            <w:tcW w:w="1868" w:type="dxa"/>
          </w:tcPr>
          <w:p w14:paraId="4B24D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17.15</w:t>
            </w:r>
          </w:p>
        </w:tc>
      </w:tr>
      <w:tr w:rsidR="008A5C22" w:rsidRPr="00536344" w14:paraId="3B8AC2B7" w14:textId="77777777" w:rsidTr="00D21494">
        <w:tc>
          <w:tcPr>
            <w:tcW w:w="1868" w:type="dxa"/>
          </w:tcPr>
          <w:p w14:paraId="47313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868" w:type="dxa"/>
          </w:tcPr>
          <w:p w14:paraId="45121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6320E4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3204</w:t>
            </w:r>
          </w:p>
        </w:tc>
        <w:tc>
          <w:tcPr>
            <w:tcW w:w="1868" w:type="dxa"/>
          </w:tcPr>
          <w:p w14:paraId="7FFC7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3145</w:t>
            </w:r>
          </w:p>
        </w:tc>
        <w:tc>
          <w:tcPr>
            <w:tcW w:w="1868" w:type="dxa"/>
          </w:tcPr>
          <w:p w14:paraId="126D5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3268</w:t>
            </w:r>
          </w:p>
        </w:tc>
        <w:tc>
          <w:tcPr>
            <w:tcW w:w="1868" w:type="dxa"/>
          </w:tcPr>
          <w:p w14:paraId="06B07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3197</w:t>
            </w:r>
          </w:p>
        </w:tc>
      </w:tr>
      <w:tr w:rsidR="008A5C22" w:rsidRPr="00536344" w14:paraId="3D2EC72B" w14:textId="77777777" w:rsidTr="00D21494">
        <w:tc>
          <w:tcPr>
            <w:tcW w:w="1868" w:type="dxa"/>
          </w:tcPr>
          <w:p w14:paraId="555CA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868" w:type="dxa"/>
          </w:tcPr>
          <w:p w14:paraId="5F4E3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7A81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w:t>
            </w:r>
          </w:p>
        </w:tc>
        <w:tc>
          <w:tcPr>
            <w:tcW w:w="1868" w:type="dxa"/>
          </w:tcPr>
          <w:p w14:paraId="6587B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2498</w:t>
            </w:r>
          </w:p>
        </w:tc>
        <w:tc>
          <w:tcPr>
            <w:tcW w:w="1868" w:type="dxa"/>
          </w:tcPr>
          <w:p w14:paraId="228E8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2596</w:t>
            </w:r>
          </w:p>
        </w:tc>
        <w:tc>
          <w:tcPr>
            <w:tcW w:w="1868" w:type="dxa"/>
          </w:tcPr>
          <w:p w14:paraId="50F0B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2529</w:t>
            </w:r>
          </w:p>
        </w:tc>
      </w:tr>
      <w:tr w:rsidR="008A5C22" w:rsidRPr="00536344" w14:paraId="17D51FAC" w14:textId="77777777" w:rsidTr="00D21494">
        <w:tc>
          <w:tcPr>
            <w:tcW w:w="1868" w:type="dxa"/>
          </w:tcPr>
          <w:p w14:paraId="469B9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1868" w:type="dxa"/>
          </w:tcPr>
          <w:p w14:paraId="59A02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6F3C7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868" w:type="dxa"/>
          </w:tcPr>
          <w:p w14:paraId="7D918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w:t>
            </w:r>
          </w:p>
        </w:tc>
        <w:tc>
          <w:tcPr>
            <w:tcW w:w="1868" w:type="dxa"/>
          </w:tcPr>
          <w:p w14:paraId="52EE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360</w:t>
            </w:r>
          </w:p>
        </w:tc>
        <w:tc>
          <w:tcPr>
            <w:tcW w:w="1868" w:type="dxa"/>
          </w:tcPr>
          <w:p w14:paraId="261F3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7F7C2E5" w14:textId="77777777" w:rsidTr="00D21494">
        <w:tc>
          <w:tcPr>
            <w:tcW w:w="1868" w:type="dxa"/>
          </w:tcPr>
          <w:p w14:paraId="662CC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1868" w:type="dxa"/>
          </w:tcPr>
          <w:p w14:paraId="5EB8A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8EF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CD5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483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812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F55CEB" w14:textId="77777777" w:rsidTr="00D21494">
        <w:tc>
          <w:tcPr>
            <w:tcW w:w="1868" w:type="dxa"/>
          </w:tcPr>
          <w:p w14:paraId="36FCA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1868" w:type="dxa"/>
          </w:tcPr>
          <w:p w14:paraId="14AA5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1868" w:type="dxa"/>
          </w:tcPr>
          <w:p w14:paraId="66C6A0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575</w:t>
            </w:r>
          </w:p>
        </w:tc>
        <w:tc>
          <w:tcPr>
            <w:tcW w:w="1868" w:type="dxa"/>
          </w:tcPr>
          <w:p w14:paraId="6D0C3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577</w:t>
            </w:r>
          </w:p>
        </w:tc>
        <w:tc>
          <w:tcPr>
            <w:tcW w:w="1868" w:type="dxa"/>
          </w:tcPr>
          <w:p w14:paraId="08EB9F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1868" w:type="dxa"/>
          </w:tcPr>
          <w:p w14:paraId="525131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27B122BC" w14:textId="77777777" w:rsidTr="00D21494">
        <w:tc>
          <w:tcPr>
            <w:tcW w:w="1868" w:type="dxa"/>
          </w:tcPr>
          <w:p w14:paraId="52FA54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1st gr. altitude, m</w:t>
            </w:r>
          </w:p>
        </w:tc>
        <w:tc>
          <w:tcPr>
            <w:tcW w:w="1868" w:type="dxa"/>
          </w:tcPr>
          <w:p w14:paraId="688C5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676/3000</w:t>
            </w:r>
          </w:p>
        </w:tc>
        <w:tc>
          <w:tcPr>
            <w:tcW w:w="1868" w:type="dxa"/>
          </w:tcPr>
          <w:p w14:paraId="6B2789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636/2500</w:t>
            </w:r>
          </w:p>
        </w:tc>
        <w:tc>
          <w:tcPr>
            <w:tcW w:w="1868" w:type="dxa"/>
          </w:tcPr>
          <w:p w14:paraId="66D40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641/2950</w:t>
            </w:r>
          </w:p>
        </w:tc>
        <w:tc>
          <w:tcPr>
            <w:tcW w:w="1868" w:type="dxa"/>
          </w:tcPr>
          <w:p w14:paraId="706D4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648/3300</w:t>
            </w:r>
          </w:p>
        </w:tc>
        <w:tc>
          <w:tcPr>
            <w:tcW w:w="1868" w:type="dxa"/>
          </w:tcPr>
          <w:p w14:paraId="2B6DA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632/2700</w:t>
            </w:r>
          </w:p>
        </w:tc>
      </w:tr>
      <w:tr w:rsidR="008A5C22" w:rsidRPr="00536344" w14:paraId="04971CC0" w14:textId="77777777" w:rsidTr="00D21494">
        <w:tc>
          <w:tcPr>
            <w:tcW w:w="1868" w:type="dxa"/>
          </w:tcPr>
          <w:p w14:paraId="518E6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2nd gr. altitude, m</w:t>
            </w:r>
          </w:p>
        </w:tc>
        <w:tc>
          <w:tcPr>
            <w:tcW w:w="1868" w:type="dxa"/>
          </w:tcPr>
          <w:p w14:paraId="5E1F0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700/5500</w:t>
            </w:r>
          </w:p>
        </w:tc>
        <w:tc>
          <w:tcPr>
            <w:tcW w:w="1868" w:type="dxa"/>
          </w:tcPr>
          <w:p w14:paraId="68A1C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672/5000</w:t>
            </w:r>
          </w:p>
        </w:tc>
        <w:tc>
          <w:tcPr>
            <w:tcW w:w="1868" w:type="dxa"/>
          </w:tcPr>
          <w:p w14:paraId="20FFA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676/5900</w:t>
            </w:r>
          </w:p>
        </w:tc>
        <w:tc>
          <w:tcPr>
            <w:tcW w:w="1868" w:type="dxa"/>
          </w:tcPr>
          <w:p w14:paraId="0A84C3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680/5850</w:t>
            </w:r>
          </w:p>
        </w:tc>
        <w:tc>
          <w:tcPr>
            <w:tcW w:w="1868" w:type="dxa"/>
          </w:tcPr>
          <w:p w14:paraId="225A7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668/5300</w:t>
            </w:r>
          </w:p>
        </w:tc>
      </w:tr>
      <w:tr w:rsidR="008A5C22" w:rsidRPr="00536344" w14:paraId="2FF32F1C" w14:textId="77777777" w:rsidTr="00D21494">
        <w:tc>
          <w:tcPr>
            <w:tcW w:w="1868" w:type="dxa"/>
          </w:tcPr>
          <w:p w14:paraId="34369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time</w:t>
            </w:r>
          </w:p>
        </w:tc>
        <w:tc>
          <w:tcPr>
            <w:tcW w:w="1868" w:type="dxa"/>
          </w:tcPr>
          <w:p w14:paraId="2D680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7BA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796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941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CE7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B2D673" w14:textId="77777777" w:rsidTr="00D21494">
        <w:tc>
          <w:tcPr>
            <w:tcW w:w="1868" w:type="dxa"/>
          </w:tcPr>
          <w:p w14:paraId="1F630B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altitude 5000 m, min</w:t>
            </w:r>
          </w:p>
        </w:tc>
        <w:tc>
          <w:tcPr>
            <w:tcW w:w="1868" w:type="dxa"/>
          </w:tcPr>
          <w:p w14:paraId="35ACE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1868" w:type="dxa"/>
          </w:tcPr>
          <w:p w14:paraId="45A01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2984D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tc>
        <w:tc>
          <w:tcPr>
            <w:tcW w:w="1868" w:type="dxa"/>
          </w:tcPr>
          <w:p w14:paraId="687B0C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5.4/4.4</w:t>
            </w:r>
          </w:p>
        </w:tc>
        <w:tc>
          <w:tcPr>
            <w:tcW w:w="1868" w:type="dxa"/>
          </w:tcPr>
          <w:p w14:paraId="53AE5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481CCC25" w14:textId="77777777" w:rsidTr="00D21494">
        <w:tc>
          <w:tcPr>
            <w:tcW w:w="1868" w:type="dxa"/>
          </w:tcPr>
          <w:p w14:paraId="01D9F8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868" w:type="dxa"/>
          </w:tcPr>
          <w:p w14:paraId="22100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BECC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10650</w:t>
            </w:r>
          </w:p>
        </w:tc>
        <w:tc>
          <w:tcPr>
            <w:tcW w:w="1868" w:type="dxa"/>
          </w:tcPr>
          <w:p w14:paraId="26287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10850</w:t>
            </w:r>
          </w:p>
        </w:tc>
        <w:tc>
          <w:tcPr>
            <w:tcW w:w="1868" w:type="dxa"/>
          </w:tcPr>
          <w:p w14:paraId="797AD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7CB2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1E34A3" w14:textId="77777777" w:rsidTr="00D21494">
        <w:tc>
          <w:tcPr>
            <w:tcW w:w="1868" w:type="dxa"/>
          </w:tcPr>
          <w:p w14:paraId="13D087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w:t>
            </w:r>
          </w:p>
        </w:tc>
        <w:tc>
          <w:tcPr>
            <w:tcW w:w="1868" w:type="dxa"/>
          </w:tcPr>
          <w:p w14:paraId="41E26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B54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7112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D51F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396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09F02C" w14:textId="77777777" w:rsidTr="00D21494">
        <w:tc>
          <w:tcPr>
            <w:tcW w:w="1868" w:type="dxa"/>
          </w:tcPr>
          <w:p w14:paraId="72D60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an altitude of 1000 m,</w:t>
            </w:r>
          </w:p>
        </w:tc>
        <w:tc>
          <w:tcPr>
            <w:tcW w:w="1868" w:type="dxa"/>
          </w:tcPr>
          <w:p w14:paraId="1850A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1868" w:type="dxa"/>
          </w:tcPr>
          <w:p w14:paraId="68781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2AE5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55B52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2B3A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0F13076" w14:textId="77777777" w:rsidTr="00D21494">
        <w:tc>
          <w:tcPr>
            <w:tcW w:w="1868" w:type="dxa"/>
            <w:tcBorders>
              <w:bottom w:val="single" w:sz="12" w:space="0" w:color="auto"/>
            </w:tcBorders>
          </w:tcPr>
          <w:p w14:paraId="324FC1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868" w:type="dxa"/>
            <w:tcBorders>
              <w:bottom w:val="single" w:sz="12" w:space="0" w:color="auto"/>
            </w:tcBorders>
          </w:tcPr>
          <w:p w14:paraId="38B457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884</w:t>
            </w:r>
          </w:p>
        </w:tc>
        <w:tc>
          <w:tcPr>
            <w:tcW w:w="1868" w:type="dxa"/>
            <w:tcBorders>
              <w:bottom w:val="single" w:sz="12" w:space="0" w:color="auto"/>
            </w:tcBorders>
          </w:tcPr>
          <w:p w14:paraId="797FB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675"</w:t>
            </w:r>
          </w:p>
        </w:tc>
        <w:tc>
          <w:tcPr>
            <w:tcW w:w="1868" w:type="dxa"/>
            <w:tcBorders>
              <w:bottom w:val="single" w:sz="12" w:space="0" w:color="auto"/>
            </w:tcBorders>
          </w:tcPr>
          <w:p w14:paraId="32F88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10603)</w:t>
            </w:r>
          </w:p>
        </w:tc>
        <w:tc>
          <w:tcPr>
            <w:tcW w:w="1868" w:type="dxa"/>
            <w:tcBorders>
              <w:bottom w:val="single" w:sz="12" w:space="0" w:color="auto"/>
            </w:tcBorders>
          </w:tcPr>
          <w:p w14:paraId="0293D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7BB81B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7855</w:t>
            </w:r>
          </w:p>
        </w:tc>
      </w:tr>
    </w:tbl>
    <w:p w14:paraId="1FDCFE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Based on test results in January 1941</w:t>
      </w:r>
    </w:p>
    <w:p w14:paraId="7C23F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Standard 1945</w:t>
      </w:r>
    </w:p>
    <w:p w14:paraId="0BFD8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the most favorable mode (speed 314 km / h and altitude 1000 m), flight duration 3 hours 23 minutes. In the speed range mode (0.9 of the maximum) - 640 km and duration 1 hour 18 minutes).</w:t>
      </w:r>
    </w:p>
    <w:p w14:paraId="18D38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At a speed of 508 km / h and an altitude of 5070 m, the flight duration is 1 hour 21 minutes.</w:t>
      </w:r>
    </w:p>
    <w:p w14:paraId="07325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At a speed of 509 km / h and an altitude of 5040 m, the duration of the flight is 1 hour 33 minutes) (12046).</w:t>
      </w:r>
    </w:p>
    <w:p w14:paraId="31D47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4BB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October 1945, plant 301 stopped work on the high-altitude type of Yak aircraft (2074.123).</w:t>
      </w:r>
    </w:p>
    <w:p w14:paraId="7AD750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36F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Yak-15 made runs and approaches (316.116). The idea of the Yak-15 belonged to E. G. Adler (1847.89).</w:t>
      </w:r>
    </w:p>
    <w:p w14:paraId="24FAE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the car was ready in September 1945, and according to the third - in late autumn (2864.4).</w:t>
      </w:r>
    </w:p>
    <w:p w14:paraId="47EC9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C93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first experimental jet Yak-RD with the Jumo 004 turbojet engine was built (according to the archival documents of the A.S. Yakovlev Design Bureau, the aircraft was first referred to as the Yak-Yumo), planning to begin its flight tests by the end of the year. "All-metal Yak-15 borrowed from the Yak-3 with the VK-107A engine without changes the fuselage truss, starting from the fifth frame, but with reinforced pipes of the upper spars.</w:t>
      </w:r>
    </w:p>
    <w:p w14:paraId="73D0D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 is from the Yak-3, but with a modified central part of the front spar, made in the form of an arch and reinforced root ribs, toes of the first ribs and skin of the dome parts intended for cleaning the landing gear. The landing flaps were shortened, and the area of the vertical tail was increased by 0.41 m2, bringing it to 1.82 m2, the length of the aircraft also increased by 1.24 m. The fabric covering of the elevator was replaced with duralumin. The new car had other smaller, albeit no less important, differences.</w:t>
      </w:r>
    </w:p>
    <w:p w14:paraId="2E601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first ground tests of the power plant, a serious defect was revealed - overheating of the lower part of the fuselage from the engine exhaust jet. The Coanda effect this time not only "sticked" the hot exhaust jet of the engine to the fuselage, but, contrary to the opinion of the developers, increased its temperature effect. Revision was required related to the installation of thermal protection, and then the matter did not come to jogging. As a result, the development of the Yak-15 was greatly delayed (12047).</w:t>
      </w:r>
    </w:p>
    <w:p w14:paraId="376C8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9BC6D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the draft </w:t>
      </w:r>
      <w:r w:rsidRPr="00536344">
        <w:rPr>
          <w:rFonts w:ascii="Times New Roman" w:hAnsi="Times New Roman"/>
          <w:color w:val="000000" w:themeColor="text1"/>
          <w:sz w:val="16"/>
          <w:szCs w:val="16"/>
        </w:rPr>
        <w:softHyphen/>
        <w:t>design of the P.O.S. with two Jumo-004 turbojet engines, which received the code "L" in the Design Bureau, was approved by the 7th State Directorate of the NKAP of the USSR, and in mid-December - by the chief engineer of the Air Force of the spacecraft. According to the draft design, the aircraft was intended for active air combat with enemy fighters and bombers in the frontal zone and was an all-metal medium wing with a three-wheeled retractable landing gear in flight. The two-spar-ronne wing had a trapezoid shape in plan. The fuselage of a semi-monocoque design, oval section with a broadened lower part, was made without technological connectors. In its bow were the weapons bays and the front landing gear. Containers for soft fuel tanks with a total capacity of 2300 liters were placed in front and behind the cockpit. Between the tanks, under the floor of the cockpit, there was a compartment for cleaning the main landing gear, the wheels of which in the retracted position were located one after the other along the axis of symmetry of the fuselage. The tail unit is all-metal. The control of the rudders and ailerons is rigid, the trimmers are cable-operated, and the flaps are hydraulic. To protect the pilot, armor was provided, in front - with an armored plate 12 mm thick, located in front of the tank and armored glass 64 mm thick, at the back - with an armored back 10 mm thick and armored glass 50 mm thick. The armament consisted of a 37mm cannon with 45 rounds of ammunition and two 20mm cannons with a total of 300 rounds of ammunition. The conclusions of the opinion on the preliminary design indicated that the project “... is of interest to the Air Force of the spacecraft both in terms of flight performance data and in terms of design. ... Flight tactical data ... will be somewhat better than the flight tactical data of the German Me-262 jet aircraft of the same type ... ”(10706).</w:t>
      </w:r>
    </w:p>
    <w:p w14:paraId="2CBA6A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F0C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the draft design of an aircraft with two </w:t>
      </w:r>
      <w:r w:rsidRPr="00536344">
        <w:rPr>
          <w:rFonts w:ascii="Times New Roman" w:hAnsi="Times New Roman"/>
          <w:color w:val="000000" w:themeColor="text1"/>
          <w:sz w:val="16"/>
          <w:szCs w:val="16"/>
          <w:lang w:val="en-US"/>
        </w:rPr>
        <w:t xml:space="preserve">Jumo </w:t>
      </w:r>
      <w:r w:rsidRPr="00536344">
        <w:rPr>
          <w:rFonts w:ascii="Times New Roman" w:hAnsi="Times New Roman"/>
          <w:color w:val="000000" w:themeColor="text1"/>
          <w:sz w:val="16"/>
          <w:szCs w:val="16"/>
        </w:rPr>
        <w:t xml:space="preserve">-004 turbojet engines, which received the code “L” in the Design Bureau, was approved by the UGU NKAP of the USSR, and in mid-December - by the chief </w:t>
      </w:r>
      <w:r w:rsidRPr="00536344">
        <w:rPr>
          <w:rFonts w:ascii="Times New Roman" w:hAnsi="Times New Roman"/>
          <w:color w:val="000000" w:themeColor="text1"/>
          <w:sz w:val="16"/>
          <w:szCs w:val="16"/>
        </w:rPr>
        <w:softHyphen/>
        <w:t>engineer of the KA Air Force.</w:t>
      </w:r>
    </w:p>
    <w:p w14:paraId="38D25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draft design, the aircraft </w:t>
      </w:r>
      <w:r w:rsidRPr="00536344">
        <w:rPr>
          <w:rFonts w:ascii="Times New Roman" w:hAnsi="Times New Roman"/>
          <w:color w:val="000000" w:themeColor="text1"/>
          <w:sz w:val="16"/>
          <w:szCs w:val="16"/>
        </w:rPr>
        <w:softHyphen/>
        <w:t>was intended for active air combat with fighters and bombers. the enemy in the frontline zone and was an all-metal mid-wing with a three-wheeled retractable landing gear in flight. The two-spar wing had a trapezoidal shape in plan. The fuselage of a semi-monocoque design, oval section with a broadened lower part, was made without technological connectors. In its bow were the armament compartments and the front landing gear. In front and behind the cockpit there were containers for soft fuel tanks, with a total capacity of 2300 liters. Between the tanks, under the floor of the cockpit, there was a compartment of the main landing gear, the wheels of which in the retracted position were located one after the other along the axis of symmetry of the fuselage. The tail unit is all-metal. The control of the rudders and ailerons is rigid, the trimmers are cable-operated, and the flaps are hydraulic. To protect the pilot, armor was provided, in front - with an armor plate 12 mm thick, located in front of the tank and armored glass 64 mm thick, at the back - with an armored back 10 mm thick and armored glass 50 mm thick. The armament consisted of a 37 mm cannon with 45 rounds of ammunition and two 20 mm cannons with a total of 300 rounds of ammunition.</w:t>
      </w:r>
    </w:p>
    <w:p w14:paraId="7893B4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conclusions of the conclusion on the preliminary design indicated that the project “is of interest to the Air Force of the spacecraft, both in terms of flight performance data and in relation to the design ... Flight tactical data ... will be somewhat better than flight tactical data of the same type of German jet aircraft Me-262 ... ".</w:t>
      </w:r>
    </w:p>
    <w:p w14:paraId="557159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before presenting the layout, the chief designer was asked to make changes to the armor scheme, to the installation of weapons, to the fuel system and to special equipment, in accordance with the comments noted in the conclusion, and in addition, to </w:t>
      </w:r>
      <w:r w:rsidRPr="00536344">
        <w:rPr>
          <w:rFonts w:ascii="Times New Roman" w:hAnsi="Times New Roman"/>
          <w:color w:val="000000" w:themeColor="text1"/>
          <w:sz w:val="16"/>
          <w:szCs w:val="16"/>
        </w:rPr>
        <w:softHyphen/>
        <w:t>work on the installation of take-off accelerators on the aircraft and develop a design hermetic cabin.</w:t>
      </w:r>
    </w:p>
    <w:p w14:paraId="7895DA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When approving the conclusion, the chief engineer of the Air Force of the spacecraft A.K. Repin noted that “the characteristics of the </w:t>
      </w:r>
      <w:r w:rsidRPr="00536344">
        <w:rPr>
          <w:rFonts w:ascii="Times New Roman" w:hAnsi="Times New Roman"/>
          <w:color w:val="000000" w:themeColor="text1"/>
          <w:sz w:val="16"/>
          <w:szCs w:val="16"/>
        </w:rPr>
        <w:softHyphen/>
        <w:t xml:space="preserve">aircraft designed in the preliminary design are low for aircraft of serial construction in 1947. It is necessary to increase \/ </w:t>
      </w:r>
      <w:r w:rsidRPr="00536344">
        <w:rPr>
          <w:rFonts w:ascii="Times New Roman" w:hAnsi="Times New Roman"/>
          <w:color w:val="000000" w:themeColor="text1"/>
          <w:sz w:val="16"/>
          <w:szCs w:val="16"/>
          <w:vertAlign w:val="subscript"/>
        </w:rPr>
        <w:t xml:space="preserve">max </w:t>
      </w:r>
      <w:r w:rsidRPr="00536344">
        <w:rPr>
          <w:rFonts w:ascii="Times New Roman" w:hAnsi="Times New Roman"/>
          <w:color w:val="000000" w:themeColor="text1"/>
          <w:sz w:val="16"/>
          <w:szCs w:val="16"/>
        </w:rPr>
        <w:t>to 900 km / h and implement the rest of the comments on the project, with the exception of the pressurized cabin project. The design of the fighter must allow the installation of YuMO engines with a thrust of up to 1200 kg" (11696) .</w:t>
      </w:r>
      <w:r w:rsidRPr="00536344">
        <w:rPr>
          <w:rFonts w:ascii="Times New Roman" w:hAnsi="Times New Roman"/>
          <w:color w:val="000000" w:themeColor="text1"/>
          <w:sz w:val="16"/>
          <w:szCs w:val="16"/>
        </w:rPr>
        <w:softHyphen/>
      </w:r>
    </w:p>
    <w:p w14:paraId="27F9FA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21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whether V.I. Zhdanov and A.A. Sokolov tested the Tu-2 with ASh-82FN-312T with three-speed superchargers that increased power by 300 HP and speed by 20 km / h in the range between 1 and 2 altitude limits . The Air Force did not accept (4407.7).</w:t>
      </w:r>
    </w:p>
    <w:p w14:paraId="3676E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DCDC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Po-2LP was tested. In 1945, a </w:t>
      </w:r>
      <w:r w:rsidRPr="00536344">
        <w:rPr>
          <w:rFonts w:ascii="Times New Roman" w:hAnsi="Times New Roman"/>
          <w:color w:val="000000" w:themeColor="text1"/>
          <w:sz w:val="16"/>
          <w:szCs w:val="16"/>
        </w:rPr>
        <w:softHyphen/>
        <w:t>passenger Po-2LP (serial number 327118) with an M-11D engine was equipped with floats at air repair base No. 402 in Bykovo near Moscow. The floats were made according to the drawings of aircraft factory No. 23 in the workshops of the aviation division of the border troops of the NKVD of the USSR. It was noted that with three passengers on board, with a maximum take-off weight of 1300 kg, takeoff and landing on floats is quite possible. The aircraft entered the redan at a speed of about 60 km / h according to the instrument, at a speed of 80-85 km / h it easily broke away from the water. In level flight, on bends and turns, the flight performance of a float machine practically did not differ from the behavior of a conventional Po-2. On landing, the seaplane was stable, there were no tendencies to turns and leopards. It was pointed out that the change of the land chassis to the float one is simple and within 4-6 hours it is easily carried out by the forces of the units.</w:t>
      </w:r>
    </w:p>
    <w:p w14:paraId="3309F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was proposed to </w:t>
      </w:r>
      <w:r w:rsidRPr="00536344">
        <w:rPr>
          <w:rFonts w:ascii="Times New Roman" w:hAnsi="Times New Roman"/>
          <w:color w:val="000000" w:themeColor="text1"/>
          <w:sz w:val="16"/>
          <w:szCs w:val="16"/>
        </w:rPr>
        <w:softHyphen/>
        <w:t>equip the aircraft with a self-starter, eliminate the possibility of water getting into the carburetor, and include a light anchor or a cat with a mooring ring in the marine equipment. In general, the Po-2 hydraulic variant proved to be quite successful, therefore, in the future, it was proposed to build such floats for the purpose of their practical use in the north of Russia and Siberia.</w:t>
      </w:r>
    </w:p>
    <w:p w14:paraId="216373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full history of this use is not fully understood. An unspecified </w:t>
      </w:r>
      <w:r w:rsidRPr="00536344">
        <w:rPr>
          <w:rFonts w:ascii="Times New Roman" w:hAnsi="Times New Roman"/>
          <w:color w:val="000000" w:themeColor="text1"/>
          <w:sz w:val="16"/>
          <w:szCs w:val="16"/>
        </w:rPr>
        <w:softHyphen/>
        <w:t>number of float kits were made for use in border river basins. It is known that in 1946 one two-float Po-2 was successfully operated by prospectors in Western Siberia. Impressed by their rave reviews, the aircraft repair plant in Krasnoyarsk received an order to manufacture 100 sets of such floats. The implementation of these plans is unknown (11213).</w:t>
      </w:r>
    </w:p>
    <w:p w14:paraId="7F4F82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54E0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O.K.A., already from another group of specialists, again received a </w:t>
      </w:r>
      <w:r w:rsidRPr="00536344">
        <w:rPr>
          <w:rFonts w:ascii="Times New Roman" w:hAnsi="Times New Roman"/>
          <w:color w:val="000000" w:themeColor="text1"/>
          <w:sz w:val="16"/>
          <w:szCs w:val="16"/>
        </w:rPr>
        <w:softHyphen/>
        <w:t>negative opinion on the project of a biplane cargo aircraft of high take-off and landing qualities with an ASh-62IR engine with a take-off power of 1000 hp, some points of which are worth mentioning:</w:t>
      </w:r>
    </w:p>
    <w:p w14:paraId="5B28A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not provided for by the pilot construction plan;</w:t>
      </w:r>
    </w:p>
    <w:p w14:paraId="42076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off-aerodrome aircraft is provided </w:t>
      </w:r>
      <w:r w:rsidRPr="00536344">
        <w:rPr>
          <w:rFonts w:ascii="Times New Roman" w:hAnsi="Times New Roman"/>
          <w:color w:val="000000" w:themeColor="text1"/>
          <w:sz w:val="16"/>
          <w:szCs w:val="16"/>
        </w:rPr>
        <w:softHyphen/>
        <w:t>with a 200 hp engine;</w:t>
      </w:r>
    </w:p>
    <w:p w14:paraId="30563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local off-aerodrome lines cannot </w:t>
      </w:r>
      <w:r w:rsidRPr="00536344">
        <w:rPr>
          <w:rFonts w:ascii="Times New Roman" w:hAnsi="Times New Roman"/>
          <w:color w:val="000000" w:themeColor="text1"/>
          <w:sz w:val="16"/>
          <w:szCs w:val="16"/>
        </w:rPr>
        <w:softHyphen/>
        <w:t>ensure its systematic full load (1000 kg or 10 passengers);</w:t>
      </w:r>
    </w:p>
    <w:p w14:paraId="759FE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ASh-62IR engine is not suitable for </w:t>
      </w:r>
      <w:r w:rsidRPr="00536344">
        <w:rPr>
          <w:rFonts w:ascii="Times New Roman" w:hAnsi="Times New Roman"/>
          <w:color w:val="000000" w:themeColor="text1"/>
          <w:sz w:val="16"/>
          <w:szCs w:val="16"/>
        </w:rPr>
        <w:softHyphen/>
        <w:t>operation in off-aerodrome conditions and is too expensive for a mass-produced type of aircraft ... "</w:t>
      </w:r>
    </w:p>
    <w:p w14:paraId="11724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in this conclusion there was one point with which O.K.A. agreed: the need to </w:t>
      </w:r>
      <w:r w:rsidRPr="00536344">
        <w:rPr>
          <w:rFonts w:ascii="Times New Roman" w:hAnsi="Times New Roman"/>
          <w:color w:val="000000" w:themeColor="text1"/>
          <w:sz w:val="16"/>
          <w:szCs w:val="16"/>
        </w:rPr>
        <w:softHyphen/>
        <w:t>move from a fuselage of steel pipes with linen covering to an all-metal duralumin structure (11287).</w:t>
      </w:r>
    </w:p>
    <w:p w14:paraId="675799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40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Antonov left for Novosibirsk. At that time , a small group of designers from the Yakovlevsky OKB worked in the branch , and in order to expand the work, he received Yakovlev's consent to increase the number of employees. </w:t>
      </w:r>
      <w:r w:rsidRPr="00536344">
        <w:rPr>
          <w:rFonts w:ascii="Times New Roman" w:hAnsi="Times New Roman"/>
          <w:color w:val="000000" w:themeColor="text1"/>
          <w:sz w:val="16"/>
          <w:szCs w:val="16"/>
        </w:rPr>
        <w:softHyphen/>
        <w:t>The primary task of Antonov was the creation of his own creative team, a team of like-minded people. He always said: "The team is the true creator of everything that is created in our country, in any branch of activity worthy of a person." OK. Antonov had a rare gift to unite and captivate people to solve a creative problem. Merging with the team, he did not lose himself. On the contrary, he reached the highest level of his creativity and recognition in the team (11287).</w:t>
      </w:r>
    </w:p>
    <w:p w14:paraId="7D1D35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0B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OKB-1 in Dessau began re-designing the EF-126 attack aircraft and in May 1946 built the first large-sized experimental machine with a two-fin tail instead of a single-fin. The first towing flights in May 1946 ended in disaster (5215.19).</w:t>
      </w:r>
    </w:p>
    <w:p w14:paraId="051762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24F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design of a single-seat attack aircraft EF-126 with an Argus ramjet based on the Fieseler 103 (V-1) (1795.71) began.</w:t>
      </w:r>
    </w:p>
    <w:p w14:paraId="3F011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76F9B2" w14:textId="77777777" w:rsidR="00DD6091" w:rsidRPr="00536344" w:rsidRDefault="00DD609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Soviet military examined the production facilities in Dassau and offered Junkers specialists to complete work on the Junkers EF 126 Dolly prototype. In 1946, after conducting research on the aircraft model, the construction of five aircraft prototypes was ordered. In May 1946, the first non-powered prototype of the EF.126 V1 aircraft was completed. For the first time, he "flew" attached to the Ju.88G6 under the supervision of the designer Hans Schreiber. But already on May 21, the first prototype was lost. The test pilot of Mattekus died in the accident. Despite the accident, work continued, and in June 1946 the first flight of the aircraft (15139) took place.</w:t>
      </w:r>
    </w:p>
    <w:p w14:paraId="1A55E733" w14:textId="77777777" w:rsidR="00DD6091" w:rsidRPr="00536344" w:rsidRDefault="00DD6091" w:rsidP="00536344">
      <w:pPr>
        <w:spacing w:after="0" w:line="240" w:lineRule="auto"/>
        <w:jc w:val="both"/>
        <w:rPr>
          <w:rFonts w:ascii="Times New Roman" w:hAnsi="Times New Roman"/>
          <w:color w:val="000000" w:themeColor="text1"/>
          <w:sz w:val="16"/>
          <w:szCs w:val="16"/>
        </w:rPr>
      </w:pPr>
    </w:p>
    <w:p w14:paraId="6C935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October 1945, OKB-43, in collaboration with NII-627, have been designing the Zvezda system, a defensive weapon system for a four-engine Tu-4 bomber with 20-mm B-20E cannons.</w:t>
      </w:r>
    </w:p>
    <w:p w14:paraId="6BBA29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Tu-4 was fitted with four cannon turrets with two B-20E cannons and one aft turret with three B-20E cannons. The synchronous servo control system for gun mounts was remotely controlled from pressurized cabins, one gunner could control two or three mounts.</w:t>
      </w:r>
    </w:p>
    <w:p w14:paraId="5FE206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guns have automatic reloading.</w:t>
      </w:r>
    </w:p>
    <w:p w14:paraId="7D194C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52</w:t>
      </w:r>
    </w:p>
    <w:p w14:paraId="4EA567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Turret weight: without guns and ammunition - 191.0 kg</w:t>
      </w:r>
    </w:p>
    <w:p w14:paraId="3A7E08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guns and ammunition - 412.4 hectares</w:t>
      </w:r>
    </w:p>
    <w:p w14:paraId="10164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Feed installation weight: without guns and ammunition - 227.0 kg</w:t>
      </w:r>
    </w:p>
    <w:p w14:paraId="42CEB6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guns and ammunition - 668.0 kg</w:t>
      </w:r>
    </w:p>
    <w:p w14:paraId="0F34A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Stern fairing diameter - 1020 mm</w:t>
      </w:r>
    </w:p>
    <w:p w14:paraId="725575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ammunition load on the TU-4 is 5297 rounds</w:t>
      </w:r>
    </w:p>
    <w:p w14:paraId="5395D9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Shooting modes: a continuous burst of 250-280 rounds leads to overheating of the gun - the temperature exceeds 330 ° C. After two or three such firings, the barrel is deformed.</w:t>
      </w:r>
    </w:p>
    <w:p w14:paraId="36C000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Permissible mode: 100-130 shots and a break of 10-12 minutes.</w:t>
      </w:r>
    </w:p>
    <w:p w14:paraId="7ECFC3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significant drawback of the B-20 was the very weak effect of the projectile, so it was decided to arm the bombers with 23-mm cannons, the weight of the projectile of which was twice the weight of the B-20 projectile.</w:t>
      </w:r>
    </w:p>
    <w:p w14:paraId="0389F7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summer of 1949, the Tu-4 underwent flight tests of the Zvezda system, which consisted of five turrets with ten 23-mm NS-23 cannons, which became the last weapon system of the Tu-4. Later, Tupolev intended to install 10 NS-23 cannons on the Tu-80 strategic bomber according to the Zvezda scheme. But the propeller-driven Tu-80 did not go into production. The era of jet bombers has begun!</w:t>
      </w:r>
    </w:p>
    <w:p w14:paraId="5EF667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Then, the defensive armament of the Tu-16 jet bomber was designed in OKB-43. Seven 23-mm AM-23 cannons were installed on the first domestic strategic jet bomber Tu-16. Of these, one was installed motionless in the nose of the aircraft, two - in the upper DT-V7 installation, two - in the lower DT-N7s and two - in the aft DK-7. The Afanasiev-Makarov design cannon was manufactured in Tula at plant No. 535, and gun mounts were manufactured at Minaviaprom plant No. 43.</w:t>
      </w:r>
    </w:p>
    <w:p w14:paraId="2DF6E6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factory flight tests of defensive weapons were carried out in 1953 - early 1954 and ended unsuccessfully. To a large extent, this was due to the poor performance of sighting stations - the optical PS-48MM and the Argon radar.</w:t>
      </w:r>
    </w:p>
    <w:p w14:paraId="73F1B2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new series of tests was carried out from October 1954 to May 1955. The gun mounts received a new PS-53 optical sighting station and a modified Argon. The fire control system received a new aiming and computing unit PVV-53V, which could control firing at targets at a distance of 200 to 2000 meters (instead of 180-1200 m for the PS-48MM).</w:t>
      </w:r>
    </w:p>
    <w:p w14:paraId="1A6C8F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tests, it was found that gun mounts can hit the enemy in the rear hemisphere at a distance of up to 2 km in the sector ... 90 ° along the horizon and + 85 ° up, and -70 ° down with visual visibility of fighters in the sector ... 35 ° along the horizon and ... 35 ° vertically using the Argon radar.</w:t>
      </w:r>
    </w:p>
    <w:p w14:paraId="51C01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Argon radar detected not only fighters, but also the operation of fighter radar sights (for example, RP-1) and aimed at them.</w:t>
      </w:r>
    </w:p>
    <w:p w14:paraId="51361D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comments of the commission, when aiming in the rear hemisphere in sectors ... 35 ° vertically and horizontally, even with good visibility, it is preferable to use Argon instead of an optical sight.</w:t>
      </w:r>
    </w:p>
    <w:p w14:paraId="24163E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the sensitivity of "Argon" had its drawbacks. So, when the radar station was operating in the free search mode, and the Tu16 was flying over the city of Stalingrad at an altitude of 6–8 km, the station “captured” industrial facilities.</w:t>
      </w:r>
    </w:p>
    <w:p w14:paraId="0472D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AM-23 guns turned out to be the best defensive guns made according to the classical scheme; they were also armed with the next Tupolev bomber, the Tu-95. The Tu-95, Tu-95M and Tu-95K-20 aircraft were armed with six AM-23 guns in three mounts: upper DT-V12, lower DT-N12-S and aft DK-12 (Fig. 9.8).</w:t>
      </w:r>
    </w:p>
    <w:p w14:paraId="44A711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upper installation DT-V12 was located in the middle part of the aircraft outside the hermetic nose cabin and served for circular shelling of the upper hemisphere.</w:t>
      </w:r>
    </w:p>
    <w:p w14:paraId="585DCA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control of the installation was remote, electrical, carried out in the form of main control from the upper sighting station and in the form of auxiliary control from the aft optical sighting station or from the PRS-1 radar sighting station.</w:t>
      </w:r>
    </w:p>
    <w:p w14:paraId="213BDF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stowed position, in order to reduce drag, the upper installation was lowered into a special shaft of the aircraft fuselage. The descent and ascent of the installation took place with the help of a special hydraulic device included in the general hydraulic system of the aircraft. The amount of descent is 240 mm. The setup lifting time is 3 s, the descent time is 5 s.</w:t>
      </w:r>
    </w:p>
    <w:p w14:paraId="10EA63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device of the remaining installations was close in design.</w:t>
      </w:r>
    </w:p>
    <w:p w14:paraId="0AFDBF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Tu-95 bomber had 4 sighting posts: upper, aft and two blister (left and right). The upper post was equipped with a ring-type station with circular rotation along the horizon. The remaining posts are equipped with rack-mount stations with limited rotation angles. Sighting stations of the ring and rack types made it possible to determine the range at a distance of 200 to 2000 m.</w:t>
      </w:r>
    </w:p>
    <w:p w14:paraId="43A991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Radar sighting station PRS-1 "Argon" worked in the zone of the most probable attacks of fighters: ... 35 ° in azimuth and angle of inclination. The PRS-1 station detected the target, regardless of visibility conditions at ranges up to 4000–5000 m, when operating autonomously or when guided by an optical sighting station.</w:t>
      </w:r>
    </w:p>
    <w:p w14:paraId="5B375E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capturing the target, the PRS-1 carried out its automatic tracking by entering. the initial data in the automatic control of aerial fire (ABC-153) and gun installations. At distances from 200 to 2000 m, the PRS-1 gave out the range to the target more accurately than the shooter when working with an optical aiming station, especially at long ranges. The maximum range error was less than 70 m. Closer than 200 m, the PRS-1 had a “dead” zone. PRS-1 could control all three gun mounts of the Tu-95 aircraft.</w:t>
      </w:r>
    </w:p>
    <w:p w14:paraId="7641C0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beginning of the 1960s, Tu-95K-20, Tu-95RTs and subsequent modifications received Krypton stations developed by TsKB-111 GKRE.</w:t>
      </w:r>
    </w:p>
    <w:p w14:paraId="53795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Tu-95K-22 aircraft, the aft gun mount was replaced by electronic countermeasures equipment.</w:t>
      </w:r>
    </w:p>
    <w:p w14:paraId="71284E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crews of the Tu-95MS highly appreciated its defensive capabilities, considering the aircraft to be literally "indestructible" (12705).</w:t>
      </w:r>
    </w:p>
    <w:p w14:paraId="32536263"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3F23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Antonov received a negative Conclusion on the Vezdelet from a group of specialists from the Research Institute of the Civil Air Fleet. Although this time the protest was not caused by low flight speeds at all - their practical significance was proved by life itself. The most striking example of the effectiveness of a low-speed aircraft was the widespread use of the Po-2 on the fronts of the Great Patriotic War. Moreover, Antonov argued that for a short-range flight, even a speed of 200 km / h is not so bad compared to a car or horse-drawn transport, and for aviation-chemical work (ACH) speeds over 160 km / h are even harmful. . The Conclusion of the Scientific Research Institute of the Civil Air Fleet stated: “The aircraft presented in your project is not provided for by the pilot construction plan; local off-aerodrome lines cannot ensure its systematic full load (1000 kg or 10 passengers); the ASh-62IR engine is not suitable for operation in off-aerodrome conditions and is too expensive for a mass-produced type of aircraft...”. In this situation, Antonov turned for support to the chairman of the aircraft section of the NTS of the Air Force, V.S. Pyshnov. And soon he received a very friendly, but also disappointing answer: “At present, it is not advisable to build an aircraft with especially high takeoff and landing qualities and a payload of 1000-2000 kg.” The letter contained convincing calculations justifying such an answer on the basis of extensive statistics of existing machines (9631).</w:t>
      </w:r>
    </w:p>
    <w:p w14:paraId="3EE9C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89D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NKAP decided to expand the experimental design and production base of the chief designer Lavochkin, transferring to him plant number 301 in Khimki near Moscow. Despite this, the production of aircraft "150" was delayed. Even after strong pressure on the management of plant No. 381 at a meeting on November 26, 1945, with the participation of deputy people's commissars Dementyev, Voronin, Yakovlev, and chief designer Lavochkin, the progress of work did not accelerate. It was not until April 1946 that factory #381 built the first "150" designed for static testing. During static tests, the parts of the chassis suspension units were destroyed, and it was also necessary to strengthen the tail section of the fuselage, wing and plumage. By June 1946, Plant No. 381 assembled the first three aircraft, and the details of the other two were transferred to Plant No. 301. On August 26, the first flight copy of the "150" appeared at the LII airfield.</w:t>
      </w:r>
    </w:p>
    <w:p w14:paraId="0450B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30, while taxiing, it turned out that at a speed of 100 ... 110 km / h the plane lowers its tail and touches the ground with it. I had to mount additional cargo in the nose of the fuselage. And so, on September 11, 1946, the test pilot of the plant A.A. Popov first lifted the plane "150" into the air. Factory flight tests have begun. To participate in the parade over Red Square on November 7, 1946, the People's Commissariat for the Aviation Industry demanded that a small series of "150" aircraft be produced within a month. The task for the aircraft "150" was distributed equally between the experimental plant No. 301 and the plant No. 21 in Gorky - 4 aircraft each. The drawings of the experimental aircraft "150" were urgently transferred to the latter, teams of experienced designers and technologists went there. They worked around the clock, and, despite the super-rigid schedule, the task was completed (11407).</w:t>
      </w:r>
    </w:p>
    <w:p w14:paraId="27764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C86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 certificate was prepared:</w:t>
      </w:r>
    </w:p>
    <w:p w14:paraId="473C80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decree of the GOKO of December 13, 1944 and the Council of People's Commissars of April 13, 1945, the NKAP is obliged to organize an aircraft repair plant in Lvov.</w:t>
      </w:r>
    </w:p>
    <w:p w14:paraId="7713CF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order of the NKAP dated March 21, 1945, an aircraft repair plant No. 797 was organized in Lvov (8954).</w:t>
      </w:r>
    </w:p>
    <w:p w14:paraId="4E191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74EE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OTB-2 took on the following tasks:</w:t>
      </w:r>
    </w:p>
    <w:p w14:paraId="04F90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Construction of 20 "003 A-2" engines.</w:t>
      </w:r>
    </w:p>
    <w:p w14:paraId="61830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Think about how to increase the thrust of the "003" engines, since it turned out that the thrust of the "003 A-2" engines was small for further interest.</w:t>
      </w:r>
    </w:p>
    <w:p w14:paraId="7AD0D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From the few available data, develop and design a new engine "018" (8987).</w:t>
      </w:r>
    </w:p>
    <w:p w14:paraId="3A28A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ABD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October 1945, Plant No. 23 began to produce civilian products and the restoration of production facilities continued. Since the end of 1946, the plant began to repair aircraft, and also produced civilian products.</w:t>
      </w:r>
    </w:p>
    <w:p w14:paraId="6B8A0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1947-55. the plant produced the Yak-18 and Yak-11 aircraft, at the same time mastered and produced the Yak-24 helicopter in small batches.</w:t>
      </w:r>
    </w:p>
    <w:p w14:paraId="285F7C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1955, the plant has been producing the Yak-12 aircraft, the production of which is planned to be stopped in 1959.</w:t>
      </w:r>
    </w:p>
    <w:p w14:paraId="723EA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1918 to 1920, the plant was managed by a board elected by the workers. Later directors were:</w:t>
      </w:r>
    </w:p>
    <w:p w14:paraId="6976F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Afanasiev N.A. – from 1922 to 1926</w:t>
      </w:r>
    </w:p>
    <w:p w14:paraId="14D69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Saveliev A.S. – from 1926 to 1931</w:t>
      </w:r>
    </w:p>
    <w:p w14:paraId="083A5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Martynov I.N. – from 1931 to 1933</w:t>
      </w:r>
    </w:p>
    <w:p w14:paraId="40796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Orlov D.A. – from 1933 to 1937</w:t>
      </w:r>
    </w:p>
    <w:p w14:paraId="0DBE03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Balabanov P.N. – from 1937 to 1938</w:t>
      </w:r>
    </w:p>
    <w:p w14:paraId="4D90C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Voronin V.P. – from 1938 to 1939</w:t>
      </w:r>
    </w:p>
    <w:p w14:paraId="471FF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Barinov S.S. – from 1939 to 1940</w:t>
      </w:r>
    </w:p>
    <w:p w14:paraId="30E38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Frolov P.V. - from 1940 to 1941</w:t>
      </w:r>
    </w:p>
    <w:p w14:paraId="25018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Scarandaev P.P. – since 1941</w:t>
      </w:r>
    </w:p>
    <w:p w14:paraId="4766D7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Obozny A.G. - since 1941 - evacuation of plant No. 23</w:t>
      </w:r>
    </w:p>
    <w:p w14:paraId="4F761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Directors No. 272</w:t>
      </w:r>
    </w:p>
    <w:p w14:paraId="0126A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Ozimkov M.V. – 1944 –1945</w:t>
      </w:r>
    </w:p>
    <w:p w14:paraId="41F50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Korolev I.A. – 1945-1946</w:t>
      </w:r>
    </w:p>
    <w:p w14:paraId="70098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Fedin I.V. – 1946-1948</w:t>
      </w:r>
    </w:p>
    <w:p w14:paraId="3984F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Shelest P.E. – 1948-1950</w:t>
      </w:r>
    </w:p>
    <w:p w14:paraId="3D90AC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Khramov A.S. – 1950-1954</w:t>
      </w:r>
    </w:p>
    <w:p w14:paraId="722B8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Yanochkin N.P. – since 1954</w:t>
      </w:r>
    </w:p>
    <w:p w14:paraId="0A1DF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Leningrad, Admiral Ushakov embankment, 1 (9600).</w:t>
      </w:r>
    </w:p>
    <w:p w14:paraId="3991F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C48D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 1945 V.P. Glushko, as part of a group of Soviet specialists, is present at a demonstration launch of a V-2 rocket in the British occupation zone (11330).</w:t>
      </w:r>
    </w:p>
    <w:p w14:paraId="227D25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055A2C" w14:textId="77777777" w:rsidR="0096153B" w:rsidRPr="00536344" w:rsidRDefault="0096153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 group headed by V.P. The Barmins managed to track the movement of the train with the military-technical archive and send all 60 cars from Prague to Moscow at the disposal of the Special Committee under the Council of People's Commissars for Germany. For the first time, the task of searching for German military scientists and inventors was set in the order of the Commander-in-Chief of the SVAG No. 09 dated July 18, 1945, which required the identification and registration of all designers, inventors and scientists employed in the military industry and in the military structures of Germany. Great help was provided by the data of the Main Intelligence Directorate of the General Staff of the Red Army on major German specialists employed in the German military industry. The Technical Department of the SVAG was engaged in the same work. Another direction of the transfer of knowledge in the field of rocket technology is the search for and sending to the USSR of German patent documentation and the acquisition of rights to German scientific and technical inventions. Germany occupied a leading position in the world in terms of the number of granted patents for inventions. Before the war, the German government issued up to 70,000 patents a year. On the day of Germany's capitulation, the German Patent Office had 180,000 pending patent applications—nearly three years in peacetime. The search for German patent documentation and sending it to the Soviet Union began immediately. As for the issuance of patents and copyright certificates in the Soviet zone of occupation, as well as the protection of technical innovations developed by German specialists on the instructions of Soviet organizations, the situation was more complicated. In the Soviet country, patents were considered a "bourgeois relic", there were almost no specialists in patent law. This work unfolded "from scratch". Nevertheless, much has been done, not without benefit for the development of not only rocket technology, but also patent law in the USSR [8, p. 111-117, 434-439]. Until 1949, planned scientific and technical work was carried out in the Soviet zone of occupation. However, the rocket theme was completely transferred to the Soviet Union, where everything was laid down to create the rocket industry in the USSR, and then the rocket and space industry (19800).</w:t>
      </w:r>
    </w:p>
    <w:p w14:paraId="066109E7" w14:textId="77777777" w:rsidR="0096153B" w:rsidRPr="00536344" w:rsidRDefault="0096153B" w:rsidP="00536344">
      <w:pPr>
        <w:spacing w:after="0" w:line="240" w:lineRule="auto"/>
        <w:jc w:val="both"/>
        <w:rPr>
          <w:rFonts w:ascii="Times New Roman" w:hAnsi="Times New Roman"/>
          <w:color w:val="000000" w:themeColor="text1"/>
          <w:sz w:val="16"/>
          <w:szCs w:val="16"/>
        </w:rPr>
      </w:pPr>
    </w:p>
    <w:p w14:paraId="53C594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DCE565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FD46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Central Design Bureau completed the production of working drawings for a coastal gun mount on the SM-4-1 mechanized tractor. The production of the first four SM-4 installations began in 1947 at plant No. 221. The first installation was completed in May 1948, the rest in 1949. Factory tests of the first sample were carried out in May-June 1948. From 05/09/1949 to 12/29/1949, the first sample passed field tests at the Navy training ground No. 55. During the tests, unsatisfactory operation of the rammer and sleeve reflector was noted. On repeated tests, two variants of the rammer and the sleeve reflector were tested. From the first four SM-4 guns, the 201st OPBPB was formed, which passed State tests from 12/23/1950 to 02/19/1951 in the Riga region, and based on their results, it was recommended for adoption. The modified installation received the index SM-4-1 and was put into service by the Decree of the Council of Ministers of 10/29/1951 and the order of the VMM of 11/6/1951. "Moscow-CN" did not meet the requirements for shooting accuracy. State tests of a prototype of the Bureya MT-4 PUS system as part of a battery with SM-4-1B installations took place in 1955 in the Black Sea Fleet. The production of SM-4-1 at plant No. 221 was carried out until 1956 inclusive (3861).</w:t>
      </w:r>
    </w:p>
    <w:p w14:paraId="21895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CCA5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after considering the projects and choosing the main version of the IS-7v tank, the government addressed to L.P. Beria signed by V.A. Malysheva, D.F. Ustinova, Ya.N. Fedorenko, N.D. Yakovleva, N.I. Biryukova, Zh.Ya. Kotin and A.M. Petrosyants was sent an idea about the development of a new heavy tank IS-7 designed by Zh.Ya. Kotin, significantly superior to all existing domestic and well-known foreign tanks.</w:t>
      </w:r>
    </w:p>
    <w:p w14:paraId="1EFE42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said that the new tank, with a combat weight of 65 tons, was armed with a 130-mm cannon designed by the TsAKB NKV, the initial speed of an armor-piercing projectile of which was 900 m / s with a mass of 34 kg.</w:t>
      </w:r>
    </w:p>
    <w:p w14:paraId="1B468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terms of increasing the firepower of the tank, it was noted that in terms of muzzle energy (1378 tm), the 130-mm gun was 1.9 times more powerful than the 122-mm D-25T gun and ensured penetration of armor plates up to 230 mm thick along the normal (122-mm gun D-25T - 168 mm) at a distance of 1000 m. To facilitate loading and increase the rate of fire to 6-8 rds / min, it was supposed to use a loading mechanism. In addition, it was possible to control fire from a cannon from the tank commander's seat, as well as the installation of a radar rangefinder and night vision devices.</w:t>
      </w:r>
    </w:p>
    <w:p w14:paraId="7B28BE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regard to armor protection, it was indicated that the frontal projection of the tank is not penetrated by 128-mm armor-piercing projectiles with an initial velocity of 1100 m / s in the sector of heading angles of ± 30 ° when firing from any range, as well as by cumulative grenades of the Faustpatron type caliber 150 mm. The protection of the given type of cumulative grenades was also provided by the side armor of the hull and turret.</w:t>
      </w:r>
    </w:p>
    <w:p w14:paraId="6510BE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power plant assumed the presence of two twin V-16 engines with a capacity of 441 kW (600 hp) each and the possibility of using two types of transmissions: electromechanical and six-speed manual. Later, it was planned to replace the twin engines with one diesel engine with a capacity of 882 kW (1200 hp), which provided the tank with an estimated maximum speed on the highway of 60 km / h.</w:t>
      </w:r>
    </w:p>
    <w:p w14:paraId="4E5DF9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conclusion, in this submission, it was proposed to instruct LKZ to build two prototypes of a tank in the first half of 1946 (one with an electric, the other with a mechanical transmission), and TsAKB to manufacture three 130-mm guns for them. In addition, in order to successfully fulfill an important government task, it was proposed to transfer the design bureau of Zh.Ya. Kotin with part of the research staff and approve the latter as the chief designer of LKZ (12258).</w:t>
      </w:r>
    </w:p>
    <w:p w14:paraId="063012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parallel, in 1945, on the basis of previously completed work on armor protection at TsNII-48, together with the design bureaus of factories No. 100, ChKZ and UZTM, they developed new, very rational forms of armor protection for promising heavy tanks and self-propelled guns with the release of working drawings of hull models.</w:t>
      </w:r>
    </w:p>
    <w:p w14:paraId="7D3226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 relatively small mass of armored structures and a compact combination of individual units, the invulnerability of the most affected elements of vehicles from the fire of the existing 88 mm caliber anti-tank artillery was ensured with the prospect of obtaining the same results when shelling a tank from 105 and 128 mm caliber guns with initial velocities of armor-piercing shells 1000 m/s.</w:t>
      </w:r>
    </w:p>
    <w:p w14:paraId="07ECFD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design of the armor protection of the frontal part of the hull of the newly developed variants of the IS-7, the original shape of the nose assembly (gable nose) and the new location of the driver's hatch, introduced into mass production in the IS-3 tank, were used. The original shape of the stern and the so-called "wedge-shaped" side assembly were also used in the hull design.</w:t>
      </w:r>
    </w:p>
    <w:p w14:paraId="29CF99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probability of penetrating the armor protection of the IS-7 tank under fire from anti-tank artillery guns of 88 and 105 mm caliber with initial velocities of armor-piercing projectiles of 1000 m / s was, respectively, 5.3% and 7.5% against 16.1% and 20.9 % for the armor protection of the IS-3.</w:t>
      </w:r>
    </w:p>
    <w:p w14:paraId="1C303E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further detailed design and production of prototypes, one of the projects of the IS-7 tank ("Object 260") was chosen in two versions: with mechanical and electromechanical transmissions. As a power plant on the machine, it was supposed to use a pair of two V-16F diesel engines. The armament group was headed by A.S. Shneidman, Corps—S.V. Mitskevich, running gear - G.A. Seregin, transmissions - G.A. Turchaninov, motor - G.A. Osmolovsky. P.P. became the lead engineer of the project. Isakov, and the general management was carried out by the deputy chief designer A.S. Ermolaev (12258).</w:t>
      </w:r>
    </w:p>
    <w:p w14:paraId="01CA46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130 mm S-70 tank gun, Zh.Ya. Kotin considered the issue of using the powerful 122-mm BL-16 tank gun in the IS-7, the creation of which was carried out in the Design Bureau-172 of the NKVD (headed by N.A. Ivanov, Molotov, from 1957 - Perm) in 1944-1945 The armor-piercing projectile of this gun weighing 25 kg had an initial velocity of 1000 m/s. A feature of the gun was a fundamentally new solution for the scheme of the lifting mechanism, which corresponded to the tasks of firing immediately, as well as the loading mechanism, which provided it with a rate of fire of 8-10 rounds / min. However, by the time the production of prototypes of the IS-7 began in 1946, work on the BL-16 gun had been frozen. Despite the appeal of the chief designer of L KZ Zh.Ya. Kotin to the head of the fourth special department of the Ministry of Internal Affairs, Major General</w:t>
      </w:r>
    </w:p>
    <w:p w14:paraId="47FACB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 Kravchenko about the resumption of work on this artillery system, this issue has not been resolved positively.</w:t>
      </w:r>
    </w:p>
    <w:p w14:paraId="7B50A8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project, a 7.62-mm ShKAS machine gun designed by B.G. was paired with a 130-mm cannon. Spital; two more similar remote-controlled machine guns were installed in special armored casings on both sides of the gun barrel in front of its armored mask. The remaining four ShKAS machine guns were mounted as follows: two each, on the fender niches of the hull in the rear (they fired backwards, along the hull of the machine); two paired - in an autonomous turret at the rear of the tower. For firing at air targets, it was supposed to use a 14.5-mm heavy machine gun KPSh with manual pickup, also designed by B.G. Spital.</w:t>
      </w:r>
    </w:p>
    <w:p w14:paraId="604FE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choice of OKB-15 MV (Tula), which was led by B.G. Shpitalny, for the development of machine-gun armament of the tank, was not accidental. The thing was that at that time in this design bureau a reliable design of remote-controlled machine guns of various calibers was created, which had proven itself in aviation.</w:t>
      </w:r>
    </w:p>
    <w:p w14:paraId="73CCA9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designing, much attention was paid to the creation of an autonomous twin installation of ShKAS machine guns, which was intended for circular firing at ground targets (at enemy manpower armed with anti-tank weapons) and did not require the crew to leave the vehicle.</w:t>
      </w:r>
    </w:p>
    <w:p w14:paraId="0D8972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control of the installation (pointing and firing) using a remote electric drive was carried out from the seat of the tank commander or gunner. The aiming accuracy in the horizontal and vertical planes was ± 2.5 td, the maximum speed with horizontal aiming reached 60 degrees / s, with vertical - 30 degrees / s (with a smooth change from zero to maximum value).</w:t>
      </w:r>
    </w:p>
    <w:p w14:paraId="6CEE27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aim the twin installation at the target, the tank commander used a reflex sight, the gunner used a standard sight. The firing angles horizontally were 360°, vertically in the 240° sector on the stern - from -7 to +45° and in the 120° sector on the bow of the hull - in the range from 0 to +45°. At the same time, firing could be carried out both from two machine guns, and from one of them (400 rounds of ammunition were included in the ammunition load of each machine gun).</w:t>
      </w:r>
    </w:p>
    <w:p w14:paraId="075CFD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reloading of machine guns was carried out with the help of an electric device automatically when the button of the electric triggers was pressed. The remote control system had two interlocks. One of them worked when using the installation from the commander's seat - the control from the gunner's seat was turned off, and the second - when the covers of the entrance hatches of the tower were open (it broke the circuits of the machine guns' electric triggers in the horizontal sector ± 40 ° to the bow of the tower).</w:t>
      </w:r>
    </w:p>
    <w:p w14:paraId="157536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supposed to equip the twin installation with armor, providing protection from a direct hit of 7.62-mm armor-piercing bullets from a range of 20 m and from small fragments.</w:t>
      </w:r>
    </w:p>
    <w:p w14:paraId="4CC8AA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installation was powered from the on-board network of the tank with a voltage of 24-27 V. The power consumed by the electric drives did not exceed 820 watts. Installation weight - no more than 200 kg.</w:t>
      </w:r>
    </w:p>
    <w:p w14:paraId="493025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VEI im. IN AND. Lenin MEP (Director - A.F. Kostrov, Moscow).</w:t>
      </w:r>
    </w:p>
    <w:p w14:paraId="571071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7.62-mm SG machine gun adopted by this time was not adapted for a remote-controlled tank installation, since it did not have an electric trigger and a device for electric or electro-pneumatic reloading.</w:t>
      </w:r>
    </w:p>
    <w:p w14:paraId="2CEB39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anti-aircraft 14.5-mm KPSh machine gun was mounted on a pin mount, mounted on a rotating pursuit of the gunner's entrance hatch. It was intended for both air and ground targets. According to the TTT, the anti-aircraft machine gun mount had to rotate smoothly, without jamming the machine gun handles, and provide firing from the pin with a fixed pursuit and from the shoulder with a fixed pin. The total force on the handles of the machine gun during vertical and horizontal aiming should not exceed 5 kgf. It was supposed to balance the ZPU with a machine gun and a box magazine with 50 rounds of ammunition placed and fixed on it, and the consumption of cartridges should not have affected the balancing of the installation in any of its positions. To collect spent cartridges and machine-gun belt links, a quick-release sleeve catcher was provided. The total weight of the installation is not more than 75 kg</w:t>
      </w:r>
    </w:p>
    <w:p w14:paraId="571007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vertical aiming angles of the ZPU were in the range from -5 to + 85 ', horizontal - 360 °. When firing, a K-8T collimator sight was used, which was closed with a metal case in the stowed position.</w:t>
      </w:r>
    </w:p>
    <w:p w14:paraId="1CF5C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stowed position and mounting, the ZPU rotated 90 °, while one of the requirements was the absence of protruding parts of the machine gun in the entrance hatch opening. If necessary, the installation had to be quickly brought to the stowed position, and also easily removed from the hatch chase. The time spent on the reverse setting of the ZPU should not exceed 5 minutes.</w:t>
      </w:r>
    </w:p>
    <w:p w14:paraId="1C3E39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heads of armament groups G.N. Rybin (WGC) and A.S. Shneidman (OKB) (12258).</w:t>
      </w:r>
    </w:p>
    <w:p w14:paraId="1A3E9B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Much attention in the development of tank weapons was also given to the fire control system. Pilot Plant No. 100 designed and manufactured the first samples of fire control devices (electric drives for turning the turret with smooth speed control, commander's target designation system) back in 1945. However, further systematic study of the tasks of controlling the fire of a modern heavy tank led to the creation of an automated fire control system , which comprehensively solved all the tasks of controlling the fire of a tower with a large-caliber gun.</w:t>
      </w:r>
    </w:p>
    <w:p w14:paraId="6ED29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Careful study of units and fire control systems required more fundamental knowledge from the designers of the Design Bureau in the field of precision engineering and precision electromechanics. In addition, the existing nomenclature of specialization of laboratories turned out to be insufficient to solve the questions posed. Therefore, along with the involvement of specialists from specialized organizations, it was decided to create a research laboratory for tank automation at the branch of Pilot Plant No. 100.</w:t>
      </w:r>
    </w:p>
    <w:p w14:paraId="1FB7D5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fire control system of the IS-7 tank included:</w:t>
      </w:r>
    </w:p>
    <w:p w14:paraId="6A7C6C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an automated shot control device (PUV), called "Sturm";</w:t>
      </w:r>
    </w:p>
    <w:p w14:paraId="42607D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a system of amplidin electric drives for turning the turret and lifting the gun with servo commander control systems;</w:t>
      </w:r>
    </w:p>
    <w:p w14:paraId="0AAD6B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radar rangefinder;</w:t>
      </w:r>
    </w:p>
    <w:p w14:paraId="3A141B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automated system of machine-gun protection of the tank;</w:t>
      </w:r>
    </w:p>
    <w:p w14:paraId="306FFA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instrumentation (sights and observation probes).</w:t>
      </w:r>
    </w:p>
    <w:p w14:paraId="52F778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creation of four sets of automated control of the turret and gun guidance was entrusted to VEI im. IN AND. Lenin MEP. From LKZ, engineer I.A. was responsible for this direction. Madera and the head of the electrical and radio equipment group A.V. Serdyukov.</w:t>
      </w:r>
    </w:p>
    <w:p w14:paraId="7AE8E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composition of the electric drive circuit, according to the TTT, included: a commander's target designation system in the vertical and horizontal planes (with the stabilization system turned off); blocking the main weapon control system from the commander and gunner; blocking the mechanized loading system. In addition, this scheme had to be coordinated with the Shturm PUV.</w:t>
      </w:r>
    </w:p>
    <w:p w14:paraId="5499E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NII-49 MSP was engaged in the design and manufacture of the Shturm PUV (director - N.A. Charin, Leningrad). In accordance with TTT, this device included:</w:t>
      </w:r>
    </w:p>
    <w:p w14:paraId="2F75E2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gyroscopic stabilizer of the sight prism;</w:t>
      </w:r>
    </w:p>
    <w:p w14:paraId="5889D5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shot predictor;</w:t>
      </w:r>
    </w:p>
    <w:p w14:paraId="3AE15C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electric control system for vertical aiming of the sight prism;</w:t>
      </w:r>
    </w:p>
    <w:p w14:paraId="72AF7E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sensor for controlling the amplidin drive for lifting the gun;</w:t>
      </w:r>
    </w:p>
    <w:p w14:paraId="5194C5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contacts that closed the circuit of the shot.</w:t>
      </w:r>
    </w:p>
    <w:p w14:paraId="53584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gyroscopic stabilizer of the prism of the sight in the vertical plane ensured the stabilization of the prism in the corresponding plane and started the sensor for controlling the amplidin drive for lifting the gun, and also stabilized the contact that closed the electrical circuit of the shot.</w:t>
      </w:r>
    </w:p>
    <w:p w14:paraId="7BD15F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withdrawal speed of the stabilized aiming line (prism) did not exceed 0.015 deg. / s, and its fluctuations at high speed should not exceed 0.5 td.</w:t>
      </w:r>
    </w:p>
    <w:p w14:paraId="2A4DCC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shot predictor developed a lead angle for closing the shot circuit depending on the absolute angular velocity of the gun's ascent and closed the shot circuit at the moment of coincidence of the lead angle, the axis of the cannon bore and the stabilized aiming line.</w:t>
      </w:r>
    </w:p>
    <w:p w14:paraId="0599C3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stabilizer, predictor and amplidin drive control sensor were to be mounted in one unit, mounted on the axis of the gun trunnions and rigidly connected to its cradle.</w:t>
      </w:r>
    </w:p>
    <w:p w14:paraId="76E42E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stabilizer was supposed to have a lock, which stopped the sight prism in the zero position relative to the axis of the sight lens when the power was turned off.</w:t>
      </w:r>
    </w:p>
    <w:p w14:paraId="2AD47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electrical control circuit for the vertical guidance of the prism included two control systems: from the tank commander and the gunner. Both of them were remote controlled. The control system from the tank commander worked out the signal from the angle of position of the commander's observation device (the angles of declination of the device in the vertical plane ranged from -8 to + 18 °). At the same time, the speed of working out by the prism of the sight the angle set by the commander (only when the corresponding button on the observation device was pressed with the gunner's control system turned off) did not exceed 3.5 degrees / s.</w:t>
      </w:r>
    </w:p>
    <w:p w14:paraId="341B4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gunner's control system affected the magnitude of the angular velocity of the sight prism and ensured its smooth change in the range from 0.025 to 0.5 deg. / s with accurate aiming and step change in the range from 0.5 to 3.5 deg. / s - with rough guidance. The aiming of the sight prism was carried out in the range from -7 to + 22 °.</w:t>
      </w:r>
    </w:p>
    <w:p w14:paraId="14AD06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inclusion of the control sensor for the amplidin drive of the gun lifting was carried out by the gunner's shot button.</w:t>
      </w:r>
    </w:p>
    <w:p w14:paraId="4CDA44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TTT, auxiliary units (converter, junction boxes, etc.) were mounted in the tower. All units of the Shturm PUV were powered from the on-board network of the tank with a voltage of 25 V, the power consumed by them should not exceed 250 watts. To protect the radio equipment of the tank from interference during the operation of the PUV, it was planned to install special filters.</w:t>
      </w:r>
    </w:p>
    <w:p w14:paraId="6C8E41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development and manufacture of a sight with a stabilized line of sight, the GOI was responsible for them. S.I. Vavilov MOP (Director - D.P. Chekhmataev, Leningrad). Directly at the institute, work on the sight was headed by the head of the design bureau M.A. Rezunov.</w:t>
      </w:r>
    </w:p>
    <w:p w14:paraId="287724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sight was created on the basis of the TSh-45 telescopic sight, which had a changeable magnification (3.5 and 7x), using output prisms in the form of a periscope attachment, structurally made in the same housing with the sight head (the periscope of the nozzle was 110 mm). Therefore, all the optical characteristics of the new sight (its length was 980-1000 mm) were kept at the level of the base one. With the help of a flange, the sight was attached to the box of gyroscopes.</w:t>
      </w:r>
    </w:p>
    <w:p w14:paraId="7DCEC2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Stabilization of the field of view of the sight with the help of input prisms was carried out in the range from -8 to +22 °. The stabilized prism had a kinematic connection with the gyroscope axis, separate from the optical system, with a gear ratio of 1:2. In the field of view of the sight, along with a grid with ballistics scales for the S-70 gun (the scale for an armor-piercing projectile was designed for a range of 5200 m), there was a scale for firing from a 7.62-mm ShKAS machine gun.</w:t>
      </w:r>
    </w:p>
    <w:p w14:paraId="000E3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sight was made sealed, with the installation of a protective glass in a frame that covered the entrance cavity of the sight in the turret and an electric heating system (voltage -12-24 V) to prevent fogging of the protective glass.</w:t>
      </w:r>
    </w:p>
    <w:p w14:paraId="3D774F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radar rangefinder was created at the NII-108 MPSS (since 1946 - the Committee on Radar under the Council of Ministers of the USSR, director - S.M. Vladimirsky, Moscow). It was supposed to involve plant No. 678 MPSS (Leningrad) in the manufacture of a radar rangefinder.</w:t>
      </w:r>
    </w:p>
    <w:p w14:paraId="253D6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TTT, a tank radar rangefinder (TRLD) was a radar device installed in a tank turret and intended to measure ranges to targets at a distance of 0.8 to 4 km (with an error in measuring the range of no more than 30 m). The resolution of the TRD beam in the horizontal plane should not exceed 15 m at a distance of 1 km, and the beam axis should be aligned with the axis of the optical sight (gun bore). The beam angle in the vertical plane was 30–35°.</w:t>
      </w:r>
    </w:p>
    <w:p w14:paraId="3F7B55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an indicator of the device, it was supposed to use a beam tube with a linear beam sweep over distances, structurally placed in the same block with the eyepiece tube of the sight. Target selection was carried out visually through an optical sight. The introduction of range corrections in the sight (to the horizontal line of the crosshairs) was carried out using the range marker handwheel on the rangefinder tube.</w:t>
      </w:r>
    </w:p>
    <w:p w14:paraId="797D1F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power the TRD, the tank’s bot network was used, the power consumed by it should not exceed 300 watts.</w:t>
      </w:r>
    </w:p>
    <w:p w14:paraId="5031A6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parallel with the above TTT devices, they were sent to SKB-1 at plant No. 393 (director - D.F. Skarzhinsky) to create an articulated sight with a stabilized prism (type TSh), an optical rangefinder and a reflex sight.</w:t>
      </w:r>
    </w:p>
    <w:p w14:paraId="1BCC0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TTT data stipulated the development of a binocular rangefinder with a fixed eyepiece and a rotating tube of the TSh sight. The rangefinder base was 1000 mm, the sight magnification was 10x. The ocular part of the rangefinder was made removable to ensure its installation in the tank turret, while the main tube of the rangefinder at the place where the ocular part was removed fit into a circle with a diameter of not more than 125 mm, and the diameter of the tube itself in the places of the input prisms (it was supposed to be removable) should not exceed 95 mm.</w:t>
      </w:r>
    </w:p>
    <w:p w14:paraId="7E7B8D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rangefinder was supposed to provide range measurement at a distance of 0.8 to 5.5 km, with an accuracy of up to 25 m at a distance of 2000 m.</w:t>
      </w:r>
    </w:p>
    <w:p w14:paraId="64EC4B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introduction of range corrections into the sight was carried out using the handwheel for determining ranges, which affects the movement of the sight reticle, taking into account the correction being made. In addition, in the field of view of the rangefinder it was supposed to have a scale with easily readable values of the measured range.</w:t>
      </w:r>
    </w:p>
    <w:p w14:paraId="580A4E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input prisms of the rangefinder were covered with protective glasses, for which cleaning from dust and dirt was provided, as well as electrical heating to prevent fogging.</w:t>
      </w:r>
    </w:p>
    <w:p w14:paraId="1E81FD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SLR sight combined a viewing block and a telescopic binocular sight, which was mounted on trunnions and had the ability to swing in a vertical plane. The optical characteristics of the viewing block corresponded to the characteristics of the viewing device MK-4. The binoculars had a sixfold magnification and a field of view from -10 to +11</w:t>
      </w:r>
    </w:p>
    <w:p w14:paraId="7BD52B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use of binoculars and a viewing block was assumed without changing the position of the observer's eyes by moving the binoculars down and placing the mirror at the level of the eyepieces. At the same time, the mirror on its reflective surface had risks (divisions) that made it possible to aim the main weapon (for this purpose, the mirror had the ability to adjust the angle of inclination when aligning it with the main sight).</w:t>
      </w:r>
    </w:p>
    <w:p w14:paraId="3BF455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NII-801 (Director - E.I. Sklyarov, Moscow) and VEI im. V.I. Lenin.</w:t>
      </w:r>
    </w:p>
    <w:p w14:paraId="277580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supposed to install two night vision devices on the tank: one for the driver for night driving, the second for the commander to monitor the area, find targets and fire cannons and machine guns.</w:t>
      </w:r>
    </w:p>
    <w:p w14:paraId="61C931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requirements were imposed on the driver's night vision device:</w:t>
      </w:r>
    </w:p>
    <w:p w14:paraId="7E8CD3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the possibility of observation and clear recognition of objects at a distance of 1 to 50 m;</w:t>
      </w:r>
    </w:p>
    <w:p w14:paraId="7B9D6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field of view not less than 30" and magnification ranging from 1 to 1.5x;</w:t>
      </w:r>
    </w:p>
    <w:p w14:paraId="5FB82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image of objects and terrain on a screen with a diameter of 100-120 mm.</w:t>
      </w:r>
    </w:p>
    <w:p w14:paraId="36B545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commander's night vision device had to meet the following requirements.</w:t>
      </w:r>
    </w:p>
    <w:p w14:paraId="6348DC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monitoring device:</w:t>
      </w:r>
    </w:p>
    <w:p w14:paraId="7D36A2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the possibility of observation and clear recognition of objects at a distance of 5-7 to 100-120 m;</w:t>
      </w:r>
    </w:p>
    <w:p w14:paraId="33F855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have a field of view of at least 20-25' and magnification ranging from 1 to 1.5x;</w:t>
      </w:r>
    </w:p>
    <w:p w14:paraId="58FFFE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image of objects and terrain on a screen with a diameter of 100-120 mm.</w:t>
      </w:r>
    </w:p>
    <w:p w14:paraId="6FC4D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device for finding targets and aiming:</w:t>
      </w:r>
    </w:p>
    <w:p w14:paraId="6ED239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the ability to recognize objects with an area of 2 m2 at a distance of 120 to 600-700 m;</w:t>
      </w:r>
    </w:p>
    <w:p w14:paraId="11FBFF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have a field of view of at least 8° and magnification ranging from 2.5 to 4x;</w:t>
      </w:r>
    </w:p>
    <w:p w14:paraId="0B76B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have a fixed crosshair in the field of view for sighting of detected targets;</w:t>
      </w:r>
    </w:p>
    <w:p w14:paraId="655DFE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rPr>
        <w:tab/>
        <w:t>to guarantee the visibility of the outlet pipes of tanks without illumination at a distance of at least 1 km.</w:t>
      </w:r>
    </w:p>
    <w:p w14:paraId="61EC13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design of the tank commander's night vision device had to provide a quick transition from the state of observation mode to the mode for firing and vice versa.</w:t>
      </w:r>
    </w:p>
    <w:p w14:paraId="38B806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Night vision devices were powered from the on-board network of the tank with a voltage of 24 ± 2 V, while the power consumption should not exceed 1 kW during their simultaneous operation. High voltage converters for each device had to be mounted in one block of minimum dimensions.</w:t>
      </w:r>
    </w:p>
    <w:p w14:paraId="06E9F8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illuminate the terrain when driving a tank, it was supposed to install two headlights with infrared filters with a diameter of not more than 250 mm with the possibility of using them as a source of visible light in normal road lighting.</w:t>
      </w:r>
    </w:p>
    <w:p w14:paraId="58E3EE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illuminate targets when using a commander's night vision device, it was planned to install one headlight with a diameter of 300-350 mm on the roof of the commander's cupola.</w:t>
      </w:r>
    </w:p>
    <w:p w14:paraId="3B382E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electrical cables used in equipment with night vision devices were subject to shielding in order to exclude interference with radio reception and equipped with connecting blocks for quick installation and dismantling of devices.</w:t>
      </w:r>
    </w:p>
    <w:p w14:paraId="754E3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Issues related to the development of the Sturm launcher, a radar rangefinder and a set of night vision devices, were supervised at the LKZ by the leading design engineer I.B. Berlin; Leading design engineer G.Ya. Andandonian (12258).</w:t>
      </w:r>
    </w:p>
    <w:p w14:paraId="543E194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D5CB7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all new projects of the IS-7 heavy tank, which received the factory names "Object 258", "Object 259", "Object 260" and "Object 261", were submitted to the USSR NKTP for joint consideration by the Technical Council and representatives of the GBTU Red Army. The projects received full approval with instructions to implement the proposed designs in prototypes and submit them for testing. At the same time, in the Design Bureau of Pilot Plant No. 100, in accordance with the order of NKTP No. 312, draft designs of seven variants of a self-propelled artillery mount based on these machines were completed. The performance characteristics of the projects of the IS-7 tank are presented in the table:</w:t>
      </w:r>
    </w:p>
    <w:p w14:paraId="18F2A3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performance characteristics of the technical projects of the new heavy tank IS-7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210"/>
        <w:gridCol w:w="41"/>
        <w:gridCol w:w="1015"/>
        <w:gridCol w:w="264"/>
        <w:gridCol w:w="43"/>
        <w:gridCol w:w="960"/>
        <w:gridCol w:w="512"/>
        <w:gridCol w:w="33"/>
        <w:gridCol w:w="722"/>
        <w:gridCol w:w="484"/>
        <w:gridCol w:w="27"/>
        <w:gridCol w:w="755"/>
        <w:gridCol w:w="416"/>
        <w:gridCol w:w="22"/>
        <w:gridCol w:w="812"/>
        <w:gridCol w:w="307"/>
        <w:gridCol w:w="17"/>
        <w:gridCol w:w="922"/>
        <w:gridCol w:w="205"/>
        <w:gridCol w:w="12"/>
        <w:gridCol w:w="1028"/>
        <w:gridCol w:w="102"/>
        <w:gridCol w:w="6"/>
        <w:gridCol w:w="1138"/>
      </w:tblGrid>
      <w:tr w:rsidR="008A5C22" w:rsidRPr="00536344" w14:paraId="2E3D37E0" w14:textId="77777777" w:rsidTr="00D21494">
        <w:tc>
          <w:tcPr>
            <w:tcW w:w="1546" w:type="dxa"/>
            <w:gridSpan w:val="3"/>
            <w:shd w:val="clear" w:color="auto" w:fill="auto"/>
          </w:tcPr>
          <w:p w14:paraId="2F69F67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Characteristics</w:t>
            </w:r>
          </w:p>
        </w:tc>
        <w:tc>
          <w:tcPr>
            <w:tcW w:w="1334" w:type="dxa"/>
            <w:gridSpan w:val="3"/>
            <w:shd w:val="clear" w:color="auto" w:fill="auto"/>
          </w:tcPr>
          <w:p w14:paraId="0F222C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258"</w:t>
            </w:r>
          </w:p>
        </w:tc>
        <w:tc>
          <w:tcPr>
            <w:tcW w:w="1531" w:type="dxa"/>
            <w:gridSpan w:val="3"/>
            <w:shd w:val="clear" w:color="auto" w:fill="auto"/>
          </w:tcPr>
          <w:p w14:paraId="2D036D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259"</w:t>
            </w:r>
          </w:p>
        </w:tc>
        <w:tc>
          <w:tcPr>
            <w:tcW w:w="1249" w:type="dxa"/>
            <w:gridSpan w:val="3"/>
            <w:shd w:val="clear" w:color="auto" w:fill="auto"/>
          </w:tcPr>
          <w:p w14:paraId="7796BD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260"</w:t>
            </w:r>
          </w:p>
        </w:tc>
        <w:tc>
          <w:tcPr>
            <w:tcW w:w="1209" w:type="dxa"/>
            <w:gridSpan w:val="3"/>
            <w:shd w:val="clear" w:color="auto" w:fill="auto"/>
          </w:tcPr>
          <w:p w14:paraId="6CE2C5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261"</w:t>
            </w:r>
          </w:p>
        </w:tc>
        <w:tc>
          <w:tcPr>
            <w:tcW w:w="1171" w:type="dxa"/>
            <w:gridSpan w:val="3"/>
            <w:shd w:val="clear" w:color="auto" w:fill="auto"/>
          </w:tcPr>
          <w:p w14:paraId="52C92F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shd w:val="clear" w:color="auto" w:fill="auto"/>
          </w:tcPr>
          <w:p w14:paraId="0B2065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74D6C8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shd w:val="clear" w:color="auto" w:fill="auto"/>
          </w:tcPr>
          <w:p w14:paraId="6ED64C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DD686F0" w14:textId="77777777" w:rsidTr="00D21494">
        <w:tc>
          <w:tcPr>
            <w:tcW w:w="1546" w:type="dxa"/>
            <w:gridSpan w:val="3"/>
            <w:shd w:val="clear" w:color="auto" w:fill="auto"/>
          </w:tcPr>
          <w:p w14:paraId="7D9551F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334" w:type="dxa"/>
            <w:gridSpan w:val="3"/>
            <w:shd w:val="clear" w:color="auto" w:fill="auto"/>
          </w:tcPr>
          <w:p w14:paraId="647700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w:t>
            </w:r>
          </w:p>
        </w:tc>
        <w:tc>
          <w:tcPr>
            <w:tcW w:w="1531" w:type="dxa"/>
            <w:gridSpan w:val="3"/>
            <w:shd w:val="clear" w:color="auto" w:fill="auto"/>
          </w:tcPr>
          <w:p w14:paraId="445DBA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Option 2</w:t>
            </w:r>
          </w:p>
        </w:tc>
        <w:tc>
          <w:tcPr>
            <w:tcW w:w="1249" w:type="dxa"/>
            <w:gridSpan w:val="3"/>
            <w:shd w:val="clear" w:color="auto" w:fill="auto"/>
          </w:tcPr>
          <w:p w14:paraId="5ACB9BE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w:t>
            </w:r>
          </w:p>
        </w:tc>
        <w:tc>
          <w:tcPr>
            <w:tcW w:w="1209" w:type="dxa"/>
            <w:gridSpan w:val="3"/>
            <w:shd w:val="clear" w:color="auto" w:fill="auto"/>
          </w:tcPr>
          <w:p w14:paraId="5029BC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Option 2</w:t>
            </w:r>
          </w:p>
        </w:tc>
        <w:tc>
          <w:tcPr>
            <w:tcW w:w="1171" w:type="dxa"/>
            <w:gridSpan w:val="3"/>
            <w:shd w:val="clear" w:color="auto" w:fill="auto"/>
          </w:tcPr>
          <w:p w14:paraId="6C4369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w:t>
            </w:r>
          </w:p>
        </w:tc>
        <w:tc>
          <w:tcPr>
            <w:tcW w:w="1172" w:type="dxa"/>
            <w:gridSpan w:val="3"/>
            <w:shd w:val="clear" w:color="auto" w:fill="auto"/>
          </w:tcPr>
          <w:p w14:paraId="712709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Option 2</w:t>
            </w:r>
          </w:p>
        </w:tc>
        <w:tc>
          <w:tcPr>
            <w:tcW w:w="1171" w:type="dxa"/>
            <w:gridSpan w:val="3"/>
            <w:shd w:val="clear" w:color="auto" w:fill="auto"/>
          </w:tcPr>
          <w:p w14:paraId="01B427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w:t>
            </w:r>
          </w:p>
        </w:tc>
        <w:tc>
          <w:tcPr>
            <w:tcW w:w="1171" w:type="dxa"/>
            <w:shd w:val="clear" w:color="auto" w:fill="auto"/>
          </w:tcPr>
          <w:p w14:paraId="7765F7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Option 2</w:t>
            </w:r>
          </w:p>
        </w:tc>
      </w:tr>
      <w:tr w:rsidR="008A5C22" w:rsidRPr="00536344" w14:paraId="4062391E" w14:textId="77777777" w:rsidTr="00D21494">
        <w:tc>
          <w:tcPr>
            <w:tcW w:w="1546" w:type="dxa"/>
            <w:gridSpan w:val="3"/>
            <w:shd w:val="clear" w:color="auto" w:fill="auto"/>
          </w:tcPr>
          <w:p w14:paraId="4A035D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Combat weight, t</w:t>
            </w:r>
          </w:p>
        </w:tc>
        <w:tc>
          <w:tcPr>
            <w:tcW w:w="1334" w:type="dxa"/>
            <w:gridSpan w:val="3"/>
            <w:shd w:val="clear" w:color="auto" w:fill="auto"/>
          </w:tcPr>
          <w:p w14:paraId="7E367A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63.4</w:t>
            </w:r>
          </w:p>
        </w:tc>
        <w:tc>
          <w:tcPr>
            <w:tcW w:w="1531" w:type="dxa"/>
            <w:gridSpan w:val="3"/>
            <w:shd w:val="clear" w:color="auto" w:fill="auto"/>
          </w:tcPr>
          <w:p w14:paraId="0B01A0B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59.7</w:t>
            </w:r>
          </w:p>
        </w:tc>
        <w:tc>
          <w:tcPr>
            <w:tcW w:w="1249" w:type="dxa"/>
            <w:gridSpan w:val="3"/>
            <w:shd w:val="clear" w:color="auto" w:fill="auto"/>
          </w:tcPr>
          <w:p w14:paraId="587EB53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65.0</w:t>
            </w:r>
          </w:p>
        </w:tc>
        <w:tc>
          <w:tcPr>
            <w:tcW w:w="1209" w:type="dxa"/>
            <w:gridSpan w:val="3"/>
            <w:shd w:val="clear" w:color="auto" w:fill="auto"/>
          </w:tcPr>
          <w:p w14:paraId="0FF9DB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61.3</w:t>
            </w:r>
          </w:p>
        </w:tc>
        <w:tc>
          <w:tcPr>
            <w:tcW w:w="1171" w:type="dxa"/>
            <w:gridSpan w:val="3"/>
            <w:shd w:val="clear" w:color="auto" w:fill="auto"/>
          </w:tcPr>
          <w:p w14:paraId="7F5A97B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65.0</w:t>
            </w:r>
          </w:p>
        </w:tc>
        <w:tc>
          <w:tcPr>
            <w:tcW w:w="1172" w:type="dxa"/>
            <w:gridSpan w:val="3"/>
            <w:shd w:val="clear" w:color="auto" w:fill="auto"/>
          </w:tcPr>
          <w:p w14:paraId="517BAB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61.3</w:t>
            </w:r>
          </w:p>
        </w:tc>
        <w:tc>
          <w:tcPr>
            <w:tcW w:w="1171" w:type="dxa"/>
            <w:gridSpan w:val="3"/>
            <w:shd w:val="clear" w:color="auto" w:fill="auto"/>
          </w:tcPr>
          <w:p w14:paraId="107D09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65.2</w:t>
            </w:r>
          </w:p>
        </w:tc>
        <w:tc>
          <w:tcPr>
            <w:tcW w:w="1171" w:type="dxa"/>
            <w:shd w:val="clear" w:color="auto" w:fill="auto"/>
          </w:tcPr>
          <w:p w14:paraId="27DC10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61.5</w:t>
            </w:r>
          </w:p>
        </w:tc>
      </w:tr>
      <w:tr w:rsidR="008A5C22" w:rsidRPr="00536344" w14:paraId="7CC085B6" w14:textId="77777777" w:rsidTr="00D21494">
        <w:tc>
          <w:tcPr>
            <w:tcW w:w="1546" w:type="dxa"/>
            <w:gridSpan w:val="3"/>
            <w:shd w:val="clear" w:color="auto" w:fill="auto"/>
          </w:tcPr>
          <w:p w14:paraId="133609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Crew, people</w:t>
            </w:r>
          </w:p>
        </w:tc>
        <w:tc>
          <w:tcPr>
            <w:tcW w:w="1334" w:type="dxa"/>
            <w:gridSpan w:val="3"/>
            <w:shd w:val="clear" w:color="auto" w:fill="auto"/>
          </w:tcPr>
          <w:p w14:paraId="1B2743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531" w:type="dxa"/>
            <w:gridSpan w:val="3"/>
            <w:shd w:val="clear" w:color="auto" w:fill="auto"/>
          </w:tcPr>
          <w:p w14:paraId="4C65C6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249" w:type="dxa"/>
            <w:gridSpan w:val="3"/>
            <w:shd w:val="clear" w:color="auto" w:fill="auto"/>
          </w:tcPr>
          <w:p w14:paraId="778A2DF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209" w:type="dxa"/>
            <w:gridSpan w:val="3"/>
            <w:shd w:val="clear" w:color="auto" w:fill="auto"/>
          </w:tcPr>
          <w:p w14:paraId="0B11A92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171" w:type="dxa"/>
            <w:gridSpan w:val="3"/>
            <w:shd w:val="clear" w:color="auto" w:fill="auto"/>
          </w:tcPr>
          <w:p w14:paraId="3F9424C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172" w:type="dxa"/>
            <w:gridSpan w:val="3"/>
            <w:shd w:val="clear" w:color="auto" w:fill="auto"/>
          </w:tcPr>
          <w:p w14:paraId="3152A7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c>
          <w:tcPr>
            <w:tcW w:w="1171" w:type="dxa"/>
            <w:gridSpan w:val="3"/>
            <w:shd w:val="clear" w:color="auto" w:fill="auto"/>
          </w:tcPr>
          <w:p w14:paraId="4AFD2D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w:t>
            </w:r>
          </w:p>
        </w:tc>
        <w:tc>
          <w:tcPr>
            <w:tcW w:w="1171" w:type="dxa"/>
            <w:shd w:val="clear" w:color="auto" w:fill="auto"/>
          </w:tcPr>
          <w:p w14:paraId="6DD418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w:t>
            </w:r>
          </w:p>
        </w:tc>
      </w:tr>
      <w:tr w:rsidR="008A5C22" w:rsidRPr="00536344" w14:paraId="4523D08E" w14:textId="77777777" w:rsidTr="00D21494">
        <w:tc>
          <w:tcPr>
            <w:tcW w:w="1546" w:type="dxa"/>
            <w:gridSpan w:val="3"/>
            <w:shd w:val="clear" w:color="auto" w:fill="auto"/>
          </w:tcPr>
          <w:p w14:paraId="00D699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Specific power, hp</w:t>
            </w:r>
          </w:p>
        </w:tc>
        <w:tc>
          <w:tcPr>
            <w:tcW w:w="1334" w:type="dxa"/>
            <w:gridSpan w:val="3"/>
            <w:shd w:val="clear" w:color="auto" w:fill="auto"/>
          </w:tcPr>
          <w:p w14:paraId="43BCF3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19.0</w:t>
            </w:r>
          </w:p>
        </w:tc>
        <w:tc>
          <w:tcPr>
            <w:tcW w:w="1531" w:type="dxa"/>
            <w:gridSpan w:val="3"/>
            <w:shd w:val="clear" w:color="auto" w:fill="auto"/>
          </w:tcPr>
          <w:p w14:paraId="42D3B3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20.1</w:t>
            </w:r>
          </w:p>
        </w:tc>
        <w:tc>
          <w:tcPr>
            <w:tcW w:w="1249" w:type="dxa"/>
            <w:gridSpan w:val="3"/>
            <w:shd w:val="clear" w:color="auto" w:fill="auto"/>
          </w:tcPr>
          <w:p w14:paraId="4E9A3A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w:t>
            </w:r>
          </w:p>
        </w:tc>
        <w:tc>
          <w:tcPr>
            <w:tcW w:w="1209" w:type="dxa"/>
            <w:gridSpan w:val="3"/>
            <w:shd w:val="clear" w:color="auto" w:fill="auto"/>
          </w:tcPr>
          <w:p w14:paraId="0DC023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c>
          <w:tcPr>
            <w:tcW w:w="1171" w:type="dxa"/>
            <w:gridSpan w:val="3"/>
            <w:shd w:val="clear" w:color="auto" w:fill="auto"/>
          </w:tcPr>
          <w:p w14:paraId="1F2EAA5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w:t>
            </w:r>
          </w:p>
        </w:tc>
        <w:tc>
          <w:tcPr>
            <w:tcW w:w="1172" w:type="dxa"/>
            <w:gridSpan w:val="3"/>
            <w:shd w:val="clear" w:color="auto" w:fill="auto"/>
          </w:tcPr>
          <w:p w14:paraId="5C48A4E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c>
          <w:tcPr>
            <w:tcW w:w="1171" w:type="dxa"/>
            <w:gridSpan w:val="3"/>
            <w:shd w:val="clear" w:color="auto" w:fill="auto"/>
          </w:tcPr>
          <w:p w14:paraId="69EA92E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18.4</w:t>
            </w:r>
          </w:p>
        </w:tc>
        <w:tc>
          <w:tcPr>
            <w:tcW w:w="1171" w:type="dxa"/>
            <w:shd w:val="clear" w:color="auto" w:fill="auto"/>
          </w:tcPr>
          <w:p w14:paraId="671253C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w:t>
            </w:r>
          </w:p>
        </w:tc>
      </w:tr>
      <w:tr w:rsidR="008A5C22" w:rsidRPr="00536344" w14:paraId="613B11BD" w14:textId="77777777" w:rsidTr="00D21494">
        <w:tc>
          <w:tcPr>
            <w:tcW w:w="1546" w:type="dxa"/>
            <w:gridSpan w:val="3"/>
            <w:shd w:val="clear" w:color="auto" w:fill="auto"/>
          </w:tcPr>
          <w:p w14:paraId="0A04AF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Average ground pressure, kgf/cm2</w:t>
            </w:r>
          </w:p>
        </w:tc>
        <w:tc>
          <w:tcPr>
            <w:tcW w:w="1334" w:type="dxa"/>
            <w:gridSpan w:val="3"/>
            <w:shd w:val="clear" w:color="auto" w:fill="auto"/>
          </w:tcPr>
          <w:p w14:paraId="70C6F7E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0.92</w:t>
            </w:r>
          </w:p>
        </w:tc>
        <w:tc>
          <w:tcPr>
            <w:tcW w:w="1531" w:type="dxa"/>
            <w:gridSpan w:val="3"/>
            <w:shd w:val="clear" w:color="auto" w:fill="auto"/>
          </w:tcPr>
          <w:p w14:paraId="1C20BF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0.87</w:t>
            </w:r>
          </w:p>
        </w:tc>
        <w:tc>
          <w:tcPr>
            <w:tcW w:w="1249" w:type="dxa"/>
            <w:gridSpan w:val="3"/>
            <w:shd w:val="clear" w:color="auto" w:fill="auto"/>
          </w:tcPr>
          <w:p w14:paraId="2F6015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0.94</w:t>
            </w:r>
          </w:p>
        </w:tc>
        <w:tc>
          <w:tcPr>
            <w:tcW w:w="1209" w:type="dxa"/>
            <w:gridSpan w:val="3"/>
            <w:shd w:val="clear" w:color="auto" w:fill="auto"/>
          </w:tcPr>
          <w:p w14:paraId="14175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w:t>
            </w:r>
          </w:p>
        </w:tc>
        <w:tc>
          <w:tcPr>
            <w:tcW w:w="1171" w:type="dxa"/>
            <w:gridSpan w:val="3"/>
            <w:shd w:val="clear" w:color="auto" w:fill="auto"/>
          </w:tcPr>
          <w:p w14:paraId="5E2D5B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0.94</w:t>
            </w:r>
          </w:p>
        </w:tc>
        <w:tc>
          <w:tcPr>
            <w:tcW w:w="1172" w:type="dxa"/>
            <w:gridSpan w:val="3"/>
            <w:shd w:val="clear" w:color="auto" w:fill="auto"/>
          </w:tcPr>
          <w:p w14:paraId="0D193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w:t>
            </w:r>
          </w:p>
        </w:tc>
        <w:tc>
          <w:tcPr>
            <w:tcW w:w="1171" w:type="dxa"/>
            <w:gridSpan w:val="3"/>
            <w:shd w:val="clear" w:color="auto" w:fill="auto"/>
          </w:tcPr>
          <w:p w14:paraId="1B7D4BD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0.95</w:t>
            </w:r>
          </w:p>
        </w:tc>
        <w:tc>
          <w:tcPr>
            <w:tcW w:w="1171" w:type="dxa"/>
            <w:shd w:val="clear" w:color="auto" w:fill="auto"/>
          </w:tcPr>
          <w:p w14:paraId="30D472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0.892</w:t>
            </w:r>
          </w:p>
        </w:tc>
      </w:tr>
      <w:tr w:rsidR="008A5C22" w:rsidRPr="00536344" w14:paraId="49634FB8" w14:textId="77777777" w:rsidTr="00D21494">
        <w:tc>
          <w:tcPr>
            <w:tcW w:w="1546" w:type="dxa"/>
            <w:gridSpan w:val="3"/>
            <w:shd w:val="clear" w:color="auto" w:fill="auto"/>
          </w:tcPr>
          <w:p w14:paraId="322478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Main dimensions, mm:</w:t>
            </w:r>
          </w:p>
        </w:tc>
        <w:tc>
          <w:tcPr>
            <w:tcW w:w="1334" w:type="dxa"/>
            <w:gridSpan w:val="3"/>
            <w:shd w:val="clear" w:color="auto" w:fill="auto"/>
          </w:tcPr>
          <w:p w14:paraId="3C27C0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31" w:type="dxa"/>
            <w:gridSpan w:val="3"/>
            <w:shd w:val="clear" w:color="auto" w:fill="auto"/>
          </w:tcPr>
          <w:p w14:paraId="5BFE53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49" w:type="dxa"/>
            <w:gridSpan w:val="3"/>
            <w:shd w:val="clear" w:color="auto" w:fill="auto"/>
          </w:tcPr>
          <w:p w14:paraId="46D3BE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09" w:type="dxa"/>
            <w:gridSpan w:val="3"/>
            <w:shd w:val="clear" w:color="auto" w:fill="auto"/>
          </w:tcPr>
          <w:p w14:paraId="443DA4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0BEA3B0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shd w:val="clear" w:color="auto" w:fill="auto"/>
          </w:tcPr>
          <w:p w14:paraId="33E84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shd w:val="clear" w:color="auto" w:fill="auto"/>
          </w:tcPr>
          <w:p w14:paraId="70B4A4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1" w:type="dxa"/>
            <w:shd w:val="clear" w:color="auto" w:fill="auto"/>
          </w:tcPr>
          <w:p w14:paraId="5D0FFC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381579" w14:textId="77777777" w:rsidTr="00D21494">
        <w:tc>
          <w:tcPr>
            <w:tcW w:w="1546" w:type="dxa"/>
            <w:gridSpan w:val="3"/>
            <w:shd w:val="clear" w:color="auto" w:fill="auto"/>
          </w:tcPr>
          <w:p w14:paraId="01F625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length (with cannon forward)</w:t>
            </w:r>
          </w:p>
        </w:tc>
        <w:tc>
          <w:tcPr>
            <w:tcW w:w="1334" w:type="dxa"/>
            <w:gridSpan w:val="3"/>
            <w:shd w:val="clear" w:color="auto" w:fill="auto"/>
          </w:tcPr>
          <w:p w14:paraId="5B0D64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531" w:type="dxa"/>
            <w:gridSpan w:val="3"/>
            <w:shd w:val="clear" w:color="auto" w:fill="auto"/>
          </w:tcPr>
          <w:p w14:paraId="2BC34D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249" w:type="dxa"/>
            <w:gridSpan w:val="3"/>
            <w:shd w:val="clear" w:color="auto" w:fill="auto"/>
          </w:tcPr>
          <w:p w14:paraId="7E8669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209" w:type="dxa"/>
            <w:gridSpan w:val="3"/>
            <w:shd w:val="clear" w:color="auto" w:fill="auto"/>
          </w:tcPr>
          <w:p w14:paraId="057884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171" w:type="dxa"/>
            <w:gridSpan w:val="3"/>
            <w:shd w:val="clear" w:color="auto" w:fill="auto"/>
          </w:tcPr>
          <w:p w14:paraId="7B6D70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172" w:type="dxa"/>
            <w:gridSpan w:val="3"/>
            <w:shd w:val="clear" w:color="auto" w:fill="auto"/>
          </w:tcPr>
          <w:p w14:paraId="3073AA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c>
          <w:tcPr>
            <w:tcW w:w="1171" w:type="dxa"/>
            <w:gridSpan w:val="3"/>
            <w:shd w:val="clear" w:color="auto" w:fill="auto"/>
          </w:tcPr>
          <w:p w14:paraId="6066D4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10965</w:t>
            </w:r>
          </w:p>
        </w:tc>
        <w:tc>
          <w:tcPr>
            <w:tcW w:w="1171" w:type="dxa"/>
            <w:shd w:val="clear" w:color="auto" w:fill="auto"/>
          </w:tcPr>
          <w:p w14:paraId="6400CF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11145</w:t>
            </w:r>
          </w:p>
        </w:tc>
      </w:tr>
      <w:tr w:rsidR="008A5C22" w:rsidRPr="00536344" w14:paraId="23728F03" w14:textId="77777777" w:rsidTr="00D21494">
        <w:tc>
          <w:tcPr>
            <w:tcW w:w="1546" w:type="dxa"/>
            <w:gridSpan w:val="3"/>
            <w:shd w:val="clear" w:color="auto" w:fill="auto"/>
          </w:tcPr>
          <w:p w14:paraId="189C806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width</w:t>
            </w:r>
          </w:p>
        </w:tc>
        <w:tc>
          <w:tcPr>
            <w:tcW w:w="1334" w:type="dxa"/>
            <w:gridSpan w:val="3"/>
            <w:shd w:val="clear" w:color="auto" w:fill="auto"/>
          </w:tcPr>
          <w:p w14:paraId="46F6A0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531" w:type="dxa"/>
            <w:gridSpan w:val="3"/>
            <w:shd w:val="clear" w:color="auto" w:fill="auto"/>
          </w:tcPr>
          <w:p w14:paraId="7E8380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249" w:type="dxa"/>
            <w:gridSpan w:val="3"/>
            <w:shd w:val="clear" w:color="auto" w:fill="auto"/>
          </w:tcPr>
          <w:p w14:paraId="15E4EE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209" w:type="dxa"/>
            <w:gridSpan w:val="3"/>
            <w:shd w:val="clear" w:color="auto" w:fill="auto"/>
          </w:tcPr>
          <w:p w14:paraId="0AA78C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gridSpan w:val="3"/>
            <w:shd w:val="clear" w:color="auto" w:fill="auto"/>
          </w:tcPr>
          <w:p w14:paraId="58C4C0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2" w:type="dxa"/>
            <w:gridSpan w:val="3"/>
            <w:shd w:val="clear" w:color="auto" w:fill="auto"/>
          </w:tcPr>
          <w:p w14:paraId="0F0E07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gridSpan w:val="3"/>
            <w:shd w:val="clear" w:color="auto" w:fill="auto"/>
          </w:tcPr>
          <w:p w14:paraId="28434C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c>
          <w:tcPr>
            <w:tcW w:w="1171" w:type="dxa"/>
            <w:shd w:val="clear" w:color="auto" w:fill="auto"/>
          </w:tcPr>
          <w:p w14:paraId="38DA22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3400</w:t>
            </w:r>
          </w:p>
        </w:tc>
      </w:tr>
      <w:tr w:rsidR="008A5C22" w:rsidRPr="00536344" w14:paraId="5AC33EFB" w14:textId="77777777" w:rsidTr="00D21494">
        <w:tc>
          <w:tcPr>
            <w:tcW w:w="1546" w:type="dxa"/>
            <w:gridSpan w:val="3"/>
            <w:shd w:val="clear" w:color="auto" w:fill="auto"/>
          </w:tcPr>
          <w:p w14:paraId="7CE539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height (to the roof of the tower)</w:t>
            </w:r>
          </w:p>
        </w:tc>
        <w:tc>
          <w:tcPr>
            <w:tcW w:w="1334" w:type="dxa"/>
            <w:gridSpan w:val="3"/>
            <w:shd w:val="clear" w:color="auto" w:fill="auto"/>
          </w:tcPr>
          <w:p w14:paraId="00D56A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531" w:type="dxa"/>
            <w:gridSpan w:val="3"/>
            <w:shd w:val="clear" w:color="auto" w:fill="auto"/>
          </w:tcPr>
          <w:p w14:paraId="16640E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249" w:type="dxa"/>
            <w:gridSpan w:val="3"/>
            <w:shd w:val="clear" w:color="auto" w:fill="auto"/>
          </w:tcPr>
          <w:p w14:paraId="178D99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209" w:type="dxa"/>
            <w:gridSpan w:val="3"/>
            <w:shd w:val="clear" w:color="auto" w:fill="auto"/>
          </w:tcPr>
          <w:p w14:paraId="2E3918D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171" w:type="dxa"/>
            <w:gridSpan w:val="3"/>
            <w:shd w:val="clear" w:color="auto" w:fill="auto"/>
          </w:tcPr>
          <w:p w14:paraId="5F79C9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172" w:type="dxa"/>
            <w:gridSpan w:val="3"/>
            <w:shd w:val="clear" w:color="auto" w:fill="auto"/>
          </w:tcPr>
          <w:p w14:paraId="5E25C5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c>
          <w:tcPr>
            <w:tcW w:w="1171" w:type="dxa"/>
            <w:gridSpan w:val="3"/>
            <w:shd w:val="clear" w:color="auto" w:fill="auto"/>
          </w:tcPr>
          <w:p w14:paraId="6A2409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2510</w:t>
            </w:r>
          </w:p>
        </w:tc>
        <w:tc>
          <w:tcPr>
            <w:tcW w:w="1171" w:type="dxa"/>
            <w:shd w:val="clear" w:color="auto" w:fill="auto"/>
          </w:tcPr>
          <w:p w14:paraId="0393DE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2330</w:t>
            </w:r>
          </w:p>
        </w:tc>
      </w:tr>
      <w:tr w:rsidR="008A5C22" w:rsidRPr="00536344" w14:paraId="2BE59586" w14:textId="77777777" w:rsidTr="00D21494">
        <w:tc>
          <w:tcPr>
            <w:tcW w:w="1546" w:type="dxa"/>
            <w:gridSpan w:val="3"/>
            <w:shd w:val="clear" w:color="auto" w:fill="auto"/>
          </w:tcPr>
          <w:p w14:paraId="0F54005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height (by sight)</w:t>
            </w:r>
          </w:p>
        </w:tc>
        <w:tc>
          <w:tcPr>
            <w:tcW w:w="1334" w:type="dxa"/>
            <w:gridSpan w:val="3"/>
            <w:shd w:val="clear" w:color="auto" w:fill="auto"/>
          </w:tcPr>
          <w:p w14:paraId="249D1B2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531" w:type="dxa"/>
            <w:gridSpan w:val="3"/>
            <w:shd w:val="clear" w:color="auto" w:fill="auto"/>
          </w:tcPr>
          <w:p w14:paraId="3A27D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249" w:type="dxa"/>
            <w:gridSpan w:val="3"/>
            <w:shd w:val="clear" w:color="auto" w:fill="auto"/>
          </w:tcPr>
          <w:p w14:paraId="258DA5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209" w:type="dxa"/>
            <w:gridSpan w:val="3"/>
            <w:shd w:val="clear" w:color="auto" w:fill="auto"/>
          </w:tcPr>
          <w:p w14:paraId="46184E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171" w:type="dxa"/>
            <w:gridSpan w:val="3"/>
            <w:shd w:val="clear" w:color="auto" w:fill="auto"/>
          </w:tcPr>
          <w:p w14:paraId="2D951B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172" w:type="dxa"/>
            <w:gridSpan w:val="3"/>
            <w:shd w:val="clear" w:color="auto" w:fill="auto"/>
          </w:tcPr>
          <w:p w14:paraId="4C4AA4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c>
          <w:tcPr>
            <w:tcW w:w="1171" w:type="dxa"/>
            <w:gridSpan w:val="3"/>
            <w:shd w:val="clear" w:color="auto" w:fill="auto"/>
          </w:tcPr>
          <w:p w14:paraId="669A818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2600</w:t>
            </w:r>
          </w:p>
        </w:tc>
        <w:tc>
          <w:tcPr>
            <w:tcW w:w="1171" w:type="dxa"/>
            <w:shd w:val="clear" w:color="auto" w:fill="auto"/>
          </w:tcPr>
          <w:p w14:paraId="506774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2425</w:t>
            </w:r>
          </w:p>
        </w:tc>
      </w:tr>
      <w:tr w:rsidR="008A5C22" w:rsidRPr="00536344" w14:paraId="2289CE5F" w14:textId="77777777" w:rsidTr="00D21494">
        <w:tc>
          <w:tcPr>
            <w:tcW w:w="1546" w:type="dxa"/>
            <w:gridSpan w:val="3"/>
            <w:shd w:val="clear" w:color="auto" w:fill="auto"/>
          </w:tcPr>
          <w:p w14:paraId="21A610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line of fire height</w:t>
            </w:r>
          </w:p>
        </w:tc>
        <w:tc>
          <w:tcPr>
            <w:tcW w:w="1334" w:type="dxa"/>
            <w:gridSpan w:val="3"/>
            <w:shd w:val="clear" w:color="auto" w:fill="auto"/>
          </w:tcPr>
          <w:p w14:paraId="7AD671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531" w:type="dxa"/>
            <w:gridSpan w:val="3"/>
            <w:shd w:val="clear" w:color="auto" w:fill="auto"/>
          </w:tcPr>
          <w:p w14:paraId="0FC0B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249" w:type="dxa"/>
            <w:gridSpan w:val="3"/>
            <w:shd w:val="clear" w:color="auto" w:fill="auto"/>
          </w:tcPr>
          <w:p w14:paraId="6F56D41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209" w:type="dxa"/>
            <w:gridSpan w:val="3"/>
            <w:shd w:val="clear" w:color="auto" w:fill="auto"/>
          </w:tcPr>
          <w:p w14:paraId="711424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171" w:type="dxa"/>
            <w:gridSpan w:val="3"/>
            <w:shd w:val="clear" w:color="auto" w:fill="auto"/>
          </w:tcPr>
          <w:p w14:paraId="2CC211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172" w:type="dxa"/>
            <w:gridSpan w:val="3"/>
            <w:shd w:val="clear" w:color="auto" w:fill="auto"/>
          </w:tcPr>
          <w:p w14:paraId="2C342E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c>
          <w:tcPr>
            <w:tcW w:w="1171" w:type="dxa"/>
            <w:gridSpan w:val="3"/>
            <w:shd w:val="clear" w:color="auto" w:fill="auto"/>
          </w:tcPr>
          <w:p w14:paraId="68E57E4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1995</w:t>
            </w:r>
          </w:p>
        </w:tc>
        <w:tc>
          <w:tcPr>
            <w:tcW w:w="1171" w:type="dxa"/>
            <w:shd w:val="clear" w:color="auto" w:fill="auto"/>
          </w:tcPr>
          <w:p w14:paraId="47299D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1935</w:t>
            </w:r>
          </w:p>
        </w:tc>
      </w:tr>
      <w:tr w:rsidR="008A5C22" w:rsidRPr="00536344" w14:paraId="14FAB27E" w14:textId="77777777" w:rsidTr="00D21494">
        <w:tc>
          <w:tcPr>
            <w:tcW w:w="1546" w:type="dxa"/>
            <w:gridSpan w:val="3"/>
            <w:shd w:val="clear" w:color="auto" w:fill="auto"/>
          </w:tcPr>
          <w:p w14:paraId="1BBECF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body length</w:t>
            </w:r>
          </w:p>
        </w:tc>
        <w:tc>
          <w:tcPr>
            <w:tcW w:w="1334" w:type="dxa"/>
            <w:gridSpan w:val="3"/>
            <w:shd w:val="clear" w:color="auto" w:fill="auto"/>
          </w:tcPr>
          <w:p w14:paraId="022E3C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531" w:type="dxa"/>
            <w:gridSpan w:val="3"/>
            <w:shd w:val="clear" w:color="auto" w:fill="auto"/>
          </w:tcPr>
          <w:p w14:paraId="42C1BB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249" w:type="dxa"/>
            <w:gridSpan w:val="3"/>
            <w:shd w:val="clear" w:color="auto" w:fill="auto"/>
          </w:tcPr>
          <w:p w14:paraId="1D43DB8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209" w:type="dxa"/>
            <w:gridSpan w:val="3"/>
            <w:shd w:val="clear" w:color="auto" w:fill="auto"/>
          </w:tcPr>
          <w:p w14:paraId="4F4883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1" w:type="dxa"/>
            <w:gridSpan w:val="3"/>
            <w:shd w:val="clear" w:color="auto" w:fill="auto"/>
          </w:tcPr>
          <w:p w14:paraId="2BE8F8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2" w:type="dxa"/>
            <w:gridSpan w:val="3"/>
            <w:shd w:val="clear" w:color="auto" w:fill="auto"/>
          </w:tcPr>
          <w:p w14:paraId="2393FE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7380</w:t>
            </w:r>
          </w:p>
        </w:tc>
        <w:tc>
          <w:tcPr>
            <w:tcW w:w="1171" w:type="dxa"/>
            <w:gridSpan w:val="3"/>
            <w:shd w:val="clear" w:color="auto" w:fill="auto"/>
          </w:tcPr>
          <w:p w14:paraId="7F8A22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c>
          <w:tcPr>
            <w:tcW w:w="1171" w:type="dxa"/>
            <w:shd w:val="clear" w:color="auto" w:fill="auto"/>
          </w:tcPr>
          <w:p w14:paraId="715CECF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7390</w:t>
            </w:r>
          </w:p>
        </w:tc>
      </w:tr>
      <w:tr w:rsidR="008A5C22" w:rsidRPr="00536344" w14:paraId="637E4AE9" w14:textId="77777777" w:rsidTr="00D21494">
        <w:tc>
          <w:tcPr>
            <w:tcW w:w="1546" w:type="dxa"/>
            <w:gridSpan w:val="3"/>
            <w:shd w:val="clear" w:color="auto" w:fill="auto"/>
          </w:tcPr>
          <w:p w14:paraId="709E56A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track width</w:t>
            </w:r>
          </w:p>
        </w:tc>
        <w:tc>
          <w:tcPr>
            <w:tcW w:w="1334" w:type="dxa"/>
            <w:gridSpan w:val="3"/>
            <w:shd w:val="clear" w:color="auto" w:fill="auto"/>
          </w:tcPr>
          <w:p w14:paraId="056E23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531" w:type="dxa"/>
            <w:gridSpan w:val="3"/>
            <w:shd w:val="clear" w:color="auto" w:fill="auto"/>
          </w:tcPr>
          <w:p w14:paraId="6D5784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249" w:type="dxa"/>
            <w:gridSpan w:val="3"/>
            <w:shd w:val="clear" w:color="auto" w:fill="auto"/>
          </w:tcPr>
          <w:p w14:paraId="5175F6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209" w:type="dxa"/>
            <w:gridSpan w:val="3"/>
            <w:shd w:val="clear" w:color="auto" w:fill="auto"/>
          </w:tcPr>
          <w:p w14:paraId="358C01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gridSpan w:val="3"/>
            <w:shd w:val="clear" w:color="auto" w:fill="auto"/>
          </w:tcPr>
          <w:p w14:paraId="570F6E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2" w:type="dxa"/>
            <w:gridSpan w:val="3"/>
            <w:shd w:val="clear" w:color="auto" w:fill="auto"/>
          </w:tcPr>
          <w:p w14:paraId="0603E8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gridSpan w:val="3"/>
            <w:shd w:val="clear" w:color="auto" w:fill="auto"/>
          </w:tcPr>
          <w:p w14:paraId="5EF003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c>
          <w:tcPr>
            <w:tcW w:w="1171" w:type="dxa"/>
            <w:shd w:val="clear" w:color="auto" w:fill="auto"/>
          </w:tcPr>
          <w:p w14:paraId="38D1CBA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2700</w:t>
            </w:r>
          </w:p>
        </w:tc>
      </w:tr>
      <w:tr w:rsidR="008A5C22" w:rsidRPr="00536344" w14:paraId="25586C98" w14:textId="77777777" w:rsidTr="00D21494">
        <w:tc>
          <w:tcPr>
            <w:tcW w:w="1546" w:type="dxa"/>
            <w:gridSpan w:val="3"/>
            <w:shd w:val="clear" w:color="auto" w:fill="auto"/>
          </w:tcPr>
          <w:p w14:paraId="7F0CC1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Clearance, mm</w:t>
            </w:r>
          </w:p>
        </w:tc>
        <w:tc>
          <w:tcPr>
            <w:tcW w:w="1334" w:type="dxa"/>
            <w:gridSpan w:val="3"/>
            <w:shd w:val="clear" w:color="auto" w:fill="auto"/>
          </w:tcPr>
          <w:p w14:paraId="2777C5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531" w:type="dxa"/>
            <w:gridSpan w:val="3"/>
            <w:shd w:val="clear" w:color="auto" w:fill="auto"/>
          </w:tcPr>
          <w:p w14:paraId="38DC34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249" w:type="dxa"/>
            <w:gridSpan w:val="3"/>
            <w:shd w:val="clear" w:color="auto" w:fill="auto"/>
          </w:tcPr>
          <w:p w14:paraId="72CC06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209" w:type="dxa"/>
            <w:gridSpan w:val="3"/>
            <w:shd w:val="clear" w:color="auto" w:fill="auto"/>
          </w:tcPr>
          <w:p w14:paraId="181806F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gridSpan w:val="3"/>
            <w:shd w:val="clear" w:color="auto" w:fill="auto"/>
          </w:tcPr>
          <w:p w14:paraId="6CD0CDA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2" w:type="dxa"/>
            <w:gridSpan w:val="3"/>
            <w:shd w:val="clear" w:color="auto" w:fill="auto"/>
          </w:tcPr>
          <w:p w14:paraId="216DA2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gridSpan w:val="3"/>
            <w:shd w:val="clear" w:color="auto" w:fill="auto"/>
          </w:tcPr>
          <w:p w14:paraId="0609BD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c>
          <w:tcPr>
            <w:tcW w:w="1171" w:type="dxa"/>
            <w:shd w:val="clear" w:color="auto" w:fill="auto"/>
          </w:tcPr>
          <w:p w14:paraId="3EB0F2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500</w:t>
            </w:r>
          </w:p>
        </w:tc>
      </w:tr>
      <w:tr w:rsidR="008A5C22" w:rsidRPr="00536344" w14:paraId="705B75BA" w14:textId="77777777" w:rsidTr="00D21494">
        <w:tc>
          <w:tcPr>
            <w:tcW w:w="1546" w:type="dxa"/>
            <w:gridSpan w:val="3"/>
            <w:shd w:val="clear" w:color="auto" w:fill="auto"/>
          </w:tcPr>
          <w:p w14:paraId="4C4ACA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Clear turret ring diameter, mm</w:t>
            </w:r>
          </w:p>
        </w:tc>
        <w:tc>
          <w:tcPr>
            <w:tcW w:w="1334" w:type="dxa"/>
            <w:gridSpan w:val="3"/>
            <w:shd w:val="clear" w:color="auto" w:fill="auto"/>
          </w:tcPr>
          <w:p w14:paraId="6C54D9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531" w:type="dxa"/>
            <w:gridSpan w:val="3"/>
            <w:shd w:val="clear" w:color="auto" w:fill="auto"/>
          </w:tcPr>
          <w:p w14:paraId="0E2AAD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249" w:type="dxa"/>
            <w:gridSpan w:val="3"/>
            <w:shd w:val="clear" w:color="auto" w:fill="auto"/>
          </w:tcPr>
          <w:p w14:paraId="164423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209" w:type="dxa"/>
            <w:gridSpan w:val="3"/>
            <w:shd w:val="clear" w:color="auto" w:fill="auto"/>
          </w:tcPr>
          <w:p w14:paraId="4F1D22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gridSpan w:val="3"/>
            <w:shd w:val="clear" w:color="auto" w:fill="auto"/>
          </w:tcPr>
          <w:p w14:paraId="2BAEF16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2" w:type="dxa"/>
            <w:gridSpan w:val="3"/>
            <w:shd w:val="clear" w:color="auto" w:fill="auto"/>
          </w:tcPr>
          <w:p w14:paraId="717009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gridSpan w:val="3"/>
            <w:shd w:val="clear" w:color="auto" w:fill="auto"/>
          </w:tcPr>
          <w:p w14:paraId="722C7B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c>
          <w:tcPr>
            <w:tcW w:w="1171" w:type="dxa"/>
            <w:shd w:val="clear" w:color="auto" w:fill="auto"/>
          </w:tcPr>
          <w:p w14:paraId="2F79D7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2000</w:t>
            </w:r>
          </w:p>
        </w:tc>
      </w:tr>
      <w:tr w:rsidR="008A5C22" w:rsidRPr="00536344" w14:paraId="1FE487A4" w14:textId="77777777" w:rsidTr="00D21494">
        <w:tc>
          <w:tcPr>
            <w:tcW w:w="1505" w:type="dxa"/>
            <w:gridSpan w:val="2"/>
            <w:shd w:val="clear" w:color="auto" w:fill="auto"/>
          </w:tcPr>
          <w:p w14:paraId="7FC05A1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Armament:</w:t>
            </w:r>
          </w:p>
        </w:tc>
        <w:tc>
          <w:tcPr>
            <w:tcW w:w="1332" w:type="dxa"/>
            <w:gridSpan w:val="3"/>
            <w:shd w:val="clear" w:color="auto" w:fill="auto"/>
          </w:tcPr>
          <w:p w14:paraId="114D89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shd w:val="clear" w:color="auto" w:fill="auto"/>
          </w:tcPr>
          <w:p w14:paraId="6697A5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62C3A11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060724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5B1BB0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051EB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71B1DC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4F6CE6F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C6C21B5" w14:textId="77777777" w:rsidTr="00D21494">
        <w:tc>
          <w:tcPr>
            <w:tcW w:w="1505" w:type="dxa"/>
            <w:gridSpan w:val="2"/>
            <w:shd w:val="clear" w:color="auto" w:fill="auto"/>
          </w:tcPr>
          <w:p w14:paraId="1D345B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Gun, type, caliber, mm, brand</w:t>
            </w:r>
          </w:p>
        </w:tc>
        <w:tc>
          <w:tcPr>
            <w:tcW w:w="1332" w:type="dxa"/>
            <w:gridSpan w:val="3"/>
            <w:shd w:val="clear" w:color="auto" w:fill="auto"/>
          </w:tcPr>
          <w:p w14:paraId="7C9885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130;</w:t>
            </w:r>
          </w:p>
        </w:tc>
        <w:tc>
          <w:tcPr>
            <w:tcW w:w="1541" w:type="dxa"/>
            <w:gridSpan w:val="3"/>
            <w:shd w:val="clear" w:color="auto" w:fill="auto"/>
          </w:tcPr>
          <w:p w14:paraId="02375C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122;</w:t>
            </w:r>
          </w:p>
        </w:tc>
        <w:tc>
          <w:tcPr>
            <w:tcW w:w="1255" w:type="dxa"/>
            <w:gridSpan w:val="3"/>
            <w:shd w:val="clear" w:color="auto" w:fill="auto"/>
          </w:tcPr>
          <w:p w14:paraId="20E9AE8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130;</w:t>
            </w:r>
          </w:p>
        </w:tc>
        <w:tc>
          <w:tcPr>
            <w:tcW w:w="1214" w:type="dxa"/>
            <w:gridSpan w:val="3"/>
            <w:shd w:val="clear" w:color="auto" w:fill="auto"/>
          </w:tcPr>
          <w:p w14:paraId="3FDA798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122;</w:t>
            </w:r>
          </w:p>
        </w:tc>
        <w:tc>
          <w:tcPr>
            <w:tcW w:w="1176" w:type="dxa"/>
            <w:gridSpan w:val="3"/>
            <w:shd w:val="clear" w:color="auto" w:fill="auto"/>
          </w:tcPr>
          <w:p w14:paraId="3B74BE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130;</w:t>
            </w:r>
          </w:p>
        </w:tc>
        <w:tc>
          <w:tcPr>
            <w:tcW w:w="1177" w:type="dxa"/>
            <w:gridSpan w:val="3"/>
            <w:shd w:val="clear" w:color="auto" w:fill="auto"/>
          </w:tcPr>
          <w:p w14:paraId="08BA570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122; BL-</w:t>
            </w:r>
          </w:p>
        </w:tc>
        <w:tc>
          <w:tcPr>
            <w:tcW w:w="1177" w:type="dxa"/>
            <w:gridSpan w:val="3"/>
            <w:shd w:val="clear" w:color="auto" w:fill="auto"/>
          </w:tcPr>
          <w:p w14:paraId="6FA8A1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130;</w:t>
            </w:r>
          </w:p>
        </w:tc>
        <w:tc>
          <w:tcPr>
            <w:tcW w:w="1177" w:type="dxa"/>
            <w:gridSpan w:val="2"/>
            <w:shd w:val="clear" w:color="auto" w:fill="auto"/>
          </w:tcPr>
          <w:p w14:paraId="334580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NP; 122;</w:t>
            </w:r>
          </w:p>
        </w:tc>
      </w:tr>
      <w:tr w:rsidR="008A5C22" w:rsidRPr="00536344" w14:paraId="46ED09E5" w14:textId="77777777" w:rsidTr="00D21494">
        <w:tc>
          <w:tcPr>
            <w:tcW w:w="1505" w:type="dxa"/>
            <w:gridSpan w:val="2"/>
            <w:shd w:val="clear" w:color="auto" w:fill="auto"/>
          </w:tcPr>
          <w:p w14:paraId="2B55C45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332" w:type="dxa"/>
            <w:gridSpan w:val="3"/>
            <w:shd w:val="clear" w:color="auto" w:fill="auto"/>
          </w:tcPr>
          <w:p w14:paraId="14592D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S-26</w:t>
            </w:r>
          </w:p>
        </w:tc>
        <w:tc>
          <w:tcPr>
            <w:tcW w:w="1541" w:type="dxa"/>
            <w:gridSpan w:val="3"/>
            <w:shd w:val="clear" w:color="auto" w:fill="auto"/>
          </w:tcPr>
          <w:p w14:paraId="3C39D5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BL-13-1</w:t>
            </w:r>
          </w:p>
        </w:tc>
        <w:tc>
          <w:tcPr>
            <w:tcW w:w="1255" w:type="dxa"/>
            <w:gridSpan w:val="3"/>
            <w:shd w:val="clear" w:color="auto" w:fill="auto"/>
          </w:tcPr>
          <w:p w14:paraId="11C394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S-26</w:t>
            </w:r>
          </w:p>
        </w:tc>
        <w:tc>
          <w:tcPr>
            <w:tcW w:w="1214" w:type="dxa"/>
            <w:gridSpan w:val="3"/>
            <w:shd w:val="clear" w:color="auto" w:fill="auto"/>
          </w:tcPr>
          <w:p w14:paraId="172548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BL-13-1</w:t>
            </w:r>
          </w:p>
        </w:tc>
        <w:tc>
          <w:tcPr>
            <w:tcW w:w="1176" w:type="dxa"/>
            <w:gridSpan w:val="3"/>
            <w:shd w:val="clear" w:color="auto" w:fill="auto"/>
          </w:tcPr>
          <w:p w14:paraId="0C4F8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S-26</w:t>
            </w:r>
          </w:p>
        </w:tc>
        <w:tc>
          <w:tcPr>
            <w:tcW w:w="1177" w:type="dxa"/>
            <w:gridSpan w:val="3"/>
            <w:shd w:val="clear" w:color="auto" w:fill="auto"/>
          </w:tcPr>
          <w:p w14:paraId="6127F5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13-1</w:t>
            </w:r>
          </w:p>
        </w:tc>
        <w:tc>
          <w:tcPr>
            <w:tcW w:w="1177" w:type="dxa"/>
            <w:gridSpan w:val="3"/>
            <w:shd w:val="clear" w:color="auto" w:fill="auto"/>
          </w:tcPr>
          <w:p w14:paraId="55001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S-26</w:t>
            </w:r>
          </w:p>
        </w:tc>
        <w:tc>
          <w:tcPr>
            <w:tcW w:w="1177" w:type="dxa"/>
            <w:gridSpan w:val="2"/>
            <w:shd w:val="clear" w:color="auto" w:fill="auto"/>
          </w:tcPr>
          <w:p w14:paraId="7E84C7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BL-13-1</w:t>
            </w:r>
          </w:p>
        </w:tc>
      </w:tr>
      <w:tr w:rsidR="008A5C22" w:rsidRPr="00536344" w14:paraId="78084A4E" w14:textId="77777777" w:rsidTr="00D21494">
        <w:tc>
          <w:tcPr>
            <w:tcW w:w="1505" w:type="dxa"/>
            <w:gridSpan w:val="2"/>
            <w:shd w:val="clear" w:color="auto" w:fill="auto"/>
          </w:tcPr>
          <w:p w14:paraId="0EA16C2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Initial speed of armor-piercing projectile, m/s</w:t>
            </w:r>
          </w:p>
        </w:tc>
        <w:tc>
          <w:tcPr>
            <w:tcW w:w="1332" w:type="dxa"/>
            <w:gridSpan w:val="3"/>
            <w:shd w:val="clear" w:color="auto" w:fill="auto"/>
          </w:tcPr>
          <w:p w14:paraId="61BE3B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541" w:type="dxa"/>
            <w:gridSpan w:val="3"/>
            <w:shd w:val="clear" w:color="auto" w:fill="auto"/>
          </w:tcPr>
          <w:p w14:paraId="59F5E8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255" w:type="dxa"/>
            <w:gridSpan w:val="3"/>
            <w:shd w:val="clear" w:color="auto" w:fill="auto"/>
          </w:tcPr>
          <w:p w14:paraId="49F261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214" w:type="dxa"/>
            <w:gridSpan w:val="3"/>
            <w:shd w:val="clear" w:color="auto" w:fill="auto"/>
          </w:tcPr>
          <w:p w14:paraId="72883E0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176" w:type="dxa"/>
            <w:gridSpan w:val="3"/>
            <w:shd w:val="clear" w:color="auto" w:fill="auto"/>
          </w:tcPr>
          <w:p w14:paraId="6FC0F5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177" w:type="dxa"/>
            <w:gridSpan w:val="3"/>
            <w:shd w:val="clear" w:color="auto" w:fill="auto"/>
          </w:tcPr>
          <w:p w14:paraId="588E71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c>
          <w:tcPr>
            <w:tcW w:w="1177" w:type="dxa"/>
            <w:gridSpan w:val="3"/>
            <w:shd w:val="clear" w:color="auto" w:fill="auto"/>
          </w:tcPr>
          <w:p w14:paraId="6B9775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900</w:t>
            </w:r>
          </w:p>
        </w:tc>
        <w:tc>
          <w:tcPr>
            <w:tcW w:w="1177" w:type="dxa"/>
            <w:gridSpan w:val="2"/>
            <w:shd w:val="clear" w:color="auto" w:fill="auto"/>
          </w:tcPr>
          <w:p w14:paraId="2C91FF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w:t>
            </w:r>
          </w:p>
        </w:tc>
      </w:tr>
      <w:tr w:rsidR="008A5C22" w:rsidRPr="00536344" w14:paraId="138FA360" w14:textId="77777777" w:rsidTr="00D21494">
        <w:tc>
          <w:tcPr>
            <w:tcW w:w="1505" w:type="dxa"/>
            <w:gridSpan w:val="2"/>
            <w:shd w:val="clear" w:color="auto" w:fill="auto"/>
          </w:tcPr>
          <w:p w14:paraId="711780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Rate of fire, rds / min</w:t>
            </w:r>
          </w:p>
        </w:tc>
        <w:tc>
          <w:tcPr>
            <w:tcW w:w="1332" w:type="dxa"/>
            <w:gridSpan w:val="3"/>
            <w:shd w:val="clear" w:color="auto" w:fill="auto"/>
          </w:tcPr>
          <w:p w14:paraId="2DA8C92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541" w:type="dxa"/>
            <w:gridSpan w:val="3"/>
            <w:shd w:val="clear" w:color="auto" w:fill="auto"/>
          </w:tcPr>
          <w:p w14:paraId="3F388D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255" w:type="dxa"/>
            <w:gridSpan w:val="3"/>
            <w:shd w:val="clear" w:color="auto" w:fill="auto"/>
          </w:tcPr>
          <w:p w14:paraId="77951B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214" w:type="dxa"/>
            <w:gridSpan w:val="3"/>
            <w:shd w:val="clear" w:color="auto" w:fill="auto"/>
          </w:tcPr>
          <w:p w14:paraId="2E3CC1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176" w:type="dxa"/>
            <w:gridSpan w:val="3"/>
            <w:shd w:val="clear" w:color="auto" w:fill="auto"/>
          </w:tcPr>
          <w:p w14:paraId="6BE0F95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177" w:type="dxa"/>
            <w:gridSpan w:val="3"/>
            <w:shd w:val="clear" w:color="auto" w:fill="auto"/>
          </w:tcPr>
          <w:p w14:paraId="30C9CF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c>
          <w:tcPr>
            <w:tcW w:w="1177" w:type="dxa"/>
            <w:gridSpan w:val="3"/>
            <w:shd w:val="clear" w:color="auto" w:fill="auto"/>
          </w:tcPr>
          <w:p w14:paraId="492C2B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w:t>
            </w:r>
          </w:p>
        </w:tc>
        <w:tc>
          <w:tcPr>
            <w:tcW w:w="1177" w:type="dxa"/>
            <w:gridSpan w:val="2"/>
            <w:shd w:val="clear" w:color="auto" w:fill="auto"/>
          </w:tcPr>
          <w:p w14:paraId="3E8872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w:t>
            </w:r>
          </w:p>
        </w:tc>
      </w:tr>
      <w:tr w:rsidR="008A5C22" w:rsidRPr="00536344" w14:paraId="29C06A14" w14:textId="77777777" w:rsidTr="00D21494">
        <w:tc>
          <w:tcPr>
            <w:tcW w:w="1505" w:type="dxa"/>
            <w:gridSpan w:val="2"/>
            <w:shd w:val="clear" w:color="auto" w:fill="auto"/>
          </w:tcPr>
          <w:p w14:paraId="087B5A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Projectile and charge delivery</w:t>
            </w:r>
          </w:p>
        </w:tc>
        <w:tc>
          <w:tcPr>
            <w:tcW w:w="1332" w:type="dxa"/>
            <w:gridSpan w:val="3"/>
            <w:shd w:val="clear" w:color="auto" w:fill="auto"/>
          </w:tcPr>
          <w:p w14:paraId="7F501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mechanized</w:t>
            </w:r>
          </w:p>
        </w:tc>
        <w:tc>
          <w:tcPr>
            <w:tcW w:w="1541" w:type="dxa"/>
            <w:gridSpan w:val="3"/>
            <w:shd w:val="clear" w:color="auto" w:fill="auto"/>
          </w:tcPr>
          <w:p w14:paraId="3D94F13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15F5826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069853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1CBDBF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366A31C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30489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002BC2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FBA11FF" w14:textId="77777777" w:rsidTr="00D21494">
        <w:tc>
          <w:tcPr>
            <w:tcW w:w="1505" w:type="dxa"/>
            <w:gridSpan w:val="2"/>
            <w:shd w:val="clear" w:color="auto" w:fill="auto"/>
          </w:tcPr>
          <w:p w14:paraId="55B256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Ammunition, shots</w:t>
            </w:r>
          </w:p>
        </w:tc>
        <w:tc>
          <w:tcPr>
            <w:tcW w:w="1332" w:type="dxa"/>
            <w:gridSpan w:val="3"/>
            <w:shd w:val="clear" w:color="auto" w:fill="auto"/>
          </w:tcPr>
          <w:p w14:paraId="35B4627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541" w:type="dxa"/>
            <w:gridSpan w:val="3"/>
            <w:shd w:val="clear" w:color="auto" w:fill="auto"/>
          </w:tcPr>
          <w:p w14:paraId="643383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55" w:type="dxa"/>
            <w:gridSpan w:val="3"/>
            <w:shd w:val="clear" w:color="auto" w:fill="auto"/>
          </w:tcPr>
          <w:p w14:paraId="27500A2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214" w:type="dxa"/>
            <w:gridSpan w:val="3"/>
            <w:shd w:val="clear" w:color="auto" w:fill="auto"/>
          </w:tcPr>
          <w:p w14:paraId="44A310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176" w:type="dxa"/>
            <w:gridSpan w:val="3"/>
            <w:shd w:val="clear" w:color="auto" w:fill="auto"/>
          </w:tcPr>
          <w:p w14:paraId="3ECC3C5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177" w:type="dxa"/>
            <w:gridSpan w:val="3"/>
            <w:shd w:val="clear" w:color="auto" w:fill="auto"/>
          </w:tcPr>
          <w:p w14:paraId="3C34C2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177" w:type="dxa"/>
            <w:gridSpan w:val="3"/>
            <w:shd w:val="clear" w:color="auto" w:fill="auto"/>
          </w:tcPr>
          <w:p w14:paraId="4F223ED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w:t>
            </w:r>
          </w:p>
        </w:tc>
        <w:tc>
          <w:tcPr>
            <w:tcW w:w="1177" w:type="dxa"/>
            <w:gridSpan w:val="2"/>
            <w:shd w:val="clear" w:color="auto" w:fill="auto"/>
          </w:tcPr>
          <w:p w14:paraId="6FD093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r>
      <w:tr w:rsidR="008A5C22" w:rsidRPr="00536344" w14:paraId="46AA8916" w14:textId="77777777" w:rsidTr="00D21494">
        <w:tc>
          <w:tcPr>
            <w:tcW w:w="1505" w:type="dxa"/>
            <w:gridSpan w:val="2"/>
            <w:shd w:val="clear" w:color="auto" w:fill="auto"/>
          </w:tcPr>
          <w:p w14:paraId="105121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Stabilizer, type, brand</w:t>
            </w:r>
          </w:p>
        </w:tc>
        <w:tc>
          <w:tcPr>
            <w:tcW w:w="1332" w:type="dxa"/>
            <w:gridSpan w:val="3"/>
            <w:shd w:val="clear" w:color="auto" w:fill="auto"/>
          </w:tcPr>
          <w:p w14:paraId="138E729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shd w:val="clear" w:color="auto" w:fill="auto"/>
          </w:tcPr>
          <w:p w14:paraId="5ACEAB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shd w:val="clear" w:color="auto" w:fill="auto"/>
          </w:tcPr>
          <w:p w14:paraId="45A5745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shd w:val="clear" w:color="auto" w:fill="auto"/>
          </w:tcPr>
          <w:p w14:paraId="776DFD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shd w:val="clear" w:color="auto" w:fill="auto"/>
          </w:tcPr>
          <w:p w14:paraId="51A349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042F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3100A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96DDC5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395B1C4" w14:textId="77777777" w:rsidTr="00D21494">
        <w:tc>
          <w:tcPr>
            <w:tcW w:w="1505" w:type="dxa"/>
            <w:gridSpan w:val="2"/>
            <w:shd w:val="clear" w:color="auto" w:fill="auto"/>
          </w:tcPr>
          <w:p w14:paraId="1759F3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Machine guns, brand</w:t>
            </w:r>
          </w:p>
        </w:tc>
        <w:tc>
          <w:tcPr>
            <w:tcW w:w="1332" w:type="dxa"/>
            <w:gridSpan w:val="3"/>
            <w:shd w:val="clear" w:color="auto" w:fill="auto"/>
          </w:tcPr>
          <w:p w14:paraId="70E030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SG&amp;KPV</w:t>
            </w:r>
          </w:p>
        </w:tc>
        <w:tc>
          <w:tcPr>
            <w:tcW w:w="1541" w:type="dxa"/>
            <w:gridSpan w:val="3"/>
            <w:shd w:val="clear" w:color="auto" w:fill="auto"/>
          </w:tcPr>
          <w:p w14:paraId="63A02A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SG&amp;KPV</w:t>
            </w:r>
          </w:p>
        </w:tc>
        <w:tc>
          <w:tcPr>
            <w:tcW w:w="1255" w:type="dxa"/>
            <w:gridSpan w:val="3"/>
            <w:shd w:val="clear" w:color="auto" w:fill="auto"/>
          </w:tcPr>
          <w:p w14:paraId="1288915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SG&amp;KPV</w:t>
            </w:r>
          </w:p>
        </w:tc>
        <w:tc>
          <w:tcPr>
            <w:tcW w:w="1214" w:type="dxa"/>
            <w:gridSpan w:val="3"/>
            <w:shd w:val="clear" w:color="auto" w:fill="auto"/>
          </w:tcPr>
          <w:p w14:paraId="1C3D30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SG&amp;KPV</w:t>
            </w:r>
          </w:p>
        </w:tc>
        <w:tc>
          <w:tcPr>
            <w:tcW w:w="1176" w:type="dxa"/>
            <w:gridSpan w:val="3"/>
            <w:shd w:val="clear" w:color="auto" w:fill="auto"/>
          </w:tcPr>
          <w:p w14:paraId="727183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7C469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15035E7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D4C4F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C8AEEB0" w14:textId="77777777" w:rsidTr="00D21494">
        <w:tc>
          <w:tcPr>
            <w:tcW w:w="1505" w:type="dxa"/>
            <w:gridSpan w:val="2"/>
            <w:shd w:val="clear" w:color="auto" w:fill="auto"/>
          </w:tcPr>
          <w:p w14:paraId="10D16D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quantity, pcs. and caliber, mm:</w:t>
            </w:r>
          </w:p>
        </w:tc>
        <w:tc>
          <w:tcPr>
            <w:tcW w:w="1332" w:type="dxa"/>
            <w:gridSpan w:val="3"/>
            <w:shd w:val="clear" w:color="auto" w:fill="auto"/>
          </w:tcPr>
          <w:p w14:paraId="4D58B0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541" w:type="dxa"/>
            <w:gridSpan w:val="3"/>
            <w:shd w:val="clear" w:color="auto" w:fill="auto"/>
          </w:tcPr>
          <w:p w14:paraId="5E7700B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255" w:type="dxa"/>
            <w:gridSpan w:val="3"/>
            <w:shd w:val="clear" w:color="auto" w:fill="auto"/>
          </w:tcPr>
          <w:p w14:paraId="1662BE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Zx7.62; 2x14.5</w:t>
            </w:r>
          </w:p>
        </w:tc>
        <w:tc>
          <w:tcPr>
            <w:tcW w:w="1214" w:type="dxa"/>
            <w:gridSpan w:val="3"/>
            <w:shd w:val="clear" w:color="auto" w:fill="auto"/>
          </w:tcPr>
          <w:p w14:paraId="653AB3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3x7.62; 2x14.5</w:t>
            </w:r>
          </w:p>
        </w:tc>
        <w:tc>
          <w:tcPr>
            <w:tcW w:w="1176" w:type="dxa"/>
            <w:gridSpan w:val="3"/>
            <w:shd w:val="clear" w:color="auto" w:fill="auto"/>
          </w:tcPr>
          <w:p w14:paraId="18069F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1149C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1EB8FBC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99F3A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3D2D7D4" w14:textId="77777777" w:rsidTr="00D21494">
        <w:tc>
          <w:tcPr>
            <w:tcW w:w="1505" w:type="dxa"/>
            <w:gridSpan w:val="2"/>
            <w:shd w:val="clear" w:color="auto" w:fill="auto"/>
          </w:tcPr>
          <w:p w14:paraId="68F3A1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Ammunition, Patr.:</w:t>
            </w:r>
          </w:p>
        </w:tc>
        <w:tc>
          <w:tcPr>
            <w:tcW w:w="1332" w:type="dxa"/>
            <w:gridSpan w:val="3"/>
            <w:shd w:val="clear" w:color="auto" w:fill="auto"/>
          </w:tcPr>
          <w:p w14:paraId="65806F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541" w:type="dxa"/>
            <w:gridSpan w:val="3"/>
            <w:shd w:val="clear" w:color="auto" w:fill="auto"/>
          </w:tcPr>
          <w:p w14:paraId="0B52A6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255" w:type="dxa"/>
            <w:gridSpan w:val="3"/>
            <w:shd w:val="clear" w:color="auto" w:fill="auto"/>
          </w:tcPr>
          <w:p w14:paraId="7CBFAB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214" w:type="dxa"/>
            <w:gridSpan w:val="3"/>
            <w:shd w:val="clear" w:color="auto" w:fill="auto"/>
          </w:tcPr>
          <w:p w14:paraId="601D82F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1000x7.62; 500x14.5</w:t>
            </w:r>
          </w:p>
        </w:tc>
        <w:tc>
          <w:tcPr>
            <w:tcW w:w="1176" w:type="dxa"/>
            <w:gridSpan w:val="3"/>
            <w:shd w:val="clear" w:color="auto" w:fill="auto"/>
          </w:tcPr>
          <w:p w14:paraId="673563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634C4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316777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695A9A0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559C02" w14:textId="77777777" w:rsidTr="00D21494">
        <w:tc>
          <w:tcPr>
            <w:tcW w:w="1505" w:type="dxa"/>
            <w:gridSpan w:val="2"/>
            <w:shd w:val="clear" w:color="auto" w:fill="auto"/>
          </w:tcPr>
          <w:p w14:paraId="5AAEB41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Pomegranate F-1, pcs.</w:t>
            </w:r>
          </w:p>
        </w:tc>
        <w:tc>
          <w:tcPr>
            <w:tcW w:w="1332" w:type="dxa"/>
            <w:gridSpan w:val="3"/>
            <w:shd w:val="clear" w:color="auto" w:fill="auto"/>
          </w:tcPr>
          <w:p w14:paraId="7B3F822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541" w:type="dxa"/>
            <w:gridSpan w:val="3"/>
            <w:shd w:val="clear" w:color="auto" w:fill="auto"/>
          </w:tcPr>
          <w:p w14:paraId="4E724F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55" w:type="dxa"/>
            <w:gridSpan w:val="3"/>
            <w:shd w:val="clear" w:color="auto" w:fill="auto"/>
          </w:tcPr>
          <w:p w14:paraId="1256D5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14" w:type="dxa"/>
            <w:gridSpan w:val="3"/>
            <w:shd w:val="clear" w:color="auto" w:fill="auto"/>
          </w:tcPr>
          <w:p w14:paraId="284060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176" w:type="dxa"/>
            <w:gridSpan w:val="3"/>
            <w:shd w:val="clear" w:color="auto" w:fill="auto"/>
          </w:tcPr>
          <w:p w14:paraId="48B2B8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0B6E52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2268FE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30F050B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5CCE02F" w14:textId="77777777" w:rsidTr="00D21494">
        <w:tc>
          <w:tcPr>
            <w:tcW w:w="1505" w:type="dxa"/>
            <w:gridSpan w:val="2"/>
            <w:shd w:val="clear" w:color="auto" w:fill="auto"/>
          </w:tcPr>
          <w:p w14:paraId="054EA1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Telescopic sight, brand</w:t>
            </w:r>
          </w:p>
        </w:tc>
        <w:tc>
          <w:tcPr>
            <w:tcW w:w="1332" w:type="dxa"/>
            <w:gridSpan w:val="3"/>
            <w:shd w:val="clear" w:color="auto" w:fill="auto"/>
          </w:tcPr>
          <w:p w14:paraId="348A8B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TSh-45</w:t>
            </w:r>
          </w:p>
        </w:tc>
        <w:tc>
          <w:tcPr>
            <w:tcW w:w="1541" w:type="dxa"/>
            <w:gridSpan w:val="3"/>
            <w:shd w:val="clear" w:color="auto" w:fill="auto"/>
          </w:tcPr>
          <w:p w14:paraId="421957C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TSh-45</w:t>
            </w:r>
          </w:p>
        </w:tc>
        <w:tc>
          <w:tcPr>
            <w:tcW w:w="1255" w:type="dxa"/>
            <w:gridSpan w:val="3"/>
            <w:shd w:val="clear" w:color="auto" w:fill="auto"/>
          </w:tcPr>
          <w:p w14:paraId="61492A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TSh-45</w:t>
            </w:r>
          </w:p>
        </w:tc>
        <w:tc>
          <w:tcPr>
            <w:tcW w:w="1214" w:type="dxa"/>
            <w:gridSpan w:val="3"/>
            <w:shd w:val="clear" w:color="auto" w:fill="auto"/>
          </w:tcPr>
          <w:p w14:paraId="4EFC25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TSh-45</w:t>
            </w:r>
          </w:p>
        </w:tc>
        <w:tc>
          <w:tcPr>
            <w:tcW w:w="1176" w:type="dxa"/>
            <w:gridSpan w:val="3"/>
            <w:shd w:val="clear" w:color="auto" w:fill="auto"/>
          </w:tcPr>
          <w:p w14:paraId="3A4725E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5685C29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shd w:val="clear" w:color="auto" w:fill="auto"/>
          </w:tcPr>
          <w:p w14:paraId="64880D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shd w:val="clear" w:color="auto" w:fill="auto"/>
          </w:tcPr>
          <w:p w14:paraId="528CFC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7BDD143" w14:textId="77777777" w:rsidTr="00D21494">
        <w:tc>
          <w:tcPr>
            <w:tcW w:w="1283" w:type="dxa"/>
            <w:shd w:val="clear" w:color="auto" w:fill="auto"/>
          </w:tcPr>
          <w:p w14:paraId="1FC12C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Armor protection, mm/deg.:</w:t>
            </w:r>
          </w:p>
        </w:tc>
        <w:tc>
          <w:tcPr>
            <w:tcW w:w="1283" w:type="dxa"/>
            <w:gridSpan w:val="3"/>
            <w:shd w:val="clear" w:color="auto" w:fill="auto"/>
          </w:tcPr>
          <w:p w14:paraId="50CBE1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88C54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A9551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62EF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7849D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59DB0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D76A2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B4BD8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352CEA0" w14:textId="77777777" w:rsidTr="00D21494">
        <w:tc>
          <w:tcPr>
            <w:tcW w:w="1283" w:type="dxa"/>
            <w:shd w:val="clear" w:color="auto" w:fill="auto"/>
          </w:tcPr>
          <w:p w14:paraId="3811CF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Hull forehead: frontal bevels</w:t>
            </w:r>
          </w:p>
        </w:tc>
        <w:tc>
          <w:tcPr>
            <w:tcW w:w="1283" w:type="dxa"/>
            <w:gridSpan w:val="3"/>
            <w:shd w:val="clear" w:color="auto" w:fill="auto"/>
          </w:tcPr>
          <w:p w14:paraId="1E5925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5D127A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28E5FD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1A38C3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150/58</w:t>
            </w:r>
          </w:p>
        </w:tc>
        <w:tc>
          <w:tcPr>
            <w:tcW w:w="1284" w:type="dxa"/>
            <w:gridSpan w:val="3"/>
            <w:shd w:val="clear" w:color="auto" w:fill="auto"/>
          </w:tcPr>
          <w:p w14:paraId="0EBF2A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6CCD2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ABA05B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D7A2E6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659E3DE" w14:textId="77777777" w:rsidTr="00D21494">
        <w:tc>
          <w:tcPr>
            <w:tcW w:w="1283" w:type="dxa"/>
            <w:shd w:val="clear" w:color="auto" w:fill="auto"/>
          </w:tcPr>
          <w:p w14:paraId="4ACDCC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top sheet</w:t>
            </w:r>
          </w:p>
        </w:tc>
        <w:tc>
          <w:tcPr>
            <w:tcW w:w="1283" w:type="dxa"/>
            <w:gridSpan w:val="3"/>
            <w:shd w:val="clear" w:color="auto" w:fill="auto"/>
          </w:tcPr>
          <w:p w14:paraId="542E3EB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0D2954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058EAC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4D8F6F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45/82</w:t>
            </w:r>
          </w:p>
        </w:tc>
        <w:tc>
          <w:tcPr>
            <w:tcW w:w="1284" w:type="dxa"/>
            <w:gridSpan w:val="3"/>
            <w:shd w:val="clear" w:color="auto" w:fill="auto"/>
          </w:tcPr>
          <w:p w14:paraId="12A348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D2D5BA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0212A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36074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29F05EB" w14:textId="77777777" w:rsidTr="00D21494">
        <w:tc>
          <w:tcPr>
            <w:tcW w:w="1283" w:type="dxa"/>
            <w:shd w:val="clear" w:color="auto" w:fill="auto"/>
          </w:tcPr>
          <w:p w14:paraId="2187A3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bottom sheet</w:t>
            </w:r>
          </w:p>
        </w:tc>
        <w:tc>
          <w:tcPr>
            <w:tcW w:w="1283" w:type="dxa"/>
            <w:gridSpan w:val="3"/>
            <w:shd w:val="clear" w:color="auto" w:fill="auto"/>
          </w:tcPr>
          <w:p w14:paraId="6B8CB6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103EE70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5831242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704499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150/50</w:t>
            </w:r>
          </w:p>
        </w:tc>
        <w:tc>
          <w:tcPr>
            <w:tcW w:w="1284" w:type="dxa"/>
            <w:gridSpan w:val="3"/>
            <w:shd w:val="clear" w:color="auto" w:fill="auto"/>
          </w:tcPr>
          <w:p w14:paraId="12B8F99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D4C8DC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CE880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E94EE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2DEC6BD" w14:textId="77777777" w:rsidTr="00D21494">
        <w:tc>
          <w:tcPr>
            <w:tcW w:w="1283" w:type="dxa"/>
            <w:shd w:val="clear" w:color="auto" w:fill="auto"/>
          </w:tcPr>
          <w:p w14:paraId="79B2B9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Side sheets: top</w:t>
            </w:r>
          </w:p>
        </w:tc>
        <w:tc>
          <w:tcPr>
            <w:tcW w:w="1283" w:type="dxa"/>
            <w:gridSpan w:val="3"/>
            <w:shd w:val="clear" w:color="auto" w:fill="auto"/>
          </w:tcPr>
          <w:p w14:paraId="5887096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4F7FD6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765608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5D9ABC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150/52</w:t>
            </w:r>
          </w:p>
        </w:tc>
        <w:tc>
          <w:tcPr>
            <w:tcW w:w="1284" w:type="dxa"/>
            <w:gridSpan w:val="3"/>
            <w:shd w:val="clear" w:color="auto" w:fill="auto"/>
          </w:tcPr>
          <w:p w14:paraId="144961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E390B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81B36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CC62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45E8A83" w14:textId="77777777" w:rsidTr="00D21494">
        <w:tc>
          <w:tcPr>
            <w:tcW w:w="1283" w:type="dxa"/>
            <w:shd w:val="clear" w:color="auto" w:fill="auto"/>
          </w:tcPr>
          <w:p w14:paraId="477B269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average</w:t>
            </w:r>
          </w:p>
        </w:tc>
        <w:tc>
          <w:tcPr>
            <w:tcW w:w="1283" w:type="dxa"/>
            <w:gridSpan w:val="3"/>
            <w:shd w:val="clear" w:color="auto" w:fill="auto"/>
          </w:tcPr>
          <w:p w14:paraId="5A833D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77D573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52C730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3EA5E3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100/63</w:t>
            </w:r>
          </w:p>
        </w:tc>
        <w:tc>
          <w:tcPr>
            <w:tcW w:w="1284" w:type="dxa"/>
            <w:gridSpan w:val="3"/>
            <w:shd w:val="clear" w:color="auto" w:fill="auto"/>
          </w:tcPr>
          <w:p w14:paraId="7D1C71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733E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C5EEA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062AB9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FB88D2C" w14:textId="77777777" w:rsidTr="00D21494">
        <w:tc>
          <w:tcPr>
            <w:tcW w:w="1283" w:type="dxa"/>
            <w:shd w:val="clear" w:color="auto" w:fill="auto"/>
          </w:tcPr>
          <w:p w14:paraId="69F4B3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lower</w:t>
            </w:r>
          </w:p>
        </w:tc>
        <w:tc>
          <w:tcPr>
            <w:tcW w:w="1283" w:type="dxa"/>
            <w:gridSpan w:val="3"/>
            <w:shd w:val="clear" w:color="auto" w:fill="auto"/>
          </w:tcPr>
          <w:p w14:paraId="6B9E10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29E137C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40254B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71BFB3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16/63</w:t>
            </w:r>
          </w:p>
        </w:tc>
        <w:tc>
          <w:tcPr>
            <w:tcW w:w="1284" w:type="dxa"/>
            <w:gridSpan w:val="3"/>
            <w:shd w:val="clear" w:color="auto" w:fill="auto"/>
          </w:tcPr>
          <w:p w14:paraId="6262EE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871565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F0A36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5CE20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A91276B" w14:textId="77777777" w:rsidTr="00D21494">
        <w:tc>
          <w:tcPr>
            <w:tcW w:w="1283" w:type="dxa"/>
            <w:shd w:val="clear" w:color="auto" w:fill="auto"/>
          </w:tcPr>
          <w:p w14:paraId="360C9A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Feed: top sheet</w:t>
            </w:r>
          </w:p>
        </w:tc>
        <w:tc>
          <w:tcPr>
            <w:tcW w:w="1283" w:type="dxa"/>
            <w:gridSpan w:val="3"/>
            <w:shd w:val="clear" w:color="auto" w:fill="auto"/>
          </w:tcPr>
          <w:p w14:paraId="1C9DEDE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71BB58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3B4BAE8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617378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70/55</w:t>
            </w:r>
          </w:p>
        </w:tc>
        <w:tc>
          <w:tcPr>
            <w:tcW w:w="1284" w:type="dxa"/>
            <w:gridSpan w:val="3"/>
            <w:shd w:val="clear" w:color="auto" w:fill="auto"/>
          </w:tcPr>
          <w:p w14:paraId="25E043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77CAF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572BD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D4DF8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44366663" w14:textId="77777777" w:rsidTr="00D21494">
        <w:tc>
          <w:tcPr>
            <w:tcW w:w="1283" w:type="dxa"/>
            <w:shd w:val="clear" w:color="auto" w:fill="auto"/>
          </w:tcPr>
          <w:p w14:paraId="2DA2361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bottom sheet</w:t>
            </w:r>
          </w:p>
        </w:tc>
        <w:tc>
          <w:tcPr>
            <w:tcW w:w="1283" w:type="dxa"/>
            <w:gridSpan w:val="3"/>
            <w:shd w:val="clear" w:color="auto" w:fill="auto"/>
          </w:tcPr>
          <w:p w14:paraId="43022B3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454161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784961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3223CE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70/8</w:t>
            </w:r>
          </w:p>
        </w:tc>
        <w:tc>
          <w:tcPr>
            <w:tcW w:w="1284" w:type="dxa"/>
            <w:gridSpan w:val="3"/>
            <w:shd w:val="clear" w:color="auto" w:fill="auto"/>
          </w:tcPr>
          <w:p w14:paraId="22B8DB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8D5581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BA10D3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C8422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57A5809C" w14:textId="77777777" w:rsidTr="00D21494">
        <w:tc>
          <w:tcPr>
            <w:tcW w:w="1283" w:type="dxa"/>
            <w:shd w:val="clear" w:color="auto" w:fill="auto"/>
          </w:tcPr>
          <w:p w14:paraId="7602AB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Hull roof</w:t>
            </w:r>
          </w:p>
        </w:tc>
        <w:tc>
          <w:tcPr>
            <w:tcW w:w="1283" w:type="dxa"/>
            <w:gridSpan w:val="3"/>
            <w:shd w:val="clear" w:color="auto" w:fill="auto"/>
          </w:tcPr>
          <w:p w14:paraId="5F8398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5684FA0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46793F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348ACF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30-20</w:t>
            </w:r>
          </w:p>
        </w:tc>
        <w:tc>
          <w:tcPr>
            <w:tcW w:w="1284" w:type="dxa"/>
            <w:gridSpan w:val="3"/>
            <w:shd w:val="clear" w:color="auto" w:fill="auto"/>
          </w:tcPr>
          <w:p w14:paraId="4C54487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86CE38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460C9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0285D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33ED1F4" w14:textId="77777777" w:rsidTr="00D21494">
        <w:tc>
          <w:tcPr>
            <w:tcW w:w="1283" w:type="dxa"/>
            <w:shd w:val="clear" w:color="auto" w:fill="auto"/>
          </w:tcPr>
          <w:p w14:paraId="0343C9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Forehead of the tower</w:t>
            </w:r>
          </w:p>
        </w:tc>
        <w:tc>
          <w:tcPr>
            <w:tcW w:w="1283" w:type="dxa"/>
            <w:gridSpan w:val="3"/>
            <w:shd w:val="clear" w:color="auto" w:fill="auto"/>
          </w:tcPr>
          <w:p w14:paraId="5AA16A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7D8E166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4EFF38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240-350/45-0</w:t>
            </w:r>
          </w:p>
        </w:tc>
        <w:tc>
          <w:tcPr>
            <w:tcW w:w="1284" w:type="dxa"/>
            <w:gridSpan w:val="3"/>
            <w:shd w:val="clear" w:color="auto" w:fill="auto"/>
          </w:tcPr>
          <w:p w14:paraId="302860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240-340/45-0</w:t>
            </w:r>
          </w:p>
        </w:tc>
        <w:tc>
          <w:tcPr>
            <w:tcW w:w="1284" w:type="dxa"/>
            <w:gridSpan w:val="3"/>
            <w:shd w:val="clear" w:color="auto" w:fill="auto"/>
          </w:tcPr>
          <w:p w14:paraId="180301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300/45-0</w:t>
            </w:r>
          </w:p>
        </w:tc>
        <w:tc>
          <w:tcPr>
            <w:tcW w:w="1284" w:type="dxa"/>
            <w:gridSpan w:val="3"/>
            <w:shd w:val="clear" w:color="auto" w:fill="auto"/>
          </w:tcPr>
          <w:p w14:paraId="465D66B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83949F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8D6CB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1C862D6" w14:textId="77777777" w:rsidTr="00D21494">
        <w:tc>
          <w:tcPr>
            <w:tcW w:w="1283" w:type="dxa"/>
            <w:shd w:val="clear" w:color="auto" w:fill="auto"/>
          </w:tcPr>
          <w:p w14:paraId="1C0930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Tower board</w:t>
            </w:r>
          </w:p>
        </w:tc>
        <w:tc>
          <w:tcPr>
            <w:tcW w:w="1283" w:type="dxa"/>
            <w:gridSpan w:val="3"/>
            <w:shd w:val="clear" w:color="auto" w:fill="auto"/>
          </w:tcPr>
          <w:p w14:paraId="27915E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0EF1378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56EBF7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35810C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185-240/30-45</w:t>
            </w:r>
          </w:p>
        </w:tc>
        <w:tc>
          <w:tcPr>
            <w:tcW w:w="1284" w:type="dxa"/>
            <w:gridSpan w:val="3"/>
            <w:shd w:val="clear" w:color="auto" w:fill="auto"/>
          </w:tcPr>
          <w:p w14:paraId="32DA06F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149F8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DDEF1E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CF36D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E9B7793" w14:textId="77777777" w:rsidTr="00D21494">
        <w:tc>
          <w:tcPr>
            <w:tcW w:w="1283" w:type="dxa"/>
            <w:shd w:val="clear" w:color="auto" w:fill="auto"/>
          </w:tcPr>
          <w:p w14:paraId="4F846DE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Tower feed</w:t>
            </w:r>
          </w:p>
        </w:tc>
        <w:tc>
          <w:tcPr>
            <w:tcW w:w="1283" w:type="dxa"/>
            <w:gridSpan w:val="3"/>
            <w:shd w:val="clear" w:color="auto" w:fill="auto"/>
          </w:tcPr>
          <w:p w14:paraId="26791F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0FC0BA6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6FBC3F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23DA77B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0F30759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511BD2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c>
          <w:tcPr>
            <w:tcW w:w="1284" w:type="dxa"/>
            <w:gridSpan w:val="3"/>
            <w:shd w:val="clear" w:color="auto" w:fill="auto"/>
          </w:tcPr>
          <w:p w14:paraId="337513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100/40</w:t>
            </w:r>
          </w:p>
        </w:tc>
        <w:tc>
          <w:tcPr>
            <w:tcW w:w="1284" w:type="dxa"/>
            <w:gridSpan w:val="3"/>
            <w:shd w:val="clear" w:color="auto" w:fill="auto"/>
          </w:tcPr>
          <w:p w14:paraId="2D8627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100/10</w:t>
            </w:r>
          </w:p>
        </w:tc>
      </w:tr>
      <w:tr w:rsidR="008A5C22" w:rsidRPr="00536344" w14:paraId="1DB37A38" w14:textId="77777777" w:rsidTr="00D21494">
        <w:tc>
          <w:tcPr>
            <w:tcW w:w="1283" w:type="dxa"/>
            <w:shd w:val="clear" w:color="auto" w:fill="auto"/>
          </w:tcPr>
          <w:p w14:paraId="7D46E8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tower roof</w:t>
            </w:r>
          </w:p>
        </w:tc>
        <w:tc>
          <w:tcPr>
            <w:tcW w:w="1283" w:type="dxa"/>
            <w:gridSpan w:val="3"/>
            <w:shd w:val="clear" w:color="auto" w:fill="auto"/>
          </w:tcPr>
          <w:p w14:paraId="246240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685C288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328B7D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2C6571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4ABDEB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307D7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EF12F1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5A7B4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8FA6B17" w14:textId="77777777" w:rsidTr="00D21494">
        <w:tc>
          <w:tcPr>
            <w:tcW w:w="1283" w:type="dxa"/>
            <w:shd w:val="clear" w:color="auto" w:fill="auto"/>
          </w:tcPr>
          <w:p w14:paraId="096476D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Swinging armor</w:t>
            </w:r>
          </w:p>
        </w:tc>
        <w:tc>
          <w:tcPr>
            <w:tcW w:w="1283" w:type="dxa"/>
            <w:gridSpan w:val="3"/>
            <w:shd w:val="clear" w:color="auto" w:fill="auto"/>
          </w:tcPr>
          <w:p w14:paraId="6E3098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5955A5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45C3E00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067773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250-150/72-0</w:t>
            </w:r>
          </w:p>
        </w:tc>
        <w:tc>
          <w:tcPr>
            <w:tcW w:w="1284" w:type="dxa"/>
            <w:gridSpan w:val="3"/>
            <w:shd w:val="clear" w:color="auto" w:fill="auto"/>
          </w:tcPr>
          <w:p w14:paraId="2F8C08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A1CE8D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21D09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F06F53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47286039" w14:textId="77777777" w:rsidTr="00D21494">
        <w:tc>
          <w:tcPr>
            <w:tcW w:w="1283" w:type="dxa"/>
            <w:shd w:val="clear" w:color="auto" w:fill="auto"/>
          </w:tcPr>
          <w:p w14:paraId="69EB33F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Maximum speed on the highway, km/h</w:t>
            </w:r>
          </w:p>
        </w:tc>
        <w:tc>
          <w:tcPr>
            <w:tcW w:w="1283" w:type="dxa"/>
            <w:gridSpan w:val="3"/>
            <w:shd w:val="clear" w:color="auto" w:fill="auto"/>
          </w:tcPr>
          <w:p w14:paraId="7F353F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38D9C6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159ACB7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6E7BDE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w:t>
            </w:r>
          </w:p>
        </w:tc>
        <w:tc>
          <w:tcPr>
            <w:tcW w:w="1284" w:type="dxa"/>
            <w:gridSpan w:val="3"/>
            <w:shd w:val="clear" w:color="auto" w:fill="auto"/>
          </w:tcPr>
          <w:p w14:paraId="211112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F152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2FDBD1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B4D14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4B16783" w14:textId="77777777" w:rsidTr="00D21494">
        <w:tc>
          <w:tcPr>
            <w:tcW w:w="1283" w:type="dxa"/>
            <w:shd w:val="clear" w:color="auto" w:fill="auto"/>
          </w:tcPr>
          <w:p w14:paraId="730057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Average speed on a dry pound road, km/h</w:t>
            </w:r>
          </w:p>
        </w:tc>
        <w:tc>
          <w:tcPr>
            <w:tcW w:w="1283" w:type="dxa"/>
            <w:gridSpan w:val="3"/>
            <w:shd w:val="clear" w:color="auto" w:fill="auto"/>
          </w:tcPr>
          <w:p w14:paraId="6F21203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w:t>
            </w:r>
          </w:p>
        </w:tc>
        <w:tc>
          <w:tcPr>
            <w:tcW w:w="1284" w:type="dxa"/>
            <w:gridSpan w:val="3"/>
            <w:shd w:val="clear" w:color="auto" w:fill="auto"/>
          </w:tcPr>
          <w:p w14:paraId="64DD237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12A645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w:t>
            </w:r>
          </w:p>
        </w:tc>
        <w:tc>
          <w:tcPr>
            <w:tcW w:w="1284" w:type="dxa"/>
            <w:gridSpan w:val="3"/>
            <w:shd w:val="clear" w:color="auto" w:fill="auto"/>
          </w:tcPr>
          <w:p w14:paraId="0FB5CB1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w:t>
            </w:r>
          </w:p>
        </w:tc>
        <w:tc>
          <w:tcPr>
            <w:tcW w:w="1284" w:type="dxa"/>
            <w:gridSpan w:val="3"/>
            <w:shd w:val="clear" w:color="auto" w:fill="auto"/>
          </w:tcPr>
          <w:p w14:paraId="4C3DFB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w:t>
            </w:r>
          </w:p>
        </w:tc>
        <w:tc>
          <w:tcPr>
            <w:tcW w:w="1284" w:type="dxa"/>
            <w:gridSpan w:val="3"/>
            <w:shd w:val="clear" w:color="auto" w:fill="auto"/>
          </w:tcPr>
          <w:p w14:paraId="00D770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640CB70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w:t>
            </w:r>
          </w:p>
        </w:tc>
        <w:tc>
          <w:tcPr>
            <w:tcW w:w="1284" w:type="dxa"/>
            <w:gridSpan w:val="3"/>
            <w:shd w:val="clear" w:color="auto" w:fill="auto"/>
          </w:tcPr>
          <w:p w14:paraId="56D6AC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w:t>
            </w:r>
          </w:p>
        </w:tc>
      </w:tr>
      <w:tr w:rsidR="008A5C22" w:rsidRPr="00536344" w14:paraId="0AFDDCF2" w14:textId="77777777" w:rsidTr="00D21494">
        <w:tc>
          <w:tcPr>
            <w:tcW w:w="1283" w:type="dxa"/>
            <w:shd w:val="clear" w:color="auto" w:fill="auto"/>
          </w:tcPr>
          <w:p w14:paraId="24DCB0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Range on the highway, km</w:t>
            </w:r>
          </w:p>
        </w:tc>
        <w:tc>
          <w:tcPr>
            <w:tcW w:w="1283" w:type="dxa"/>
            <w:gridSpan w:val="3"/>
            <w:shd w:val="clear" w:color="auto" w:fill="auto"/>
          </w:tcPr>
          <w:p w14:paraId="417C77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5F13594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0455FAF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718A03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300</w:t>
            </w:r>
          </w:p>
        </w:tc>
        <w:tc>
          <w:tcPr>
            <w:tcW w:w="1284" w:type="dxa"/>
            <w:gridSpan w:val="3"/>
            <w:shd w:val="clear" w:color="auto" w:fill="auto"/>
          </w:tcPr>
          <w:p w14:paraId="56A375A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7E4FAB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672BB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A8993F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362E962" w14:textId="77777777" w:rsidTr="00D21494">
        <w:tc>
          <w:tcPr>
            <w:tcW w:w="1283" w:type="dxa"/>
            <w:shd w:val="clear" w:color="auto" w:fill="auto"/>
          </w:tcPr>
          <w:p w14:paraId="4811F9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Maximum climb angle on soddy ground, deg.</w:t>
            </w:r>
          </w:p>
        </w:tc>
        <w:tc>
          <w:tcPr>
            <w:tcW w:w="1283" w:type="dxa"/>
            <w:gridSpan w:val="3"/>
            <w:shd w:val="clear" w:color="auto" w:fill="auto"/>
          </w:tcPr>
          <w:p w14:paraId="74A01E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3DC75A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23D588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51E814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w:t>
            </w:r>
          </w:p>
        </w:tc>
        <w:tc>
          <w:tcPr>
            <w:tcW w:w="1284" w:type="dxa"/>
            <w:gridSpan w:val="3"/>
            <w:shd w:val="clear" w:color="auto" w:fill="auto"/>
          </w:tcPr>
          <w:p w14:paraId="4F64AEC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491FAE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F5479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6BB1D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D16CD30" w14:textId="77777777" w:rsidTr="00D21494">
        <w:tc>
          <w:tcPr>
            <w:tcW w:w="1283" w:type="dxa"/>
            <w:shd w:val="clear" w:color="auto" w:fill="auto"/>
          </w:tcPr>
          <w:p w14:paraId="04A011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Maximum bank angle, deg.</w:t>
            </w:r>
          </w:p>
        </w:tc>
        <w:tc>
          <w:tcPr>
            <w:tcW w:w="1283" w:type="dxa"/>
            <w:gridSpan w:val="3"/>
            <w:shd w:val="clear" w:color="auto" w:fill="auto"/>
          </w:tcPr>
          <w:p w14:paraId="0BD2A8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2B929A9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32411DF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0726A24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thirty</w:t>
            </w:r>
          </w:p>
        </w:tc>
        <w:tc>
          <w:tcPr>
            <w:tcW w:w="1284" w:type="dxa"/>
            <w:gridSpan w:val="3"/>
            <w:shd w:val="clear" w:color="auto" w:fill="auto"/>
          </w:tcPr>
          <w:p w14:paraId="702B93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2C825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365794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6EA7EF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28E3705" w14:textId="77777777" w:rsidTr="00D21494">
        <w:tc>
          <w:tcPr>
            <w:tcW w:w="1283" w:type="dxa"/>
            <w:shd w:val="clear" w:color="auto" w:fill="auto"/>
          </w:tcPr>
          <w:p w14:paraId="5ECA680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Ditch, m</w:t>
            </w:r>
          </w:p>
        </w:tc>
        <w:tc>
          <w:tcPr>
            <w:tcW w:w="1283" w:type="dxa"/>
            <w:gridSpan w:val="3"/>
            <w:shd w:val="clear" w:color="auto" w:fill="auto"/>
          </w:tcPr>
          <w:p w14:paraId="1605BA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74C5E2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669C2C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1065B3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w:t>
            </w:r>
          </w:p>
        </w:tc>
        <w:tc>
          <w:tcPr>
            <w:tcW w:w="1284" w:type="dxa"/>
            <w:gridSpan w:val="3"/>
            <w:shd w:val="clear" w:color="auto" w:fill="auto"/>
          </w:tcPr>
          <w:p w14:paraId="28A8E6E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2AE12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B1598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854AA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14BA284" w14:textId="77777777" w:rsidTr="00D21494">
        <w:tc>
          <w:tcPr>
            <w:tcW w:w="1283" w:type="dxa"/>
            <w:shd w:val="clear" w:color="auto" w:fill="auto"/>
          </w:tcPr>
          <w:p w14:paraId="04E19DC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Wall, m</w:t>
            </w:r>
          </w:p>
        </w:tc>
        <w:tc>
          <w:tcPr>
            <w:tcW w:w="1283" w:type="dxa"/>
            <w:gridSpan w:val="3"/>
            <w:shd w:val="clear" w:color="auto" w:fill="auto"/>
          </w:tcPr>
          <w:p w14:paraId="5E6F72E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7498C3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238E9B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30F4E70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1.0</w:t>
            </w:r>
          </w:p>
        </w:tc>
        <w:tc>
          <w:tcPr>
            <w:tcW w:w="1284" w:type="dxa"/>
            <w:gridSpan w:val="3"/>
            <w:shd w:val="clear" w:color="auto" w:fill="auto"/>
          </w:tcPr>
          <w:p w14:paraId="3E4F96D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E5B734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56240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546342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AE4DE59" w14:textId="77777777" w:rsidTr="00D21494">
        <w:tc>
          <w:tcPr>
            <w:tcW w:w="1283" w:type="dxa"/>
            <w:shd w:val="clear" w:color="auto" w:fill="auto"/>
          </w:tcPr>
          <w:p w14:paraId="7DA6A6C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Ford, m</w:t>
            </w:r>
          </w:p>
        </w:tc>
        <w:tc>
          <w:tcPr>
            <w:tcW w:w="1283" w:type="dxa"/>
            <w:gridSpan w:val="3"/>
            <w:shd w:val="clear" w:color="auto" w:fill="auto"/>
          </w:tcPr>
          <w:p w14:paraId="7D59E24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7C49EB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3ADA5CC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66268C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w:t>
            </w:r>
          </w:p>
        </w:tc>
        <w:tc>
          <w:tcPr>
            <w:tcW w:w="1284" w:type="dxa"/>
            <w:gridSpan w:val="3"/>
            <w:shd w:val="clear" w:color="auto" w:fill="auto"/>
          </w:tcPr>
          <w:p w14:paraId="6FE019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41BC1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BD9DE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03E8E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956CF6" w14:textId="77777777" w:rsidTr="00D21494">
        <w:tc>
          <w:tcPr>
            <w:tcW w:w="1283" w:type="dxa"/>
            <w:shd w:val="clear" w:color="auto" w:fill="auto"/>
          </w:tcPr>
          <w:p w14:paraId="7932DF7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Engine brand</w:t>
            </w:r>
          </w:p>
        </w:tc>
        <w:tc>
          <w:tcPr>
            <w:tcW w:w="1283" w:type="dxa"/>
            <w:gridSpan w:val="3"/>
            <w:shd w:val="clear" w:color="auto" w:fill="auto"/>
          </w:tcPr>
          <w:p w14:paraId="2FB397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KCh-30</w:t>
            </w:r>
          </w:p>
        </w:tc>
        <w:tc>
          <w:tcPr>
            <w:tcW w:w="1284" w:type="dxa"/>
            <w:gridSpan w:val="3"/>
            <w:shd w:val="clear" w:color="auto" w:fill="auto"/>
          </w:tcPr>
          <w:p w14:paraId="17CC7C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KCh-30</w:t>
            </w:r>
          </w:p>
        </w:tc>
        <w:tc>
          <w:tcPr>
            <w:tcW w:w="1284" w:type="dxa"/>
            <w:gridSpan w:val="3"/>
            <w:shd w:val="clear" w:color="auto" w:fill="auto"/>
          </w:tcPr>
          <w:p w14:paraId="1ABE63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B-16</w:t>
            </w:r>
          </w:p>
        </w:tc>
        <w:tc>
          <w:tcPr>
            <w:tcW w:w="1284" w:type="dxa"/>
            <w:gridSpan w:val="3"/>
            <w:shd w:val="clear" w:color="auto" w:fill="auto"/>
          </w:tcPr>
          <w:p w14:paraId="14F602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B-16</w:t>
            </w:r>
          </w:p>
        </w:tc>
        <w:tc>
          <w:tcPr>
            <w:tcW w:w="1284" w:type="dxa"/>
            <w:gridSpan w:val="3"/>
            <w:shd w:val="clear" w:color="auto" w:fill="auto"/>
          </w:tcPr>
          <w:p w14:paraId="3CBD94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FF874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9979B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82D65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13279340" w14:textId="77777777" w:rsidTr="00D21494">
        <w:tc>
          <w:tcPr>
            <w:tcW w:w="1283" w:type="dxa"/>
            <w:shd w:val="clear" w:color="auto" w:fill="auto"/>
          </w:tcPr>
          <w:p w14:paraId="1F81CF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quantity, pcs.</w:t>
            </w:r>
          </w:p>
        </w:tc>
        <w:tc>
          <w:tcPr>
            <w:tcW w:w="1283" w:type="dxa"/>
            <w:gridSpan w:val="3"/>
            <w:shd w:val="clear" w:color="auto" w:fill="auto"/>
          </w:tcPr>
          <w:p w14:paraId="51F8480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one</w:t>
            </w:r>
          </w:p>
        </w:tc>
        <w:tc>
          <w:tcPr>
            <w:tcW w:w="1284" w:type="dxa"/>
            <w:gridSpan w:val="3"/>
            <w:shd w:val="clear" w:color="auto" w:fill="auto"/>
          </w:tcPr>
          <w:p w14:paraId="3CEF16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one</w:t>
            </w:r>
          </w:p>
        </w:tc>
        <w:tc>
          <w:tcPr>
            <w:tcW w:w="1284" w:type="dxa"/>
            <w:gridSpan w:val="3"/>
            <w:shd w:val="clear" w:color="auto" w:fill="auto"/>
          </w:tcPr>
          <w:p w14:paraId="3B5102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1284" w:type="dxa"/>
            <w:gridSpan w:val="3"/>
            <w:shd w:val="clear" w:color="auto" w:fill="auto"/>
          </w:tcPr>
          <w:p w14:paraId="2DD25E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1284" w:type="dxa"/>
            <w:gridSpan w:val="3"/>
            <w:shd w:val="clear" w:color="auto" w:fill="auto"/>
          </w:tcPr>
          <w:p w14:paraId="7A8D95F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4BF8E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3C240B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E3A71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F9D9BE" w14:textId="77777777" w:rsidTr="00D21494">
        <w:tc>
          <w:tcPr>
            <w:tcW w:w="1283" w:type="dxa"/>
            <w:shd w:val="clear" w:color="auto" w:fill="auto"/>
          </w:tcPr>
          <w:p w14:paraId="7048C7D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type</w:t>
            </w:r>
          </w:p>
        </w:tc>
        <w:tc>
          <w:tcPr>
            <w:tcW w:w="1283" w:type="dxa"/>
            <w:gridSpan w:val="3"/>
            <w:shd w:val="clear" w:color="auto" w:fill="auto"/>
          </w:tcPr>
          <w:p w14:paraId="3326F81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4/12/U/D/W</w:t>
            </w:r>
          </w:p>
        </w:tc>
        <w:tc>
          <w:tcPr>
            <w:tcW w:w="1284" w:type="dxa"/>
            <w:gridSpan w:val="3"/>
            <w:shd w:val="clear" w:color="auto" w:fill="auto"/>
          </w:tcPr>
          <w:p w14:paraId="79086FB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4/12/U/D/W</w:t>
            </w:r>
          </w:p>
        </w:tc>
        <w:tc>
          <w:tcPr>
            <w:tcW w:w="1284" w:type="dxa"/>
            <w:gridSpan w:val="3"/>
            <w:shd w:val="clear" w:color="auto" w:fill="auto"/>
          </w:tcPr>
          <w:p w14:paraId="53B34FE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4/12/U/D/W</w:t>
            </w:r>
          </w:p>
        </w:tc>
        <w:tc>
          <w:tcPr>
            <w:tcW w:w="1284" w:type="dxa"/>
            <w:gridSpan w:val="3"/>
            <w:shd w:val="clear" w:color="auto" w:fill="auto"/>
          </w:tcPr>
          <w:p w14:paraId="210DD5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4/12L//D/W</w:t>
            </w:r>
          </w:p>
        </w:tc>
        <w:tc>
          <w:tcPr>
            <w:tcW w:w="1284" w:type="dxa"/>
            <w:gridSpan w:val="3"/>
            <w:shd w:val="clear" w:color="auto" w:fill="auto"/>
          </w:tcPr>
          <w:p w14:paraId="2ABC7F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1C7FC8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6D35AEE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F8308E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C8ABD67" w14:textId="77777777" w:rsidTr="00D21494">
        <w:tc>
          <w:tcPr>
            <w:tcW w:w="1283" w:type="dxa"/>
            <w:shd w:val="clear" w:color="auto" w:fill="auto"/>
          </w:tcPr>
          <w:p w14:paraId="2C23149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Maximum power, kW (hp)</w:t>
            </w:r>
          </w:p>
        </w:tc>
        <w:tc>
          <w:tcPr>
            <w:tcW w:w="1283" w:type="dxa"/>
            <w:gridSpan w:val="3"/>
            <w:shd w:val="clear" w:color="auto" w:fill="auto"/>
          </w:tcPr>
          <w:p w14:paraId="58DA5C3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4C0FB47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118C26C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2x600</w:t>
            </w:r>
          </w:p>
        </w:tc>
        <w:tc>
          <w:tcPr>
            <w:tcW w:w="1284" w:type="dxa"/>
            <w:gridSpan w:val="3"/>
            <w:shd w:val="clear" w:color="auto" w:fill="auto"/>
          </w:tcPr>
          <w:p w14:paraId="48B98F4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2x600</w:t>
            </w:r>
          </w:p>
        </w:tc>
        <w:tc>
          <w:tcPr>
            <w:tcW w:w="1284" w:type="dxa"/>
            <w:gridSpan w:val="3"/>
            <w:shd w:val="clear" w:color="auto" w:fill="auto"/>
          </w:tcPr>
          <w:p w14:paraId="11BAFD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DA195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4AE30C4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35B9C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EE82A4A" w14:textId="77777777" w:rsidTr="00D21494">
        <w:tc>
          <w:tcPr>
            <w:tcW w:w="1283" w:type="dxa"/>
            <w:shd w:val="clear" w:color="auto" w:fill="auto"/>
          </w:tcPr>
          <w:p w14:paraId="219110E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Fuel tank capacity, l</w:t>
            </w:r>
          </w:p>
        </w:tc>
        <w:tc>
          <w:tcPr>
            <w:tcW w:w="1283" w:type="dxa"/>
            <w:gridSpan w:val="3"/>
            <w:shd w:val="clear" w:color="auto" w:fill="auto"/>
          </w:tcPr>
          <w:p w14:paraId="55424A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1500</w:t>
            </w:r>
          </w:p>
        </w:tc>
        <w:tc>
          <w:tcPr>
            <w:tcW w:w="1284" w:type="dxa"/>
            <w:gridSpan w:val="3"/>
            <w:shd w:val="clear" w:color="auto" w:fill="auto"/>
          </w:tcPr>
          <w:p w14:paraId="6B3AA9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1300</w:t>
            </w:r>
          </w:p>
        </w:tc>
        <w:tc>
          <w:tcPr>
            <w:tcW w:w="1284" w:type="dxa"/>
            <w:gridSpan w:val="3"/>
            <w:shd w:val="clear" w:color="auto" w:fill="auto"/>
          </w:tcPr>
          <w:p w14:paraId="4497A9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1200</w:t>
            </w:r>
          </w:p>
        </w:tc>
        <w:tc>
          <w:tcPr>
            <w:tcW w:w="1284" w:type="dxa"/>
            <w:gridSpan w:val="3"/>
            <w:shd w:val="clear" w:color="auto" w:fill="auto"/>
          </w:tcPr>
          <w:p w14:paraId="095ABA9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1100</w:t>
            </w:r>
          </w:p>
        </w:tc>
        <w:tc>
          <w:tcPr>
            <w:tcW w:w="1284" w:type="dxa"/>
            <w:gridSpan w:val="3"/>
            <w:shd w:val="clear" w:color="auto" w:fill="auto"/>
          </w:tcPr>
          <w:p w14:paraId="78B478B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E87B9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77EE00A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009BAA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3A4A7545" w14:textId="77777777" w:rsidTr="00D21494">
        <w:tc>
          <w:tcPr>
            <w:tcW w:w="1283" w:type="dxa"/>
            <w:shd w:val="clear" w:color="auto" w:fill="auto"/>
          </w:tcPr>
          <w:p w14:paraId="5BAB51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Transmission type</w:t>
            </w:r>
          </w:p>
        </w:tc>
        <w:tc>
          <w:tcPr>
            <w:tcW w:w="1283" w:type="dxa"/>
            <w:gridSpan w:val="3"/>
            <w:shd w:val="clear" w:color="auto" w:fill="auto"/>
          </w:tcPr>
          <w:p w14:paraId="56632B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MT</w:t>
            </w:r>
          </w:p>
        </w:tc>
        <w:tc>
          <w:tcPr>
            <w:tcW w:w="1284" w:type="dxa"/>
            <w:gridSpan w:val="3"/>
            <w:shd w:val="clear" w:color="auto" w:fill="auto"/>
          </w:tcPr>
          <w:p w14:paraId="357FA24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emt</w:t>
            </w:r>
          </w:p>
        </w:tc>
        <w:tc>
          <w:tcPr>
            <w:tcW w:w="1284" w:type="dxa"/>
            <w:gridSpan w:val="3"/>
            <w:shd w:val="clear" w:color="auto" w:fill="auto"/>
          </w:tcPr>
          <w:p w14:paraId="7C8137B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MT</w:t>
            </w:r>
          </w:p>
        </w:tc>
        <w:tc>
          <w:tcPr>
            <w:tcW w:w="1284" w:type="dxa"/>
            <w:gridSpan w:val="3"/>
            <w:shd w:val="clear" w:color="auto" w:fill="auto"/>
          </w:tcPr>
          <w:p w14:paraId="04432A9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emt</w:t>
            </w:r>
          </w:p>
        </w:tc>
        <w:tc>
          <w:tcPr>
            <w:tcW w:w="1284" w:type="dxa"/>
            <w:gridSpan w:val="3"/>
            <w:shd w:val="clear" w:color="auto" w:fill="auto"/>
          </w:tcPr>
          <w:p w14:paraId="1FC6BFA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26B30B6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3DC8A4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shd w:val="clear" w:color="auto" w:fill="auto"/>
          </w:tcPr>
          <w:p w14:paraId="5565B7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55819A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2268"/>
        <w:gridCol w:w="2263"/>
        <w:gridCol w:w="2259"/>
        <w:gridCol w:w="2263"/>
      </w:tblGrid>
      <w:tr w:rsidR="008A5C22" w:rsidRPr="00536344" w14:paraId="3732F7A2" w14:textId="77777777" w:rsidTr="00D21494">
        <w:tc>
          <w:tcPr>
            <w:tcW w:w="2310" w:type="dxa"/>
            <w:shd w:val="clear" w:color="auto" w:fill="auto"/>
          </w:tcPr>
          <w:p w14:paraId="680F2B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location</w:t>
            </w:r>
          </w:p>
        </w:tc>
        <w:tc>
          <w:tcPr>
            <w:tcW w:w="2311" w:type="dxa"/>
            <w:shd w:val="clear" w:color="auto" w:fill="auto"/>
          </w:tcPr>
          <w:p w14:paraId="29020C4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E9CE5A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both sides of the diesel</w:t>
            </w:r>
          </w:p>
        </w:tc>
        <w:tc>
          <w:tcPr>
            <w:tcW w:w="2311" w:type="dxa"/>
            <w:shd w:val="clear" w:color="auto" w:fill="auto"/>
          </w:tcPr>
          <w:p w14:paraId="7423929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3BC3B1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ahead of the diesel</w:t>
            </w:r>
          </w:p>
        </w:tc>
      </w:tr>
      <w:tr w:rsidR="008A5C22" w:rsidRPr="00536344" w14:paraId="5763DCFF" w14:textId="77777777" w:rsidTr="00D21494">
        <w:tc>
          <w:tcPr>
            <w:tcW w:w="2310" w:type="dxa"/>
            <w:shd w:val="clear" w:color="auto" w:fill="auto"/>
          </w:tcPr>
          <w:p w14:paraId="3952D06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quantity, pcs.</w:t>
            </w:r>
          </w:p>
        </w:tc>
        <w:tc>
          <w:tcPr>
            <w:tcW w:w="2311" w:type="dxa"/>
            <w:shd w:val="clear" w:color="auto" w:fill="auto"/>
          </w:tcPr>
          <w:p w14:paraId="3910DA8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69B42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2311" w:type="dxa"/>
            <w:shd w:val="clear" w:color="auto" w:fill="auto"/>
          </w:tcPr>
          <w:p w14:paraId="1D4D7F7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11ED87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r>
      <w:tr w:rsidR="008A5C22" w:rsidRPr="00536344" w14:paraId="4168F007" w14:textId="77777777" w:rsidTr="00D21494">
        <w:tc>
          <w:tcPr>
            <w:tcW w:w="2310" w:type="dxa"/>
            <w:shd w:val="clear" w:color="auto" w:fill="auto"/>
          </w:tcPr>
          <w:p w14:paraId="2D21F53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direction of rotation</w:t>
            </w:r>
          </w:p>
        </w:tc>
        <w:tc>
          <w:tcPr>
            <w:tcW w:w="2311" w:type="dxa"/>
            <w:shd w:val="clear" w:color="auto" w:fill="auto"/>
          </w:tcPr>
          <w:p w14:paraId="0AC8D2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541BB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single, right</w:t>
            </w:r>
          </w:p>
        </w:tc>
        <w:tc>
          <w:tcPr>
            <w:tcW w:w="2311" w:type="dxa"/>
            <w:shd w:val="clear" w:color="auto" w:fill="auto"/>
          </w:tcPr>
          <w:p w14:paraId="55BA16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EF6E98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single, right</w:t>
            </w:r>
          </w:p>
        </w:tc>
      </w:tr>
      <w:tr w:rsidR="008A5C22" w:rsidRPr="00536344" w14:paraId="6785FF69" w14:textId="77777777" w:rsidTr="00D21494">
        <w:tc>
          <w:tcPr>
            <w:tcW w:w="2310" w:type="dxa"/>
            <w:shd w:val="clear" w:color="auto" w:fill="auto"/>
          </w:tcPr>
          <w:p w14:paraId="71CD012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diesel drive</w:t>
            </w:r>
          </w:p>
        </w:tc>
        <w:tc>
          <w:tcPr>
            <w:tcW w:w="2311" w:type="dxa"/>
            <w:shd w:val="clear" w:color="auto" w:fill="auto"/>
          </w:tcPr>
          <w:p w14:paraId="60B303D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EA86AD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a two-stage gearbox</w:t>
            </w:r>
          </w:p>
        </w:tc>
        <w:tc>
          <w:tcPr>
            <w:tcW w:w="2311" w:type="dxa"/>
            <w:shd w:val="clear" w:color="auto" w:fill="auto"/>
          </w:tcPr>
          <w:p w14:paraId="2E17720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47D572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a single-stage gearbox</w:t>
            </w:r>
          </w:p>
        </w:tc>
      </w:tr>
      <w:tr w:rsidR="008A5C22" w:rsidRPr="00536344" w14:paraId="70725D33" w14:textId="77777777" w:rsidTr="00D21494">
        <w:tc>
          <w:tcPr>
            <w:tcW w:w="2310" w:type="dxa"/>
            <w:shd w:val="clear" w:color="auto" w:fill="auto"/>
          </w:tcPr>
          <w:p w14:paraId="1AA443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Table 64 (end)</w:t>
            </w:r>
          </w:p>
        </w:tc>
        <w:tc>
          <w:tcPr>
            <w:tcW w:w="2311" w:type="dxa"/>
            <w:shd w:val="clear" w:color="auto" w:fill="auto"/>
          </w:tcPr>
          <w:p w14:paraId="2ABD5B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D5D3F6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D5714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50CA00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032A3C4" w14:textId="77777777" w:rsidTr="00D21494">
        <w:tc>
          <w:tcPr>
            <w:tcW w:w="2310" w:type="dxa"/>
            <w:shd w:val="clear" w:color="auto" w:fill="auto"/>
          </w:tcPr>
          <w:p w14:paraId="6E6E6E7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Characteristics</w:t>
            </w:r>
          </w:p>
        </w:tc>
        <w:tc>
          <w:tcPr>
            <w:tcW w:w="2311" w:type="dxa"/>
            <w:shd w:val="clear" w:color="auto" w:fill="auto"/>
          </w:tcPr>
          <w:p w14:paraId="1D912F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258"</w:t>
            </w:r>
          </w:p>
        </w:tc>
        <w:tc>
          <w:tcPr>
            <w:tcW w:w="2311" w:type="dxa"/>
            <w:shd w:val="clear" w:color="auto" w:fill="auto"/>
          </w:tcPr>
          <w:p w14:paraId="65D3C6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259"</w:t>
            </w:r>
          </w:p>
        </w:tc>
        <w:tc>
          <w:tcPr>
            <w:tcW w:w="2311" w:type="dxa"/>
            <w:shd w:val="clear" w:color="auto" w:fill="auto"/>
          </w:tcPr>
          <w:p w14:paraId="0874E4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260"</w:t>
            </w:r>
          </w:p>
        </w:tc>
        <w:tc>
          <w:tcPr>
            <w:tcW w:w="2311" w:type="dxa"/>
            <w:shd w:val="clear" w:color="auto" w:fill="auto"/>
          </w:tcPr>
          <w:p w14:paraId="075D45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"Object 261"</w:t>
            </w:r>
          </w:p>
        </w:tc>
      </w:tr>
      <w:tr w:rsidR="008A5C22" w:rsidRPr="00536344" w14:paraId="68BD1CEC" w14:textId="77777777" w:rsidTr="00D21494">
        <w:tc>
          <w:tcPr>
            <w:tcW w:w="2310" w:type="dxa"/>
            <w:shd w:val="clear" w:color="auto" w:fill="auto"/>
          </w:tcPr>
          <w:p w14:paraId="51C14B5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F73A7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 2 option</w:t>
            </w:r>
          </w:p>
        </w:tc>
        <w:tc>
          <w:tcPr>
            <w:tcW w:w="2311" w:type="dxa"/>
            <w:shd w:val="clear" w:color="auto" w:fill="auto"/>
          </w:tcPr>
          <w:p w14:paraId="12DBF61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 2 option</w:t>
            </w:r>
          </w:p>
        </w:tc>
        <w:tc>
          <w:tcPr>
            <w:tcW w:w="2311" w:type="dxa"/>
            <w:shd w:val="clear" w:color="auto" w:fill="auto"/>
          </w:tcPr>
          <w:p w14:paraId="1B7C808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 | Option 2</w:t>
            </w:r>
          </w:p>
        </w:tc>
        <w:tc>
          <w:tcPr>
            <w:tcW w:w="2311" w:type="dxa"/>
            <w:shd w:val="clear" w:color="auto" w:fill="auto"/>
          </w:tcPr>
          <w:p w14:paraId="125BD9B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 option 2 option</w:t>
            </w:r>
          </w:p>
        </w:tc>
      </w:tr>
      <w:tr w:rsidR="008A5C22" w:rsidRPr="00536344" w14:paraId="36ADC626" w14:textId="77777777" w:rsidTr="00D21494">
        <w:tc>
          <w:tcPr>
            <w:tcW w:w="2310" w:type="dxa"/>
            <w:shd w:val="clear" w:color="auto" w:fill="auto"/>
          </w:tcPr>
          <w:p w14:paraId="3A0B6DD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speed, min'1</w:t>
            </w:r>
          </w:p>
        </w:tc>
        <w:tc>
          <w:tcPr>
            <w:tcW w:w="2311" w:type="dxa"/>
            <w:shd w:val="clear" w:color="auto" w:fill="auto"/>
          </w:tcPr>
          <w:p w14:paraId="63819E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EA4ED4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4600 at 1800</w:t>
            </w:r>
          </w:p>
        </w:tc>
        <w:tc>
          <w:tcPr>
            <w:tcW w:w="2311" w:type="dxa"/>
            <w:shd w:val="clear" w:color="auto" w:fill="auto"/>
          </w:tcPr>
          <w:p w14:paraId="1830F14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8A4005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4600 at 1800</w:t>
            </w:r>
          </w:p>
        </w:tc>
      </w:tr>
      <w:tr w:rsidR="008A5C22" w:rsidRPr="00536344" w14:paraId="5123620F" w14:textId="77777777" w:rsidTr="00D21494">
        <w:tc>
          <w:tcPr>
            <w:tcW w:w="2310" w:type="dxa"/>
            <w:shd w:val="clear" w:color="auto" w:fill="auto"/>
          </w:tcPr>
          <w:p w14:paraId="439770A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power, kWt</w:t>
            </w:r>
          </w:p>
        </w:tc>
        <w:tc>
          <w:tcPr>
            <w:tcW w:w="2311" w:type="dxa"/>
            <w:shd w:val="clear" w:color="auto" w:fill="auto"/>
          </w:tcPr>
          <w:p w14:paraId="23C9902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6AB3D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323+323</w:t>
            </w:r>
          </w:p>
        </w:tc>
        <w:tc>
          <w:tcPr>
            <w:tcW w:w="2311" w:type="dxa"/>
            <w:shd w:val="clear" w:color="auto" w:fill="auto"/>
          </w:tcPr>
          <w:p w14:paraId="7264EB7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4AB0D2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336 + 336</w:t>
            </w:r>
          </w:p>
        </w:tc>
      </w:tr>
      <w:tr w:rsidR="008A5C22" w:rsidRPr="00536344" w14:paraId="50BEF948" w14:textId="77777777" w:rsidTr="00D21494">
        <w:tc>
          <w:tcPr>
            <w:tcW w:w="2310" w:type="dxa"/>
            <w:shd w:val="clear" w:color="auto" w:fill="auto"/>
          </w:tcPr>
          <w:p w14:paraId="5575C6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voltage, V</w:t>
            </w:r>
          </w:p>
        </w:tc>
        <w:tc>
          <w:tcPr>
            <w:tcW w:w="2311" w:type="dxa"/>
            <w:shd w:val="clear" w:color="auto" w:fill="auto"/>
          </w:tcPr>
          <w:p w14:paraId="22546E1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C0F15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c>
          <w:tcPr>
            <w:tcW w:w="2311" w:type="dxa"/>
            <w:shd w:val="clear" w:color="auto" w:fill="auto"/>
          </w:tcPr>
          <w:p w14:paraId="09BEB09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38858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r>
      <w:tr w:rsidR="008A5C22" w:rsidRPr="00536344" w14:paraId="1C9BE321" w14:textId="77777777" w:rsidTr="00D21494">
        <w:tc>
          <w:tcPr>
            <w:tcW w:w="2310" w:type="dxa"/>
            <w:shd w:val="clear" w:color="auto" w:fill="auto"/>
          </w:tcPr>
          <w:p w14:paraId="496E128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compound</w:t>
            </w:r>
          </w:p>
        </w:tc>
        <w:tc>
          <w:tcPr>
            <w:tcW w:w="2311" w:type="dxa"/>
            <w:shd w:val="clear" w:color="auto" w:fill="auto"/>
          </w:tcPr>
          <w:p w14:paraId="1ECA8B6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B53DD7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parallel</w:t>
            </w:r>
          </w:p>
        </w:tc>
        <w:tc>
          <w:tcPr>
            <w:tcW w:w="2311" w:type="dxa"/>
            <w:shd w:val="clear" w:color="auto" w:fill="auto"/>
          </w:tcPr>
          <w:p w14:paraId="3B64FF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C9CF62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parallel</w:t>
            </w:r>
          </w:p>
        </w:tc>
      </w:tr>
      <w:tr w:rsidR="008A5C22" w:rsidRPr="00536344" w14:paraId="1DD505D0" w14:textId="77777777" w:rsidTr="00D21494">
        <w:tc>
          <w:tcPr>
            <w:tcW w:w="2310" w:type="dxa"/>
            <w:shd w:val="clear" w:color="auto" w:fill="auto"/>
          </w:tcPr>
          <w:p w14:paraId="23651B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Traction motors:</w:t>
            </w:r>
          </w:p>
        </w:tc>
        <w:tc>
          <w:tcPr>
            <w:tcW w:w="2311" w:type="dxa"/>
            <w:shd w:val="clear" w:color="auto" w:fill="auto"/>
          </w:tcPr>
          <w:p w14:paraId="78EAD3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63D1722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516406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1B091C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69485D9B" w14:textId="77777777" w:rsidTr="00D21494">
        <w:tc>
          <w:tcPr>
            <w:tcW w:w="2310" w:type="dxa"/>
            <w:shd w:val="clear" w:color="auto" w:fill="auto"/>
          </w:tcPr>
          <w:p w14:paraId="104CCEE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location</w:t>
            </w:r>
          </w:p>
        </w:tc>
        <w:tc>
          <w:tcPr>
            <w:tcW w:w="2311" w:type="dxa"/>
            <w:shd w:val="clear" w:color="auto" w:fill="auto"/>
          </w:tcPr>
          <w:p w14:paraId="6DAA8C0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2CA91A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the stern of the tank</w:t>
            </w:r>
          </w:p>
        </w:tc>
        <w:tc>
          <w:tcPr>
            <w:tcW w:w="2311" w:type="dxa"/>
            <w:shd w:val="clear" w:color="auto" w:fill="auto"/>
          </w:tcPr>
          <w:p w14:paraId="70438F6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AE188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the stern of the tank</w:t>
            </w:r>
          </w:p>
        </w:tc>
      </w:tr>
      <w:tr w:rsidR="008A5C22" w:rsidRPr="00536344" w14:paraId="78ED6A36" w14:textId="77777777" w:rsidTr="00D21494">
        <w:tc>
          <w:tcPr>
            <w:tcW w:w="2310" w:type="dxa"/>
            <w:shd w:val="clear" w:color="auto" w:fill="auto"/>
          </w:tcPr>
          <w:p w14:paraId="183BE9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quantity, pcs.</w:t>
            </w:r>
          </w:p>
        </w:tc>
        <w:tc>
          <w:tcPr>
            <w:tcW w:w="2311" w:type="dxa"/>
            <w:shd w:val="clear" w:color="auto" w:fill="auto"/>
          </w:tcPr>
          <w:p w14:paraId="4D6BB7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8766C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c>
          <w:tcPr>
            <w:tcW w:w="2311" w:type="dxa"/>
            <w:shd w:val="clear" w:color="auto" w:fill="auto"/>
          </w:tcPr>
          <w:p w14:paraId="32225D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B74BFC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w:t>
            </w:r>
          </w:p>
        </w:tc>
      </w:tr>
      <w:tr w:rsidR="008A5C22" w:rsidRPr="00536344" w14:paraId="3E0D6BCA" w14:textId="77777777" w:rsidTr="00D21494">
        <w:tc>
          <w:tcPr>
            <w:tcW w:w="2310" w:type="dxa"/>
            <w:shd w:val="clear" w:color="auto" w:fill="auto"/>
          </w:tcPr>
          <w:p w14:paraId="471099D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direction of rotation</w:t>
            </w:r>
          </w:p>
        </w:tc>
        <w:tc>
          <w:tcPr>
            <w:tcW w:w="2311" w:type="dxa"/>
            <w:shd w:val="clear" w:color="auto" w:fill="auto"/>
          </w:tcPr>
          <w:p w14:paraId="62E9DF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11E3CA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double, reversible</w:t>
            </w:r>
          </w:p>
        </w:tc>
        <w:tc>
          <w:tcPr>
            <w:tcW w:w="2311" w:type="dxa"/>
            <w:shd w:val="clear" w:color="auto" w:fill="auto"/>
          </w:tcPr>
          <w:p w14:paraId="4008B69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2951B15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double, reversible</w:t>
            </w:r>
          </w:p>
        </w:tc>
      </w:tr>
      <w:tr w:rsidR="008A5C22" w:rsidRPr="00536344" w14:paraId="3DE5DDB5" w14:textId="77777777" w:rsidTr="00D21494">
        <w:tc>
          <w:tcPr>
            <w:tcW w:w="2310" w:type="dxa"/>
            <w:shd w:val="clear" w:color="auto" w:fill="auto"/>
          </w:tcPr>
          <w:p w14:paraId="23ECF0A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drive to VC</w:t>
            </w:r>
          </w:p>
        </w:tc>
        <w:tc>
          <w:tcPr>
            <w:tcW w:w="2311" w:type="dxa"/>
            <w:shd w:val="clear" w:color="auto" w:fill="auto"/>
          </w:tcPr>
          <w:p w14:paraId="53D959C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4565E6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two-stage</w:t>
            </w:r>
          </w:p>
        </w:tc>
        <w:tc>
          <w:tcPr>
            <w:tcW w:w="2311" w:type="dxa"/>
            <w:shd w:val="clear" w:color="auto" w:fill="auto"/>
          </w:tcPr>
          <w:p w14:paraId="1071060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B00847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two-stage</w:t>
            </w:r>
          </w:p>
        </w:tc>
      </w:tr>
      <w:tr w:rsidR="008A5C22" w:rsidRPr="00536344" w14:paraId="48B07E2A" w14:textId="77777777" w:rsidTr="00D21494">
        <w:tc>
          <w:tcPr>
            <w:tcW w:w="2310" w:type="dxa"/>
            <w:shd w:val="clear" w:color="auto" w:fill="auto"/>
          </w:tcPr>
          <w:p w14:paraId="36774FD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stator speed, min'</w:t>
            </w:r>
          </w:p>
        </w:tc>
        <w:tc>
          <w:tcPr>
            <w:tcW w:w="2311" w:type="dxa"/>
            <w:shd w:val="clear" w:color="auto" w:fill="auto"/>
          </w:tcPr>
          <w:p w14:paraId="1A3F5C0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BB944D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3870</w:t>
            </w:r>
          </w:p>
        </w:tc>
        <w:tc>
          <w:tcPr>
            <w:tcW w:w="2311" w:type="dxa"/>
            <w:shd w:val="clear" w:color="auto" w:fill="auto"/>
          </w:tcPr>
          <w:p w14:paraId="5D93BC7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7B1BD1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3870</w:t>
            </w:r>
          </w:p>
        </w:tc>
      </w:tr>
      <w:tr w:rsidR="008A5C22" w:rsidRPr="00536344" w14:paraId="5760B47A" w14:textId="77777777" w:rsidTr="00D21494">
        <w:tc>
          <w:tcPr>
            <w:tcW w:w="2310" w:type="dxa"/>
            <w:shd w:val="clear" w:color="auto" w:fill="auto"/>
          </w:tcPr>
          <w:p w14:paraId="35E4E4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rotor speed, min-'</w:t>
            </w:r>
          </w:p>
        </w:tc>
        <w:tc>
          <w:tcPr>
            <w:tcW w:w="2311" w:type="dxa"/>
            <w:shd w:val="clear" w:color="auto" w:fill="auto"/>
          </w:tcPr>
          <w:p w14:paraId="291C1B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64EC83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4380</w:t>
            </w:r>
          </w:p>
        </w:tc>
        <w:tc>
          <w:tcPr>
            <w:tcW w:w="2311" w:type="dxa"/>
            <w:shd w:val="clear" w:color="auto" w:fill="auto"/>
          </w:tcPr>
          <w:p w14:paraId="0764790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34846D4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4380</w:t>
            </w:r>
          </w:p>
        </w:tc>
      </w:tr>
      <w:tr w:rsidR="008A5C22" w:rsidRPr="00536344" w14:paraId="1CAC93BB" w14:textId="77777777" w:rsidTr="00D21494">
        <w:tc>
          <w:tcPr>
            <w:tcW w:w="2310" w:type="dxa"/>
            <w:shd w:val="clear" w:color="auto" w:fill="auto"/>
          </w:tcPr>
          <w:p w14:paraId="33F87FF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power (continuous), kW</w:t>
            </w:r>
          </w:p>
        </w:tc>
        <w:tc>
          <w:tcPr>
            <w:tcW w:w="2311" w:type="dxa"/>
            <w:shd w:val="clear" w:color="auto" w:fill="auto"/>
          </w:tcPr>
          <w:p w14:paraId="5F510F4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43C4D3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315</w:t>
            </w:r>
          </w:p>
        </w:tc>
        <w:tc>
          <w:tcPr>
            <w:tcW w:w="2311" w:type="dxa"/>
            <w:shd w:val="clear" w:color="auto" w:fill="auto"/>
          </w:tcPr>
          <w:p w14:paraId="70E4E1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7AE81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315</w:t>
            </w:r>
          </w:p>
        </w:tc>
      </w:tr>
      <w:tr w:rsidR="008A5C22" w:rsidRPr="00536344" w14:paraId="6EA494F1" w14:textId="77777777" w:rsidTr="00D21494">
        <w:tc>
          <w:tcPr>
            <w:tcW w:w="2310" w:type="dxa"/>
            <w:shd w:val="clear" w:color="auto" w:fill="auto"/>
          </w:tcPr>
          <w:p w14:paraId="23AC256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voltage (continuous), V</w:t>
            </w:r>
          </w:p>
        </w:tc>
        <w:tc>
          <w:tcPr>
            <w:tcW w:w="2311" w:type="dxa"/>
            <w:shd w:val="clear" w:color="auto" w:fill="auto"/>
          </w:tcPr>
          <w:p w14:paraId="1E24C5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03AC3AF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410</w:t>
            </w:r>
          </w:p>
        </w:tc>
        <w:tc>
          <w:tcPr>
            <w:tcW w:w="2311" w:type="dxa"/>
            <w:shd w:val="clear" w:color="auto" w:fill="auto"/>
          </w:tcPr>
          <w:p w14:paraId="015FE33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69D61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410</w:t>
            </w:r>
          </w:p>
        </w:tc>
      </w:tr>
      <w:tr w:rsidR="008A5C22" w:rsidRPr="00536344" w14:paraId="247A99D7" w14:textId="77777777" w:rsidTr="00D21494">
        <w:tc>
          <w:tcPr>
            <w:tcW w:w="2310" w:type="dxa"/>
            <w:shd w:val="clear" w:color="auto" w:fill="auto"/>
          </w:tcPr>
          <w:p w14:paraId="3AF2D85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current strength (continuous), A</w:t>
            </w:r>
          </w:p>
        </w:tc>
        <w:tc>
          <w:tcPr>
            <w:tcW w:w="2311" w:type="dxa"/>
            <w:shd w:val="clear" w:color="auto" w:fill="auto"/>
          </w:tcPr>
          <w:p w14:paraId="11614B2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5C8D0C0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c>
          <w:tcPr>
            <w:tcW w:w="2311" w:type="dxa"/>
            <w:shd w:val="clear" w:color="auto" w:fill="auto"/>
          </w:tcPr>
          <w:p w14:paraId="2A145C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6A3593F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800</w:t>
            </w:r>
          </w:p>
        </w:tc>
      </w:tr>
      <w:tr w:rsidR="008A5C22" w:rsidRPr="00536344" w14:paraId="0A1F5E0F" w14:textId="77777777" w:rsidTr="00D21494">
        <w:tc>
          <w:tcPr>
            <w:tcW w:w="2310" w:type="dxa"/>
            <w:shd w:val="clear" w:color="auto" w:fill="auto"/>
          </w:tcPr>
          <w:p w14:paraId="0E6C938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connection diagram</w:t>
            </w:r>
          </w:p>
        </w:tc>
        <w:tc>
          <w:tcPr>
            <w:tcW w:w="2311" w:type="dxa"/>
            <w:shd w:val="clear" w:color="auto" w:fill="auto"/>
          </w:tcPr>
          <w:p w14:paraId="7664E51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7B529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parallel-serial</w:t>
            </w:r>
          </w:p>
        </w:tc>
        <w:tc>
          <w:tcPr>
            <w:tcW w:w="2311" w:type="dxa"/>
            <w:shd w:val="clear" w:color="auto" w:fill="auto"/>
          </w:tcPr>
          <w:p w14:paraId="1BFA69F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0BFD3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parallel-serial</w:t>
            </w:r>
          </w:p>
        </w:tc>
      </w:tr>
      <w:tr w:rsidR="008A5C22" w:rsidRPr="00536344" w14:paraId="605DD3A8" w14:textId="77777777" w:rsidTr="00D21494">
        <w:tc>
          <w:tcPr>
            <w:tcW w:w="2310" w:type="dxa"/>
            <w:shd w:val="clear" w:color="auto" w:fill="auto"/>
          </w:tcPr>
          <w:p w14:paraId="70682E5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Connecting the engine to the transmission</w:t>
            </w:r>
          </w:p>
        </w:tc>
        <w:tc>
          <w:tcPr>
            <w:tcW w:w="2311" w:type="dxa"/>
            <w:shd w:val="clear" w:color="auto" w:fill="auto"/>
          </w:tcPr>
          <w:p w14:paraId="67C728C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the main clutch</w:t>
            </w:r>
          </w:p>
        </w:tc>
        <w:tc>
          <w:tcPr>
            <w:tcW w:w="2311" w:type="dxa"/>
            <w:shd w:val="clear" w:color="auto" w:fill="auto"/>
          </w:tcPr>
          <w:p w14:paraId="5E7464A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the input reducer</w:t>
            </w:r>
          </w:p>
        </w:tc>
        <w:tc>
          <w:tcPr>
            <w:tcW w:w="2311" w:type="dxa"/>
            <w:shd w:val="clear" w:color="auto" w:fill="auto"/>
          </w:tcPr>
          <w:p w14:paraId="32477A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the input gearbox and friction clutch</w:t>
            </w:r>
          </w:p>
        </w:tc>
        <w:tc>
          <w:tcPr>
            <w:tcW w:w="2311" w:type="dxa"/>
            <w:shd w:val="clear" w:color="auto" w:fill="auto"/>
          </w:tcPr>
          <w:p w14:paraId="7B289EB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through the input reducer</w:t>
            </w:r>
          </w:p>
        </w:tc>
      </w:tr>
      <w:tr w:rsidR="008A5C22" w:rsidRPr="00536344" w14:paraId="6769F73B" w14:textId="77777777" w:rsidTr="00D21494">
        <w:tc>
          <w:tcPr>
            <w:tcW w:w="2310" w:type="dxa"/>
            <w:shd w:val="clear" w:color="auto" w:fill="auto"/>
          </w:tcPr>
          <w:p w14:paraId="0A8DB39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Number of gears, forward/reverse</w:t>
            </w:r>
          </w:p>
        </w:tc>
        <w:tc>
          <w:tcPr>
            <w:tcW w:w="2311" w:type="dxa"/>
            <w:shd w:val="clear" w:color="auto" w:fill="auto"/>
          </w:tcPr>
          <w:p w14:paraId="792E8B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w:t>
            </w:r>
          </w:p>
        </w:tc>
        <w:tc>
          <w:tcPr>
            <w:tcW w:w="2311" w:type="dxa"/>
            <w:shd w:val="clear" w:color="auto" w:fill="auto"/>
          </w:tcPr>
          <w:p w14:paraId="09B823A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783CA87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w:t>
            </w:r>
          </w:p>
        </w:tc>
        <w:tc>
          <w:tcPr>
            <w:tcW w:w="2311" w:type="dxa"/>
            <w:shd w:val="clear" w:color="auto" w:fill="auto"/>
          </w:tcPr>
          <w:p w14:paraId="4A16CAA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r>
      <w:tr w:rsidR="008A5C22" w:rsidRPr="00536344" w14:paraId="18309B7E" w14:textId="77777777" w:rsidTr="00D21494">
        <w:tc>
          <w:tcPr>
            <w:tcW w:w="2310" w:type="dxa"/>
            <w:shd w:val="clear" w:color="auto" w:fill="auto"/>
          </w:tcPr>
          <w:p w14:paraId="673E8EF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Swing mechanism, type</w:t>
            </w:r>
          </w:p>
        </w:tc>
        <w:tc>
          <w:tcPr>
            <w:tcW w:w="2311" w:type="dxa"/>
            <w:shd w:val="clear" w:color="auto" w:fill="auto"/>
          </w:tcPr>
          <w:p w14:paraId="65FF6F3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2-stage PMP</w:t>
            </w:r>
          </w:p>
        </w:tc>
        <w:tc>
          <w:tcPr>
            <w:tcW w:w="2311" w:type="dxa"/>
            <w:shd w:val="clear" w:color="auto" w:fill="auto"/>
          </w:tcPr>
          <w:p w14:paraId="135AC13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c>
          <w:tcPr>
            <w:tcW w:w="2311" w:type="dxa"/>
            <w:shd w:val="clear" w:color="auto" w:fill="auto"/>
          </w:tcPr>
          <w:p w14:paraId="1BB316D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2-stage PMP</w:t>
            </w:r>
          </w:p>
        </w:tc>
        <w:tc>
          <w:tcPr>
            <w:tcW w:w="2311" w:type="dxa"/>
            <w:shd w:val="clear" w:color="auto" w:fill="auto"/>
          </w:tcPr>
          <w:p w14:paraId="408061B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t>
            </w:r>
          </w:p>
        </w:tc>
      </w:tr>
      <w:tr w:rsidR="008A5C22" w:rsidRPr="00536344" w14:paraId="482B1D5D" w14:textId="77777777" w:rsidTr="00D21494">
        <w:tc>
          <w:tcPr>
            <w:tcW w:w="2310" w:type="dxa"/>
            <w:shd w:val="clear" w:color="auto" w:fill="auto"/>
          </w:tcPr>
          <w:p w14:paraId="1BCA029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Suspension type</w:t>
            </w:r>
          </w:p>
        </w:tc>
        <w:tc>
          <w:tcPr>
            <w:tcW w:w="2311" w:type="dxa"/>
            <w:shd w:val="clear" w:color="auto" w:fill="auto"/>
          </w:tcPr>
          <w:p w14:paraId="2FD2688C"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individual torsion bar, combination of torsion bar with a thin-walled pipe</w:t>
            </w:r>
          </w:p>
        </w:tc>
        <w:tc>
          <w:tcPr>
            <w:tcW w:w="2311" w:type="dxa"/>
            <w:shd w:val="clear" w:color="auto" w:fill="auto"/>
          </w:tcPr>
          <w:p w14:paraId="360188D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3EB92F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F721F6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05C7619" w14:textId="77777777" w:rsidTr="00D21494">
        <w:tc>
          <w:tcPr>
            <w:tcW w:w="2310" w:type="dxa"/>
            <w:shd w:val="clear" w:color="auto" w:fill="auto"/>
          </w:tcPr>
          <w:p w14:paraId="3912510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Caterpillar mover, type</w:t>
            </w:r>
          </w:p>
        </w:tc>
        <w:tc>
          <w:tcPr>
            <w:tcW w:w="2311" w:type="dxa"/>
            <w:shd w:val="clear" w:color="auto" w:fill="auto"/>
          </w:tcPr>
          <w:p w14:paraId="0EBC388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with aft position VK</w:t>
            </w:r>
          </w:p>
        </w:tc>
        <w:tc>
          <w:tcPr>
            <w:tcW w:w="2311" w:type="dxa"/>
            <w:shd w:val="clear" w:color="auto" w:fill="auto"/>
          </w:tcPr>
          <w:p w14:paraId="65D0DCC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8B3447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056789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5FA99D6" w14:textId="77777777" w:rsidTr="00D21494">
        <w:tc>
          <w:tcPr>
            <w:tcW w:w="2310" w:type="dxa"/>
            <w:shd w:val="clear" w:color="auto" w:fill="auto"/>
          </w:tcPr>
          <w:p w14:paraId="762B56A0"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Caterpillar, hinge type</w:t>
            </w:r>
          </w:p>
        </w:tc>
        <w:tc>
          <w:tcPr>
            <w:tcW w:w="2311" w:type="dxa"/>
            <w:shd w:val="clear" w:color="auto" w:fill="auto"/>
          </w:tcPr>
          <w:p w14:paraId="77A72525"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fine-pitched, cast with OMSH</w:t>
            </w:r>
          </w:p>
        </w:tc>
        <w:tc>
          <w:tcPr>
            <w:tcW w:w="2311" w:type="dxa"/>
            <w:shd w:val="clear" w:color="auto" w:fill="auto"/>
          </w:tcPr>
          <w:p w14:paraId="6248EFC1"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322ADE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0477761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2D7010C" w14:textId="77777777" w:rsidTr="00D21494">
        <w:tc>
          <w:tcPr>
            <w:tcW w:w="2310" w:type="dxa"/>
            <w:shd w:val="clear" w:color="auto" w:fill="auto"/>
          </w:tcPr>
          <w:p w14:paraId="29EC912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Track width, mm</w:t>
            </w:r>
          </w:p>
        </w:tc>
        <w:tc>
          <w:tcPr>
            <w:tcW w:w="2311" w:type="dxa"/>
            <w:shd w:val="clear" w:color="auto" w:fill="auto"/>
          </w:tcPr>
          <w:p w14:paraId="7388E93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c>
          <w:tcPr>
            <w:tcW w:w="2311" w:type="dxa"/>
            <w:shd w:val="clear" w:color="auto" w:fill="auto"/>
          </w:tcPr>
          <w:p w14:paraId="6667ECB2"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3BF0637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1024E7A3"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75C56698" w14:textId="77777777" w:rsidTr="00D21494">
        <w:tc>
          <w:tcPr>
            <w:tcW w:w="2310" w:type="dxa"/>
            <w:shd w:val="clear" w:color="auto" w:fill="auto"/>
          </w:tcPr>
          <w:p w14:paraId="3D5029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Track step, mm</w:t>
            </w:r>
          </w:p>
        </w:tc>
        <w:tc>
          <w:tcPr>
            <w:tcW w:w="2311" w:type="dxa"/>
            <w:shd w:val="clear" w:color="auto" w:fill="auto"/>
          </w:tcPr>
          <w:p w14:paraId="474EAB5F"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160</w:t>
            </w:r>
          </w:p>
        </w:tc>
        <w:tc>
          <w:tcPr>
            <w:tcW w:w="2311" w:type="dxa"/>
            <w:shd w:val="clear" w:color="auto" w:fill="auto"/>
          </w:tcPr>
          <w:p w14:paraId="3011414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1019ACE"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559CA727"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09567FF4" w14:textId="77777777" w:rsidTr="00D21494">
        <w:tc>
          <w:tcPr>
            <w:tcW w:w="2310" w:type="dxa"/>
            <w:shd w:val="clear" w:color="auto" w:fill="auto"/>
          </w:tcPr>
          <w:p w14:paraId="30FDD6D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Radio station, brand</w:t>
            </w:r>
          </w:p>
        </w:tc>
        <w:tc>
          <w:tcPr>
            <w:tcW w:w="2311" w:type="dxa"/>
            <w:shd w:val="clear" w:color="auto" w:fill="auto"/>
          </w:tcPr>
          <w:p w14:paraId="1527FF9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YURiER</w:t>
            </w:r>
          </w:p>
        </w:tc>
        <w:tc>
          <w:tcPr>
            <w:tcW w:w="2311" w:type="dxa"/>
            <w:shd w:val="clear" w:color="auto" w:fill="auto"/>
          </w:tcPr>
          <w:p w14:paraId="3A857656"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2D198E58"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48769C4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r w:rsidR="008A5C22" w:rsidRPr="00536344" w14:paraId="2D9B6B27" w14:textId="77777777" w:rsidTr="00D21494">
        <w:tc>
          <w:tcPr>
            <w:tcW w:w="2310" w:type="dxa"/>
            <w:shd w:val="clear" w:color="auto" w:fill="auto"/>
          </w:tcPr>
          <w:p w14:paraId="5677688A"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Tank intercom, brand</w:t>
            </w:r>
          </w:p>
        </w:tc>
        <w:tc>
          <w:tcPr>
            <w:tcW w:w="2311" w:type="dxa"/>
            <w:shd w:val="clear" w:color="auto" w:fill="auto"/>
          </w:tcPr>
          <w:p w14:paraId="3DF2591D"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TPU-4-Bis-F</w:t>
            </w:r>
          </w:p>
        </w:tc>
        <w:tc>
          <w:tcPr>
            <w:tcW w:w="2311" w:type="dxa"/>
            <w:shd w:val="clear" w:color="auto" w:fill="auto"/>
          </w:tcPr>
          <w:p w14:paraId="1551855B"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7375A309"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c>
          <w:tcPr>
            <w:tcW w:w="2311" w:type="dxa"/>
            <w:shd w:val="clear" w:color="auto" w:fill="auto"/>
          </w:tcPr>
          <w:p w14:paraId="02FC8C34" w14:textId="77777777" w:rsidR="00DE5A7C" w:rsidRPr="00536344" w:rsidRDefault="00DE5A7C" w:rsidP="00536344">
            <w:pPr>
              <w:spacing w:after="0" w:line="240" w:lineRule="auto"/>
              <w:jc w:val="both"/>
              <w:rPr>
                <w:rFonts w:ascii="Times New Roman" w:eastAsia="Times New Roman" w:hAnsi="Times New Roman"/>
                <w:color w:val="000000" w:themeColor="text1"/>
                <w:sz w:val="16"/>
                <w:szCs w:val="16"/>
                <w:lang w:eastAsia="ru-RU"/>
              </w:rPr>
            </w:pPr>
          </w:p>
        </w:tc>
      </w:tr>
    </w:tbl>
    <w:p w14:paraId="3E6A7C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Designations: NP - rifled gun, MT - mechanical transmission, EMT - electromechanical transmission, PMP - planetary turning mechanism, VK - drive wheel, OMSH - open metal hinge;</w:t>
      </w:r>
    </w:p>
    <w:p w14:paraId="1644A5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4/12/U/D/W: 4 - tact; 12 - number of cylinders; V - figurative arrangement of cylinders; D - diesel; W - liquid cooling system (12258).</w:t>
      </w:r>
    </w:p>
    <w:p w14:paraId="628215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views of the leadership of the BT and MV of the Red Army, in order to implement the maximum parameters of firepower and armor protection in the design of a heavy tank, its combat weight could be limited to 97-100 tons. The maximum width of the tank was determined by the possibility of rail transport with two-way traffic .</w:t>
      </w:r>
    </w:p>
    <w:p w14:paraId="337256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Such restrictions were the maximum permissible and were dictated by the lack of proven design solutions at that time to achieve the required characteristics without increasing the combat weight of the tank.</w:t>
      </w:r>
    </w:p>
    <w:p w14:paraId="446E5F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according to the performance characteristics, the combat weight of the Object 705 tank was 100 tons. The crew consisted of five people. The tank turret provided for the installation of a 130-mm tank gun with an initial speed of an armor-piercing projectile of 1000-1100 m / s or a 152-mm gun with an initial speed of an armor-piercing projectile of 900 m / s. In order to facilitate the work of the loader, it was supposed to use a device for mechanizing the loading process. As an additional and auxiliary weapon, it was planned to install three 14.5 mm machine guns and four 7.62 mm machine guns. The tank's ammunition included 40 separate loading shots (with a 130 mm gun) or 35 separate loading shots (with a 152 mm gun).</w:t>
      </w:r>
    </w:p>
    <w:p w14:paraId="594BA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frontal and side plates of the hull, as well as the forehead, sides and rear of the tank turret were supposed to protect the crew and internal equipment from an armor-piercing projectile with an initial speed of 1200 m / s when firing at close range from field, tank and anti-tank artillery of up to 128 mm caliber inclusive, as well as from the action of cumulative mines and grenades of 150 mm caliber.</w:t>
      </w:r>
    </w:p>
    <w:p w14:paraId="45EB24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planetary transmission was supposed to guarantee the tank the ability to move along the highway with a maximum speed of at least 55-60 km / h. The undercarriage provided for the use of tracks with RMSH (silent blocks) with a warranty service life of at least 3000 km and providing the machine with an average ground pressure of not more than 88.3 kPa (0.9 kgf / cm2) (12258).</w:t>
      </w:r>
    </w:p>
    <w:p w14:paraId="68D76BA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0DA6CB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October 1945, the first 30 Su-100 armored hulls were built with a new design of the loading manhole torsion bar. The new torsion bar significantly facilitated the opening of the hatch cover and was recommended for the series, but was practically </w:t>
      </w:r>
      <w:r w:rsidRPr="00536344">
        <w:rPr>
          <w:rFonts w:ascii="Times New Roman" w:hAnsi="Times New Roman"/>
          <w:color w:val="0070C0"/>
          <w:sz w:val="16"/>
          <w:szCs w:val="16"/>
        </w:rPr>
        <w:softHyphen/>
        <w:t>established in production only from December. I must say that this hatch had a torsion bar before, but not outside - on the roof of the conning tower - but inside.</w:t>
      </w:r>
    </w:p>
    <w:p w14:paraId="0689E022"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first 20 hulls were built with a new enlarged commander's turret equipped with </w:t>
      </w:r>
      <w:r w:rsidRPr="00536344">
        <w:rPr>
          <w:rFonts w:ascii="Times New Roman" w:hAnsi="Times New Roman"/>
          <w:color w:val="0070C0"/>
          <w:sz w:val="16"/>
          <w:szCs w:val="16"/>
        </w:rPr>
        <w:softHyphen/>
        <w:t>a single-leaf hatch from the T-34-85 (on the tank, the two-leaf hatch cover of the commander's cupola was replaced with a single-leaf as early as January 1945). However, new turrets began to be put on all SU-100s only the following month.</w:t>
      </w:r>
    </w:p>
    <w:p w14:paraId="7268339E"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October, wringers were also introduced in the latches of the tow hooks, making it easier to remove the cable from the hook.</w:t>
      </w:r>
    </w:p>
    <w:p w14:paraId="2291283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hole in the front hull plate has been enlarged for the convenience of refueling a group of two front fuel tanks. At the same time, of course, the diameter of the armor plug located on the VLD to the right of the gun mask also changed: the plugs of the new design had a diameter of 120 mm instead of the previous 90 mm.</w:t>
      </w:r>
    </w:p>
    <w:p w14:paraId="35C17F1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position of the handrails on the MTO is changing: if earlier they were shifted to the aft cut of the side caps (as the covers with bars on both sides of the engine hatch were called in the documentation), now the handrails are welded approximately in the middle of their length (19927).</w:t>
      </w:r>
    </w:p>
    <w:p w14:paraId="5B360B92" w14:textId="77777777" w:rsidR="00C92E04" w:rsidRPr="00536344" w:rsidRDefault="00C92E04" w:rsidP="00536344">
      <w:pPr>
        <w:pStyle w:val="1142"/>
        <w:shd w:val="clear" w:color="auto" w:fill="auto"/>
        <w:spacing w:line="240" w:lineRule="auto"/>
        <w:ind w:firstLine="0"/>
        <w:rPr>
          <w:rFonts w:ascii="Times New Roman" w:hAnsi="Times New Roman" w:cs="Times New Roman"/>
          <w:color w:val="0070C0"/>
          <w:sz w:val="16"/>
          <w:szCs w:val="16"/>
        </w:rPr>
      </w:pPr>
    </w:p>
    <w:p w14:paraId="2B4A8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 decision was made to organize the Museum of military automotive equipment that took part in the Great Patriotic War. On the 2nd territory of the Test Automotive and Tractor Range in Bronnitsy (later NII-21 was relocated there from Peterhof), two Voroshilovets were stored on the museum site until 1967 (one with a V-2V diesel engine, the other with a M-17T gasoline) in quite satisfactory condition. With the criminal (otherwise hard to call it) liquidation of the museum, there is practically no chance to find at least one copy of this well-deserved car. It's a pity - it was worth such a memory ... (11639).</w:t>
      </w:r>
    </w:p>
    <w:p w14:paraId="66480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CF5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October 1945, Plant No. 704 has completely switched to the production of agricultural machines (9664).</w:t>
      </w:r>
    </w:p>
    <w:p w14:paraId="51BAD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2A9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Certificate of Acceptance and Transfer of Plant No. 605 NKB was prepared</w:t>
      </w:r>
    </w:p>
    <w:p w14:paraId="64F55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Kiselevsk, PO Box 15</w:t>
      </w:r>
    </w:p>
    <w:p w14:paraId="32985A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GKO resolution of August 26, 1945 and the order of the NKB and NK of the coal industry of September 1, 1945 No. 333/372, plant No. 605 was transferred from the NKB to the NK of the coal industry.</w:t>
      </w:r>
    </w:p>
    <w:p w14:paraId="19CE4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construction of the Kiselevsk mining equipment plant began in May 1931 in the system of the Kuzbassugol plant and was basically completed in 1940. The plant produced mining equipment.</w:t>
      </w:r>
    </w:p>
    <w:p w14:paraId="1ABCE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Decree of the Council of People's Commissars of the USSR of August 10, 1941, the plant was transferred from the NK Coal to the NKB.</w:t>
      </w:r>
    </w:p>
    <w:p w14:paraId="5B24A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evacuated production of the Moscow Plant No. 70, Plant No. 605 was assembled and put into operation in December 1941.</w:t>
      </w:r>
    </w:p>
    <w:p w14:paraId="28030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located on the right bank of the Aba River at a distance of 6 km from Kiselevsk and 230 km from Kemerovo.</w:t>
      </w:r>
    </w:p>
    <w:p w14:paraId="17673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plant No. 605 NKB - Monakov (10138).</w:t>
      </w:r>
    </w:p>
    <w:p w14:paraId="6DC09E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896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by a decree of the Council of People's Commissars of the USSR, the First Main Geological Exploration Directorate was established as part of the Committee for Geology under the Council of People's Commissars of the USSR, which was entrusted with the organization and management of special geological prospecting and exploration work on uranium in the territory of the USSR (10549).</w:t>
      </w:r>
    </w:p>
    <w:p w14:paraId="60815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F7C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according to the Decree of the Council of People's Commissars of the USSR, the First Main Geological Prospecting Directorate was established as part of the Committee for Geology under the Council of People's Commissars of the USSR, which was entrusted with carrying out special geological prospecting and exploration work on uranium in the territory of the USSR. The main deposits of uranium ores were discovered in the republics of Central Asia (11457).</w:t>
      </w:r>
    </w:p>
    <w:p w14:paraId="2974CE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2AF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 decision was made by the Technical Council of the Special Committee on the production of heavy water at the Chirchik Electrochemical Plant and the Moscow Electrolysis Plant, and in June 1946, the Scientific and Technical Council of the PSU considered the issue of producing heavy water at the pilot plant of the Chirchik Plant. The practical production of heavy water was scheduled in the USSR for 1948 (10549).</w:t>
      </w:r>
    </w:p>
    <w:p w14:paraId="67E86C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9D0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sea trials of the last destroyers of plant No. 190 "Stroyny" and "Strict" were completed. A feature of these destroyers was the installation on them of imported </w:t>
      </w:r>
      <w:r w:rsidRPr="00536344">
        <w:rPr>
          <w:rFonts w:ascii="Times New Roman" w:hAnsi="Times New Roman"/>
          <w:color w:val="000000" w:themeColor="text1"/>
          <w:sz w:val="16"/>
          <w:szCs w:val="16"/>
        </w:rPr>
        <w:softHyphen/>
        <w:t>turbines from the Parsons company "Metro-Vickers", which made it possible to develop a course without preheating. But they did not allow the formation of the specification power (24,000 hp), so the speed of "Strict" and "Slender" turned out to be just over 36 knots. Anti-aircraft weapons were strengthened on the destroyers: three 76-mm guns, six 37-mm machine guns and four DShK machine guns (3898) were installed.</w:t>
      </w:r>
    </w:p>
    <w:p w14:paraId="553F4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12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October 1945, by order of the NKSP, a department for automatic control of ship power plants was organized (TsNII "Aurora", NPO "Aurora", State Unitary Enterprise GNPTs "NPO "Aurora" / 194021 St. Petersburg, Karbysheva St., 15 tel. 247- 22-50,297-23-11/). Work has begun on the development of control systems (CS) for ship hardware (TS). In 1962, a team of specialists was transferred to the institute from NII-49, who began work on the creation of a control system for the movement of surface ships, submarines, </w:t>
      </w:r>
      <w:r w:rsidRPr="00536344">
        <w:rPr>
          <w:rFonts w:ascii="Times New Roman" w:hAnsi="Times New Roman"/>
          <w:color w:val="000000" w:themeColor="text1"/>
          <w:sz w:val="16"/>
          <w:szCs w:val="16"/>
          <w:lang w:val="en-US"/>
        </w:rPr>
        <w:t xml:space="preserve">CBII </w:t>
      </w:r>
      <w:r w:rsidRPr="00536344">
        <w:rPr>
          <w:rFonts w:ascii="Times New Roman" w:hAnsi="Times New Roman"/>
          <w:color w:val="000000" w:themeColor="text1"/>
          <w:sz w:val="16"/>
          <w:szCs w:val="16"/>
        </w:rPr>
        <w:t>and SPK. In 07.1967, on the basis of two departments of ship automation TsNII-45 and the design bureau of marine automation "Sekstan", an independent TsNII "Aurora" was created. In 1970, on the basis of the Central Research Institute and a serial plant in Stavropol, the NPO Avrora was created. In 1971, the Luch Central Design Bureau and a serial plant in Vladivostok became part of the NPO, in 1979 - a plant in Kuibyshev. Development and production of ship control systems (CCS), incl. automatic.</w:t>
      </w:r>
    </w:p>
    <w:p w14:paraId="472CDB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systems have been created: diesel, gas turbine, nuclear power plants; maneuvering and stabilization of ship movement parameters; electric power industry, ship units and mechanisms, emergency response equipment.</w:t>
      </w:r>
    </w:p>
    <w:p w14:paraId="1EE3C8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1999 - Federal State Unitary Enterprise NPO Avrora. In the early 2000s, it had the status of the State Scientific and Practical Center. According to the Decree of the President of the Russian Federation dated March 22, 2007, on the basis of NPO Avrora, OJSC Concern NPO Avrora was established.</w:t>
      </w:r>
    </w:p>
    <w:p w14:paraId="23952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enterprise (2006) for the automation of technical means of ships and submarines of the Navy.</w:t>
      </w:r>
    </w:p>
    <w:p w14:paraId="2B8882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(1983-2007 -) - V.V. Voitetsky.</w:t>
      </w:r>
    </w:p>
    <w:p w14:paraId="2F105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general director: for science (-2003-05 -) - V. Korchanov; for R&amp;D (2003) - Y. Nemokaev; (2005) - V. Khoroshev.</w:t>
      </w:r>
    </w:p>
    <w:p w14:paraId="21F31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(1971-) - V.V. Voitetsky.</w:t>
      </w:r>
    </w:p>
    <w:p w14:paraId="0589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Direction Director (2006) - V. Korchanov.</w:t>
      </w:r>
    </w:p>
    <w:p w14:paraId="08214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ship control systems (2005) - Y. Chernysh.</w:t>
      </w:r>
    </w:p>
    <w:p w14:paraId="7FDB6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(2006) - G. Sus.</w:t>
      </w:r>
    </w:p>
    <w:p w14:paraId="1FF8F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(2006) - V. Kiselev.</w:t>
      </w:r>
    </w:p>
    <w:p w14:paraId="2D61F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KSU: for the submarine "Bulat", automatic "Lithy" as part of the SU "Lena" and the central KSU "Lazur" (2000s); for surface ships: "Flora-32" for the SVP "Zubr" (1985), "Flora-32Ts" (comprising: control system: movement "Chrysolite-32Ts", power plant "Tuman-32Ts", EEU "Ishim-32Ts", general ship systems "Nevel-32Ts") (2000s); "Iolit-M" for the boat "Mirage" (2000s); "Fauna-20380", "Sever-M1" for the icebreaker, "Fregat-56", KAS-956EM, " </w:t>
      </w:r>
      <w:r w:rsidRPr="00536344">
        <w:rPr>
          <w:rFonts w:ascii="Times New Roman" w:hAnsi="Times New Roman"/>
          <w:color w:val="000000" w:themeColor="text1"/>
          <w:sz w:val="16"/>
          <w:szCs w:val="16"/>
          <w:lang w:val="en-US"/>
        </w:rPr>
        <w:t xml:space="preserve">Fics- </w:t>
      </w:r>
      <w:r w:rsidRPr="00536344">
        <w:rPr>
          <w:rFonts w:ascii="Times New Roman" w:hAnsi="Times New Roman"/>
          <w:color w:val="000000" w:themeColor="text1"/>
          <w:sz w:val="16"/>
          <w:szCs w:val="16"/>
        </w:rPr>
        <w:t xml:space="preserve">3,-8" for high-speed passenger ships ( </w:t>
      </w:r>
      <w:r w:rsidRPr="00536344">
        <w:rPr>
          <w:rFonts w:ascii="Times New Roman" w:hAnsi="Times New Roman"/>
          <w:color w:val="000000" w:themeColor="text1"/>
          <w:sz w:val="16"/>
          <w:szCs w:val="16"/>
          <w:lang w:val="en-US"/>
        </w:rPr>
        <w:t xml:space="preserve">Superfoil </w:t>
      </w:r>
      <w:r w:rsidRPr="00536344">
        <w:rPr>
          <w:rFonts w:ascii="Times New Roman" w:hAnsi="Times New Roman"/>
          <w:color w:val="000000" w:themeColor="text1"/>
          <w:sz w:val="16"/>
          <w:szCs w:val="16"/>
        </w:rPr>
        <w:t>) (11982).</w:t>
      </w:r>
    </w:p>
    <w:p w14:paraId="227AC099"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6575E8" w14:textId="47BD81C7" w:rsidR="00E458FF" w:rsidRPr="00536344" w:rsidRDefault="00E458FF"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Army:</w:t>
      </w:r>
    </w:p>
    <w:p w14:paraId="709023E5" w14:textId="77777777" w:rsidR="00E458FF" w:rsidRPr="00536344" w:rsidRDefault="00E458F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C287BDF" w14:textId="77777777" w:rsidR="00E458FF" w:rsidRPr="00536344" w:rsidRDefault="00E458FF" w:rsidP="00536344">
      <w:pPr>
        <w:pStyle w:val="36"/>
        <w:shd w:val="clear" w:color="auto" w:fill="auto"/>
        <w:spacing w:after="0" w:line="240" w:lineRule="auto"/>
        <w:jc w:val="both"/>
        <w:rPr>
          <w:rFonts w:ascii="Times New Roman" w:cs="Times New Roman"/>
          <w:color w:val="0070C0"/>
          <w:spacing w:val="0"/>
          <w:sz w:val="16"/>
          <w:szCs w:val="16"/>
        </w:rPr>
      </w:pPr>
      <w:r w:rsidRPr="00536344">
        <w:rPr>
          <w:rFonts w:ascii="Times New Roman" w:cs="Times New Roman"/>
          <w:color w:val="0070C0"/>
          <w:spacing w:val="0"/>
          <w:sz w:val="16"/>
          <w:szCs w:val="16"/>
        </w:rPr>
        <w:t>In October 1945, in the area of Cuxhausen in the zone of action of the American and British troops, a group of specialists led by Major General A.F. Tveretsky, who formed the first missile formation, the Special Purpose Brigade, in the village of Berka near Sonershausen, saw the MOBILE V-2 missile system mounted on railway platforms. The German missile complex included: a railway launch platform, a car with launch equipment, fuel and oxidizer refueling tanks, laboratory cars for testing control systems, a car with computers and film and photo equipment (22685).</w:t>
      </w:r>
    </w:p>
    <w:p w14:paraId="4824E5EA" w14:textId="77777777" w:rsidR="00E458FF" w:rsidRPr="00536344" w:rsidRDefault="00E458FF" w:rsidP="00536344">
      <w:pPr>
        <w:pStyle w:val="36"/>
        <w:shd w:val="clear" w:color="auto" w:fill="auto"/>
        <w:spacing w:after="0" w:line="240" w:lineRule="auto"/>
        <w:jc w:val="both"/>
        <w:rPr>
          <w:rFonts w:ascii="Times New Roman" w:cs="Times New Roman"/>
          <w:color w:val="0070C0"/>
          <w:spacing w:val="0"/>
          <w:sz w:val="16"/>
          <w:szCs w:val="16"/>
        </w:rPr>
      </w:pPr>
    </w:p>
    <w:p w14:paraId="5A3B76C9" w14:textId="50693E84"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3648E89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10C8F2"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first batches of factories were scheduled for distribution in the western occupation zones of Germany. Without waiting for the general results of the evaluation commissions, whose work threatened to drag on for six months (in reality, longer), it was decided to start evaluating, distributing, dismantling and exporting military plants, which were certainly unnecessary for the peaceful economy of the future Germany, right away. This first phase of distribution covers the period from October 1945 to October 1946 and is called "advance deliveries" (advance deliveries), or "Operation RAP" (Operation RAP). All three western zones took part in these deliveries (19844).</w:t>
      </w:r>
    </w:p>
    <w:p w14:paraId="6CF9B3B1"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426F8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all the Vlasovites who surrendered were handed over by the Americans to Soviet representatives (4538).</w:t>
      </w:r>
    </w:p>
    <w:p w14:paraId="4CA59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B3F6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84B123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07186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In </w:t>
      </w:r>
      <w:r w:rsidRPr="00536344">
        <w:rPr>
          <w:color w:val="000000" w:themeColor="text1"/>
          <w:sz w:val="16"/>
          <w:szCs w:val="16"/>
        </w:rPr>
        <w:softHyphen/>
        <w:t>October 1945, the last B-29 from the Boeing plant in Wichita left the assembly shop. The Bell company assembled the last B-29 in January 1945, after which it switched to the production of the B-29B. The last B-29 rolled off the Glenn Martin production line in September 1945.</w:t>
      </w:r>
    </w:p>
    <w:p w14:paraId="72411A63"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about the number of B-29s built of all </w:t>
      </w:r>
      <w:r w:rsidRPr="00536344">
        <w:rPr>
          <w:color w:val="000000" w:themeColor="text1"/>
          <w:sz w:val="16"/>
          <w:szCs w:val="16"/>
        </w:rPr>
        <w:softHyphen/>
        <w:t>variants in the foreign press, with 3627 and 3965 aircraft often mentioned. At the same time, researchers from the United States claim that from 1943 to 1944, 1620 B-29s were assembled in Wichita, 357 in Marietta (Bell) (according to other sources - 536 cars), in Omaha (Martin) - 204, in Renton - 1119B-29A.</w:t>
      </w:r>
    </w:p>
    <w:p w14:paraId="469E2D7E"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In the course of serial production of the B-29 </w:t>
      </w:r>
      <w:r w:rsidRPr="00536344">
        <w:rPr>
          <w:color w:val="000000" w:themeColor="text1"/>
          <w:sz w:val="16"/>
          <w:szCs w:val="16"/>
        </w:rPr>
        <w:softHyphen/>
        <w:t>, improvements were made to its design that facilitated assembly, simplified operation and improved the combat qualities of the aircraft. Manufacturers implemented these changes at different times, so the cars produced by different companies differed from each other. Serial B-29s were first equipped with Wright K-3350-23, -23A or -41 engines. Later, the K-3350-57 and -57A engines appeared.</w:t>
      </w:r>
    </w:p>
    <w:p w14:paraId="3D44196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Initially, the defensive armament of </w:t>
      </w:r>
      <w:r w:rsidRPr="00536344">
        <w:rPr>
          <w:color w:val="000000" w:themeColor="text1"/>
          <w:sz w:val="16"/>
          <w:szCs w:val="16"/>
        </w:rPr>
        <w:softHyphen/>
        <w:t>the aircraft was located in four machine gun turrets. Each turret had a twin 12.7 mm machine gun. The machine guns were controlled remotely, the places of the shooters were in pressurized cabins. In the aft firing point, in addition to two 12.7 mm machine guns, there was a 20 mm cannon. Later, the armament changed. Quad machine guns of 12.7 mm caliber were installed in the front upper turret, as Japanese pilots most often practiced! frontal attack. The 20-mm gun was removed from the tail section, since the ballistics of bullets and projectiles were different, and this made it difficult to conduct aimed fire. At the plant in Wichita, this innovation was introduced from the 55th series, at the Martin and Bell enterprises this tool was no longer installed from the 25th series. On the B-29A and B-29B aircraft, the cannon was never installed.</w:t>
      </w:r>
    </w:p>
    <w:p w14:paraId="788F946D"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At the Wichita plant, the forward dorsal turret was equipped with four 12.7 mm Browning 42 machine guns, starting with the 40 series. At the Bell enterprise, this innovation appeared from the 10th series, and at the Martin, </w:t>
      </w:r>
      <w:r w:rsidRPr="00536344">
        <w:rPr>
          <w:color w:val="000000" w:themeColor="text1"/>
          <w:sz w:val="16"/>
          <w:szCs w:val="16"/>
        </w:rPr>
        <w:softHyphen/>
        <w:t>all aircraft received such an installation.</w:t>
      </w:r>
    </w:p>
    <w:p w14:paraId="373E1E26"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Doubts about the merits and effectiveness of </w:t>
      </w:r>
      <w:r w:rsidRPr="00536344">
        <w:rPr>
          <w:color w:val="000000" w:themeColor="text1"/>
          <w:sz w:val="16"/>
          <w:szCs w:val="16"/>
        </w:rPr>
        <w:softHyphen/>
        <w:t xml:space="preserve">a remote-controlled defensive weapon system led to the equipping of one V-29-25-V\U (serial number 42-2444) with defensive installations with arrows inside them. The aircraft had two dorsal and two ball ventral machine gun mounts. Each of them housed two Browning M2 machine guns. In the forward part of the fuselage, in blisters on each side, there were two of the same machine guns and the same number were located on the sides of the </w:t>
      </w:r>
      <w:r w:rsidRPr="00536344">
        <w:rPr>
          <w:color w:val="000000" w:themeColor="text1"/>
          <w:sz w:val="16"/>
          <w:szCs w:val="16"/>
        </w:rPr>
        <w:softHyphen/>
        <w:t>aircraft. But the tests showed a clear advantage of the remote-controlled defensive weapons system compared to the proposed one.</w:t>
      </w:r>
    </w:p>
    <w:p w14:paraId="651757B7"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On the B-29 aircraft of the 1-20 series, produced </w:t>
      </w:r>
      <w:r w:rsidRPr="00536344">
        <w:rPr>
          <w:color w:val="000000" w:themeColor="text1"/>
          <w:sz w:val="16"/>
          <w:szCs w:val="16"/>
        </w:rPr>
        <w:softHyphen/>
        <w:t>by the factories in Wichita and the Bell company, K-3350-23 engines were installed, which developed 2439 hp in combat mode. (takeoff - 2200 hp), and on aircraft from the 25th to the 90th series (according to other sources - from the 50th series), built in Wichita, - K-3350-41 of similar power, the nose with new mufflers and increased oil channels sections to improve cooling. The Martin and Bell companies began to install such engines, starting with the 20 series. In the latest series, all three manufacturers began to use the improved K-3350-57 engine.</w:t>
      </w:r>
    </w:p>
    <w:p w14:paraId="4B8D055C"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The first B-29s built at the Wichita plant came in standard 15AAP </w:t>
      </w:r>
      <w:r w:rsidRPr="00536344">
        <w:rPr>
          <w:color w:val="000000" w:themeColor="text1"/>
          <w:sz w:val="16"/>
          <w:szCs w:val="16"/>
        </w:rPr>
        <w:softHyphen/>
        <w:t>camouflage. The rest of the aircraft retained the "natural" color of the aluminium.</w:t>
      </w:r>
    </w:p>
    <w:p w14:paraId="7C137A40"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Starting with the 25th series, the Wichita plant increased the maximum fuel capacity on board </w:t>
      </w:r>
      <w:r w:rsidRPr="00536344">
        <w:rPr>
          <w:color w:val="000000" w:themeColor="text1"/>
          <w:sz w:val="16"/>
          <w:szCs w:val="16"/>
        </w:rPr>
        <w:softHyphen/>
        <w:t>to 9438 US gallons. Such tanks were installed at the Bell plant, starting with the 5th series.</w:t>
      </w:r>
    </w:p>
    <w:p w14:paraId="1245F5AB"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All Martin B-29s produced </w:t>
      </w:r>
      <w:r w:rsidRPr="00536344">
        <w:rPr>
          <w:color w:val="000000" w:themeColor="text1"/>
          <w:sz w:val="16"/>
          <w:szCs w:val="16"/>
        </w:rPr>
        <w:softHyphen/>
        <w:t>had additional wing fuel tanks (12292).</w:t>
      </w:r>
    </w:p>
    <w:p w14:paraId="20EE63E2"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47AA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the Chinese Kuomintang government of Chiang Kai-shek incorporated Taiwan, previously owned by Japan, into China (3186).</w:t>
      </w:r>
    </w:p>
    <w:p w14:paraId="20AD4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D75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1945, R. Oppenheimer left the post of director of the Los Alamos Laboratory in the USA and headed the Institute for Advanced Study at Princeton. US President G. Truman awarded him the highest American order - the Medal of Merit. The press wrote a lot about R. Oppenheimer, calling him "the father of the atomic bomb." - A-Bomb. - P.308-309 (11321).</w:t>
      </w:r>
    </w:p>
    <w:p w14:paraId="66BF6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E25D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F280A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36F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from October 1945 to October 1947, specifications were approved and put into effect for glossy modifications of all matte paints used during the war, with the exception of black AMT-6 and A-26m and gray-blue AMT-11 and A-ZZm . In a number of cases, as for example, with a green dope, temporary technical specifications of 1941 were reissued. In the rest, additives for dullness were probably simply removed from the composition of the enamels. The names of the new enamels were formed by replacing the letter "M" (matte) with the letter "G" (glossy). The number was kept unchanged. The production of some colors of glossy dope varnish of the second coating All was also resumed (factory No. 36 produced 430.3 tons of All enamels in 1946, including 15.3 tons of its tobacco color [46]).</w:t>
      </w:r>
    </w:p>
    <w:p w14:paraId="5DED7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release of glossy aviation enamels was primarily driven by the struggle to increase the speed of aircraft and was a logical conclusion to those cases of polishing the surface of aircraft that occurred at the end of the war, despite the unmasking effect.</w:t>
      </w:r>
    </w:p>
    <w:p w14:paraId="794A0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production of matte enamels did not stop, although it was sharply reduced (in 1945, plant No. 36 produced 1243.6 tons of AMT enamels and 306.4 tons of AGT, and in 1946 - 68.3 and 927.0 tons, respectively [ 47]) - after all, not all types of aircraft have increased their speed so much that its decrease becomes significantly noticeable due to the quality of painting. For low-speed aircraft, matte paints were quite suitable, and, first of all, nitro-enamels intended for painting linen covers and wood - the main materials of the "heavenly slug". Matte enamels were also needed for minor repairs to the existing aircraft fleet.</w:t>
      </w:r>
    </w:p>
    <w:p w14:paraId="28CA3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circumstance can be illustrated by the chronology of the development after the war of new light gray-blue paints for the lower surfaces of aircraft instead of AMT-7 and AGT-7 nitro enamels (FS 15107) and oil A-28. The new paint received an index of "16" for nitro enamels and "36" for oil.</w:t>
      </w:r>
    </w:p>
    <w:p w14:paraId="7185D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1947, specifications for glossy nitro enamel AGT-16 were issued, after 3 months - for oil A-Zbg of the same color, and after another 2 weeks, specifications for matte AMT-16 were approved. Moreover, matte oil enamel A-3bm did not exist at all, in contrast to its pentaphthalic version PF-3bm.</w:t>
      </w:r>
    </w:p>
    <w:p w14:paraId="37397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AMT-16 and PF-Zbm were not the only matte enamels, specifications for which were introduced in the first five years after the war. In the same 1947, the matte A-ZZm (oil version of the gray-blue AMT-11) was "legalized", produced according to temporary specifications, at least since 1944.</w:t>
      </w:r>
    </w:p>
    <w:p w14:paraId="32C514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More interesting is the AMT-10 nitro enamel, the color of which is called blue-green in the specifications issued in July 1945. As can be seen from the date of approval (close to May 1945) and the enamel number (smaller than those of AMT-11 and AMT-12), it is very likely that this enamel was produced according to temporary specifications during the war. AMT-10 was used for painting the upper and side surfaces of naval aircraft (3522).</w:t>
      </w:r>
    </w:p>
    <w:p w14:paraId="4DBE6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the speed of seaplanes in the late 40s did not occur at such a rapid pace as that of land planes, therefore, in 1947, specifications for oil matte enamel A-23m (FS 36134) were approved. Although the normative color name for this enamel was "gray-green", some data related to the later classification of shades of paints and varnishes suggest that it would be more correct to call it "greenish-gray".</w:t>
      </w:r>
    </w:p>
    <w:p w14:paraId="1CB83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wide choice of paints of various colors, both matte and glossy, in the late 40s and early 50s, the transition from camouflage aircraft to a single color became noticeable. The variety of colors could only be compared with the end of the 30s. Here are some examples.</w:t>
      </w:r>
    </w:p>
    <w:p w14:paraId="6303D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the Tu-2 bomber was launched in 1950, three-color camouflage was used with glossy enamels: light brown A-21g, green A-24g and dark gray A-32g. For non-metallic surfaces, AGT glossy dope varnishes of the same colors were used. This combination of colors corresponded to the standard scheme of 1943. The lower surfaces were painted blue-gray A-3bg and AGT-16. In the third quarter of 1951, oil enamels were replaced with PVC vinyl [48].</w:t>
      </w:r>
    </w:p>
    <w:p w14:paraId="256A9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external surfaces (upper, side and lower) of the La-11 fighter manufactured by Factory No. 21 were painted gray-blue with PF-Zbm (in 1948) and A-36g (1950) enamels [49].</w:t>
      </w:r>
    </w:p>
    <w:p w14:paraId="042577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Tu-4, regardless of the plant, in 1950-51. were produced painted in silver color [50].</w:t>
      </w:r>
    </w:p>
    <w:p w14:paraId="2C7594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there was another important change in the range of aviation paints: the widespread use of perchlorvinyl enamels began.</w:t>
      </w:r>
    </w:p>
    <w:p w14:paraId="35C882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enamels on this basis began to be produced as early as 1942 according to temporary specifications. The enamel colors were as follows: protective (XB-4), black (XB-6), blue (XB-7) [51], which did not differ from the corresponding AMT enamels, and cream. The main advantage of perchlorovinyl enamels over nitrocellulose dope varnishes was their incombustibility. When the enamel was heated, chlorine was released, which suppressed the combustion reaction and, if the wooden or fabric sheathing did not have time to flare up, the fire was extinguished in the bud.</w:t>
      </w:r>
    </w:p>
    <w:p w14:paraId="68493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by themselves, vinyl chloride enamels could not provide reliable protection against ignition of the skin. To do this, they were supposed to be used as the outer layer of a whole system of coatings, which began with the impregnation of the sheathing fabric with antipyrine - a solution of ammonium phosphate (3522).</w:t>
      </w:r>
    </w:p>
    <w:p w14:paraId="5B0017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July 1942, comparative tests of perchlorovinyl coatings and a standard coating with AIH and AMT-4 dope varnishes were carried out. For this, ailerons covered with ACT-100 fabric were used. In addition, the elevator from a captured German aircraft was also tested.</w:t>
      </w:r>
    </w:p>
    <w:p w14:paraId="2D81B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shooting through the fabric with incendiary bullets, not a single coating, including the standard one, ignited. When the surface of the ailerons was doused with gasoline and set on fire, the standard coating blazed like a torch with a flame far beyond the boundaries of the spilled gasoline. Perchlorvinyl, on the other hand, burned down only "within the limits of spilled gasoline without further spread of fire." The same result was obtained when a piece of yellow phosphorus placed on the aileron was ignited. The trophy steering wheel passed the tests with the same results as the new coating [52].</w:t>
      </w:r>
    </w:p>
    <w:p w14:paraId="6546C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such coatings were difficult to mass-produce, and in hot wartime, non-combustible vinyl chloride enamels were not widely used. The only exceptions were gray perchlorovinyl enamels DD-118A and DD-118B (FS 26173), which have been used since 1943 for painting internal surfaces (3522).</w:t>
      </w:r>
    </w:p>
    <w:p w14:paraId="68705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1949, VIAM developed a temporary instruction "Painting wooden components of aircraft and gliders with perchlorovinyl and paintwork materials" No. 269-49. According to this instruction, the choice of perchlorovinyl enamels was not rich. It consisted of five colors: green KhVE-4 - for the upper and side surfaces, light gray-blue KhVE-16 - for the lower ones, aluminum KhVE-17 - for intermediate coatings for colored enamels and edging of identification marks, red KhVE - for identification marks and black HVE-20 - for inscriptions. Enamels were applied without the use of additional measures to increase the incombustibility of the coating.</w:t>
      </w:r>
    </w:p>
    <w:p w14:paraId="39E57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colors of green HVE-4 and light gray-blue HVE-16 were the same as those of AGT-4 (or A-24g - the color of both corresponds to FS 14151) and AGT-16, respectively. Aluminum CVE-17 was made on site by mixing aluminum powder (6%) and perchlorvinyl varnish. After drying, the coatings made with KhVE enamels should not have whitishness and dullness. With the help of perchlorovinyl enamels, metal surfaces were also protected.</w:t>
      </w:r>
    </w:p>
    <w:p w14:paraId="33016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1949, KhVE enamels were produced according to temporary specifications, "real" specifications were introduced for them in 1950. At the same time, new KhVE-1 and KhVE-12 enamels appeared, corresponding in color to AGT-1 and AGT-12 dope varnishes and light - blue HVE-22. In 1961 enamels of KhVE brands were renamed into "KhV-16 enamels of various colors".</w:t>
      </w:r>
    </w:p>
    <w:p w14:paraId="58F98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increase in the number of colors on paper does not mean the real release of the entire color range. Looking ahead, we can give the following example: in 1966, out of seven colors of AMT nitroenamels listed in the Technical Specifications, only three were produced, and out of five colors of AGT, only 2. At the same time, the output of AMT enamels exceeded that of AMT by 2.3 times [531 .</w:t>
      </w:r>
    </w:p>
    <w:p w14:paraId="775899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final rejection of any semblance of camouflage of aircraft by painting was the beginning of the widespread use of the so-called "lacquer" coating system. This system was used only for aluminum alloy clad sheet skins and retained their natural color. But in this way it was impossible to protect the entire surface of the aircraft from corrosion, which included many parts made of unclad material, for example, pressed panels, parts made of cast alloys, etc. These elements, which have a lower corrosion resistance, were primed, painted with aluminum-colored enamel and covered, together with the rest of the skin, with a colorless varnish. The combination of the lacquer system with the aluminum painting of individual parts was more successful in terms of decoration than other possible options. The advantages of the lacquer system were high weather and light resistance; the quality of the coating did not deteriorate even when gasoline or kerosene entered.</w:t>
      </w:r>
    </w:p>
    <w:p w14:paraId="1D157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"silver arrows" flying high in the sky were hardly noticeable, they were given out only by a contrail, but against the background of the earth they were visible from afar (3522).</w:t>
      </w:r>
    </w:p>
    <w:p w14:paraId="5BBFA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57C399"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From October 1945 to October 1947, </w:t>
      </w:r>
      <w:r w:rsidRPr="00536344">
        <w:rPr>
          <w:rFonts w:ascii="Times New Roman" w:cs="Times New Roman"/>
          <w:color w:val="000000" w:themeColor="text1"/>
          <w:spacing w:val="0"/>
        </w:rPr>
        <w:softHyphen/>
        <w:t>technical specifications were approved and put into effect for glossy versions of all matte paints used during the war, with the exception of black AMT-6 and A-26M and gray-blue AMT-11 and A- ZZm. In a number of cases, as, for example, with a green dope varnish, the temporary specifications of 1941 were actually re-released. In the rest, additives for dullness were simply removed from the composition of the enamels. The names of new enamels were formed by replacing the letter "M" (matte) with the letter "G" (glossy), the number remained unchanged.</w:t>
      </w:r>
    </w:p>
    <w:p w14:paraId="5BF7B2F3"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On August 11, 1947, the MAP issued an </w:t>
      </w:r>
      <w:r w:rsidRPr="00536344">
        <w:rPr>
          <w:rFonts w:ascii="Times New Roman" w:cs="Times New Roman"/>
          <w:color w:val="000000" w:themeColor="text1"/>
          <w:spacing w:val="0"/>
        </w:rPr>
        <w:softHyphen/>
        <w:t>order according to which the directors of factories No. 21, 31, 99 and 153 were ordered, without waiting for the results of operational tests of new paintwork, to paint all fighters, including the Yak-9, with light gray-blue glossy oil enamel A-Zbg for metal and nitro enamel of the same color AGT-16 for linen covering of rudders and ailerons. Under AGT-16, a layer of silver-colored AN primer (with aluminum powder) was applied. At the same time, the MAP guaranteed the safety of the coatings for 12 months, but under the condition of "creating normal conditions for storage and care of aircraft."</w:t>
      </w:r>
    </w:p>
    <w:p w14:paraId="48990379"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At the end of 1948, Minister M.V. Khrunichev had to admit that “the necessary </w:t>
      </w:r>
      <w:r w:rsidRPr="00536344">
        <w:rPr>
          <w:rFonts w:ascii="Times New Roman" w:cs="Times New Roman"/>
          <w:color w:val="000000" w:themeColor="text1"/>
          <w:spacing w:val="0"/>
        </w:rPr>
        <w:softHyphen/>
        <w:t xml:space="preserve">results on the durability of paint and varnish coatings have not been obtained, ... existing varnishes and paints cannot withstand prolonged exposure to atmospheric changes (sun, rain, snow, icing, etc.) and, according to available experience, in these conditions can serve reliably no more than </w:t>
      </w:r>
      <w:r w:rsidRPr="00536344">
        <w:rPr>
          <w:rStyle w:val="1pt"/>
          <w:rFonts w:ascii="Times New Roman" w:cs="Times New Roman"/>
          <w:color w:val="000000" w:themeColor="text1"/>
          <w:spacing w:val="0"/>
          <w:sz w:val="16"/>
          <w:szCs w:val="16"/>
        </w:rPr>
        <w:t xml:space="preserve">6-8 </w:t>
      </w:r>
      <w:r w:rsidRPr="00536344">
        <w:rPr>
          <w:rFonts w:ascii="Times New Roman" w:cs="Times New Roman"/>
          <w:color w:val="000000" w:themeColor="text1"/>
          <w:spacing w:val="0"/>
        </w:rPr>
        <w:t xml:space="preserve">months. Before the introduction of new paints and varnishes </w:t>
      </w:r>
      <w:r w:rsidRPr="00536344">
        <w:rPr>
          <w:rFonts w:ascii="Times New Roman" w:cs="Times New Roman"/>
          <w:color w:val="000000" w:themeColor="text1"/>
          <w:spacing w:val="0"/>
        </w:rPr>
        <w:softHyphen/>
        <w:t>, which were developed in the organizations of the Ministry of the Chemical Industry, Khrunichev proposed temporarily replacing the used varnishes and light-colored paints with those made on the basis of aluminum powder or with green paints. This step was clearly forced, but such a coating lasted longer. At the same time, the minister recommended that the military improve the care of paint and varnish coatings and systematically carry out their preventive maintenance, updating damaged areas in a timely manner.</w:t>
      </w:r>
    </w:p>
    <w:p w14:paraId="312701B7" w14:textId="77777777" w:rsidR="0096153B" w:rsidRPr="00536344" w:rsidRDefault="0096153B" w:rsidP="00536344">
      <w:pPr>
        <w:pStyle w:val="27"/>
        <w:shd w:val="clear" w:color="auto" w:fill="auto"/>
        <w:spacing w:after="0" w:line="240" w:lineRule="auto"/>
        <w:ind w:firstLine="0"/>
        <w:rPr>
          <w:rFonts w:ascii="Times New Roman" w:cs="Times New Roman"/>
          <w:color w:val="000000" w:themeColor="text1"/>
          <w:spacing w:val="0"/>
        </w:rPr>
      </w:pPr>
      <w:r w:rsidRPr="00536344">
        <w:rPr>
          <w:rFonts w:ascii="Times New Roman" w:cs="Times New Roman"/>
          <w:color w:val="000000" w:themeColor="text1"/>
          <w:spacing w:val="0"/>
        </w:rPr>
        <w:t xml:space="preserve">As a result, three years after the end </w:t>
      </w:r>
      <w:r w:rsidRPr="00536344">
        <w:rPr>
          <w:rFonts w:ascii="Times New Roman" w:cs="Times New Roman"/>
          <w:color w:val="000000" w:themeColor="text1"/>
          <w:spacing w:val="0"/>
        </w:rPr>
        <w:softHyphen/>
        <w:t>of the war, aircraft were again painted with glossy enamels according to the pre-war scheme: green top and light blue bottom (19103).</w:t>
      </w:r>
    </w:p>
    <w:p w14:paraId="40798B45" w14:textId="77777777" w:rsidR="0096153B" w:rsidRPr="00536344" w:rsidRDefault="0096153B" w:rsidP="00536344">
      <w:pPr>
        <w:spacing w:after="0" w:line="240" w:lineRule="auto"/>
        <w:jc w:val="both"/>
        <w:rPr>
          <w:rFonts w:ascii="Times New Roman" w:hAnsi="Times New Roman"/>
          <w:color w:val="000000" w:themeColor="text1"/>
          <w:sz w:val="16"/>
          <w:szCs w:val="16"/>
        </w:rPr>
      </w:pPr>
    </w:p>
    <w:p w14:paraId="11E0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October-November 1945, the NKAP tried to order 23 tons of component C, 7 tons of component T and 50 kg of solid catalyst from the NK chemical industry for 10 motor flights on the Me-163 and 5 engine starts on the ground. It was not possible and they sighed only in a non-motorized flight (10508.7).</w:t>
      </w:r>
    </w:p>
    <w:p w14:paraId="70CC8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0AEB1C" w14:textId="77777777" w:rsidR="0096153B" w:rsidRPr="00536344" w:rsidRDefault="0096153B"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7EA9546" w14:textId="77777777" w:rsidR="0096153B" w:rsidRPr="00536344" w:rsidRDefault="0096153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6D5AE5"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In the period from October 1945 to January 1948, the USSR received as reparations from the three western occupation zones (excluding Berlin) industrial equipment in the amount of 140,340,144 RM in the form of 37 factories [Sutton wrote about 39 factories].</w:t>
      </w:r>
    </w:p>
    <w:p w14:paraId="1744F370"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 the first wave of distributions (RAP) brought the USSR 8 plants for 113,250,811 RM (+ X1);</w:t>
      </w:r>
    </w:p>
    <w:p w14:paraId="4B3BC70F"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 the second wave gave 12 plants (+N1) for 22,089,333 RM.</w:t>
      </w:r>
    </w:p>
    <w:p w14:paraId="4F506D34"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Roughly assuming that Degussa in Rheinfelden (X1) cost 5 million RM, and the number of plants received by the USSR on November 12, 1946 was 17 (N1)</w:t>
      </w:r>
    </w:p>
    <w:p w14:paraId="5B7A4D2A"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Further, this amount can be converted into 1938 dollars at a PPP rate of 3.75 and multiplied by three, remembering that the appraisal commissions underestimated the cost of plants three times (in some cases up to 22%), - $ 112 million. At a nominal rate of 2.49, we get $168 million (19844).</w:t>
      </w:r>
    </w:p>
    <w:p w14:paraId="7DEF25F6" w14:textId="77777777" w:rsidR="0096153B" w:rsidRPr="00536344" w:rsidRDefault="0096153B"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5A90492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C54121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0471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 1945 Air Force Commander Novikov wrote to Deputy. People's Commissar of Defense of the USSR, Mr. Bulganin, letter N 732740s (entry N 4462s):</w:t>
      </w:r>
    </w:p>
    <w:p w14:paraId="7386A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that accidents and catastrophes occur in Air Force units due to premature failure of engines.</w:t>
      </w:r>
    </w:p>
    <w:p w14:paraId="1116AF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disasters 1</w:t>
      </w:r>
    </w:p>
    <w:p w14:paraId="2E51A4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accidents 13</w:t>
      </w:r>
    </w:p>
    <w:p w14:paraId="0D0D7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accidents 61</w:t>
      </w:r>
    </w:p>
    <w:p w14:paraId="58863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destruction of motors occurs even with very little operating time, for example:</w:t>
      </w:r>
    </w:p>
    <w:p w14:paraId="2F821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On August 25, 1945, due to the destruction of the main bearings of the AM-38F motor N 255608, at the 7th hour of operation, an Il-2 N 15111 aircraft crashed in 624 ShAP 2VA</w:t>
      </w:r>
    </w:p>
    <w:p w14:paraId="2CBD60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On August 25, in the 6th ZAP KVO, due to a break in the head of the main connecting rod of the 4th cylinder at the 2nd hour of operation of the VK-107A engine No. 447-451, the Yak-9u aircraft crashed.</w:t>
      </w:r>
    </w:p>
    <w:p w14:paraId="781D3B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On September 11, in 241 dietary supplement 16 VP, due to the gear of the gearbox of the motor BK-105PF No. 31-2602, at the 63rd hour of work, an accident occurred on the Pe-2 aircraft No. 14/312.</w:t>
      </w:r>
    </w:p>
    <w:p w14:paraId="14869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On August 26, 1945, in 196 ShAD, due to a broken connecting rod of the 2nd cylinder of the AM-38 engine, an Il-2 aircraft, piloted by a deputy, crashed. commander for political parts of 289 cap m Kalashnikov</w:t>
      </w:r>
    </w:p>
    <w:p w14:paraId="0A66C4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September 12, 1945 in 811 cap 4VA, due to a broken connecting rod of the 2nd cylinder on the AM-28F N 255300 engine, an accident occurred on the UIL-2 N 307061 aircraft</w:t>
      </w:r>
    </w:p>
    <w:p w14:paraId="237D1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On October 5, 1945, at 233 hours, due to a broken connecting rod of the AM-28F engine, an Il-2 and l ml aircraft crashed. l. Mikhailovsky - wounded</w:t>
      </w:r>
    </w:p>
    <w:p w14:paraId="10EAE5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defects of domestic motors are:</w:t>
      </w:r>
    </w:p>
    <w:p w14:paraId="1E6AC9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Broken connecting rods on motors VK-105PF, VK-107A, AM-38F, AM-42 and ASh-82FN</w:t>
      </w:r>
    </w:p>
    <w:p w14:paraId="01C24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Failure in the operation of the switching mechanism for the 2-speed transmission of the supercharger on the VK-105PF motors.</w:t>
      </w:r>
    </w:p>
    <w:p w14:paraId="1421C2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Premature wear of piston rings and cylinders of ASh-82NF engines, especially on La-7 aircraft.</w:t>
      </w:r>
    </w:p>
    <w:p w14:paraId="6E3BA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Passage of gases in the upper seal of the sleeves of the VK-105PF and VK-107a motor blocks.</w:t>
      </w:r>
    </w:p>
    <w:p w14:paraId="027E2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Fig. 5. Drop in oil pressure in the motor supply line </w:t>
      </w:r>
      <w:r w:rsidRPr="00536344">
        <w:rPr>
          <w:rFonts w:ascii="Times New Roman" w:hAnsi="Times New Roman"/>
          <w:color w:val="000000" w:themeColor="text1"/>
          <w:sz w:val="16"/>
          <w:szCs w:val="16"/>
        </w:rPr>
        <w:softHyphen/>
        <w:t>and destruction of the liners of the main bearings of the crankshaft of the AM-38F motor</w:t>
      </w:r>
    </w:p>
    <w:p w14:paraId="3D54E4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October 18 this year Ch. The engineer of the 2nd VA comrade VINOKUROV reported in a cipher telegram that a </w:t>
      </w:r>
      <w:r w:rsidRPr="00536344">
        <w:rPr>
          <w:rFonts w:ascii="Times New Roman" w:hAnsi="Times New Roman"/>
          <w:color w:val="000000" w:themeColor="text1"/>
          <w:sz w:val="16"/>
          <w:szCs w:val="16"/>
        </w:rPr>
        <w:softHyphen/>
        <w:t>fire had occurred in the air on the Yak-9u aircraft due to a break in the main connecting rod of the VK-107A engine No. 447-553 at the 18th hour of work. After dismantling the emergency motor, the absence of the front oil plug of the 4th connecting rod neck was found, which collapsed and fell into the crankcase, and on all other connecting rod necks, the plug coupling bolts were loosened.</w:t>
      </w:r>
    </w:p>
    <w:p w14:paraId="7CD90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When examining 32 VK-107A engines, on other aircraft, by removing the lower crankcase cover, it was found on a number of engines with extremely low operating time, unsatisfactory </w:t>
      </w:r>
      <w:r w:rsidRPr="00536344">
        <w:rPr>
          <w:rFonts w:ascii="Times New Roman" w:hAnsi="Times New Roman"/>
          <w:color w:val="000000" w:themeColor="text1"/>
          <w:sz w:val="16"/>
          <w:szCs w:val="16"/>
        </w:rPr>
        <w:softHyphen/>
        <w:t>condition of the bearings. In this regard, Comrade Vinokurov, in accordance with his request, was sent representatives of the NKAP and Air Force KA.</w:t>
      </w:r>
    </w:p>
    <w:p w14:paraId="2D5AA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have repeatedly raised the issues of design and production defects of domestic motors with the NKAP, and if the latter is currently working in this direction, then they need to be expanded in order to give recommendations for motors located in parts of the Air Force of the spacecraft, about which I wrote a letter dated 29 October this year and the question was put before Comrade Shakhurin.</w:t>
      </w:r>
    </w:p>
    <w:p w14:paraId="0AB498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w:t>
      </w:r>
    </w:p>
    <w:p w14:paraId="4D515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NKAP Personally Comrade Dementieva</w:t>
      </w:r>
    </w:p>
    <w:p w14:paraId="44B436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consider Comrade Novikov's note.</w:t>
      </w:r>
    </w:p>
    <w:p w14:paraId="50A8C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Tell me your opinion - we need to get together</w:t>
      </w:r>
    </w:p>
    <w:p w14:paraId="75BCE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this issue with me or you and Comrade Novikov.</w:t>
      </w:r>
    </w:p>
    <w:p w14:paraId="6A518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4 Bulganin (1878,110).</w:t>
      </w:r>
    </w:p>
    <w:p w14:paraId="55BB8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329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another Yak-3 was ready in VK108, which was made from August 1 (65,197).</w:t>
      </w:r>
    </w:p>
    <w:p w14:paraId="2CCFF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53648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the state of pilot construction at plant No. 81 was as follows:</w:t>
      </w:r>
    </w:p>
    <w:p w14:paraId="3744E37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Completed work on the draft design of the station "152" (modification of the machine "150"). S-t 152 with a medium wing (all-metal single-engine, single-seat fighter) with a YuMO-004 engine. Fuel - 500 kg (20 minutes at full thrust or 1.5 hours in economy mode). Wing area - 12 m2, flight weight 2750, armament 2x37 x 80, maximum speed near the ground - 850, at 4000 m - 860. Then the volume of fuel increased to 650 kg (738.39).</w:t>
      </w:r>
    </w:p>
    <w:p w14:paraId="68D72432"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47572"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 1945 GK of plant No. 81 S.A.L. applied with a request to transfer from-ta La-7 No. 45214414, 4415 and 4416, which did not pass the control tests, to the plant No. 81 for improvements (742.98)</w:t>
      </w:r>
    </w:p>
    <w:p w14:paraId="7A6A63B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13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1, 1945, the production of </w:t>
      </w:r>
      <w:r w:rsidRPr="00536344">
        <w:rPr>
          <w:rFonts w:ascii="Times New Roman" w:hAnsi="Times New Roman"/>
          <w:color w:val="000000" w:themeColor="text1"/>
          <w:sz w:val="16"/>
          <w:szCs w:val="16"/>
        </w:rPr>
        <w:softHyphen/>
        <w:t>the second flight prototype of the Su-5 aircraft was completed, which was transferred to TsAGI for aerodynamic research (10669).</w:t>
      </w:r>
    </w:p>
    <w:p w14:paraId="1DD699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1C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November 1, 1945, the Su-5 No. 2 was assembled and transferred to TsAGI for purges in the T-101 .. October 27, 1945 20% below the calculated - 793 km / h at 4350. The shortfall in speed was caused by an unsuccessful form of the combustion chamber. Soon the work was stopped, because. I-250 showed the best performance (6471, 9).</w:t>
      </w:r>
    </w:p>
    <w:p w14:paraId="405E06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1A480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November 1, 1945, the second flight copy of the Su-5 aircraft was ready. To find out the reasons for the significant shortfall in the speed of this specimen, it was transferred to TsAGI for research in the T-104 wind tunnel.</w:t>
      </w:r>
    </w:p>
    <w:p w14:paraId="75494C2A"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By the beginning of 1946, on the I-250 OKB A.I. Mikoyan with the same KDU during flight tests, a maximum speed of 823 km / h was already reached at an altitude of 7000 m, which corresponded to the specified speed for the Su-5 aircraft of the OKB P.O. Sukhoi. However, on the OKB P.O. Sukhoi, the speed was obtained significantly less than the specified one, and, in addition, it was not possible to identify the cause of the shortfall in speed.</w:t>
      </w:r>
    </w:p>
    <w:p w14:paraId="17FBE690"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construction of an experimental series of the I-250 aircraft at factory No. 381 began, as it turned out to be better worked out.</w:t>
      </w:r>
    </w:p>
    <w:p w14:paraId="35C8ED2B"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limited number of propulsion systems did not make it possible to provide them with two I-250 and Su-5 aircraft at the same time, so the NKAP instructed that CIAM transfer the next tested engine to plant No. 381 for installation on the I-250 aircraft.</w:t>
      </w:r>
    </w:p>
    <w:p w14:paraId="783F4FB4"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Thus, the fate of the Su-5 aircraft was sealed. Until the end of 1946, a new power plant for it did not arrive, and on November 30, 1946, the Government issued a decree "On the termination of work on aircraft of the MAP experimental aircraft construction plan that had lost relevance." It, among others, included the Su-5 aircraft.</w:t>
      </w:r>
    </w:p>
    <w:p w14:paraId="2FE1985D"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Su-5 aircraft, an experimental fighter-interceptor designed to intercept and destroy enemy aircraft and conduct active air combat, mainly at high altitudes, was a cantilever i 186 N. landing gear flight.</w:t>
      </w:r>
    </w:p>
    <w:p w14:paraId="7C9EF7E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weight of the empty aircraft was 2954 kg, the flight weight was 3804 kg.</w:t>
      </w:r>
    </w:p>
    <w:p w14:paraId="7998799B"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single-spar wing with duralumin sheathing (wing area - 17.0 m2) consisted of two detachable parts that joined the fuselage along the side ribs. The wing housed two gas tanks with a total capacity of about 180 liters and an oil cooler. It was possible to install an additional gas tank with a capacity of 130 liters. Shields and ailerons are all-metal. The ailerons had weight and aerodynamic compensation, a trimmer was placed on the left aileron.</w:t>
      </w:r>
    </w:p>
    <w:p w14:paraId="697E2DB6"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fuselage of the Su-5 is an all-metal monocoque of oval section. Inside the fuselage, under the floor of the cockpit, there was a VRDK compressor and a radiator of the VK-107A engine cooling system, and in the tail section of the fuselage there was a VRDK combustion chamber. Behind the cockpit, above the radiator, there was a gasoline tank with a capacity of 500 liters.</w:t>
      </w:r>
    </w:p>
    <w:p w14:paraId="28AC897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empennage, including a cantilever all-metal non-adjustable stabilizer and an all-metal fin, was attached to the rear fuselage. The rudders had weight and aerodynamic compensation and were equipped with trim tabs.</w:t>
      </w:r>
    </w:p>
    <w:p w14:paraId="7E218438"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propeller group (VMG) consisted of a VK-107A liquid-cooled piston engine with a power of 1650 hp. with a compressor drive box and a four-blade all-metal variable-pitch propeller with a diameter of 2.9 m. The engine was mounted on a truss motor frame welded from steel pipes. The air in the drive centrifugal supercharger (RCP) of the motor came from behind the VRDC compressor. The radiator of the engine cooling system was located in the air channel, between the compressor and the combustion chamber.</w:t>
      </w:r>
    </w:p>
    <w:p w14:paraId="66DA662E"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engine cooling was controlled by a shunt. The oil cooler was located in the tunnel of the left console, the air for cooling was supplied through the intake in the wing toe, with an exit on its lower surface. The oil tank was attached to the fire barrier [72].</w:t>
      </w:r>
    </w:p>
    <w:p w14:paraId="638EED1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VRDK consisted of an E-3020 axial compressor, a long compressor drive shaft, a combustion chamber with a system of fore chambers and injectors. Air for the VRDK came from a nose air intake located under the spinner of the propeller.</w:t>
      </w:r>
    </w:p>
    <w:p w14:paraId="7D2996C3" w14:textId="6DBB8429"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air channel ran under the VK-107A and approached the axial compressor through a cutout in the wing spar, and then proceeded to the front part of the combustion chamber with prechambers and injectors installed in it. The rear part of the combustion chamber was equipped with flaps to control the flow area of the jet nozzle. The combustion chamber was cooled by air taken in after the compressor and entering the gap between the annular screen and the outer wall of the combustion chamber. The VRDK was powered from the fuselage and right wing tanks. During factory tests of the VRDK at TsIAM, which ended in April 1945, the following data were obtained: maximum thrust force - 344 kg;</w:t>
      </w:r>
    </w:p>
    <w:p w14:paraId="3F89C52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fuel consumption in nominal mode - 1235 kg / h; the mass of the propulsion system is 140.9 kg.</w:t>
      </w:r>
    </w:p>
    <w:p w14:paraId="235C5A6F"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speed during the operation of the VRDK was supposed to be increased to 810 km / h, and the practical ceiling - 12,000 m. /h</w:t>
      </w:r>
    </w:p>
    <w:p w14:paraId="290606D4"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aircraft provided for the installation of an H-gun with an ammunition load of 100 rounds and two synchronous machine guns UBS-12.7 with a total supply of 400 rounds.</w:t>
      </w:r>
    </w:p>
    <w:p w14:paraId="6740B6D3"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Reservation included armored back 10 mm thick visor and headrest made of transparent armor 65 mm thick.</w:t>
      </w:r>
    </w:p>
    <w:p w14:paraId="38B2A541" w14:textId="77777777" w:rsidR="00C44E53" w:rsidRPr="00536344" w:rsidRDefault="00C44E53" w:rsidP="00536344">
      <w:pPr>
        <w:pStyle w:val="ae"/>
        <w:shd w:val="clear" w:color="auto" w:fill="FFFFFF"/>
        <w:spacing w:before="0" w:after="0"/>
        <w:jc w:val="both"/>
        <w:rPr>
          <w:color w:val="000000" w:themeColor="text1"/>
          <w:sz w:val="16"/>
          <w:szCs w:val="16"/>
        </w:rPr>
      </w:pPr>
      <w:r w:rsidRPr="00536344">
        <w:rPr>
          <w:color w:val="000000" w:themeColor="text1"/>
          <w:sz w:val="16"/>
          <w:szCs w:val="16"/>
        </w:rPr>
        <w:t>It was possible to install additional armor to protect the left hand, the pilot's head and the engine (19686).</w:t>
      </w:r>
    </w:p>
    <w:p w14:paraId="387A77F8" w14:textId="77777777" w:rsidR="00C44E53" w:rsidRPr="00536344" w:rsidRDefault="00C44E53" w:rsidP="00536344">
      <w:pPr>
        <w:spacing w:after="0" w:line="240" w:lineRule="auto"/>
        <w:jc w:val="both"/>
        <w:rPr>
          <w:rFonts w:ascii="Times New Roman" w:hAnsi="Times New Roman"/>
          <w:color w:val="000000" w:themeColor="text1"/>
          <w:sz w:val="16"/>
          <w:szCs w:val="16"/>
        </w:rPr>
      </w:pPr>
    </w:p>
    <w:p w14:paraId="4DCA1C6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 1945</w:t>
      </w:r>
    </w:p>
    <w:p w14:paraId="5DB0202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act of readiness of aircraft Be-4</w:t>
      </w:r>
    </w:p>
    <w:p w14:paraId="48CDC990"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Krasnoyarsk</w:t>
      </w:r>
    </w:p>
    <w:p w14:paraId="19BA73E7"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 19458]</w:t>
      </w:r>
    </w:p>
    <w:p w14:paraId="20FD2F8C"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This act was drawn up by the head of production of plant No. 477, comrade. Toropov, head of the OTK comrade. Bochkarev, technical inspector of the UPA GU SMP comrade. Metrikas and the military representative of the Air Force of the Navy at the plant number 477, captain comrade. Rybin for the readiness of the Be-4 aircraft as of November 1, 1945.</w:t>
      </w:r>
    </w:p>
    <w:p w14:paraId="2C15E467"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4770703</w:t>
      </w:r>
    </w:p>
    <w:p w14:paraId="5EE8156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was dismantled and handed over to the military representative. Screw not included.</w:t>
      </w:r>
    </w:p>
    <w:p w14:paraId="08896C3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Located on Zlobino.</w:t>
      </w:r>
    </w:p>
    <w:p w14:paraId="1B09D12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4770704</w:t>
      </w:r>
    </w:p>
    <w:p w14:paraId="62AA789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was dismantled and packed in workshop No. 7 by units.</w:t>
      </w:r>
    </w:p>
    <w:p w14:paraId="40E169D6"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Screw not included.</w:t>
      </w:r>
    </w:p>
    <w:p w14:paraId="22A611EF"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4770705</w:t>
      </w:r>
    </w:p>
    <w:p w14:paraId="580AB37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was dismantled and packed in workshop No. 7 by units.</w:t>
      </w:r>
    </w:p>
    <w:p w14:paraId="2D9404E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Screw not included.</w:t>
      </w:r>
    </w:p>
    <w:p w14:paraId="228C9A2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4770801</w:t>
      </w:r>
    </w:p>
    <w:p w14:paraId="0702EFF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was dismantled and packed in workshop No. 7 by units.</w:t>
      </w:r>
    </w:p>
    <w:p w14:paraId="16BD6F4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Screw not included.</w:t>
      </w:r>
    </w:p>
    <w:p w14:paraId="7C62399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4770802</w:t>
      </w:r>
    </w:p>
    <w:p w14:paraId="5F47AD3E"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was dismantled, located in shop No. 5 for units. Not completed</w:t>
      </w:r>
    </w:p>
    <w:p w14:paraId="5BCE12A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screw.</w:t>
      </w:r>
    </w:p>
    <w:p w14:paraId="0BAE05B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4770803</w:t>
      </w:r>
    </w:p>
    <w:p w14:paraId="2E1E9CD8"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propeller group is being worked out. Not completed</w:t>
      </w:r>
    </w:p>
    <w:p w14:paraId="6773D000"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screw.</w:t>
      </w:r>
    </w:p>
    <w:p w14:paraId="60FF7F6B"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4770804</w:t>
      </w:r>
    </w:p>
    <w:p w14:paraId="44C80988"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It is located in workshop No. 5. It is not equipped with a screw.</w:t>
      </w:r>
    </w:p>
    <w:p w14:paraId="4922823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4770805</w:t>
      </w:r>
    </w:p>
    <w:p w14:paraId="4BE97F32"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It is located in workshop No. 5. It is not equipped with a screw.</w:t>
      </w:r>
    </w:p>
    <w:p w14:paraId="57C1827F"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4770901</w:t>
      </w:r>
    </w:p>
    <w:p w14:paraId="35B81A1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It is located in workshop No. 5. It is not equipped with a screw.</w:t>
      </w:r>
    </w:p>
    <w:p w14:paraId="72CE3AB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Aircraft Be-4 No. 4770902</w:t>
      </w:r>
    </w:p>
    <w:p w14:paraId="6CAFBEE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It is being installed in workshop No. 5. Not a single installation has been completely completed.</w:t>
      </w:r>
    </w:p>
    <w:p w14:paraId="2D3B426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Note:</w:t>
      </w:r>
    </w:p>
    <w:p w14:paraId="556FB3A6"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Of these aircraft, five pieces are provided with propellers already available at the factory;</w:t>
      </w:r>
    </w:p>
    <w:p w14:paraId="394BCAA9"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The remaining five screws are on the way.</w:t>
      </w:r>
    </w:p>
    <w:p w14:paraId="2BAA89B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Factory manager no. 477</w:t>
      </w:r>
    </w:p>
    <w:p w14:paraId="48710C0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Toropov 's signature</w:t>
      </w:r>
      <w:r w:rsidRPr="00536344">
        <w:rPr>
          <w:rFonts w:ascii="Times New Roman" w:hAnsi="Times New Roman"/>
          <w:color w:val="0070C0"/>
          <w:sz w:val="16"/>
          <w:szCs w:val="16"/>
        </w:rPr>
        <w:tab/>
      </w:r>
    </w:p>
    <w:p w14:paraId="33E7B313"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Head of Quality Control Department of Plant No. 477</w:t>
      </w:r>
    </w:p>
    <w:p w14:paraId="5ACDB8C4"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signature </w:t>
      </w:r>
      <w:r w:rsidRPr="00536344">
        <w:rPr>
          <w:rFonts w:ascii="Times New Roman" w:hAnsi="Times New Roman"/>
          <w:color w:val="0070C0"/>
          <w:sz w:val="16"/>
          <w:szCs w:val="16"/>
        </w:rPr>
        <w:tab/>
        <w:t>Bochkarev</w:t>
      </w:r>
    </w:p>
    <w:p w14:paraId="21362161"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Technical] inspector UPA GU SMP </w:t>
      </w:r>
      <w:r w:rsidRPr="00536344">
        <w:rPr>
          <w:rFonts w:ascii="Times New Roman" w:hAnsi="Times New Roman"/>
          <w:color w:val="0070C0"/>
          <w:sz w:val="16"/>
          <w:szCs w:val="16"/>
        </w:rPr>
        <w:tab/>
        <w:t>Metrikas</w:t>
      </w:r>
    </w:p>
    <w:p w14:paraId="34AB487A"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Military representative of the Air Force of the Navy</w:t>
      </w:r>
    </w:p>
    <w:p w14:paraId="2A0839AD"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signature </w:t>
      </w:r>
      <w:r w:rsidRPr="00536344">
        <w:rPr>
          <w:rFonts w:ascii="Times New Roman" w:hAnsi="Times New Roman"/>
          <w:color w:val="0070C0"/>
          <w:sz w:val="16"/>
          <w:szCs w:val="16"/>
        </w:rPr>
        <w:tab/>
        <w:t>Rybin</w:t>
      </w:r>
    </w:p>
    <w:p w14:paraId="18997505" w14:textId="77777777" w:rsidR="00C92E04" w:rsidRPr="00536344" w:rsidRDefault="00C92E0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KGKU "GAKK". F.R-1341. Op. 1. D. 45. L. 20, 20v. Script. Typescript (20472).</w:t>
      </w:r>
    </w:p>
    <w:p w14:paraId="522B0C1E" w14:textId="77777777" w:rsidR="00C92E04" w:rsidRPr="00536344" w:rsidRDefault="00C92E04" w:rsidP="00536344">
      <w:pPr>
        <w:spacing w:after="0" w:line="240" w:lineRule="auto"/>
        <w:jc w:val="both"/>
        <w:rPr>
          <w:rFonts w:ascii="Times New Roman" w:hAnsi="Times New Roman"/>
          <w:color w:val="0070C0"/>
          <w:sz w:val="16"/>
          <w:szCs w:val="16"/>
        </w:rPr>
      </w:pPr>
    </w:p>
    <w:p w14:paraId="4D593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 1945 letter N H-32/4367 to the commander of the Air Force Ch. Air Marshal Novikov A.A.</w:t>
      </w:r>
    </w:p>
    <w:p w14:paraId="72D05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eliminate defects in the piston group and ensure reliable operation of ACH-30B aircraft diesel engines on domestic oils, plant N 500, during long-term tests, produces the addition of imported anti-carbon additive "Santolub-110".</w:t>
      </w:r>
    </w:p>
    <w:p w14:paraId="3D339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appointed by the joint order of the NKAP and the Air Force N 418/193 dated October 25, 1945, to conduct a 100-hour verification test of the ACh-30B aircraft diesel engine, raised the issue of ensuring the operation of aircraft diesel engines with the above anti-carbon additive. Until this issue is resolved, the commission refuses to conduct tests (2591,106).</w:t>
      </w:r>
    </w:p>
    <w:p w14:paraId="7F8B4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F7F8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P. Dementiev wrote a letter N H-32/4355 to the deputy. ch. Air Force engineer Lieutenant General IAS Gurevich.</w:t>
      </w:r>
    </w:p>
    <w:p w14:paraId="4D177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B/N 4/02205.</w:t>
      </w:r>
    </w:p>
    <w:p w14:paraId="18A64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cannot accept the production of experimental batches of ESBR-MG and ESBR-6m electric dischargers and the development of new types of electric dischargers and tube installers in 1945 due to the loading of pilot production with work on equipping the B-4 aircraft.</w:t>
      </w:r>
    </w:p>
    <w:p w14:paraId="3F47C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issue can be resolved only in the second half of 1946 after the completion of experimental work related to the manufacture of the B-4 aircraft (2591.96).</w:t>
      </w:r>
    </w:p>
    <w:p w14:paraId="40A8B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6C8F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the Civil Air Fleet included 196 transport Li-2 and 250 S-47, 38 Li-2 in the passenger version and 21 S-47 in the passenger version, 32 V-25 and V-26, 6 Katalin and 37 Yu-52 . The Air Force had 1056 Li-2s, incl. 41 pre-war PS-84s, 304 S-47s and 7 DS-3s and DS-2s (5488, 8).</w:t>
      </w:r>
    </w:p>
    <w:p w14:paraId="73D58C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6DB3F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the Civil Air Fleet (GVF) had 196 Li-2 transport aircraft and two hundred and fifteen C-47s received under Lend-Lease. Despite the fact that in 1945 plant No. 84 produced two hundred and four Li-2Ts, in 1946 - one hundred and forty-two, in 1947 - three hundred and twelve, and at plant No. 126 in 1947 forty Li-2Ts were built. 2T, the USSR clearly lacked transport aircraft. Captured Yu-52 aircraft (37 copies) were used as cargo. For cargo transportation, it was necessary to adapt such combat vehicles as the B-25 and B-26, Catalina seaplanes (15726).</w:t>
      </w:r>
    </w:p>
    <w:p w14:paraId="259DECD0"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692B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 1945 P. Dementiev wrote a letter to the deputy. Chairman of the Council of People's Commissars Kaganovich L.M.</w:t>
      </w:r>
    </w:p>
    <w:p w14:paraId="35BC4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telegram from the secretariat of the Krasnoyarsk Regional Committee of the All-Union Communist Party of Bolsheviks to Kuznetsov about the transfer of plant No. 477 of the NKAP to the NK River Fleet, I report that the NKAP agreed to transfer this plant to the Glavsevmorput (8954).</w:t>
      </w:r>
    </w:p>
    <w:p w14:paraId="13F53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8F32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D9087E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B98B7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 1945, a special Allied commission announced that Hitler was dead (4962).</w:t>
      </w:r>
    </w:p>
    <w:p w14:paraId="152948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F720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On November 1, </w:t>
      </w:r>
      <w:r w:rsidRPr="00536344">
        <w:rPr>
          <w:rFonts w:ascii="Times New Roman" w:hAnsi="Times New Roman"/>
          <w:color w:val="000000" w:themeColor="text1"/>
          <w:sz w:val="16"/>
          <w:szCs w:val="16"/>
        </w:rPr>
        <w:t>1945, a special Allied commission announces that Adolf Hitler is dead (14817).</w:t>
      </w:r>
    </w:p>
    <w:p w14:paraId="76257C42"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171CDF6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On November 1, </w:t>
      </w:r>
      <w:r w:rsidRPr="00536344">
        <w:rPr>
          <w:rFonts w:ascii="Times New Roman" w:hAnsi="Times New Roman"/>
          <w:color w:val="000000" w:themeColor="text1"/>
          <w:sz w:val="16"/>
          <w:szCs w:val="16"/>
        </w:rPr>
        <w:t>1945, the Japanese News Agency Kyodo Tsushin, Japan's largest news agency, was founded. Cooperative Association of Leading Japanese Newspapers and NHK Radio and Television Corporation (14817).</w:t>
      </w:r>
    </w:p>
    <w:p w14:paraId="49B3036D"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73974F5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ECC18F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E6C3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 1945, the commander of the Air Force and the People's Commissariat of Aviation Administration approved the measures to work on the improvement of the Tu-2, worked out at a meeting with the Air Force GI (2075,116).</w:t>
      </w:r>
    </w:p>
    <w:p w14:paraId="1DF54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666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 1945, Lieutenant-General IAS Rodionov, acting head of the Main Directorate of Health Protection of the Air Force, wrote letter N 705526 to the deputy. People's Commissar of Aviation Industry Lieutenant General IAS Dementiev.</w:t>
      </w:r>
    </w:p>
    <w:p w14:paraId="7317D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issue: termination of acceptance of Ut-2 aircraft at plant 116.</w:t>
      </w:r>
    </w:p>
    <w:p w14:paraId="744A1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Static tests of 5 Ut-2 aircraft produced by plant No. 116, conducted by TsAGI in May this year. Insufficient strength of the toes of the wing ribs was revealed.</w:t>
      </w:r>
    </w:p>
    <w:p w14:paraId="58C52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conclusion of TsAGI on these tests, the GUS Air Force, letter N 703471s dated 1.06.45, put before Ch. designer Yakovlev the question of developing measures to strengthen the wing socks for mass production.</w:t>
      </w:r>
    </w:p>
    <w:p w14:paraId="1ED302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now, the GUS Air Force has not received a decision or a response from Yakovlev.</w:t>
      </w:r>
    </w:p>
    <w:p w14:paraId="20233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Repeated statistical tests carried out by TsAGI in September of this year. confirmed the weakness of the socks. In the conclusion of TsAGI N 324 dated September 17, 1945, it is said:</w:t>
      </w:r>
    </w:p>
    <w:p w14:paraId="02D97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Toe strength - 70% of the calculated one.</w:t>
      </w:r>
    </w:p>
    <w:p w14:paraId="6CD2D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Gluing the skin to the frame - 90% of the calculated.</w:t>
      </w:r>
    </w:p>
    <w:p w14:paraId="6EDC3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strength of the wing as a whole is unsatisfactory, due to insufficient strength of the socks.</w:t>
      </w:r>
    </w:p>
    <w:p w14:paraId="106F0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as well as the absence within 5 months of resolving the issue of strengthening socks from Ch. designer, the GUS Air Force was forced to stop accepting Ut-2 aircraft manufactured by plant N 116.</w:t>
      </w:r>
    </w:p>
    <w:p w14:paraId="0FB5DB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on the urgent strengthening of the wing toes (2591.108).</w:t>
      </w:r>
    </w:p>
    <w:p w14:paraId="4EAF3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D9AA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 1945, order No. 405/786 / tsz of the NKAP and NK of communications was issued:</w:t>
      </w:r>
    </w:p>
    <w:p w14:paraId="63677E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transfer of construction areas of the former. Plant No. 485 of the NKAP in Kremnchug of the NK of Communications (8969).</w:t>
      </w:r>
    </w:p>
    <w:p w14:paraId="1470B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BF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 1945, Voronin wrote a letter to N.S. Khrushchev, chairman of the Council of People's Commissars of the Ukrainian SSR.</w:t>
      </w:r>
    </w:p>
    <w:p w14:paraId="0B6AB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1943, after the liberation of Kyiv from the German occupation, the NKAP on the squares of the former. plant No. 455, the organization of plant No. 485 for the production of defense products (8954) began.</w:t>
      </w:r>
    </w:p>
    <w:p w14:paraId="1845C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5A6AB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FBC309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A0E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 1945 issued an order of the NKV.</w:t>
      </w:r>
    </w:p>
    <w:p w14:paraId="1524C2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noted that factories No. 92, 13, 536 and others are successfully coping with the implementation of the plan for defense products and have set up serial production in a timely manner. And in some cases, the mass production of civilian products and consumer goods.</w:t>
      </w:r>
    </w:p>
    <w:p w14:paraId="3E4CC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number of s-in - did not achieve the solution of the tasks. Plant No. 2 delayed the development of machine tools, plant No. 88, despite the low load of defense orders, unacceptably delayed the development of production of drilling equipment. Building No. 526 did not provide a plan for skating... (7543, 24).</w:t>
      </w:r>
    </w:p>
    <w:p w14:paraId="23054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CB9F7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AB24D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5DF3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 1945, the order of the NKAP No. 421 was issued, by which the directors of plants No. 381, 26 and 466 were pointed out to the unacceptably slow progress in the production of an experimental batch and the I-250 and the E-30-20 power plant, to the lack of proper control with them party and the failure to meet the deadlines established by Order No. 311. It was ordered to take urgent measures and ensure the release of the first s-ta by December 10 (6471, 10).</w:t>
      </w:r>
    </w:p>
    <w:p w14:paraId="70412E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9F18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 1945, by order of the NKAP No. 421, the directors of plants No. 381, 26 and 466 were pointed out to the unacceptably slow progress in the production of an experimental series of I-250 fighters and the E-30-20 power plant, to the lack of proper control on their part and the failure the deadlines established by Order No. 311. In this regard, V.I. Zhuravlev, V.P. Balandin and M.M. Lukin was instructed to take urgent measures and ensure the release of the first aircraft by December 10th. At the same time, the task of producing I-250 aircraft for plant No. 381 was considered the main one. The head of TsIAM was supposed to conduct control tests of the power plant, increasing the service life from 25 to 50 hours. The designers of OKB-155 needed to make changes to the drawings to eliminate the identified shortcomings (12207).</w:t>
      </w:r>
    </w:p>
    <w:p w14:paraId="657A5349"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0DA1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3, 1945 letter N 741972 to the deputy. People's Commissar of Aviation Industry Dementiev P.V., Director of Plant N 500 Kononenko M.L.</w:t>
      </w:r>
    </w:p>
    <w:p w14:paraId="68D89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letter No. 32/4294 dated October 25, 1945, you informed the commander of the Air Force, Ch. Air Marshal Novikov that the plant N 500, in accordance with the decision of the GOKO N 9920ss of August 27, 1945, to improve the reliability of the ACh-30B aircraft diesel engine, took measures to eliminate the defects indicated in the order of the NKAP N 359s of August 31, 1945 and satisfactorily carried out 100 hours factory tests.</w:t>
      </w:r>
    </w:p>
    <w:p w14:paraId="573A9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Guided by this message, the commander of the Air Force, Ch. Marshal of Aviation Novikov and signed a joint order of the Air Force - NKAP N 0193 / 418s dated October 25, 1945 on the appointment of a commission to conduct joint tests of the ACH-30B engine.</w:t>
      </w:r>
    </w:p>
    <w:p w14:paraId="7E1C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letters No. 1643s dated October 30, 1945 and No. 1651 dated October 31, 1945, Kononenko, the director of plant No. 500, informed me that serious changes should be made to the existing technical specifications for ACh-30B motors, the main of which are:</w:t>
      </w:r>
    </w:p>
    <w:p w14:paraId="2A259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Reducing the warranty life of the motor from 200 hours to 100 hours (2591.102).</w:t>
      </w:r>
    </w:p>
    <w:p w14:paraId="7F7990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Mandatory addition to domestic / MO and MK / and imported / 1100 and 1120 / oils of the American additive santolub 110 in the amount of 4%</w:t>
      </w:r>
    </w:p>
    <w:p w14:paraId="75A49B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Refusal to use winter oil MZS.</w:t>
      </w:r>
    </w:p>
    <w:p w14:paraId="46FEA0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materials sent to Comrade. KONONEKO at the </w:t>
      </w:r>
      <w:r w:rsidRPr="00536344">
        <w:rPr>
          <w:rFonts w:ascii="Times New Roman" w:hAnsi="Times New Roman"/>
          <w:color w:val="000000" w:themeColor="text1"/>
          <w:sz w:val="16"/>
          <w:szCs w:val="16"/>
        </w:rPr>
        <w:softHyphen/>
        <w:t>same time with these letters, it follows that plant No. 500 has not fully completed the measures to eliminate defects in the Ach-3OB motor, provided for by order IKAP No. 359s of August 31, 1945.</w:t>
      </w:r>
    </w:p>
    <w:p w14:paraId="314EDB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when task No. 500 carried out factory one-hundred- </w:t>
      </w:r>
      <w:r w:rsidRPr="00536344">
        <w:rPr>
          <w:rFonts w:ascii="Times New Roman" w:hAnsi="Times New Roman"/>
          <w:color w:val="000000" w:themeColor="text1"/>
          <w:sz w:val="16"/>
          <w:szCs w:val="16"/>
        </w:rPr>
        <w:softHyphen/>
        <w:t>hour tests of two ACh-30V engines of the third series in October 1945, unsatisfactory operation of the fuel equipment was revealed, noted as one of the main defects in the ACh-30B aircraft diesel engine in Resolution GOKO No. 9930ss.</w:t>
      </w:r>
    </w:p>
    <w:p w14:paraId="393B3F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unsatisfactory operation of the fuel equipment was also revealed after the first five hours of operation of the just begun factory 100 hour tests of the </w:t>
      </w:r>
      <w:r w:rsidRPr="00536344">
        <w:rPr>
          <w:rFonts w:ascii="Times New Roman" w:hAnsi="Times New Roman"/>
          <w:color w:val="000000" w:themeColor="text1"/>
          <w:sz w:val="16"/>
          <w:szCs w:val="16"/>
        </w:rPr>
        <w:softHyphen/>
        <w:t>ACh-30B engine in the presence of the Air Force Commission of the KA - NKAP.</w:t>
      </w:r>
    </w:p>
    <w:p w14:paraId="3112A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According to the information I received from the Deputy People's </w:t>
      </w:r>
      <w:r w:rsidRPr="00536344">
        <w:rPr>
          <w:rFonts w:ascii="Times New Roman" w:hAnsi="Times New Roman"/>
          <w:color w:val="000000" w:themeColor="text1"/>
          <w:sz w:val="16"/>
          <w:szCs w:val="16"/>
        </w:rPr>
        <w:softHyphen/>
        <w:t>Commissar of the Oil Industry Comrade. Rybak, the domestic additive NAKS is only "approximately" equivalent to the American additive santoljub 110, and that only after receiving an answer about the possibility of using the NAKS additive, Narkomneft will be able to organize its industrial production, subject to the obligatory condition of supplying NKNP with cobalt salts.</w:t>
      </w:r>
    </w:p>
    <w:p w14:paraId="330FA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the question of the equivalence of the domestic </w:t>
      </w:r>
      <w:r w:rsidRPr="00536344">
        <w:rPr>
          <w:rFonts w:ascii="Times New Roman" w:hAnsi="Times New Roman"/>
          <w:color w:val="000000" w:themeColor="text1"/>
          <w:sz w:val="16"/>
          <w:szCs w:val="16"/>
        </w:rPr>
        <w:softHyphen/>
        <w:t>additive NAKS to the American additive santolub 110 is not clear today even from the manufacturer of this additive /Narkomneft/.</w:t>
      </w:r>
    </w:p>
    <w:p w14:paraId="7B2E3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inform you that the Air Force KA cannot agree with the requirement </w:t>
      </w:r>
      <w:r w:rsidRPr="00536344">
        <w:rPr>
          <w:rFonts w:ascii="Times New Roman" w:hAnsi="Times New Roman"/>
          <w:color w:val="000000" w:themeColor="text1"/>
          <w:sz w:val="16"/>
          <w:szCs w:val="16"/>
        </w:rPr>
        <w:softHyphen/>
        <w:t>of plant No. 500 to reduce the warranty life of the motor from 200 hours to 100 hours.</w:t>
      </w:r>
    </w:p>
    <w:p w14:paraId="365A14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foregoing and guided by your order on the NKAP No. 415ss of October 27, 1945, I consider it premature to conduct joint tests of the ACH-30B motor by the NKAP-VVS at the present time (2591.102).</w:t>
      </w:r>
    </w:p>
    <w:p w14:paraId="38BEFE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3B0E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EB39DA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B4A9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 1945, the US Chiefs of Staff developed a list of targets in the USSR that should be hit by a nuclear strike in case of war (4962).</w:t>
      </w:r>
    </w:p>
    <w:p w14:paraId="6CC8073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9885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On November 3, </w:t>
      </w:r>
      <w:r w:rsidRPr="00536344">
        <w:rPr>
          <w:rFonts w:ascii="Times New Roman" w:hAnsi="Times New Roman"/>
          <w:color w:val="000000" w:themeColor="text1"/>
          <w:sz w:val="16"/>
          <w:szCs w:val="16"/>
        </w:rPr>
        <w:t>1945, the US Chiefs of Staff Committee develops a list of targets in the USSR that should be hit by a nuclear strike in case of war (14819).</w:t>
      </w:r>
    </w:p>
    <w:p w14:paraId="5E8171C3"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BD8B5F1" w14:textId="77777777" w:rsidR="007A705A" w:rsidRPr="00536344" w:rsidRDefault="007A705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3, 1945 The Joint Intelligence Committee reports the USSR's vulnerability to atomic attack, finding that the United States does not have enough atomic weapons to destroy the Soviet transportation system, electrical grid, or steel industry, or be useful on conventional battlefields. He recommends that, in the event of war, the US Air Force launch atomic strikes on 20 Soviet cities in an attempt to destroy scientific research centers, administrative centers, and military and aircraft factories, but notes that the low yield of modern bombs means that even attacks that are successful bomb cities may be too inaccurate to destroy intended targets (20371).</w:t>
      </w:r>
    </w:p>
    <w:p w14:paraId="03C8A909" w14:textId="77777777" w:rsidR="007A705A" w:rsidRPr="00536344" w:rsidRDefault="007A705A" w:rsidP="00536344">
      <w:pPr>
        <w:spacing w:after="0" w:line="240" w:lineRule="auto"/>
        <w:jc w:val="both"/>
        <w:rPr>
          <w:rFonts w:ascii="Times New Roman" w:hAnsi="Times New Roman"/>
          <w:color w:val="0070C0"/>
          <w:sz w:val="16"/>
          <w:szCs w:val="16"/>
        </w:rPr>
      </w:pPr>
    </w:p>
    <w:p w14:paraId="44096083" w14:textId="77777777" w:rsidR="007A705A" w:rsidRPr="00536344" w:rsidRDefault="007A705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November 3, 1945, a Pan American World Airways Honolulu Clipper Boeing 314 flying boat operating under the Magic Carpet program with 26 U.S. servicemen returning home to the United States after World War II made an emergency landing in the Pacific Ocean 650 miles east of Oahu in the Hawaiian Islands. without injury to passengers or crew members. All of them are rescued by a tanker the next morning. The US Navy's attempts to repair the aircraft fail, as do the Navy's attempts to tow it, and on November 14, the Navy eventually gunned down and sank the Honolulu Clipper (20371).</w:t>
      </w:r>
    </w:p>
    <w:p w14:paraId="36C85BCE" w14:textId="77777777" w:rsidR="007A705A" w:rsidRPr="00536344" w:rsidRDefault="007A705A" w:rsidP="00536344">
      <w:pPr>
        <w:spacing w:after="0" w:line="240" w:lineRule="auto"/>
        <w:jc w:val="both"/>
        <w:rPr>
          <w:rFonts w:ascii="Times New Roman" w:hAnsi="Times New Roman"/>
          <w:color w:val="0070C0"/>
          <w:sz w:val="16"/>
          <w:szCs w:val="16"/>
        </w:rPr>
      </w:pPr>
    </w:p>
    <w:p w14:paraId="26F62A1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On November 3, </w:t>
      </w:r>
      <w:r w:rsidRPr="00536344">
        <w:rPr>
          <w:rFonts w:ascii="Times New Roman" w:hAnsi="Times New Roman"/>
          <w:color w:val="000000" w:themeColor="text1"/>
          <w:sz w:val="16"/>
          <w:szCs w:val="16"/>
        </w:rPr>
        <w:t>1945, the People's Court of Budapest, after several days of hearing, sentences to death the former Prime Minister of Hungary, Laszlo Bardossy, who actively collaborated with Nazi Germany (14819).</w:t>
      </w:r>
    </w:p>
    <w:p w14:paraId="4CB9B5E8"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0B84614C" w14:textId="77777777" w:rsidR="00E14520" w:rsidRPr="00536344" w:rsidRDefault="00E1452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 1945, an English expedition discovered the oldest sickle (8000 years old) (4962) near the remains of Ur (present-day Iraq).</w:t>
      </w:r>
    </w:p>
    <w:p w14:paraId="7095562E" w14:textId="77777777" w:rsidR="00E14520" w:rsidRPr="00536344" w:rsidRDefault="00E14520"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181E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445653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4995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4, 1945 Acting Beginning. GUS VVS KA Chief Ias Rodimov wrote a letter No. 705526 to the DEPUTY PEOPLE'S COMMISSIONER OF THE AVIATION INDUSTRY of the USSR, Lieutenant General of the IAS P. Dementyev:</w:t>
      </w:r>
    </w:p>
    <w:p w14:paraId="52F730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Static tests of 5 Ut-2 aircraft produced by plant No. 116, conducted by TsAGI in May this year. (Insufficient strength of the toes of the wing ribs was revealed.</w:t>
      </w:r>
    </w:p>
    <w:p w14:paraId="7016E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GUS VVS KA, by letter No. </w:t>
      </w:r>
      <w:r w:rsidRPr="00536344">
        <w:rPr>
          <w:rFonts w:ascii="Times New Roman" w:hAnsi="Times New Roman"/>
          <w:color w:val="000000" w:themeColor="text1"/>
          <w:sz w:val="16"/>
          <w:szCs w:val="16"/>
        </w:rPr>
        <w:softHyphen/>
        <w:t>to the instructor comrade YAKOVLEV on the development of measures to strengthen the wing socks for serial production.</w:t>
      </w:r>
    </w:p>
    <w:p w14:paraId="39AED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now, neither a decision nor a response from comrade YAKOV </w:t>
      </w:r>
      <w:r w:rsidRPr="00536344">
        <w:rPr>
          <w:rFonts w:ascii="Times New Roman" w:hAnsi="Times New Roman"/>
          <w:color w:val="000000" w:themeColor="text1"/>
          <w:sz w:val="16"/>
          <w:szCs w:val="16"/>
        </w:rPr>
        <w:softHyphen/>
        <w:t>LEVA GUZ VVS KA has received.</w:t>
      </w:r>
    </w:p>
    <w:p w14:paraId="02A64C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Repeated statistical tests carried out by TsAGI in September of this year. confirmed the weakness of the socks. In the conclusion </w:t>
      </w:r>
      <w:r w:rsidRPr="00536344">
        <w:rPr>
          <w:rFonts w:ascii="Times New Roman" w:hAnsi="Times New Roman"/>
          <w:color w:val="000000" w:themeColor="text1"/>
          <w:sz w:val="16"/>
          <w:szCs w:val="16"/>
        </w:rPr>
        <w:softHyphen/>
        <w:t>of TsAGI No. 324 dated 17/1X-45 it is said:</w:t>
      </w:r>
    </w:p>
    <w:p w14:paraId="40E2B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Toe strength - 70% of the calculated one.</w:t>
      </w:r>
    </w:p>
    <w:p w14:paraId="54D79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Gluing the skin to the frame - 90% of the calculated.</w:t>
      </w:r>
    </w:p>
    <w:p w14:paraId="6D6798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strength of the wing as a whole is unsatisfactory, due to insufficient strength of the socks.</w:t>
      </w:r>
    </w:p>
    <w:p w14:paraId="3A5F0A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connection with this, as well as the absence of a solution to the issue of strengthening the socks on the part of the gluconstructor for months </w:t>
      </w:r>
      <w:r w:rsidRPr="00536344">
        <w:rPr>
          <w:rFonts w:ascii="Times New Roman" w:hAnsi="Times New Roman"/>
          <w:color w:val="000000" w:themeColor="text1"/>
          <w:sz w:val="16"/>
          <w:szCs w:val="16"/>
        </w:rPr>
        <w:softHyphen/>
        <w:t>, the Air Force Main Directorate of Aviation Sh was forced to stop accepting U-2 aircraft manufactured by plant No. 116.</w:t>
      </w:r>
    </w:p>
    <w:p w14:paraId="6B10A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also ask for your instructions on the urgent strengthening of socks (2591.108).</w:t>
      </w:r>
    </w:p>
    <w:p w14:paraId="793230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8A54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4, 1945 P. Dementiev wrote a letter to the deputy. head Secretariat of the Council of People's Commissars to Smirnov M.S.</w:t>
      </w:r>
    </w:p>
    <w:p w14:paraId="76D0C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NKMV letter on the manufacture of equipment for the artificial fiber industry:</w:t>
      </w:r>
    </w:p>
    <w:p w14:paraId="43719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483 in Kyiv (former Plant No. 8 NK Textile) is currently engaged in the manufacture of radar equipment (8954).</w:t>
      </w:r>
    </w:p>
    <w:p w14:paraId="77772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14FBD8" w14:textId="77777777" w:rsidR="00DE5A7C" w:rsidRPr="00536344" w:rsidRDefault="007127A2"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A0E4F0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FABD4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November 4, 1945, tests of the second </w:t>
      </w:r>
      <w:r w:rsidRPr="00536344">
        <w:rPr>
          <w:rFonts w:ascii="Times New Roman" w:hAnsi="Times New Roman"/>
          <w:color w:val="000000" w:themeColor="text1"/>
          <w:sz w:val="16"/>
          <w:szCs w:val="16"/>
        </w:rPr>
        <w:softHyphen/>
        <w:t>prototype T-54, which began on July 28, 1945, continued, which differed from the previous machine only in the installation of a five-speed gearbox with synchronizers and planetary rotation mechanisms and was sent without installing a gun for sea trials. During this time, the tank covered 1513 km. During the tests, a large number of defects and breakdowns in the mechanisms of the T-54 tank were discovered. The planetary turning mechanisms were similar in design to the turning mechanisms of the heavy IS tank and worked without defects during testing. The gearbox synchronizers did not give the expected effect, since the gear shift time was 5 s. According to the results of factory sea trials, another 98 changes (11468) were made to the design of the tank.</w:t>
      </w:r>
    </w:p>
    <w:p w14:paraId="4B3BF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767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776DB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D4E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4, 1945, only 17% voted for the communists in Hungary in the elections, and the party of small proprietors (60%) received the largest number of votes and its chairman Zoltan Toldi formed a coalition government (3481).</w:t>
      </w:r>
    </w:p>
    <w:p w14:paraId="14F31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A92CCD"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4, </w:t>
      </w:r>
      <w:r w:rsidRPr="00536344">
        <w:rPr>
          <w:rFonts w:ascii="Times New Roman" w:hAnsi="Times New Roman"/>
          <w:color w:val="000000" w:themeColor="text1"/>
          <w:sz w:val="16"/>
          <w:szCs w:val="16"/>
        </w:rPr>
        <w:t>1945, in the parliamentary elections in Hungary, only 17 percent of the electorate voted for the Communists. The Party of Small Owners receives the largest number of votes - 60 percent, and party leader Zoltan Tildi forms a coalition government (14820).</w:t>
      </w:r>
    </w:p>
    <w:p w14:paraId="6E288E9C"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24F3E43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B8701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4D83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5, 1945 Com. Air Force KA gma Novikov wrote a letter No. 741981 NKAP A.I.Sh.</w:t>
      </w:r>
    </w:p>
    <w:p w14:paraId="49C2D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catastrophes and accidents on UT-2 aircraft that took place in the Air Force of the spacecraft, due to their destruction in the air, TsAGI, as a result of statistical tests of 6 UT-2 aircraft, which had different service lives and flight hours, in May 1945 gave the following conclusion:</w:t>
      </w:r>
    </w:p>
    <w:p w14:paraId="53FC2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For newly produced aircraft, increase </w:t>
      </w:r>
      <w:r w:rsidRPr="00536344">
        <w:rPr>
          <w:rFonts w:ascii="Times New Roman" w:hAnsi="Times New Roman"/>
          <w:color w:val="000000" w:themeColor="text1"/>
          <w:sz w:val="16"/>
          <w:szCs w:val="16"/>
        </w:rPr>
        <w:softHyphen/>
        <w:t>the requirement for wood quality, ensuring a minimum value of 400 kg/cm2 at 15% humidity and strengthen the ribs of the wing toes by 10-20%.</w:t>
      </w:r>
    </w:p>
    <w:p w14:paraId="0A8E9D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aircraft in service:</w:t>
      </w:r>
    </w:p>
    <w:p w14:paraId="1C39C3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limit diving speed to 200 km/h. with its deviation in the direction of excess by no more than 10 km / h.</w:t>
      </w:r>
    </w:p>
    <w:p w14:paraId="6F0CDC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All aircraft with a flying time of more than .250 hours a year must be subjected to a thorough inspection of the wing.</w:t>
      </w:r>
    </w:p>
    <w:p w14:paraId="5B69D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For all aircraft with more than 600 flight hours, only circling without maneuvers is permitted.</w:t>
      </w:r>
    </w:p>
    <w:p w14:paraId="0762C9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All aircraft with more than 1000 flight hours. removed from exploitation.</w:t>
      </w:r>
    </w:p>
    <w:p w14:paraId="73D033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Repeated statistical tests carried out </w:t>
      </w:r>
      <w:r w:rsidRPr="00536344">
        <w:rPr>
          <w:rFonts w:ascii="Times New Roman" w:hAnsi="Times New Roman"/>
          <w:color w:val="000000" w:themeColor="text1"/>
          <w:sz w:val="16"/>
          <w:szCs w:val="16"/>
        </w:rPr>
        <w:softHyphen/>
        <w:t>in October month s. UT-2 aircraft No. 09024116, reinforced with steel tapes along the spars belts, states that the strength of the UT-2 aircraft wing is generally unsatisfactory and considers it necessary for newly produced aircraft to increase the strength of the center section spars belts and the strength of the wing toes.</w:t>
      </w:r>
    </w:p>
    <w:p w14:paraId="15467B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regard to aircraft in the Air Force units, TsAGI confirms the need for the month of this year in May. recommendations for testing 6 of the above aircraft.</w:t>
      </w:r>
    </w:p>
    <w:p w14:paraId="4C05D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fact that the restrictions recommended by TsAGI in piloting the aircraft could not but affect the training of the flight personnel in the units and schools of the Air Force of the Spacecraft, we were forced to agree with them, in order to avoid disasters and accidents, and put them into practice.</w:t>
      </w:r>
    </w:p>
    <w:p w14:paraId="178ED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the NKAP plants have not yet fully implemented all the TsAGI recommendations, as a result, the strength of the produced UT-2 aircraft remains not brought up to the required standards.</w:t>
      </w:r>
    </w:p>
    <w:p w14:paraId="5D07F2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take decisive measures to increase the strength of the UT-2 aircraft produced by the NKAP factories in accordance with the recommendations of TsAGI and oblige the latter, by conducting statistical tests of the UT-2 aircraft of all NKAP factories, to confirm that their strength complies with the current standards.</w:t>
      </w:r>
    </w:p>
    <w:p w14:paraId="14E8E1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decisions you have made and the deadlines set for the introduction into serial production of all instructions for strengthening the UT-2 aircraft - please inform (2591.115).</w:t>
      </w:r>
    </w:p>
    <w:p w14:paraId="451DD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C97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Naval Aviation Inspector Bogdanov began military trials to determine the combat use of P-47D-22RE Thunderbolts, brought in September 1944 from Iran by the 65th Ferry Aviation Regiment of the Navy. It was forbidden to dive at an angle of more than 30 degrees. and allowed to hang 2 FAB-250 (1807.29).</w:t>
      </w:r>
    </w:p>
    <w:p w14:paraId="3CC7F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0D8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the B-24D N 41-23891, which was included in the 890th regiment of the 45th ADD division, was written off for spare parts as a result of intensive use since 1943 (3457.116).</w:t>
      </w:r>
    </w:p>
    <w:p w14:paraId="47E5A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5A21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the department of the NKAP and the NKES issued No. 424s / 81s On the transfer of plant 472 to the jurisdiction of the NKEE.</w:t>
      </w:r>
    </w:p>
    <w:p w14:paraId="2CC89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Naumov (1912, 57).</w:t>
      </w:r>
    </w:p>
    <w:p w14:paraId="2551D5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6A9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the department of the NKAP and the NKES issued No. 425s / 85s On the transfer of plant 34 to the jurisdiction of the NKEE.</w:t>
      </w:r>
    </w:p>
    <w:p w14:paraId="476099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Naumov (1912, 57).</w:t>
      </w:r>
    </w:p>
    <w:p w14:paraId="5FE36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7AF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by order No. 425s / 82s, Plant No. 34 with part of the equipment and personnel was transferred to the NKES from November 1, 1945. Special equipment for the production of radiators and 400 people. personnel were transferred to Moscow to plant No. 124 of the NKAP.</w:t>
      </w:r>
    </w:p>
    <w:p w14:paraId="33829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424s / 81s dated November 5, 1945, the territory of the plant (the sites of the former Rope Factory, the Molot artel and the CHPP) was transferred to the NK system of power plants with part of the equipment and personnel, and part of the equipment and 500 people. workers and engineers were transferred to plant No. 124 of the NKAP (11982).</w:t>
      </w:r>
    </w:p>
    <w:p w14:paraId="347DE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Further, this is the Troitsk Electromechanical Plant (1960s), OAO TEMZ.</w:t>
      </w:r>
    </w:p>
    <w:p w14:paraId="5DFE0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(10-11.1931; 06.1932-02.1934) - S.M. Petrov, (8.11.1931-3.06.1932) - V.Ya. Simochkin, (02.1934 - 07.23.1937) - V. G. Garnizov, (07.23.1937-05.1938) - I.I. Avdeev, (06.15.1938-12.1044) - M.P. Arzhakov.</w:t>
      </w:r>
    </w:p>
    <w:p w14:paraId="7549E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(06.1937) - I.I. Avdeev. Assistant director for hiring and firing (-06.1937-38 -&gt; N.V. Solntsev.</w:t>
      </w:r>
    </w:p>
    <w:p w14:paraId="2FB70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development of the aerodrome-regional ATC system "Synthesis", a simulator for the training of air traffic controllers</w:t>
      </w:r>
    </w:p>
    <w:p w14:paraId="1CE77A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"Instructor", </w:t>
      </w:r>
      <w:r w:rsidRPr="00536344">
        <w:rPr>
          <w:rFonts w:ascii="Times New Roman" w:hAnsi="Times New Roman"/>
          <w:color w:val="000000" w:themeColor="text1"/>
          <w:sz w:val="16"/>
          <w:szCs w:val="16"/>
          <w:lang w:val="en-US"/>
        </w:rPr>
        <w:t xml:space="preserve">PJI </w:t>
      </w:r>
      <w:r w:rsidRPr="00536344">
        <w:rPr>
          <w:rFonts w:ascii="Times New Roman" w:hAnsi="Times New Roman"/>
          <w:color w:val="000000" w:themeColor="text1"/>
          <w:sz w:val="16"/>
          <w:szCs w:val="16"/>
        </w:rPr>
        <w:t xml:space="preserve">of the </w:t>
      </w:r>
      <w:r w:rsidRPr="00536344">
        <w:rPr>
          <w:rFonts w:ascii="Times New Roman" w:hAnsi="Times New Roman"/>
          <w:color w:val="000000" w:themeColor="text1"/>
          <w:sz w:val="16"/>
          <w:szCs w:val="16"/>
          <w:lang w:val="en-US"/>
        </w:rPr>
        <w:t xml:space="preserve">BPJI </w:t>
      </w:r>
      <w:r w:rsidRPr="00536344">
        <w:rPr>
          <w:rFonts w:ascii="Times New Roman" w:hAnsi="Times New Roman"/>
          <w:color w:val="000000" w:themeColor="text1"/>
          <w:sz w:val="16"/>
          <w:szCs w:val="16"/>
        </w:rPr>
        <w:t xml:space="preserve">"Rainbow" complexes, KA RLP "Rainbow-2", monopulse </w:t>
      </w:r>
      <w:r w:rsidRPr="00536344">
        <w:rPr>
          <w:rFonts w:ascii="Times New Roman" w:hAnsi="Times New Roman"/>
          <w:color w:val="000000" w:themeColor="text1"/>
          <w:sz w:val="16"/>
          <w:szCs w:val="16"/>
          <w:lang w:val="en-US"/>
        </w:rPr>
        <w:t xml:space="preserve">BPJIMBPJI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CBK </w:t>
      </w:r>
      <w:r w:rsidRPr="00536344">
        <w:rPr>
          <w:rFonts w:ascii="Times New Roman" w:hAnsi="Times New Roman"/>
          <w:color w:val="000000" w:themeColor="text1"/>
          <w:sz w:val="16"/>
          <w:szCs w:val="16"/>
        </w:rPr>
        <w:t>and APOI (11982).</w:t>
      </w:r>
    </w:p>
    <w:p w14:paraId="77405C77" w14:textId="77777777" w:rsidR="00E14520" w:rsidRPr="00536344" w:rsidRDefault="00E14520" w:rsidP="00536344">
      <w:pPr>
        <w:autoSpaceDE w:val="0"/>
        <w:autoSpaceDN w:val="0"/>
        <w:adjustRightInd w:val="0"/>
        <w:spacing w:after="0" w:line="240" w:lineRule="auto"/>
        <w:jc w:val="both"/>
        <w:rPr>
          <w:rFonts w:ascii="Times New Roman" w:hAnsi="Times New Roman"/>
          <w:color w:val="000000" w:themeColor="text1"/>
          <w:sz w:val="16"/>
          <w:szCs w:val="16"/>
        </w:rPr>
      </w:pPr>
    </w:p>
    <w:p w14:paraId="7B2834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the department of the NKAP and the NKES issued No. 426s / 83s On the transfer of plant 488 to the jurisdiction of the NKEE.</w:t>
      </w:r>
    </w:p>
    <w:p w14:paraId="50802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Naumov (1912, 57).</w:t>
      </w:r>
    </w:p>
    <w:p w14:paraId="5F5D4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C6E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by order No. 426s / 83ss, Plant No. 488 (Plant No. 488 of the NKAP, NKES, Poltava Turbomechanical Plant OJSC /Ukraine 36029, Poltava St. Zenkovskaya, 6/) was transferred from the 4GU NKAP to the NKES system. On November 15, 1943, by order No. 697s, workshops for the repair of motor units were created on the site of the evacuated plant No. 456 of the NKAP. Then, on the basis of the workshops, plant No. 488 of the 4GU NKAP was formed</w:t>
      </w:r>
    </w:p>
    <w:p w14:paraId="43EAC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Was in 1998 (11982).</w:t>
      </w:r>
    </w:p>
    <w:p w14:paraId="20F14C0F" w14:textId="77777777" w:rsidR="00E14520" w:rsidRPr="00536344" w:rsidRDefault="00E14520" w:rsidP="00536344">
      <w:pPr>
        <w:autoSpaceDE w:val="0"/>
        <w:autoSpaceDN w:val="0"/>
        <w:adjustRightInd w:val="0"/>
        <w:spacing w:after="0" w:line="240" w:lineRule="auto"/>
        <w:jc w:val="both"/>
        <w:rPr>
          <w:rFonts w:ascii="Times New Roman" w:hAnsi="Times New Roman"/>
          <w:color w:val="000000" w:themeColor="text1"/>
          <w:sz w:val="16"/>
          <w:szCs w:val="16"/>
        </w:rPr>
      </w:pPr>
    </w:p>
    <w:p w14:paraId="63FF9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5, 1945, by order No. 424s / 81s, the territory of the plant (GS Plant No. 472 NKAP, NKES / Kostino, station Bolshevo, Moscow region, p / box 91 (1941); Kuznetsk, Penza region /) ( the sites of the former Rope Factory, the Molot artel and the CHPP) were transferred to the NDT system of power plants with part of the equipment and personnel, and part of the equipment and 500 people. workers and engineers were transferred to plant No. 124 of the NKAP.</w:t>
      </w:r>
    </w:p>
    <w:p w14:paraId="60205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(1939) - I.O. Kuznetsov, (03.1941-09.1943 -&gt; Ermolov (11982).</w:t>
      </w:r>
    </w:p>
    <w:p w14:paraId="53563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D392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BB0C7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E65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5, 1945 Plant No. 507 NKRP, Moscow Tire Plant (MShZ), JSC "MShZ" / 109088 Moscow, st. Sharikopodshipnikovskaya, 11 / fully commissioned, starting serial production of tires for the ZiS-5. Since 1948, the production of tires for government vehicles ZiS-110 has begun.</w:t>
      </w:r>
    </w:p>
    <w:p w14:paraId="3BA0A9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1992 the enterprise was corporatized and reorganized into OJSC. In 2003, a subsidiary JV MSHZ-M was established. In 07.2006 JSC MSHZ became part of the Amtel-Vredestein holding. In 2006, it was planned to transfer production facilities from MShZ to MSHZ-M.</w:t>
      </w:r>
    </w:p>
    <w:p w14:paraId="1D87A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(-2003-07 -) - V.P. Yezhov.</w:t>
      </w:r>
    </w:p>
    <w:p w14:paraId="77123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CJSC "Moscow Tire Plant-M" (MShZ-M) / g. Moscow 1st Dubrovskaya st., 13A building 1/</w:t>
      </w:r>
    </w:p>
    <w:p w14:paraId="103E9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in 2003 as a joint venture with the German company " </w:t>
      </w:r>
      <w:r w:rsidRPr="00536344">
        <w:rPr>
          <w:rFonts w:ascii="Times New Roman" w:hAnsi="Times New Roman"/>
          <w:color w:val="000000" w:themeColor="text1"/>
          <w:sz w:val="16"/>
          <w:szCs w:val="16"/>
          <w:lang w:val="en-US"/>
        </w:rPr>
        <w:t xml:space="preserve">Continental </w:t>
      </w:r>
      <w:r w:rsidRPr="00536344">
        <w:rPr>
          <w:rFonts w:ascii="Times New Roman" w:hAnsi="Times New Roman"/>
          <w:color w:val="000000" w:themeColor="text1"/>
          <w:sz w:val="16"/>
          <w:szCs w:val="16"/>
        </w:rPr>
        <w:t xml:space="preserve">". Then the Germans withdrew from the project. On 07.2007 MSHZ-M was purchased by </w:t>
      </w:r>
      <w:r w:rsidRPr="00536344">
        <w:rPr>
          <w:rFonts w:ascii="Times New Roman" w:hAnsi="Times New Roman"/>
          <w:color w:val="000000" w:themeColor="text1"/>
          <w:sz w:val="16"/>
          <w:szCs w:val="16"/>
          <w:lang w:val="en-US"/>
        </w:rPr>
        <w:t xml:space="preserve">Amtel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Vredestein </w:t>
      </w:r>
      <w:r w:rsidRPr="00536344">
        <w:rPr>
          <w:rFonts w:ascii="Times New Roman" w:hAnsi="Times New Roman"/>
          <w:color w:val="000000" w:themeColor="text1"/>
          <w:sz w:val="16"/>
          <w:szCs w:val="16"/>
        </w:rPr>
        <w:t>. On December 12, 2007, the site was sold for commercial construction, production was transferred to Voronezh.</w:t>
      </w:r>
    </w:p>
    <w:p w14:paraId="4CF27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tires "Taganka" (2006).</w:t>
      </w:r>
    </w:p>
    <w:p w14:paraId="0CB12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Territory area (2007) - 23 thousand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(11982).</w:t>
      </w:r>
    </w:p>
    <w:p w14:paraId="047659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6471F9" w14:textId="77777777" w:rsidR="004E5FC8" w:rsidRPr="00536344" w:rsidRDefault="004E5FC8"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November 5, </w:t>
      </w:r>
      <w:bookmarkStart w:id="9" w:name="YANDEX_2"/>
      <w:bookmarkEnd w:id="9"/>
      <w:r w:rsidRPr="00536344">
        <w:rPr>
          <w:rFonts w:ascii="Times New Roman" w:eastAsia="Times New Roman" w:hAnsi="Times New Roman"/>
          <w:color w:val="000000" w:themeColor="text1"/>
          <w:sz w:val="16"/>
          <w:szCs w:val="16"/>
          <w:lang w:eastAsia="ru-RU"/>
        </w:rPr>
        <w:t>1945 was the birthday of the MShZ and the plant went into operation. At that time, Vladimir Petrovich Chesnokov, a smart and talented leader, headed the plant. He skillfully selected and rallied highly qualified specialists, who later formed the core of the glorious team of Moscow tire manufacturers.</w:t>
      </w:r>
    </w:p>
    <w:p w14:paraId="677542FC" w14:textId="77777777" w:rsidR="004E5FC8" w:rsidRPr="00536344" w:rsidRDefault="004E5FC8"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main milestones in the life of the plant:</w:t>
      </w:r>
    </w:p>
    <w:p w14:paraId="18979C1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1940 Decree of the Central Committee and the Government of the USSR on the purchase in the USA of a new tire plant with a capacity of 1.5 million tires per year.</w:t>
      </w:r>
    </w:p>
    <w:p w14:paraId="0B4C9A7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1941-1942 Work in the USA of a group of rubber industry specialists on the purchase of a plant.</w:t>
      </w:r>
    </w:p>
    <w:p w14:paraId="14CF8FB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1943 On January 16, a decision was made to start construction of plant No. 507 of the People's Commissariat of the rubber industry, the first workshop of </w:t>
      </w:r>
      <w:bookmarkStart w:id="10" w:name="YANDEX_7"/>
      <w:bookmarkEnd w:id="10"/>
      <w:r w:rsidRPr="00536344">
        <w:rPr>
          <w:rFonts w:ascii="Times New Roman" w:eastAsia="Times New Roman" w:hAnsi="Times New Roman"/>
          <w:color w:val="000000" w:themeColor="text1"/>
          <w:sz w:val="16"/>
          <w:szCs w:val="16"/>
          <w:lang w:eastAsia="ru-RU"/>
        </w:rPr>
        <w:t>the plant under construction was the RMC.</w:t>
      </w:r>
    </w:p>
    <w:p w14:paraId="79C9454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bookmarkStart w:id="11" w:name="YANDEX_8"/>
      <w:bookmarkEnd w:id="11"/>
      <w:r w:rsidRPr="00536344">
        <w:rPr>
          <w:rFonts w:ascii="Times New Roman" w:eastAsia="Times New Roman" w:hAnsi="Times New Roman"/>
          <w:color w:val="000000" w:themeColor="text1"/>
          <w:sz w:val="16"/>
          <w:szCs w:val="16"/>
          <w:lang w:eastAsia="ru-RU"/>
        </w:rPr>
        <w:t xml:space="preserve">1945 </w:t>
      </w:r>
      <w:bookmarkStart w:id="12" w:name="YANDEX_9"/>
      <w:bookmarkEnd w:id="12"/>
      <w:r w:rsidRPr="00536344">
        <w:rPr>
          <w:rFonts w:ascii="Times New Roman" w:eastAsia="Times New Roman" w:hAnsi="Times New Roman"/>
          <w:color w:val="000000" w:themeColor="text1"/>
          <w:sz w:val="16"/>
          <w:szCs w:val="16"/>
          <w:lang w:eastAsia="ru-RU"/>
        </w:rPr>
        <w:t>August 2, the first car camera is released;</w:t>
      </w:r>
    </w:p>
    <w:p w14:paraId="3974BBC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September 25, the first tire was assembled by the foreman of the assembly shop M.E. Smirnov;</w:t>
      </w:r>
    </w:p>
    <w:p w14:paraId="4E5446E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November 5 - The Moscow Tire </w:t>
      </w:r>
      <w:bookmarkStart w:id="13" w:name="YANDEX_10"/>
      <w:bookmarkEnd w:id="13"/>
      <w:r w:rsidRPr="00536344">
        <w:rPr>
          <w:rFonts w:ascii="Times New Roman" w:eastAsia="Times New Roman" w:hAnsi="Times New Roman"/>
          <w:color w:val="000000" w:themeColor="text1"/>
          <w:sz w:val="16"/>
          <w:szCs w:val="16"/>
          <w:lang w:eastAsia="ru-RU"/>
        </w:rPr>
        <w:t>Plant went into operation.</w:t>
      </w:r>
    </w:p>
    <w:p w14:paraId="12314A6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the first years of operation, the plant produced 34x7 tires for ZIS-5 trucks.</w:t>
      </w:r>
    </w:p>
    <w:p w14:paraId="07FF877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1946 227 thousand tires were manufactured for the needs of the country.</w:t>
      </w:r>
    </w:p>
    <w:p w14:paraId="70FCAF5A"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1947, for the 800th anniversary of Moscow, a half-million tire was assembled by Stakhanovite A. Alehashkin.</w:t>
      </w:r>
    </w:p>
    <w:p w14:paraId="28E008B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1948 assembler I.Kosorotov assembled the millionth car tire. The first passenger tires for government vehicles ZIS-110 were produced.</w:t>
      </w:r>
    </w:p>
    <w:p w14:paraId="35BAC8B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1950, the plant reached its design capacity and produced 1,527,000 tires in a year.</w:t>
      </w:r>
    </w:p>
    <w:p w14:paraId="59B300D3"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1955 The plant, together with NIISHP, was instructed to organize the production of large batches of tubeless pneumatic tires.</w:t>
      </w:r>
    </w:p>
    <w:p w14:paraId="4333918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1958 The production of tires for the Moskvich car was started.</w:t>
      </w:r>
    </w:p>
    <w:p w14:paraId="2C626041"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1963 construction of building A for the production of truck radial tires began.</w:t>
      </w:r>
    </w:p>
    <w:p w14:paraId="5513554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plant's capacity reached 2611 thousand tires per year.</w:t>
      </w:r>
    </w:p>
    <w:p w14:paraId="61BBA9C9"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1967 The production of truck radial tires was put into operation in Building A.</w:t>
      </w:r>
    </w:p>
    <w:p w14:paraId="776D5CCE"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1968, the plant exceeded its design capacity twice.</w:t>
      </w:r>
    </w:p>
    <w:p w14:paraId="398E5468"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1970 Information and Computing Center of the plant was organized.</w:t>
      </w:r>
    </w:p>
    <w:p w14:paraId="2448E02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1979, the tire assembly and vulcanization shop R in building A reached its design capacity.</w:t>
      </w:r>
    </w:p>
    <w:p w14:paraId="1ACB8E10"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1980 Production of passenger car radial tires with steel cord in the breaker began.</w:t>
      </w:r>
    </w:p>
    <w:p w14:paraId="0E15AC25"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1981 A line for profiling treads and sidewalls made of two rubbers for passenger car radial tires was mastered.</w:t>
      </w:r>
    </w:p>
    <w:p w14:paraId="7079C0F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1983 The site for the inspection of the quality of passenger radial tires was put into operation.</w:t>
      </w:r>
    </w:p>
    <w:p w14:paraId="09ED7092"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1986 Passenger tires with the MSHZ brand were awarded the E mark of compliance with UN international standards.</w:t>
      </w:r>
    </w:p>
    <w:p w14:paraId="75044F9A"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1987 The development of the first domestic machine for the assembly of passenger radial car tires ASPR-360-600 was completed.</w:t>
      </w:r>
    </w:p>
    <w:p w14:paraId="416EBA7C"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1988 completed the reconstruction of the truck tire vulcanization section with the installation of vulcanizing formers; the use of cooking chambers has been discontinued.</w:t>
      </w:r>
    </w:p>
    <w:p w14:paraId="4FF5047B"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output of radial tires in the total output reached 72.5% (against the industry average of 35%).</w:t>
      </w:r>
    </w:p>
    <w:p w14:paraId="05B9CFEF"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1990 MShZ capacity increased to 2740 thousand tires per year.</w:t>
      </w:r>
    </w:p>
    <w:p w14:paraId="446AB0DB"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September 25, the rental company "Moscow Tire Plant" was created; Elected Council of Tenants and Audit Commission.</w:t>
      </w:r>
    </w:p>
    <w:p w14:paraId="4C0FA1C4" w14:textId="77777777" w:rsidR="004E5FC8" w:rsidRPr="00536344" w:rsidRDefault="004E5FC8" w:rsidP="00536344">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1992 On September 16, the Moscow Registration Chamber issued a certificate to the Open Joint-Stock Company “Moscow Tire Plant”.</w:t>
      </w:r>
    </w:p>
    <w:p w14:paraId="0EBDBEBD" w14:textId="77777777" w:rsidR="004E5FC8" w:rsidRPr="00536344" w:rsidRDefault="004E5FC8"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eastAsia="Times New Roman" w:hAnsi="Times New Roman"/>
          <w:color w:val="000000" w:themeColor="text1"/>
          <w:sz w:val="16"/>
          <w:szCs w:val="16"/>
          <w:lang w:eastAsia="ru-RU"/>
        </w:rPr>
        <w:t>On October 20, a general meeting of shareholders of MShZ JSC was held, at which documents on the organization of work of MShZ JSC (17455) were considered and approved.</w:t>
      </w:r>
    </w:p>
    <w:p w14:paraId="204B06AB" w14:textId="77777777" w:rsidR="004E5FC8" w:rsidRPr="00536344" w:rsidRDefault="004E5FC8" w:rsidP="00536344">
      <w:pPr>
        <w:autoSpaceDE w:val="0"/>
        <w:autoSpaceDN w:val="0"/>
        <w:adjustRightInd w:val="0"/>
        <w:spacing w:after="0" w:line="240" w:lineRule="auto"/>
        <w:jc w:val="both"/>
        <w:rPr>
          <w:rFonts w:ascii="Times New Roman" w:hAnsi="Times New Roman"/>
          <w:color w:val="000000" w:themeColor="text1"/>
          <w:sz w:val="16"/>
          <w:szCs w:val="16"/>
        </w:rPr>
      </w:pPr>
    </w:p>
    <w:p w14:paraId="794B95D3" w14:textId="77777777" w:rsidR="00E14520" w:rsidRPr="00536344" w:rsidRDefault="00E14520" w:rsidP="00536344">
      <w:pPr>
        <w:pStyle w:val="book"/>
        <w:ind w:firstLine="0"/>
        <w:jc w:val="both"/>
        <w:rPr>
          <w:color w:val="000000" w:themeColor="text1"/>
          <w:sz w:val="16"/>
          <w:szCs w:val="16"/>
        </w:rPr>
      </w:pPr>
      <w:r w:rsidRPr="00536344">
        <w:rPr>
          <w:color w:val="000000" w:themeColor="text1"/>
          <w:sz w:val="16"/>
          <w:szCs w:val="16"/>
        </w:rPr>
        <w:t>On November 5, 1945, the light cruiser Nuremberg was included in the lists of the USSR Navy with an assignment to the Baltic Fleet. The German crew under the command of Captain 1st Rank Helmut Gessler in Wilhelmshafen from December 16, 1945 to January 2, 1946 handed over the cruiser to the Soviet commission under the leadership of Vice Admiral Yu.F. Rally and personnel. On the same day, the cruiser, along with five other German ships transferred to the USSR (the destroyer Z-15, destroyers, T-33 and T-107, the Blitz messenger ship and the Hessen target ship), went to sea and on January 5 arrived in Liepaja. There, the Nuremberg was abandoned by its German commander and the German specialists remaining on board. February 15, 1946 the cruiser "Nuremberg" under the name "Admiral Makarov" was included in the 8th (Northern Baltic) Fleet. The arrival of "Makarov" was very helpful. October 17, 1945 was blown up by mines near Kronstadt and the Kirov, the only cruiser of the 8th fleet, was out of action for a long time. In 1949-1950. According to the TsKB-17 project, the Admiral Makarov cruiser underwent a partial modernization and repair. During the modernization, all German anti-aircraft guns, except for two quadruple 2-cm guns (based on Flak 38), were replaced by ten twin 37-mm B-11 machine guns of domestic production. In addition to the German Fu Mo-25 and Fu Mo-63 radars, Makarov received the Redan-2 artillery-guided radar in the early 50s, which operated in the decimeter range. Later, the German radars were replaced by domestic counterparts "Guys-2" and "Reef" (15225).</w:t>
      </w:r>
    </w:p>
    <w:p w14:paraId="63BFB956" w14:textId="77777777" w:rsidR="00E14520" w:rsidRPr="00536344" w:rsidRDefault="00E14520" w:rsidP="00536344">
      <w:pPr>
        <w:pStyle w:val="book"/>
        <w:ind w:firstLine="0"/>
        <w:jc w:val="both"/>
        <w:rPr>
          <w:color w:val="000000" w:themeColor="text1"/>
          <w:sz w:val="16"/>
          <w:szCs w:val="16"/>
        </w:rPr>
      </w:pPr>
    </w:p>
    <w:p w14:paraId="4D35F17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97DE2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60D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 1945, the Norwegian Workers' Party formed a government (3481).</w:t>
      </w:r>
    </w:p>
    <w:p w14:paraId="6647D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DEA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November 5, 1945 after 22 years of emigration G. Dimitrov returned to Bulgaria </w:t>
      </w:r>
      <w:r w:rsidRPr="00536344">
        <w:rPr>
          <w:rFonts w:ascii="Times New Roman" w:hAnsi="Times New Roman"/>
          <w:color w:val="000000" w:themeColor="text1"/>
          <w:sz w:val="16"/>
          <w:szCs w:val="16"/>
          <w:lang w:val="en-US"/>
        </w:rPr>
        <w:t>(3481).</w:t>
      </w:r>
    </w:p>
    <w:p w14:paraId="12286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330BB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5 1945 Ensign Jake C. West, with VF-41 embarked on Wake Island for carrier qualifications with the FR-1, lost power on the forward radial engine of his FR-1 shortly after take-off, forcing him to start his aft jet engine. He returned to the ship and made a successful landing, the first jet landing aboard a carrier (1090).</w:t>
      </w:r>
    </w:p>
    <w:p w14:paraId="6419DC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F2C6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6, 1945. The first landing of a jet-powered aircraft on a carrier is made by Ens. Jake C. West in the Ryan FR-1 Fireball, a fighter propelled by both a turbojet and a reciprocating engine. The landing on USS Wake Island (CVE65) is inadvertent; the plane's piston engine fails, and Ensign West comes in powered only by the turbojet (1089).</w:t>
      </w:r>
    </w:p>
    <w:p w14:paraId="74933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4FAC6B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5/6, 1945, the first landing of a jet aircraft on an aircraft carrier (1090) took place.</w:t>
      </w:r>
    </w:p>
    <w:p w14:paraId="24970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83B32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47CA5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E1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November 1945, the order of the NKAP on the construction of a tailless jet fighter A.S. Moskalev RM-1, which was going to be built at plant 272 in Leningrad, allegedly by A.I.Sh. even managed to sign it before his dismissal (4179.58).</w:t>
      </w:r>
    </w:p>
    <w:p w14:paraId="66C5E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B25397" w14:textId="77777777" w:rsidR="00E1452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13D9C86"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AAA44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6, </w:t>
      </w:r>
      <w:r w:rsidRPr="00536344">
        <w:rPr>
          <w:rFonts w:ascii="Times New Roman" w:hAnsi="Times New Roman"/>
          <w:color w:val="000000" w:themeColor="text1"/>
          <w:sz w:val="16"/>
          <w:szCs w:val="16"/>
        </w:rPr>
        <w:t>1945, the landing of the first American jet-powered aircraft on the deck of an aircraft carrier (fighter "Ryan" "FR-1" "Fireball" "FR-1" "Fireball" ("Thunderball"), piloted by J.K. West, landed on the deck of the USS Wake Island. To those who first saw it in flight, the Fireball looked like a perfectly ordinary aircraft with a radial piston engine. However, in addition to the radial piston engine, it had an integrated turbojet engine in the rear fuselage. This concept first appeared in late 1942 when the US Navy developed requirements for a carrier-based fighter-bomber that could realize the potential of new jet engines. To avoid high landing speeds and short flight range, it was supposed to use a conventional engine for landing and cruising, and use a jet engine as an accelerator for takeoff and attack. Ryan received a contract for two XFR-1 prototypes in early December 1943, followed immediately by an order for a series of 100 FR-1 Fireballs. The first flight of the prototype, so far with the missing jet engine, took place on June 25, 1944, and the next month the aircraft was already flying with both engines running. Flight tests did not reveal any serious shortcomings, and the first "FR-1" was transferred to the VF-66 squadron of the US Navy in March 1945. After the construction of the first 14 machines, the low-lying folding wing received single-slot retractable flaps. Orders reached 1,300 aircraft by August 1945, but were canceled after the end of the war with Japan; built only 66 aircraft. They were widely used for deck and troop testing of aircraft with jet engines, but did not take part in any conflicts. Specifications FR "Fireball": Type: single-seat fighter-bomber with a mixed power plant. Power plant: one piston radial engine R-1820-72W "Cyclone" of the Wright company with a power of 1425 hp. (1063 kW) and a General Electric J31-GE-3 turbojet engine with a thrust of 7.12 kN. Flight characteristics: maximum speed (both engines) 686 km / h (only "Cyclone") 475 km / h, service ceiling 13135 m, flight range 1658 km. Weight: empty 3590 kg, maximum takeoff 4806 kg. Dimensions: wingspan 12.19 m, length 9.86 m, height 4.15 m, wing area 25.55 m2. Armament: four 12.7 mm machine guns in the wing, 454 kg bomb load or eight 127 mm rockets on an external sling (14822).</w:t>
      </w:r>
    </w:p>
    <w:p w14:paraId="746C612C"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618EBC7A" w14:textId="77777777" w:rsidR="00340CA0" w:rsidRPr="00536344" w:rsidRDefault="00340CA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November 6, 1945, after a piston engine failure, a Ryan FR-1 Fireball fighter with a mixed propulsion system, controlled by US Marine Corps pilot JC West, makes the first landing on an aircraft carrier - USS Wake Island (20371).</w:t>
      </w:r>
    </w:p>
    <w:p w14:paraId="3BE18490" w14:textId="77777777" w:rsidR="00340CA0" w:rsidRPr="00536344" w:rsidRDefault="00340CA0" w:rsidP="00536344">
      <w:pPr>
        <w:spacing w:after="0" w:line="240" w:lineRule="auto"/>
        <w:jc w:val="both"/>
        <w:rPr>
          <w:rFonts w:ascii="Times New Roman" w:hAnsi="Times New Roman"/>
          <w:color w:val="0070C0"/>
          <w:sz w:val="16"/>
          <w:szCs w:val="16"/>
        </w:rPr>
      </w:pPr>
    </w:p>
    <w:p w14:paraId="253BD5C7" w14:textId="77777777" w:rsidR="00340CA0" w:rsidRPr="00536344" w:rsidRDefault="00340CA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38509C4" w14:textId="77777777" w:rsidR="00340CA0" w:rsidRPr="00536344" w:rsidRDefault="00340CA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D8D615" w14:textId="262D4881"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At the beginning of November 1945, the draft order for RM-1 </w:t>
      </w:r>
      <w:r w:rsidR="00340CA0" w:rsidRPr="00536344">
        <w:rPr>
          <w:rFonts w:ascii="Times New Roman" w:eastAsia="Times New Roman" w:hAnsi="Times New Roman"/>
          <w:color w:val="000000" w:themeColor="text1"/>
          <w:sz w:val="16"/>
          <w:szCs w:val="16"/>
          <w:lang w:eastAsia="ru-RU"/>
        </w:rPr>
        <w:t>by S. A. Moskalev was ready and endorsed. Some delay occurred due to the choice of a factory for the construction of the aircraft. Plant No. 273, where SAM was based, was considered badly damaged. Plant No. 272 (former Plant No. 23) was in much better condition. In the end, attaching great importance to the successful construction of the RM-1, it was decided to transfer the OKB-31 team to plant No. 272 and ensure the construction of the aircraft there. All this took some time. Annual reports, plans, the passage of documents in the MAP delayed the signing of the order until December 1945. Around December 20, CAM felt that something was wrong in the MAP apparatus. The employees looked at each other, whispered ... It turned out that Yakovlev reported to Stalin about some serious disorder in the MAP and, apparently, about his removal from the leadership of the Experienced Jet Commander and who knows what else. As a result, Stalin appointed a State Commission to verify the work of the MAP. Malenkov was appointed chairman of the commission, and Yakovlev his deputy.</w:t>
      </w:r>
    </w:p>
    <w:p w14:paraId="2599E2A2"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By this time, Zhemchuzhin informed CAM that the order on RM-1 had been signed by Minister A.I. Shakhurin, but because of the commission, all cases were slowed down. He advised me to go to Leningrad, celebrate the New Year 1946 and return for orders in early January. SAM did just that. Arrived already to the complete defeat of the MAP. A. I. Shakhurin was relieved of the post of minister and repressed. At the same time, all deputies and most of the chiefs of the Glavkov were removed from work. Only P.V. Dementyev remained as the third deputy. It was said that Stalin forbade "touching" Dementiev in view of his great merits during the war.</w:t>
      </w:r>
    </w:p>
    <w:p w14:paraId="1B983633"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order to build the RM-1 was canceled by Yakovlev, and no ends could be found in that hectic situation. Khrunichev, a specialist in logistics, was appointed minister, old employees of the MAP said. Yakovlev became the first deputy minister, he directly supervised the already united Commander-in-Chief for Experimental Aircraft Building and Personnel Management (!).</w:t>
      </w:r>
    </w:p>
    <w:p w14:paraId="3963F1BC"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Considering Yakovlev's decision to exclude RM-1 from the experimental work plan as erroneous, I sent a letter to Comrade Voznesensky, chairman of the State Planning Commission, in which I wrote about the groundlessness of excluding RM-1 from the experimental work plan. Yakovlev had to justify his decision. Using TsAGI's dependence on him, he appointed a new commission to review the RM-1 project. In the new document, TsAGI gave an evasive conclusion, from which it followed that TsAGI had allegedly begun research on the proposed aircraft design, that there were unresolved issues in the project, and that the construction of the aircraft before TsAGI received the research results could not be considered appropriate (18253).</w:t>
      </w:r>
    </w:p>
    <w:p w14:paraId="4A3D7D68" w14:textId="77777777" w:rsidR="0012690F" w:rsidRPr="00536344" w:rsidRDefault="0012690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6B8E93FC" w14:textId="77777777" w:rsidR="00A44336" w:rsidRPr="00536344" w:rsidRDefault="00A44336"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7D024AE" w14:textId="77777777" w:rsidR="00A44336" w:rsidRPr="00536344" w:rsidRDefault="00A4433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42659A9"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7, 1945 Captain H. J. Wilson of the Royal Air Force sets a new official speed record for the Gloster Meteor - 976 km / h. Unofficial German speed records for the rocket-propelled Messerschmitt Me 163 during the war had already exceeded 625 mph (1,000 km/h) on 2 October 1941 and 1,130 km/h (702 mph) on 6 July 1944 (20371).</w:t>
      </w:r>
    </w:p>
    <w:p w14:paraId="4E4A51E7" w14:textId="77777777" w:rsidR="00A44336" w:rsidRPr="00536344" w:rsidRDefault="00A44336" w:rsidP="00536344">
      <w:pPr>
        <w:spacing w:after="0" w:line="240" w:lineRule="auto"/>
        <w:jc w:val="both"/>
        <w:rPr>
          <w:rFonts w:ascii="Times New Roman" w:hAnsi="Times New Roman"/>
          <w:color w:val="0070C0"/>
          <w:sz w:val="16"/>
          <w:szCs w:val="16"/>
        </w:rPr>
      </w:pPr>
    </w:p>
    <w:p w14:paraId="3400DC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026F61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BA9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8 to December 3, 1945, they conducted flight tests of the head production aircraft Yak-3 VK-107A No. 7003, on which a new oil cooler No. 700 was carried out. On the car, they also changed the scheme for purging the internal exhaust manifolds and added a consumable gas tank. This made it possible to ensure the operating temperatures of the cooling and lubrication system in all modes of operation of the VK-107A motor within acceptable limits. But the car was not transferred to repeated state tests (12047).</w:t>
      </w:r>
    </w:p>
    <w:p w14:paraId="3E788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15D15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B1029D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62328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8, 1945 near Hong Kong, a river steamer sank, which killed 1550 people (4962).</w:t>
      </w:r>
    </w:p>
    <w:p w14:paraId="5DD8841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F52E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C2C09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071E268"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November 9, 1945, according to the order of the director of plant No. 18 A. A. Belyansky, the assembly of the Il-10 AM-43 aircraft was required to be completed by November 20, and factory flight tests - by December 1. However, due to the heavy workload of the plant to ensure the production of serial products, work on installing the M-43 engine on the aircraft went at a snail's pace. In the next report on the status of experimental work dated December 10, the assistant to the military representative at plant No. 18, engineer-captain V. Nikulin reported that “the installation of the M-43 on the Il-10 has not been completed, all the attention of the plant is directed to the implementation of the program and the production of experimental and modernized aircraft comes last."</w:t>
      </w:r>
    </w:p>
    <w:p w14:paraId="2C075A6B" w14:textId="77777777" w:rsidR="005F1203" w:rsidRPr="00536344" w:rsidRDefault="005F1203"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After pumping from above, the plane was assembled by December 20. But at the very first races of the M-43 engine, they encountered strong vibrations of the motor unit. As on the Il-16, this was due to the same resonant oscillations of the under-engine frame, which were excited by the 1/ harmonic of the torque of the M-43 motor. In addition, the motor worked very unreliably. All attempts to tune out the resonance were unsuccessful. Ground testing of the propeller group was delayed (17490).</w:t>
      </w:r>
    </w:p>
    <w:p w14:paraId="31247BE9" w14:textId="77777777" w:rsidR="005F1203" w:rsidRPr="00536344" w:rsidRDefault="005F1203" w:rsidP="00536344">
      <w:pPr>
        <w:spacing w:after="0" w:line="240" w:lineRule="auto"/>
        <w:jc w:val="both"/>
        <w:rPr>
          <w:rFonts w:ascii="Times New Roman" w:hAnsi="Times New Roman"/>
          <w:color w:val="000000" w:themeColor="text1"/>
          <w:sz w:val="16"/>
          <w:szCs w:val="16"/>
        </w:rPr>
      </w:pPr>
    </w:p>
    <w:p w14:paraId="5FB27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9 </w:t>
      </w:r>
      <w:r w:rsidRPr="00536344">
        <w:rPr>
          <w:rFonts w:ascii="Times New Roman" w:hAnsi="Times New Roman"/>
          <w:color w:val="000000" w:themeColor="text1"/>
          <w:sz w:val="16"/>
          <w:szCs w:val="16"/>
        </w:rPr>
        <w:softHyphen/>
        <w:t>, 1945, an order was issued by the director of plant No. 18 A.A. Belyansky, according to which the assembly of the Il-10 aircraft with a more powerful AM-43 engine with direct fuel injection into the cylinders and dual-circuit cooling had to be completed by November 20, and factory flight tests by December 1. However, due to the heavy workload of the plant to ensure the production of serial products, work on installing the AM-43 engine on the aircraft went at a snail's pace. In the next report on the status of experimental work dated December 10, the assistant military representative at plant No. 18, engineer-captain V. Nikulin reported that “the installation of the AM-43 on the Il-10 has not been completed, all the attention of the plant is focused on the implementation of the program, and the manufacture of experimental and modernized aircraft comes last.</w:t>
      </w:r>
    </w:p>
    <w:p w14:paraId="5BD00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end, the aircraft was nevertheless completed and, as follows from the documents, it was tested in the summer of 1946. At the same time, they encountered strong vibrations of the engine mount. "Apparently </w:t>
      </w:r>
      <w:r w:rsidRPr="00536344">
        <w:rPr>
          <w:rFonts w:ascii="Times New Roman" w:hAnsi="Times New Roman"/>
          <w:color w:val="000000" w:themeColor="text1"/>
          <w:sz w:val="16"/>
          <w:szCs w:val="16"/>
        </w:rPr>
        <w:softHyphen/>
        <w:t xml:space="preserve">, this was due to resonant oscillations of the under-engine frame, which were excited </w:t>
      </w:r>
      <w:r w:rsidRPr="00536344">
        <w:rPr>
          <w:rFonts w:ascii="Times New Roman" w:hAnsi="Times New Roman"/>
          <w:color w:val="000000" w:themeColor="text1"/>
          <w:sz w:val="16"/>
          <w:szCs w:val="16"/>
          <w:vertAlign w:val="subscript"/>
        </w:rPr>
        <w:t xml:space="preserve">2 </w:t>
      </w:r>
      <w:r w:rsidRPr="00536344">
        <w:rPr>
          <w:rFonts w:ascii="Times New Roman" w:hAnsi="Times New Roman"/>
          <w:color w:val="000000" w:themeColor="text1"/>
          <w:sz w:val="16"/>
          <w:szCs w:val="16"/>
        </w:rPr>
        <w:t xml:space="preserve">harmonics of the torque of the motor AM-43. In addition, the motor did not work very </w:t>
      </w:r>
      <w:r w:rsidRPr="00536344">
        <w:rPr>
          <w:rFonts w:ascii="Times New Roman" w:hAnsi="Times New Roman"/>
          <w:color w:val="000000" w:themeColor="text1"/>
          <w:sz w:val="16"/>
          <w:szCs w:val="16"/>
        </w:rPr>
        <w:softHyphen/>
        <w:t>reliably.For these reasons, the tests did not leave the taxiing and approaching stage and were discontinued (11474.518).</w:t>
      </w:r>
    </w:p>
    <w:p w14:paraId="55A11E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12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9/17, 1945, order No. 86/426 of the Air Force and the NKAP was issued:</w:t>
      </w:r>
    </w:p>
    <w:p w14:paraId="2938B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conducting state tests of an experimental two-seat training fighter Yak-UTI with an experimental ASh-21 engine and an experimental propeller VISH-111V-20 designed by Yakovlev A.S., manufactured by plant No. 115</w:t>
      </w:r>
    </w:p>
    <w:p w14:paraId="7F9DF0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Tests begin on November 10, 1945 and finish ground tests in 8 calendar days and flight tests in 20 flight days.</w:t>
      </w:r>
    </w:p>
    <w:p w14:paraId="6930C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Shvetsov, designer of the ASh-21 engine, urgently prepared and had two ASh-21 engines (8969) in reserve for the Yak-UTI aircraft.</w:t>
      </w:r>
    </w:p>
    <w:p w14:paraId="0E61CA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896C9D0" w14:textId="77777777" w:rsidR="00E1452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BC90EC0" w14:textId="77777777" w:rsidR="00E14520" w:rsidRPr="00536344" w:rsidRDefault="00E1452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479B9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9, 1945 Decree of the Council of People's Commissars of the USSR No. 2853-828ss "On measures to organize the Soviet-Bulgarian Mining Society"</w:t>
      </w:r>
    </w:p>
    <w:p w14:paraId="6528C06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76A135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6B76093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Agreement of October 18, 1945, concluded between the Government of the USSR and the Government of Bulgaria on the organization of the Soviet-Bulgarian Mining Society, the Council of People's Commissars of the USSR DECIDES:</w:t>
      </w:r>
    </w:p>
    <w:p w14:paraId="2A4B62E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Assign:</w:t>
      </w:r>
    </w:p>
    <w:p w14:paraId="291F454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Board of the Soviet-Bulgarian Mining Society Comrade Fyodor Yakovlevich Gukov,</w:t>
      </w:r>
    </w:p>
    <w:p w14:paraId="2FB0FE65"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Board of the Soviet-Bulgarian Mining Society and Managing Director - Comrade Konstantin Nikolayevich Makov,</w:t>
      </w:r>
    </w:p>
    <w:p w14:paraId="341C477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Accountant of the Soviet-Bulgarian Mining Society - Comrade Sopov Nikolai Konstantinovich,</w:t>
      </w:r>
    </w:p>
    <w:p w14:paraId="3BEEE48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engineer of the Soviet-Bulgarian Mining Society - comrade Vasily Grigorievich Vishnyakov,</w:t>
      </w:r>
    </w:p>
    <w:p w14:paraId="56C27E7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chief geologist of the Soviet-Bulgarian Mining Society was Comrade Nikolai Stepanovich Zontov.</w:t>
      </w:r>
    </w:p>
    <w:p w14:paraId="7E7975A3"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Establish that the All-Union Association "Soyuzpromexport" of the People's Commissariat of Foreign Trade will be a participant in the company from the Soviet side.</w:t>
      </w:r>
    </w:p>
    <w:p w14:paraId="14A2DE16"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leadership of the Soviet part of the Soviet-Bulgarian society shall be entrusted to the First Main Directorate under the Council of People's Commissars of the USSR together with the People's Commissariat for Foreign Trade.</w:t>
      </w:r>
    </w:p>
    <w:p w14:paraId="472EAC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Establish that all correspondence between the First Main Directorate under the Council of People's Commissars of the USSR, as well as the People's Commissariat for Foreign Trade with the Soviet-Bulgarian Mining Society should be conducted only on behalf of Soyuzpromexport and the People's Commissariat for Foreign Trade.</w:t>
      </w:r>
    </w:p>
    <w:p w14:paraId="64A8719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the People's Commissariat of Finance of the USSR (comrade Zverev) to provide for the allocation of the necessary funds to the First Main Directorate under the Council of People's Commissars of the USSR to pay for the supply of equipment and materials on account of the share of the Soviet side in the Soviet-Bulgarian Mining Society.</w:t>
      </w:r>
    </w:p>
    <w:p w14:paraId="2D1A996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Narkomelektroprom (comrade Kabanov), People’s Commissariat for Armaments (comrade Parshin), People’s Commissariat for Armaments (comrade Ustinov), People’s Commissariat of Coal (comrade Vakhrushev), People’s Commissariat of Construction (comrade Ginzburg), Fedorenko), GAU KA (comrade Yakovlev), Narkomneft (comrade Baibakov), Narkomsredmash (comrade Akopov), People’s Commissariat of Ferrous Metal (comrade Tevosyan), Narkomtsvetmet (comrade Lomako), People’s Commissariat of Ammunition (comrade Khrunichev), Narkomresinprom (company Mitrokhina), Main Directorate of Geodesy and Cartography under the Council of People's Commissars of the USSR (comrade Baranova), Committee for Geology under the Council of People's Commissars of the USSR (comrade Malysheva), Narkomkhimprom (comrade Pervukhin), People's Commissariat of Construction Materials of the USSR (comrade Sosnin), Narkomtransmash ( comrade Malysheva), People's Commissariat of Finance of the USSR (comrade Zvereva) to deliver in November and December 1945 and in January 1946 to the First Main Directorate under the Council of People's Commissars of the USSR for export equipment, instruments, materials and metal in quantities and terms in accordance with Appendix 2.</w:t>
      </w:r>
    </w:p>
    <w:p w14:paraId="707AEA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First Main Directorate under the Council of People's Commissars of the USSR (comrade Vannikova) when submitting applications for equipment and materials to take into account the need of the Soviet-Bulgarian Mining Society for the intended purpose.</w:t>
      </w:r>
    </w:p>
    <w:p w14:paraId="368F1FD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the People's Commissariat for Foreign Trade (comrade Mikoyan):</w:t>
      </w:r>
    </w:p>
    <w:p w14:paraId="2BC4E20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supply equipment and materials to the Soviet-Bulgarian Mining Society in accordance with clause 5 of this Decree, for which purpose conclude an appropriate agreement with the Soviet-Bulgarian Mining Society.</w:t>
      </w:r>
    </w:p>
    <w:p w14:paraId="3B1F1FF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cost of equipment and materials supplied to the society shall be calculated at the world prices of 1939 in US dollars, converted into the Bulgarian currency at the official exchange rate in force in Bulgaria in 1939;</w:t>
      </w:r>
    </w:p>
    <w:p w14:paraId="341A649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conclude an agreement with the Soviet-Bulgarian Mining Society for the purchase and export to the USSR of all ores and concentrates mined at the enterprises of this society, containing radium and other radioactive elements.</w:t>
      </w:r>
    </w:p>
    <w:p w14:paraId="73925D4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NKPS (comrade Kovalev) and the Narkommorflot (comrade Shirshov) to carry out extraordinary transportation of goods from the Soviet-Bulgarian Mining Society, establishing dispatch control over the movement of these goods.</w:t>
      </w:r>
    </w:p>
    <w:p w14:paraId="51117E3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oblige the NPO of the USSR (comrade Bulganin) to build in Bulgaria, within two months, by the engineering units of the Red Army, a 10 km highway from the Goten field to the nearest railway point, as well as a 9 km high-voltage power line from the village. Bukhovo to the field "Goten".</w:t>
      </w:r>
    </w:p>
    <w:p w14:paraId="272466A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NPO of the USSR (comrade Khrulev) and the deputy chairman of the Allied Control Commission in Bulgaria, Comrade Biryuzov, to allocate 2 serviceable cars to the Soviet-Bulgarian Mining Society, and also to provide the employees of the society with living quarters, food and other services on an equal basis with the officers SKK.</w:t>
      </w:r>
    </w:p>
    <w:p w14:paraId="3A8266D0"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the First Main Directorate under the Council of People's Commissars of the USSR:</w:t>
      </w:r>
    </w:p>
    <w:p w14:paraId="37AF0D1C"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provide, through Soyuzpromexport, scientific and technical assistance to the Soviet-Bulgarian Mining Society in the exploration, design and integrated operation of its enterprises, as well as assistance in the selection of the necessary engineering, technical and administrative personnel and instructors, workers;</w:t>
      </w:r>
    </w:p>
    <w:p w14:paraId="5196B2F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send 10 people to Bulgaria through Soyuzpromexport to work in the Soviet-Bulgarian Mining Society and its enterprises. engineering and technical and administrative workers.</w:t>
      </w:r>
    </w:p>
    <w:p w14:paraId="1D5C14E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Soviet part of the board of the Soviet-Bulgarian Mining Society (comrade Gukov), in agreement with the Bulgarian part of this society, to develop and submit within two months for approval by the Government of the USSR and the Government of Bulgaria:</w:t>
      </w:r>
    </w:p>
    <w:p w14:paraId="709BC39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Charter of the Soviet-Bulgarian Mining Society and</w:t>
      </w:r>
    </w:p>
    <w:p w14:paraId="22AAEBCB"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proposals for the development of the work of the society in 1946-1947. at the Goten and Strelcha deposits, as well as the organization of geological prospecting and exploration work in other regions of Bulgaria.</w:t>
      </w:r>
    </w:p>
    <w:p w14:paraId="12249B4C"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extend to the employees of the Soviet-Bulgarian Mining Society the official salaries established for employees of the USSR Trade Representation in Bulgaria, with a premium for high cost, and to equate the chairman of the board of the society and his deputy in terms of salary with the deputy trade representative of the USSR.</w:t>
      </w:r>
    </w:p>
    <w:p w14:paraId="2166703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Book for up to three years the living space of workers sent to work in the Soviet-Bulgarian Mining Society, regardless of the departmental affiliation of the house.</w:t>
      </w:r>
    </w:p>
    <w:p w14:paraId="71EB3A3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JI. Beria3 For the manager of the Council of People's Commissars of the USSR M. Smirtyukov (15720).</w:t>
      </w:r>
    </w:p>
    <w:p w14:paraId="6824C962"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382EF0F7" w14:textId="29399260" w:rsidR="00A44336" w:rsidRPr="00536344" w:rsidRDefault="00A44336"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36DEEE4C" w14:textId="77777777" w:rsidR="00A44336" w:rsidRPr="00536344" w:rsidRDefault="00A44336"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20B13AF4"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November 9, 1945, after the cessation of flights during the Second World War and flights only one route between Dublin and England - to Liverpool Airfield or Barton in Manchester, depending on the security situation at the time - Aer Lingus restores the full post-war flight schedule. It opens the return to the full flight schedule with flight to London (20371).</w:t>
      </w:r>
    </w:p>
    <w:p w14:paraId="4A2F6075" w14:textId="77777777" w:rsidR="00A44336" w:rsidRPr="00536344" w:rsidRDefault="00A44336" w:rsidP="00536344">
      <w:pPr>
        <w:spacing w:after="0" w:line="240" w:lineRule="auto"/>
        <w:jc w:val="both"/>
        <w:rPr>
          <w:rFonts w:ascii="Times New Roman" w:hAnsi="Times New Roman"/>
          <w:color w:val="0070C0"/>
          <w:sz w:val="16"/>
          <w:szCs w:val="16"/>
        </w:rPr>
      </w:pPr>
    </w:p>
    <w:p w14:paraId="664EB567" w14:textId="7BDF0C11"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492137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01E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order of the NKAP N 436s was issued "On the conduct of factory flight tests of a 2-engine escort fighter designed by V.M.M." (1913,112). Appointed test pilot F.F.Opadchy. The deadline for completing the construction of the machine was set on February 10, 1946. On an understudy with a maximum speed of 625 km / h at an altitude of 5700 m and a range of at least 3200 km, and with hanging tanks - 4000 km, to reduce the takeoff, the installation angle of the center section was increased by 2 °, changed the layout of the navigator's cabin in connection with the placement of the upper firing unit VEU-1. The last event, which increased the length of the cabin by 100 mm, led to the development of a virtually new nose of the aircraft, which was planned to be built by July 1, 1945. But due to the relocation of OKB-22 employees to Moscow, the work was delayed. In addition, the order required to install two 37 and 20 mm cannons for firing forward, and one 20 mm cannon (3337) to protect the rear hemisphere.</w:t>
      </w:r>
    </w:p>
    <w:p w14:paraId="1B243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1E67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by order of the NKAP No. 436, test pilot F.F. Fallen. The deadline for completing the construction of the machine was set on February 10, 1946 (11446).</w:t>
      </w:r>
    </w:p>
    <w:p w14:paraId="447D20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26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order of the NKAP N 437s was issued "On carrying out factory flight tests of a modified La-7 aircraft with an ASh-82FN engine and with 4-point weapons." (1913,118).</w:t>
      </w:r>
    </w:p>
    <w:p w14:paraId="4C4ED3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03B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first flight of the Yak-3UTI (645.161) took place. P.M. Stefanovsky flew and the tests went on until November 28, 1945 (2921.267).</w:t>
      </w:r>
    </w:p>
    <w:p w14:paraId="353411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857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during the first test flight of the I-225 MiG at the State Research Institute of the Air Force, the turbocharger (TC) receiver burned out due to its manufacturing flaws (2625,117).</w:t>
      </w:r>
    </w:p>
    <w:p w14:paraId="7F7EC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220117"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10, 1945 - The first flight of a Soviet fighter trainer. Yak-11. The Yak-11 glider basically repeated the Yak-3. The exception was the double cabin. Its armament consisted of a 12.7 mm UBS synchronous machine gun with pneumatic reloading and electro-pneumatic trigger and 100 rounds of ammunition, as well as two 50-kg bombs on BD2-45 wing holders, located outside the plane swept by the propeller, at a distance of 2055 mm from the axis aircraft. ASh-21 engine with a capacity of 700 liters. with. (22314).</w:t>
      </w:r>
    </w:p>
    <w:p w14:paraId="2C90B75C" w14:textId="77777777" w:rsidR="00A44336" w:rsidRPr="00536344" w:rsidRDefault="00A44336" w:rsidP="00536344">
      <w:pPr>
        <w:spacing w:after="0" w:line="240" w:lineRule="auto"/>
        <w:jc w:val="both"/>
        <w:rPr>
          <w:rFonts w:ascii="Times New Roman" w:hAnsi="Times New Roman"/>
          <w:color w:val="0070C0"/>
          <w:sz w:val="16"/>
          <w:szCs w:val="16"/>
        </w:rPr>
      </w:pPr>
    </w:p>
    <w:p w14:paraId="3EE9B3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by order No. 57ss of the NKAP, plant No. 278 was transferred to the production of radar products and began to produce TON-2 devices - radars for protecting the rear hemisphere of a bomber and other devices.</w:t>
      </w:r>
    </w:p>
    <w:p w14:paraId="2693C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for No. 738ss of November 19, 1946, the plant was transferred to the production of “power units” for the radio industry.</w:t>
      </w:r>
    </w:p>
    <w:p w14:paraId="0F70A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Decree of the Council of Ministers No. 305/138ss of February 18, 1947, the Design Bureau of post box 174 was organized at plant No.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686"/>
      </w:tblGrid>
      <w:tr w:rsidR="008A5C22" w:rsidRPr="00536344" w14:paraId="1C331BDB" w14:textId="77777777" w:rsidTr="00D21494">
        <w:trPr>
          <w:cantSplit/>
        </w:trPr>
        <w:tc>
          <w:tcPr>
            <w:tcW w:w="3369" w:type="dxa"/>
          </w:tcPr>
          <w:p w14:paraId="6F7B8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Periods</w:t>
            </w:r>
          </w:p>
        </w:tc>
        <w:tc>
          <w:tcPr>
            <w:tcW w:w="3543" w:type="dxa"/>
          </w:tcPr>
          <w:p w14:paraId="710EF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w:t>
            </w:r>
          </w:p>
        </w:tc>
        <w:tc>
          <w:tcPr>
            <w:tcW w:w="3686" w:type="dxa"/>
          </w:tcPr>
          <w:p w14:paraId="6746A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constructors</w:t>
            </w:r>
          </w:p>
        </w:tc>
      </w:tr>
      <w:tr w:rsidR="008A5C22" w:rsidRPr="00536344" w14:paraId="658636A1" w14:textId="77777777" w:rsidTr="00D21494">
        <w:trPr>
          <w:cantSplit/>
        </w:trPr>
        <w:tc>
          <w:tcPr>
            <w:tcW w:w="3369" w:type="dxa"/>
          </w:tcPr>
          <w:p w14:paraId="6FC053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1931-1936</w:t>
            </w:r>
          </w:p>
        </w:tc>
        <w:tc>
          <w:tcPr>
            <w:tcW w:w="3543" w:type="dxa"/>
          </w:tcPr>
          <w:p w14:paraId="40564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Captain N.S.</w:t>
            </w:r>
          </w:p>
        </w:tc>
        <w:tc>
          <w:tcPr>
            <w:tcW w:w="3686" w:type="dxa"/>
          </w:tcPr>
          <w:p w14:paraId="4A381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Ershov B.B.</w:t>
            </w:r>
          </w:p>
        </w:tc>
      </w:tr>
      <w:tr w:rsidR="008A5C22" w:rsidRPr="00536344" w14:paraId="253DBB70" w14:textId="77777777" w:rsidTr="00D21494">
        <w:trPr>
          <w:cantSplit/>
        </w:trPr>
        <w:tc>
          <w:tcPr>
            <w:tcW w:w="3369" w:type="dxa"/>
          </w:tcPr>
          <w:p w14:paraId="68EABE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1936-1938</w:t>
            </w:r>
          </w:p>
        </w:tc>
        <w:tc>
          <w:tcPr>
            <w:tcW w:w="3543" w:type="dxa"/>
          </w:tcPr>
          <w:p w14:paraId="108B5F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Pavlenko I.N.</w:t>
            </w:r>
          </w:p>
        </w:tc>
        <w:tc>
          <w:tcPr>
            <w:tcW w:w="3686" w:type="dxa"/>
          </w:tcPr>
          <w:p w14:paraId="4DC8A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Ershov B.B.</w:t>
            </w:r>
          </w:p>
        </w:tc>
      </w:tr>
      <w:tr w:rsidR="008A5C22" w:rsidRPr="00536344" w14:paraId="3F0D098A" w14:textId="77777777" w:rsidTr="00D21494">
        <w:trPr>
          <w:cantSplit/>
        </w:trPr>
        <w:tc>
          <w:tcPr>
            <w:tcW w:w="3369" w:type="dxa"/>
          </w:tcPr>
          <w:p w14:paraId="4C4C7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1938-1940</w:t>
            </w:r>
          </w:p>
        </w:tc>
        <w:tc>
          <w:tcPr>
            <w:tcW w:w="3543" w:type="dxa"/>
          </w:tcPr>
          <w:p w14:paraId="2CD46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Zernov I.P.</w:t>
            </w:r>
          </w:p>
        </w:tc>
        <w:tc>
          <w:tcPr>
            <w:tcW w:w="3686" w:type="dxa"/>
          </w:tcPr>
          <w:p w14:paraId="6AFE7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Vlasov V.P.</w:t>
            </w:r>
          </w:p>
        </w:tc>
      </w:tr>
      <w:tr w:rsidR="008A5C22" w:rsidRPr="00536344" w14:paraId="1FCFAB23" w14:textId="77777777" w:rsidTr="00D21494">
        <w:trPr>
          <w:cantSplit/>
        </w:trPr>
        <w:tc>
          <w:tcPr>
            <w:tcW w:w="3369" w:type="dxa"/>
          </w:tcPr>
          <w:p w14:paraId="7233D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1941-1942</w:t>
            </w:r>
          </w:p>
        </w:tc>
        <w:tc>
          <w:tcPr>
            <w:tcW w:w="3543" w:type="dxa"/>
          </w:tcPr>
          <w:p w14:paraId="4A732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Komissarov M.I.</w:t>
            </w:r>
          </w:p>
        </w:tc>
        <w:tc>
          <w:tcPr>
            <w:tcW w:w="3686" w:type="dxa"/>
          </w:tcPr>
          <w:p w14:paraId="3E6AB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Vlasov V.P.</w:t>
            </w:r>
          </w:p>
        </w:tc>
      </w:tr>
      <w:tr w:rsidR="008A5C22" w:rsidRPr="00536344" w14:paraId="6E7F0BF4" w14:textId="77777777" w:rsidTr="00D21494">
        <w:trPr>
          <w:cantSplit/>
        </w:trPr>
        <w:tc>
          <w:tcPr>
            <w:tcW w:w="3369" w:type="dxa"/>
          </w:tcPr>
          <w:p w14:paraId="7CE52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1942-1943</w:t>
            </w:r>
          </w:p>
        </w:tc>
        <w:tc>
          <w:tcPr>
            <w:tcW w:w="3543" w:type="dxa"/>
          </w:tcPr>
          <w:p w14:paraId="7F606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Stepanov G.S.</w:t>
            </w:r>
          </w:p>
        </w:tc>
        <w:tc>
          <w:tcPr>
            <w:tcW w:w="3686" w:type="dxa"/>
          </w:tcPr>
          <w:p w14:paraId="2F9B2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Ulasov</w:t>
            </w:r>
          </w:p>
        </w:tc>
      </w:tr>
      <w:tr w:rsidR="008A5C22" w:rsidRPr="00536344" w14:paraId="28929F5B" w14:textId="77777777" w:rsidTr="00D21494">
        <w:trPr>
          <w:cantSplit/>
        </w:trPr>
        <w:tc>
          <w:tcPr>
            <w:tcW w:w="3369" w:type="dxa"/>
          </w:tcPr>
          <w:p w14:paraId="1AFA7E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1944-1945</w:t>
            </w:r>
          </w:p>
        </w:tc>
        <w:tc>
          <w:tcPr>
            <w:tcW w:w="3543" w:type="dxa"/>
          </w:tcPr>
          <w:p w14:paraId="16CF61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Petrov A.B.</w:t>
            </w:r>
          </w:p>
        </w:tc>
        <w:tc>
          <w:tcPr>
            <w:tcW w:w="3686" w:type="dxa"/>
          </w:tcPr>
          <w:p w14:paraId="2CD954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Emdin</w:t>
            </w:r>
          </w:p>
        </w:tc>
      </w:tr>
      <w:tr w:rsidR="008A5C22" w:rsidRPr="00536344" w14:paraId="0BC6BF5B" w14:textId="77777777" w:rsidTr="00D21494">
        <w:trPr>
          <w:cantSplit/>
        </w:trPr>
        <w:tc>
          <w:tcPr>
            <w:tcW w:w="3369" w:type="dxa"/>
          </w:tcPr>
          <w:p w14:paraId="1BF84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1945-1948</w:t>
            </w:r>
          </w:p>
        </w:tc>
        <w:tc>
          <w:tcPr>
            <w:tcW w:w="3543" w:type="dxa"/>
          </w:tcPr>
          <w:p w14:paraId="1DF48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Polonnikov I.P.</w:t>
            </w:r>
          </w:p>
        </w:tc>
        <w:tc>
          <w:tcPr>
            <w:tcW w:w="3686" w:type="dxa"/>
          </w:tcPr>
          <w:p w14:paraId="494C3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Karasev I.D.</w:t>
            </w:r>
          </w:p>
        </w:tc>
      </w:tr>
      <w:tr w:rsidR="008A5C22" w:rsidRPr="00536344" w14:paraId="324E94A9" w14:textId="77777777" w:rsidTr="00D21494">
        <w:trPr>
          <w:cantSplit/>
        </w:trPr>
        <w:tc>
          <w:tcPr>
            <w:tcW w:w="3369" w:type="dxa"/>
          </w:tcPr>
          <w:p w14:paraId="62A7A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1949-1950</w:t>
            </w:r>
          </w:p>
        </w:tc>
        <w:tc>
          <w:tcPr>
            <w:tcW w:w="3543" w:type="dxa"/>
          </w:tcPr>
          <w:p w14:paraId="55D38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Averin N.V.</w:t>
            </w:r>
          </w:p>
        </w:tc>
        <w:tc>
          <w:tcPr>
            <w:tcW w:w="3686" w:type="dxa"/>
          </w:tcPr>
          <w:p w14:paraId="2E2DE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Karasev I.D.</w:t>
            </w:r>
          </w:p>
        </w:tc>
      </w:tr>
      <w:tr w:rsidR="008A5C22" w:rsidRPr="00536344" w14:paraId="2334AD42" w14:textId="77777777" w:rsidTr="00D21494">
        <w:trPr>
          <w:cantSplit/>
        </w:trPr>
        <w:tc>
          <w:tcPr>
            <w:tcW w:w="3369" w:type="dxa"/>
          </w:tcPr>
          <w:p w14:paraId="0BA9D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1950-1951</w:t>
            </w:r>
          </w:p>
        </w:tc>
        <w:tc>
          <w:tcPr>
            <w:tcW w:w="3543" w:type="dxa"/>
          </w:tcPr>
          <w:p w14:paraId="0EAFD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Andreev L.V.</w:t>
            </w:r>
          </w:p>
        </w:tc>
        <w:tc>
          <w:tcPr>
            <w:tcW w:w="3686" w:type="dxa"/>
          </w:tcPr>
          <w:p w14:paraId="0BE31F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Rybakov V.S.</w:t>
            </w:r>
          </w:p>
        </w:tc>
      </w:tr>
      <w:tr w:rsidR="008A5C22" w:rsidRPr="00536344" w14:paraId="0976883F" w14:textId="77777777" w:rsidTr="00D21494">
        <w:trPr>
          <w:cantSplit/>
        </w:trPr>
        <w:tc>
          <w:tcPr>
            <w:tcW w:w="3369" w:type="dxa"/>
          </w:tcPr>
          <w:p w14:paraId="36E78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June 1952 - 1953</w:t>
            </w:r>
          </w:p>
        </w:tc>
        <w:tc>
          <w:tcPr>
            <w:tcW w:w="3543" w:type="dxa"/>
          </w:tcPr>
          <w:p w14:paraId="6A2AA8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199EF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Rybakov V.S.</w:t>
            </w:r>
          </w:p>
        </w:tc>
      </w:tr>
      <w:tr w:rsidR="008A5C22" w:rsidRPr="00536344" w14:paraId="7BA4DE10" w14:textId="77777777" w:rsidTr="00D21494">
        <w:trPr>
          <w:cantSplit/>
        </w:trPr>
        <w:tc>
          <w:tcPr>
            <w:tcW w:w="3369" w:type="dxa"/>
          </w:tcPr>
          <w:p w14:paraId="235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 1953-1959</w:t>
            </w:r>
          </w:p>
        </w:tc>
        <w:tc>
          <w:tcPr>
            <w:tcW w:w="3543" w:type="dxa"/>
          </w:tcPr>
          <w:p w14:paraId="2688E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Solodovnikov V.I.</w:t>
            </w:r>
          </w:p>
        </w:tc>
        <w:tc>
          <w:tcPr>
            <w:tcW w:w="3686" w:type="dxa"/>
          </w:tcPr>
          <w:p w14:paraId="6DB960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Rybakov V.S.</w:t>
            </w:r>
          </w:p>
        </w:tc>
      </w:tr>
    </w:tbl>
    <w:p w14:paraId="7EE81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(9484)</w:t>
      </w:r>
    </w:p>
    <w:p w14:paraId="27C87F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DBD418"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10, 1945 Commander-in-Chief of a group of Soviet troops and Commander-in-Chief of the SVAG G.K. Zhukov In accordance with the Potsdam Agreement (July 17-August 2, 1945) on the demilitarization of Germany, he approved a separate list of 57 military enterprises to be dismantled and exported to the Soviet Union in the first place, among them German factories for jet weapons. In total, in 1945, Zhukov planned to export 507 enterprises of the German defense industry (GA RF, f. 7317, op. 4, d. 16, l. 69) (22685).</w:t>
      </w:r>
    </w:p>
    <w:p w14:paraId="38645AC3" w14:textId="77777777" w:rsidR="00A44336" w:rsidRPr="00536344" w:rsidRDefault="00A44336" w:rsidP="00536344">
      <w:pPr>
        <w:spacing w:after="0" w:line="240" w:lineRule="auto"/>
        <w:jc w:val="both"/>
        <w:rPr>
          <w:rFonts w:ascii="Times New Roman" w:hAnsi="Times New Roman"/>
          <w:color w:val="0070C0"/>
          <w:sz w:val="16"/>
          <w:szCs w:val="16"/>
        </w:rPr>
      </w:pPr>
    </w:p>
    <w:p w14:paraId="7CFAAD99" w14:textId="77777777" w:rsidR="00A44336" w:rsidRPr="00536344" w:rsidRDefault="00A44336"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November 10, 1945, the first report of the 18th Main Directorate of the People's Commissariat of the Aviation Industry "On the test site for jet technology" was dated. The test site was intended for testing "reactive equipment such as projectiles fired from an air or ground launch." The site of the polygon was defined broadly as the interfluve of the Volga and the Urals, from north to south by rail from Saratov to Astrakhan, west to the Ashuluk River (RF), east to the village of Kalmykovo (Kazakhstan). The main base in this report was supposed to be in the area of the Akhtuba River, somewhat south of Kapustin Yar in the village of Kharabalinskoye (RF), and the sighting area was three hundred kilometers in the village of Novaya Kazanka (Kazakhstan). Description of the terrain: "Waterless sandy desert in places with a grassy cover that burns out in summer." Apparently, this report of the NKAP remained unknown (RGASPI, f. 17, op. 127, d. 804, l. 342-343) (22685).</w:t>
      </w:r>
    </w:p>
    <w:p w14:paraId="37E2C0B7" w14:textId="77777777" w:rsidR="00A44336" w:rsidRPr="00536344" w:rsidRDefault="00A44336" w:rsidP="00536344">
      <w:pPr>
        <w:spacing w:after="0" w:line="240" w:lineRule="auto"/>
        <w:jc w:val="both"/>
        <w:rPr>
          <w:rFonts w:ascii="Times New Roman" w:hAnsi="Times New Roman"/>
          <w:color w:val="0070C0"/>
          <w:sz w:val="16"/>
          <w:szCs w:val="16"/>
        </w:rPr>
      </w:pPr>
    </w:p>
    <w:p w14:paraId="51D7CD9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EF80D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1F3F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order No. 392ss NKB Moscow was issued</w:t>
      </w:r>
    </w:p>
    <w:p w14:paraId="62D254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16003-rs dated November 5, 1945:</w:t>
      </w:r>
    </w:p>
    <w:p w14:paraId="3A0E180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Combine 8 Chap. management from 5 Chap. Management (5758, 21).</w:t>
      </w:r>
    </w:p>
    <w:p w14:paraId="49BC561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F0412"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10, 1945 Letter to B.L. Vannikova and N.A. Borisova L.P. Beria on the selection of mothballed facilities for the construction of plants No. 813 and No. 817</w:t>
      </w:r>
    </w:p>
    <w:p w14:paraId="618C195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 Keep on a par with the cipher</w:t>
      </w:r>
    </w:p>
    <w:p w14:paraId="56B48FD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67FF339F"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instructions of the Special Committee dated October 26, 1945 on the selection of mothballed objects in the regions of the Urals and others that meet the necessary requirements for the construction of objects No. 813 and 817, we report:</w:t>
      </w:r>
    </w:p>
    <w:p w14:paraId="446C5904"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reviewing the materials on the facilities of the Chelyabinsk and Sverdlovsk regions, as well as receiving answers to this question from the field, we consider it possible: to raise the question of using the following sites for the construction of plants No. 813 and 817:</w:t>
      </w:r>
    </w:p>
    <w:p w14:paraId="0B9FCAC5"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sites of plant No. 261 of the People's Commissariat of the aviation industry, located in the workers' settlement of Verkhne-Neyvinskoye, Sverdlovsk Region.</w:t>
      </w:r>
    </w:p>
    <w:p w14:paraId="0C3292A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sites of the People's Commissariat of Bum Industry and the sites of Plant No. 752 of the People's Commissariat of Chemical Industry, located in the Kirov Region on the Vyatka River.</w:t>
      </w:r>
    </w:p>
    <w:p w14:paraId="0B30D528"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and economic characteristics of these sites are attached.</w:t>
      </w:r>
    </w:p>
    <w:p w14:paraId="6B6E13C1"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 final decision on the suitability of these sites for the above construction, we ask for your permission to report this issue to the Special Committee on November 23, 1945 after an additional inspection of them on the spot.</w:t>
      </w:r>
    </w:p>
    <w:p w14:paraId="78F8C41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Vannikov N. Borisov.</w:t>
      </w:r>
    </w:p>
    <w:p w14:paraId="7A881659"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In search of foreign sources of uranium raw materials in friendly countries, there was at the turn of 1944 and 1945. a Bulgarian special expedition was organized to the Bulgarian deposits of Goten and Strelcha. As an object of revision for uranium, Goten was first put forward in October 1944 by engineer-geologist F.M. Malinovsky; an extremely short (40 days) trip to Bulgaria was possible only thanks to the brilliant organization and leadership of the head of the expedition, Major General Kravchenko V.A. The main task of the expedition - to give the geological conditions for the manifestation of uranium in Bulgaria and the geological and industrial expertise and assessment of the Goten and Strelchinskoye deposits - fell to Prof., Dr. M.P. Rusakov in accordance with the scientific and industrial profile of his work for 32 years.</w:t>
      </w:r>
    </w:p>
    <w:p w14:paraId="51CE4CB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This refers to the resolution of L.P. Beria on document No. 181.</w:t>
      </w:r>
    </w:p>
    <w:p w14:paraId="7262EAF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Experimental work</w:t>
      </w:r>
    </w:p>
    <w:p w14:paraId="57DCECAE"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Definition of nuclear constants:</w:t>
      </w:r>
    </w:p>
    <w:p w14:paraId="5170BF3A"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development, manufacture and testing of equipment for determining the fission and scattering cross sections at different neutron velocities for uranium-235, -238 and plutonium and for determining the number of fission neutrons and their velocity - 1/111 47 g;</w:t>
      </w:r>
    </w:p>
    <w:p w14:paraId="6D65031D"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participation in experiments conducted at the Kharkov Institute of Physics and Technology to determine the scattering of neutrons by various materials - 1/1 47;</w:t>
      </w:r>
    </w:p>
    <w:p w14:paraId="573550B7"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development of a method and implementation of equipment for measuring the rate of development of a nuclear chain explosion - 1/VII 47.</w:t>
      </w:r>
    </w:p>
    <w:p w14:paraId="33666CF3" w14:textId="77777777" w:rsidR="00E14520" w:rsidRPr="00536344" w:rsidRDefault="00E1452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considering the materials of the Radium Institute, the commission, together with Acad. Khlopin and his collaborators discussed possible methods for extracting plutonium from uranium (15720).</w:t>
      </w:r>
    </w:p>
    <w:p w14:paraId="7B6E7267" w14:textId="77777777" w:rsidR="00E14520" w:rsidRPr="00536344" w:rsidRDefault="00E14520" w:rsidP="00536344">
      <w:pPr>
        <w:spacing w:after="0" w:line="240" w:lineRule="auto"/>
        <w:jc w:val="both"/>
        <w:rPr>
          <w:rFonts w:ascii="Times New Roman" w:hAnsi="Times New Roman"/>
          <w:color w:val="000000" w:themeColor="text1"/>
          <w:sz w:val="16"/>
          <w:szCs w:val="16"/>
        </w:rPr>
      </w:pPr>
    </w:p>
    <w:p w14:paraId="5727C83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2C3998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9CB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diplomatic missions were restored. relations with Albania (1348.248) - the USSR recognized the Provisional Democratic Government of Albania (3481).</w:t>
      </w:r>
    </w:p>
    <w:p w14:paraId="6F236E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551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USSR restored diplomatic relations with Albania (3908.374).</w:t>
      </w:r>
    </w:p>
    <w:p w14:paraId="041766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BB9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10, 1945 Tirana. The government of E. Hoxha was officially recognized by the USSR, USA, Great Britain and France (7594).</w:t>
      </w:r>
    </w:p>
    <w:p w14:paraId="07BD2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DF353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70A96D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49153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November 10, 1945, on the island of Java in the Dutch East Indies, British airstrikes helped launch an offensive by British and British Indian troops to capture Surabaya from Indonesian nationalist forces during the Battle of Surabaya, which was part of the Indonesian National Revolution (20371).</w:t>
      </w:r>
    </w:p>
    <w:p w14:paraId="11C0FC23" w14:textId="77777777" w:rsidR="00FA01C7" w:rsidRPr="00536344" w:rsidRDefault="00FA01C7" w:rsidP="00536344">
      <w:pPr>
        <w:spacing w:after="0" w:line="240" w:lineRule="auto"/>
        <w:jc w:val="both"/>
        <w:rPr>
          <w:rFonts w:ascii="Times New Roman" w:hAnsi="Times New Roman"/>
          <w:color w:val="0070C0"/>
          <w:sz w:val="16"/>
          <w:szCs w:val="16"/>
        </w:rPr>
      </w:pPr>
    </w:p>
    <w:p w14:paraId="339593EC"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10, 1945 South African Airways opens its first route to Europe when one of its Avro York airliners lands at Bournemouth, England after flying from Palmiethfontein near Johannesburg, South Africa (20371).</w:t>
      </w:r>
    </w:p>
    <w:p w14:paraId="0C5889F9" w14:textId="77777777" w:rsidR="00FA01C7" w:rsidRPr="00536344" w:rsidRDefault="00FA01C7" w:rsidP="00536344">
      <w:pPr>
        <w:spacing w:after="0" w:line="240" w:lineRule="auto"/>
        <w:jc w:val="both"/>
        <w:rPr>
          <w:rFonts w:ascii="Times New Roman" w:hAnsi="Times New Roman"/>
          <w:color w:val="0070C0"/>
          <w:sz w:val="16"/>
          <w:szCs w:val="16"/>
        </w:rPr>
      </w:pPr>
    </w:p>
    <w:p w14:paraId="6C489D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Central Planning Directorate was organized in Poland, and in 1949 it became the State Planning Committee (3481).</w:t>
      </w:r>
    </w:p>
    <w:p w14:paraId="38C2A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40EE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10, 1945 Western countries recognized the Albanian government headed by E. Hoxha (3907.374).</w:t>
      </w:r>
    </w:p>
    <w:p w14:paraId="18FA5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7A27D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World Federation of Democratic Youth was established (4962).</w:t>
      </w:r>
    </w:p>
    <w:p w14:paraId="27564EC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17D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10, 1945, the World Federation of Democratic Youth (3481) was formed.</w:t>
      </w:r>
    </w:p>
    <w:p w14:paraId="6F7B1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4C87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FFFFC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7F2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11-14, 1945 GVF G.S. Benkunsky on S-47 made a flight to Saudi Arabia on the route Moscow - Tehran - Baghdad - Cairo - Jida, passing 5800 km. Delivered pilgrims to Mecca (438,960).</w:t>
      </w:r>
    </w:p>
    <w:p w14:paraId="6A2ED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8AD0E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27D80B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BEDE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11, 1945, order No. 16184r of the NPO was issued, allowing the NKMV to organize in Leningrad a branch of NII-3 for printing engineering (7543, 151).</w:t>
      </w:r>
    </w:p>
    <w:p w14:paraId="2C677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B599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9D487A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646E9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November 11, </w:t>
      </w:r>
      <w:r w:rsidRPr="00536344">
        <w:rPr>
          <w:rFonts w:ascii="Times New Roman" w:hAnsi="Times New Roman"/>
          <w:color w:val="000000" w:themeColor="text1"/>
          <w:sz w:val="16"/>
          <w:szCs w:val="16"/>
        </w:rPr>
        <w:t>1945 in Berlin, in the Tiergarten park, the first monument to the soldiers of the Red Army who fell in battles with the Nazi invaders (14827) was opened.</w:t>
      </w:r>
    </w:p>
    <w:p w14:paraId="5CF3E37C"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136AE83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November 11, </w:t>
      </w:r>
      <w:r w:rsidRPr="00536344">
        <w:rPr>
          <w:rFonts w:ascii="Times New Roman" w:hAnsi="Times New Roman"/>
          <w:color w:val="000000" w:themeColor="text1"/>
          <w:sz w:val="16"/>
          <w:szCs w:val="16"/>
        </w:rPr>
        <w:t>1945 Marshal Tito's National Front wins the elections to the Yugoslav Constitutional Assembly (14827).</w:t>
      </w:r>
    </w:p>
    <w:p w14:paraId="075B2322"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4E5F7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11, 1945, the National Front m JB Tito won the elections in Yugoslavia (3481).</w:t>
      </w:r>
    </w:p>
    <w:p w14:paraId="3F33C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72667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FD1964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67E30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12, 1945 Ch. Air Force Engineer Colonel General IAS Repin wrote letter N 730687s to Shakhurin and People's Commissar for Armaments Ustinov D.F.</w:t>
      </w:r>
    </w:p>
    <w:p w14:paraId="520C0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resolution of GOKO N 4153ss of 10/17/43, in December 1944, ground state tests of an aircraft gun designed by Rashkov-Shentsov-Rozanov of 57 mm caliber with an interchangeable barrel of 45 mm caliber were completed in December 1944 at the State Research Institute of the Air Force.</w:t>
      </w:r>
    </w:p>
    <w:p w14:paraId="3267B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these tests, the Civil Aviation Research Institute of the Air Force recommended ground testing of the gun on the aircraft, in order to identify the effect of the recoil energy of the gun and the action of powder gases on the skin and structure of the aircraft, as a preparatory stage for flight tests.</w:t>
      </w:r>
    </w:p>
    <w:p w14:paraId="4F6E1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foregoing, I ask for your instructions. designer Tupolev about the installation of two 57-mm cannons designed by Rashkov-Shentsov-Rozanov on the TU-2 aircraft and present the latter, after factory tests, for state tests at the Civil Aviation Research Institute of the Air Force.</w:t>
      </w:r>
    </w:p>
    <w:p w14:paraId="4EB1D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About your decisions, please let me know (2591,109).</w:t>
      </w:r>
    </w:p>
    <w:p w14:paraId="174A4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557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12, 1945, the order of the NKAP No. 435s was issued on the merger of plant 120 with plant 286. Z-d 120 I on January 1, 1946 should be excluded from the existing ones.</w:t>
      </w:r>
    </w:p>
    <w:p w14:paraId="65C2E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(1913, 100).</w:t>
      </w:r>
    </w:p>
    <w:p w14:paraId="00509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EBD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12, 1945, by order of MAP No. 435s, the main part of the personnel (800 people) and equipment of plant No. 120 was transferred and merged into plant No. 286 of the NKAP from November 1, 1945, and the remaining 300 skilled workers and engineers were transferred to strengthen plant No. 219. The territory of the plant was transferred by the same order to plant No. 183 NKTP (11982).</w:t>
      </w:r>
    </w:p>
    <w:p w14:paraId="28325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97F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12, 1945, by order of the NKAP No. 435s, the main part of the equipment and personnel (80 people) of the NKAP plant No. 120 was transferred to Kamensk-Uralsky and merged into the NKAP plant No. 286. By order No. 280s dated May 7, 1946, the plant was transferred from 2GU to 9GU.</w:t>
      </w:r>
    </w:p>
    <w:p w14:paraId="3AEF32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workshop of plant No. 286 of the NKAP, by order No. 715ss of September 10, 1949, an independent plant No. 379 of the 17GU NKAP was again formed on August 1, 1949.</w:t>
      </w:r>
    </w:p>
    <w:p w14:paraId="058094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Council of Ministers of the USSR No. 713-342 dated 06/26/1957 was transferred to the jurisdiction of the Council of National Economy of the RSFSR.</w:t>
      </w:r>
    </w:p>
    <w:p w14:paraId="30D07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1994 KULZ was transformed into OJSC. Since 1998 - run by RAKA.</w:t>
      </w:r>
    </w:p>
    <w:p w14:paraId="4894F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(1996): semi-finished products from aluminum, magnesium, aluminum-lithium alloys; units of hydraulic systems, fuel systems (dampers, dispensers, throttles, pressure regulators, reducers); chassis wheels; aluminum pipes, fuel tanks, wires; corrugated profiles; valves, valves, faucets.</w:t>
      </w:r>
    </w:p>
    <w:p w14:paraId="167ED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enterprise has production facilities (2004): foundry, mechanical, fine mechanics, assembly, ceramic-metal, model, galvanic, rubber-technical, forging and pressing.</w:t>
      </w:r>
    </w:p>
    <w:p w14:paraId="1A195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the President of the Russian Federation No. 1009 dated August 4, 2004, it was included in the number of strategic defense enterprises.</w:t>
      </w:r>
    </w:p>
    <w:p w14:paraId="59CA2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(1942) - E.M. Garnitsky, (-07.1942-02.1943 -) - A.F. Klementiev, (-08-09.1943 -) - Chernyaev. General Director (mid-1990s) - M.I. Shlyapnikov, (1996) - B.I. Pasynkov, (2001) - A.V. Drums.</w:t>
      </w:r>
    </w:p>
    <w:p w14:paraId="3C565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units of hydraulic systems, fuel systems and chassis wheels, PU-7, PU-8 (1947-); KT-89 wheels for Su-9 (1960), KT-117, KT-92, KT-100A; automotive aluminum wheel disks (2004), gas equipment (pressure regulators, protective devices, gearboxes, taps, valves (11982).</w:t>
      </w:r>
    </w:p>
    <w:p w14:paraId="57A16DDA" w14:textId="77777777" w:rsidR="009A70E1" w:rsidRPr="00536344" w:rsidRDefault="009A70E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0033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DB1ECB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D39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12, 1945, by order No. 435s, at the disposal of Plant No. 183 NKTP (Order of Lenin Plant No. 183 named after the Comintern NKOP, NKSM, NKTP, Kharkov Locomotive Plant (KhPZ) named after Komintern NKTP, State KhPZ (GKhPZ), Ural Tank Plant (UTZ) No. 183 named after the Comintern NKTP, UTZ named after Stalin NKTP, Uralvagonzavod (UVZ) NKTP, Mintransmash, PO UVZ named after F.E. Dzerzhinsky, Federal State Unitary Enterprise PO UVZ named after F.E. Dzerzhinsky FAP, OJSC Scientific and Production Corporation (NPK) UVZ / Kharkov p / box 61 Kominternzavod (1938); Nizhny Tagil / /622007 (51) (Nizhny Tagil) transferred the territory of the liquidated plant No. 120 of the NKAP.</w:t>
      </w:r>
    </w:p>
    <w:p w14:paraId="398792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the equipment of plant No. 183 was re-evacuated to its old place in Kharkov, and plant No. 75 was reorganized, hereinafter - Kharkov Machine-Building Plant named after. V.A. Malyshev.</w:t>
      </w:r>
    </w:p>
    <w:p w14:paraId="210E0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the production of wagons was resumed.</w:t>
      </w:r>
    </w:p>
    <w:p w14:paraId="317D8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05.1947, the first 20 T-54s ("object 137") were produced, in 1949 their production was stopped due to design improvements. Price T-54 (1947) - 326 thousand rubles. In 1954, the first 25 T-54As were produced.</w:t>
      </w:r>
    </w:p>
    <w:p w14:paraId="389C72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10/28/1963, government decree No. 2233-rs was issued on the production of T-62 tanks with a U5TS gun from 10/10/1963.</w:t>
      </w:r>
    </w:p>
    <w:p w14:paraId="64DC8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took part in the development and manufacture of systems and equipment for launching spacecraft and launch vehicles, incl. Energia-Buran, Sea Launch project.</w:t>
      </w:r>
    </w:p>
    <w:p w14:paraId="7C319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only tank manufacturer in Russia (2004). Russia's largest railcar manufacturer (in 2004 it produced 21,168 railcars, over 60%). In total for 2006 more than 900 thousand cars were produced.</w:t>
      </w:r>
    </w:p>
    <w:p w14:paraId="158CF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the President of the Russian Federation No. 1009 dated August 4, 2004, it was included in the number of strategic defense enterprises.</w:t>
      </w:r>
    </w:p>
    <w:p w14:paraId="5CB38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(2004-06): metallurgical plant; mechanical assembly plant (27 workshops); car assembly plant (And shops, including machining, assembly and welding, boiler, painting and delivery shop; tool plant; non-standardized equipment plant; experimental car building shop; design and construction complex. There is a foundry shop No. 4, a forging shop, a building engineering machines, cryogenic production.</w:t>
      </w:r>
    </w:p>
    <w:p w14:paraId="6D77F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operated at the plant (2006): the Ural Design Bureau for Carriage Building, the Ural Scientific and Technological Complex, the Design Bureau for Agricultural Machinery, the Center for Research and Testing of Materials.</w:t>
      </w:r>
    </w:p>
    <w:p w14:paraId="2E2DF6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UVZ in 2006, it was planned to create an armored holding company NPO Armored Equipment and Artillery OJSC, which should include 20 enterprises: UVZ, ChTZ-Uraltrak LLC, Plant No. 9, Uraltransmash, UKBTM, Ural Scientific and technological complex, OJSC Uralkriomash, OJSC UralNITI, KULZ, OJSC NPO Elektromashina, Design Bureau of Transport Engineering (Omsk), Scientific Research Institute of Materials Development, Central Research Institute of Materials, Central Research Institute Burevestnik, OJSC Muromskoye SKB, Rubtsovsky Machine-Building Plant, JSC "Introduction of scientific and engineering innovations", JSC "Spetsmash", VNIItransmash, Motovilikhinskiye Zavody. In 08.2007, by the Decree of the President of the Russian Federation, FSUE “PO “UVZ” was transformed into OJSC “Scientific and Production Corporation (NPK) “UVZ”, which included 19 enterprises.</w:t>
      </w:r>
    </w:p>
    <w:p w14:paraId="34582C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a contract with India, the plant built 300 T-90 tanks (as of 06.2009 more than 100 were produced) and 1000 kits for assembly in India.</w:t>
      </w:r>
    </w:p>
    <w:p w14:paraId="35BD9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2006, about 17 thousand units of railway rolling stock were produced, in 2008 - about 20 thousand. In 02.2009, the car production of the plant was suspended.</w:t>
      </w:r>
    </w:p>
    <w:p w14:paraId="459B3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total production area (WWII) - 312 thousand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6FCAA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(2006) - more than 30 thousand people.</w:t>
      </w:r>
    </w:p>
    <w:p w14:paraId="4B9A1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(1914) - S. Palashkovsky, (09.1933-03.1937; 01.11-26.07.1938) - I.P. Bondarenko (removed); and about. (07.1937 -) - Lyashch, (08.1938) - Parfenov; (27.10.1938-41 -) - Yu.E. Maksarev, S.A. Skachkov. General Director (07.1997-10.04.2009) - N.A. Malykh, (04/16/2009 -) - O.V. Sienko.</w:t>
      </w:r>
    </w:p>
    <w:p w14:paraId="71BFF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construction (11.1937) - Loboychenko. Deputy Director (05/08/1937-04/11/1938) - F.I. Lyashch (removed), (09/25/1941 -) - M. Krivich. Deputy General Director: Marketing and Sales (-2006-07 -) - S.P. Spikelet; (2007) - B. Mineev, (2009) - V. Shchelokov. Assistant director: (1920s) - Gordienko; for hire and dismissal (October 8, 1937 -) - A.D. Firsov, (-27.03.1938) - Ya.L. Lazarev-Mildon.</w:t>
      </w:r>
    </w:p>
    <w:p w14:paraId="6C50BF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Commercial director (2010) - A. Shlensky.</w:t>
      </w:r>
    </w:p>
    <w:p w14:paraId="70D14C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(8.05.1937-11.04.1938) - F.I. Lyashch, (09/25/1941 -) - V. Nitsenko, (2003) - V. Shishkov.</w:t>
      </w:r>
    </w:p>
    <w:p w14:paraId="2882F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(1928) - M. Andriyanov.</w:t>
      </w:r>
    </w:p>
    <w:p w14:paraId="43E5C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(-1939-09.1940) - M.I. Koshkin, (1940 -) - A.A. Morozov.</w:t>
      </w:r>
    </w:p>
    <w:p w14:paraId="61426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(1932 -) - K. Tserevitsky. Ch. power engineer (1937-44) - A.I. Churin.</w:t>
      </w:r>
    </w:p>
    <w:p w14:paraId="4C6D73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Public Relations Department (2006) - B. Mineev.</w:t>
      </w:r>
    </w:p>
    <w:p w14:paraId="1DFD5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mechanical (03.1937) - P.A. Bobrov.</w:t>
      </w:r>
    </w:p>
    <w:p w14:paraId="1B8E2E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workshop: tractor (1928) - V. Dudka.</w:t>
      </w:r>
    </w:p>
    <w:p w14:paraId="38A8D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T2 (1931) - Toskin, (1932-03.1937 -) - L. Zaichik; 400 (14.07.1937-02.1938 -) - T.P. Chupakhin; experienced (1932 -) - A. Kulik; OTK (1932 -) - S, Makhonin; supplies (-1937) - L. G. Goldenfarb (repressed), (1938) - Shulman; bureau of financial management (2006) - M. Kurashova.</w:t>
      </w:r>
    </w:p>
    <w:p w14:paraId="400C2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of the diesel department (07/14/1937 -) - K.F. Chelpan; deputy ch. technologist of the diesel department (07.1937 -) - Poddubny.</w:t>
      </w:r>
    </w:p>
    <w:p w14:paraId="2E8D3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the bureau: resort (-1937) - Barkov.</w:t>
      </w:r>
    </w:p>
    <w:p w14:paraId="7AC97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steam boilers: for the battleship "Empress Maria" (1913), Yarrow for cruisers (1914) - 14; steam capstans, winches and steering gears for 20 Elpidifor landing ships (1917); diesel engines of the Sulzer type 715 hp for passenger-and-freight motor ships of the Dolphin type (1928), for dry cargo ships of the Nogin type (1930s), a KIN motor for boats (1938); tanks: T-24 (1930-31) - 25, T-35 (1933-39) - 4; BT-2 (1931-33-) - 396 (1932), 224 (1933), BT-5 (1933-), BT-7 (1936-38) - more than 8000 in total; BT-7M (A-8, 12.1939-09.1940), BT-8 (1938), BT-20 (1938), T-34 (1940-45) - 31.496, </w:t>
      </w:r>
      <w:r w:rsidRPr="00536344">
        <w:rPr>
          <w:rFonts w:ascii="Times New Roman" w:hAnsi="Times New Roman"/>
          <w:color w:val="000000" w:themeColor="text1"/>
          <w:sz w:val="16"/>
          <w:szCs w:val="16"/>
          <w:vertAlign w:val="superscript"/>
        </w:rPr>
        <w:t xml:space="preserve">128 </w:t>
      </w:r>
      <w:r w:rsidRPr="00536344">
        <w:rPr>
          <w:rFonts w:ascii="Times New Roman" w:hAnsi="Times New Roman"/>
          <w:color w:val="000000" w:themeColor="text1"/>
          <w:sz w:val="16"/>
          <w:szCs w:val="16"/>
        </w:rPr>
        <w:t xml:space="preserve">T-44 (1944-45) - 8, T-54 ("object 137", 1947-49) - 54 (1949), T-54A (1954-) - 25 (1954), T-55, T-62 (1963), T-72 (-1985- ) - total 7000, T-90 (1993-), T-90S (2004); machines: "A", "E" (1938), bridge layers MTU-1, MTU-72 (2005), barriers IMR-2, BMR-3, repair and recovery BREM-1, trench BTM-4M (2004), BMPT ; aircraft engine cylinders M-85 (1937); crankshafts and couplings "Bamag" for marine diesel engines (1937); armored hulls for Il-2, bomb hulls, parts for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M-8, M-13 (1942); steam locomotives (1938); wagons (gondola cars, hoppers, platforms, tanks) (2004); cryogenic railway systems and tanks, fire tanker ATs-40; tractors: "Kommunar" (1930s), universal row crop RTM-160 (2006) (11982).</w:t>
      </w:r>
    </w:p>
    <w:p w14:paraId="1EB15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0F58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12, 1945, the order of the Commander-in-Chief of the SVAG No. 087 was issued on the reorganization of the Military Department. In accordance with it, the 5th Department was created within the Department - Military Inventions and Military Industrial Equipment, which included the former 9th Department (Military </w:t>
      </w:r>
      <w:r w:rsidRPr="00536344">
        <w:rPr>
          <w:rFonts w:ascii="Times New Roman" w:hAnsi="Times New Roman"/>
          <w:color w:val="000000" w:themeColor="text1"/>
          <w:sz w:val="16"/>
          <w:szCs w:val="16"/>
        </w:rPr>
        <w:softHyphen/>
        <w:t>Industrial Equipment) and the Bureau of Military Inventions. Later, in August 1946, a new reorganization of the Military Department took place and the department of military inventions and military-industrial equipment was merged with the logistics department and became known as the 4th department.</w:t>
      </w:r>
    </w:p>
    <w:p w14:paraId="2BD05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the end of 1945, as part of the general process of creating scientific and technical units at the representative offices of the ministries and departments of the USSR in Germany, appropriate structures began to form related to the study of German military technologies. More precisely, they were created in the first place, which was quite understandable in the conditions of the flaring "cold war" between the USSR and Western countries. In 1946-1947. The “military component” of the Soviet scientific and technical apparatus in Germany was represented by scientific and technical subdivisions (scientific and technical </w:t>
      </w:r>
      <w:r w:rsidRPr="00536344">
        <w:rPr>
          <w:rFonts w:ascii="Times New Roman" w:hAnsi="Times New Roman"/>
          <w:color w:val="000000" w:themeColor="text1"/>
          <w:sz w:val="16"/>
          <w:szCs w:val="16"/>
        </w:rPr>
        <w:softHyphen/>
        <w:t>departments, bureaus and groups) of the following ministries: armaments, the Armed Forces, the Navy, naval construction, the Automobile Directorate of the MVS, the Committee on radar at the Council of Ministers of the USSR, etc. (11419).</w:t>
      </w:r>
    </w:p>
    <w:p w14:paraId="73157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8D5F39" w14:textId="77777777" w:rsidR="009A70E1" w:rsidRPr="00536344" w:rsidRDefault="009A70E1" w:rsidP="00536344">
      <w:pPr>
        <w:pStyle w:val="3a"/>
        <w:shd w:val="clear" w:color="auto" w:fill="auto"/>
        <w:spacing w:before="0" w:after="0" w:line="240" w:lineRule="auto"/>
        <w:jc w:val="both"/>
        <w:rPr>
          <w:color w:val="000000" w:themeColor="text1"/>
          <w:spacing w:val="0"/>
          <w:sz w:val="16"/>
          <w:szCs w:val="16"/>
        </w:rPr>
      </w:pPr>
      <w:r w:rsidRPr="00536344">
        <w:rPr>
          <w:color w:val="000000" w:themeColor="text1"/>
          <w:spacing w:val="0"/>
          <w:sz w:val="16"/>
          <w:szCs w:val="16"/>
        </w:rPr>
        <w:t>November 12, 1945. From the report of CIATIM employees P.M. Ryabykh and A.A. Karaseva "Quality and technology for the production of Grozny aviation oil in relation to the requirements of 1945"</w:t>
      </w:r>
    </w:p>
    <w:p w14:paraId="028AC5A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20CE71FD" w14:textId="77777777" w:rsidR="009A70E1" w:rsidRPr="00536344" w:rsidRDefault="009A70E1" w:rsidP="00536344">
      <w:pPr>
        <w:pStyle w:val="3a"/>
        <w:shd w:val="clear" w:color="auto" w:fill="auto"/>
        <w:spacing w:before="0" w:after="0" w:line="240" w:lineRule="auto"/>
        <w:jc w:val="both"/>
        <w:rPr>
          <w:color w:val="000000" w:themeColor="text1"/>
          <w:spacing w:val="0"/>
          <w:sz w:val="16"/>
          <w:szCs w:val="16"/>
        </w:rPr>
      </w:pPr>
      <w:bookmarkStart w:id="14" w:name="bookmark77"/>
      <w:r w:rsidRPr="00536344">
        <w:rPr>
          <w:color w:val="000000" w:themeColor="text1"/>
          <w:spacing w:val="0"/>
          <w:sz w:val="16"/>
          <w:szCs w:val="16"/>
        </w:rPr>
        <w:t>Brief information about the launch and development of plant No. 3</w:t>
      </w:r>
      <w:bookmarkEnd w:id="14"/>
    </w:p>
    <w:p w14:paraId="2AF7BF3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start of putting the plant into operation should be considered November 9, 1939, when electric power was supplied to plant No. 3, followed by water and steam.</w:t>
      </w:r>
    </w:p>
    <w:p w14:paraId="7D6F9CA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However, the first batch of raffinate at the Duo Sol plant was </w:t>
      </w:r>
      <w:r w:rsidRPr="00536344">
        <w:rPr>
          <w:rFonts w:ascii="Times New Roman" w:hAnsi="Times New Roman"/>
          <w:color w:val="000000" w:themeColor="text1"/>
          <w:sz w:val="16"/>
          <w:szCs w:val="16"/>
        </w:rPr>
        <w:softHyphen/>
        <w:t>obtained only on February 13, 1940. The first period of operation lasted from February 13, 1940 to November 3, 1941, i.e. 1 year 8 months. The plant was commissioned using the Grozny concentrate, and the plant worked on the same raw material during the first months of its operation. But the Grozny concentrate gave a relatively low yield of raffinate - no more than 40%, which is why the gross output of aviation oil was low. It was not possible to work on the Karachukhur concentrate due to the lack of Karachukhur oil, on the one hand, and the unavailability of the vacuum tubing, on the other hand. The Karachukhur oil of the upper horizons began to enter Grozny only at the end of 1940, and the vacuum unit was completed by installation in October 1940, and began to produce a concentrate of specified qualities only from December 18, 1940. Thus, almost the entire 1940 plant was forced to work on Grozny raw materials, and during this time has not yet reached its design productivity. For the first time, the design performance of the Duo Sol installation was achieved only on September 12, 1941, i.e. more than one and a half years after the start of operation.</w:t>
      </w:r>
    </w:p>
    <w:p w14:paraId="3DDAE182"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time the war with Germany began, the plant was in the stage of more or less normal operation.</w:t>
      </w:r>
    </w:p>
    <w:p w14:paraId="1109FC7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early November 1941, in connection with the approach of the front line to the Caucasus, the </w:t>
      </w:r>
      <w:r w:rsidRPr="00536344">
        <w:rPr>
          <w:rFonts w:ascii="Times New Roman" w:hAnsi="Times New Roman"/>
          <w:color w:val="000000" w:themeColor="text1"/>
          <w:sz w:val="16"/>
          <w:szCs w:val="16"/>
        </w:rPr>
        <w:softHyphen/>
        <w:t>State Defense Committee decided to proceed with the evacuation of the oil refineries in the city of Grozny. On November 3, 1941, plant No. 3 was stopped and the dismantling of equipment began, which continued until December 12, 1941, when, in connection with the successes on the Red Army front (the defeat of the Germans near Moscow, the capture of Rostov), the State Defense Committee decided to suspend the dismantling of the plants and restore the plants as soon as possible. Plant No. 3 was restored to its full capacity by February 23, 1942, i.e. after 75 days. The dismantling carried out caused a number of great difficulties in re-establishing the work of the plant, because. there was no propane (it was completely burned after the shutdown), neither vacuum tubes nor Alco units have been restored yet; part of the selecto was lost, and part was flooded, but there were no reserves. As a result, the plant began to work in essence only in May 1942. However, during the entire second period of operation there was no normal work, the full load of the plant was not reached, and the plant was supplied alternately with Grozny and Karachukhur raw materials.</w:t>
      </w:r>
    </w:p>
    <w:p w14:paraId="47280D1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summer of 1942 the Germans launched a new offensive and succeeded </w:t>
      </w:r>
      <w:r w:rsidRPr="00536344">
        <w:rPr>
          <w:rFonts w:ascii="Times New Roman" w:hAnsi="Times New Roman"/>
          <w:color w:val="000000" w:themeColor="text1"/>
          <w:sz w:val="16"/>
          <w:szCs w:val="16"/>
        </w:rPr>
        <w:softHyphen/>
        <w:t>in forcing the Red Army to retreat. On July 27, 1942, our troops left Rostov-on-Don and the Germans began to penetrate the Kuban and approach the foothills of the Caucasus. On September 13, 1942, the GOKO decided to dismantle plant No. 3 in its entirety and relocate it to the city of Orsk. The dismantling was started immediately, and this time the dismantling was carried out more deeply than the first time, because. in addition to the main equipment, almost the entire underground facility was dismantled.</w:t>
      </w:r>
    </w:p>
    <w:p w14:paraId="668B28B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After the expulsion of the Germans from the Caucasus, a number of resolutions of the GOKO proposed to restore plant No. 3 again in Grozny. The recovery </w:t>
      </w:r>
      <w:r w:rsidRPr="00536344">
        <w:rPr>
          <w:rFonts w:ascii="Times New Roman" w:hAnsi="Times New Roman"/>
          <w:color w:val="000000" w:themeColor="text1"/>
          <w:sz w:val="16"/>
          <w:szCs w:val="16"/>
        </w:rPr>
        <w:softHyphen/>
        <w:t>period this time lasted quite a long time. only in March-April 1945 did it become possible to start the plant. But even now the normal operation of the plant has not yet been established, which is due to the following main reasons:</w:t>
      </w:r>
    </w:p>
    <w:p w14:paraId="03A5A38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sharp deterioration in the technical condition of the equipment due to double dismantling.</w:t>
      </w:r>
    </w:p>
    <w:p w14:paraId="047F9B4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Low quality of work on the last restoration; forced </w:t>
      </w:r>
      <w:r w:rsidRPr="00536344">
        <w:rPr>
          <w:rFonts w:ascii="Times New Roman" w:hAnsi="Times New Roman"/>
          <w:color w:val="000000" w:themeColor="text1"/>
          <w:sz w:val="16"/>
          <w:szCs w:val="16"/>
        </w:rPr>
        <w:softHyphen/>
        <w:t>work on the propane-propylene fraction; lack of qualified personnel.</w:t>
      </w:r>
    </w:p>
    <w:p w14:paraId="2E75E5B0"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lack of organization of work lies in the low productivity </w:t>
      </w:r>
      <w:r w:rsidRPr="00536344">
        <w:rPr>
          <w:rFonts w:ascii="Times New Roman" w:hAnsi="Times New Roman"/>
          <w:color w:val="000000" w:themeColor="text1"/>
          <w:sz w:val="16"/>
          <w:szCs w:val="16"/>
        </w:rPr>
        <w:softHyphen/>
        <w:t>of the plant and the substandard production of the first batches of oil.</w:t>
      </w:r>
    </w:p>
    <w:p w14:paraId="7BF96F6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third period of operation, the plant operates on a mixture of Karachukhur and Surakhani ordinary raw materials.</w:t>
      </w:r>
    </w:p>
    <w:p w14:paraId="2B345DF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Unsigned (15633).</w:t>
      </w:r>
    </w:p>
    <w:p w14:paraId="1304F358"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3FF8360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12, 1945 Letter to B.L. Vannikova, A.P. Zavenyagin and N.A. Borisova L.P. Beria with a proposal to locate plant No. 813 in Verkh-Neyvinsky</w:t>
      </w:r>
    </w:p>
    <w:p w14:paraId="303EB50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 Keep on a par with the cipher</w:t>
      </w:r>
    </w:p>
    <w:p w14:paraId="70B4276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Special Committee under the Council of People's Commissars of the USSR Comrade L.P. Beria</w:t>
      </w:r>
    </w:p>
    <w:p w14:paraId="4A59AF41"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instructions of the Special Committee under the Council of People's Commissars of the USSR, we additionally checked the possibility of locating an isotope separation plant in some ready-made factory building.</w:t>
      </w:r>
    </w:p>
    <w:p w14:paraId="6DA53A0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suitable premises were found in Verkhne-Neyvinsk - 80 km from N. Tagil towards Sverdlovsk.</w:t>
      </w:r>
    </w:p>
    <w:p w14:paraId="76B05AE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Here is plant No. 261 of the People's Commissariat of Aviation Industry, which began construction before the war for rolling non-ferrous metals of the NKAP and has been mothballed for the last three years.</w:t>
      </w:r>
    </w:p>
    <w:p w14:paraId="669C8F5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located on the outskirts of the village of Verkhne-Neyvinskoye with a small gap from the village and is directly adjacent to the forest.</w:t>
      </w:r>
    </w:p>
    <w:p w14:paraId="1F3499D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space of 29,000 m2 has been built with a height of about 11-12 m to the truss. These premises are suitable for placing plant equipment and will allow placing plants of the first and second stages.2</w:t>
      </w:r>
    </w:p>
    <w:p w14:paraId="3FFF53C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Verkhne-Neyvinsky is a healthy, picturesque place, convenient for the resettlement of qualified personnel, at the same time, quite deaf for a special-purpose plant.</w:t>
      </w:r>
    </w:p>
    <w:p w14:paraId="413ED93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warehouses of plant No. 261, there is the production of aircraft landing gear, which should be stopped here and transferred to other NKAP plants.</w:t>
      </w:r>
    </w:p>
    <w:p w14:paraId="23208CA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ask you to approve the placement of an isotope separation plant in Verkhne-Neyvinsk at plant No. 261 of the NKAP with the transfer of the plant to the jurisdiction of the First Main Directorate under the Council of People's Commissars of the USSR.</w:t>
      </w:r>
    </w:p>
    <w:p w14:paraId="32C0521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Decree of the Council of People's Commissars of the USSR is attached.3</w:t>
      </w:r>
    </w:p>
    <w:p w14:paraId="171AD08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Vannikov</w:t>
      </w:r>
    </w:p>
    <w:p w14:paraId="7ABF2C3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Zavenyagin</w:t>
      </w:r>
    </w:p>
    <w:p w14:paraId="130F9A3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Borisov (15720).</w:t>
      </w:r>
    </w:p>
    <w:p w14:paraId="589BE2DB"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6F5AD23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12, 1945. Memorandum of the head of the Second Main Directorate of the Ministry of Nonferrous Metals of the USSR P.Ya. Antropova L.P. Beria on the results of a business trip to the plant number 6</w:t>
      </w:r>
    </w:p>
    <w:p w14:paraId="0A3F359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35F8935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1C39392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on the results of my business trip to Plant No. 6.</w:t>
      </w:r>
    </w:p>
    <w:p w14:paraId="5A51C6F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resolutions of the State Defense Committee of December 8, 1944 and May 15, 1945, the following main tasks were set for plant No. 6:</w:t>
      </w:r>
    </w:p>
    <w:p w14:paraId="0E4A9DA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exploration of the A-9 deposits at Taboshar, Uigur-Sai, Mayli-Su, Tyuya-Muyun and Adrasman;</w:t>
      </w:r>
    </w:p>
    <w:p w14:paraId="5F8E60F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extraction and processing of ores from these deposits;</w:t>
      </w:r>
    </w:p>
    <w:p w14:paraId="742B9D8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construction and operation of mines and processing plants at existing and newly discovered deposits;</w:t>
      </w:r>
    </w:p>
    <w:p w14:paraId="4847392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construction and operation of plants for the processing of A-9 ores and concentrates;</w:t>
      </w:r>
    </w:p>
    <w:p w14:paraId="6F6889C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and, finally, the development of technology for the most rational processing of ores A-9.</w:t>
      </w:r>
    </w:p>
    <w:p w14:paraId="187A4D6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Upon arrival at the facilities of plant No. 6, the main attention had to be paid to the state and prospects of the ore base and, accordingly, the progress of exploration work.</w:t>
      </w:r>
    </w:p>
    <w:p w14:paraId="26F7D4D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the fact that all the above deposits, especially Taboshar, have been explored for more than 10 years (with interruptions), the exploration and study of these deposits is completely insufficient.</w:t>
      </w:r>
    </w:p>
    <w:p w14:paraId="0CADEC7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rule, only the upper zones of the deposit have been explored, and very little deep mining and drilling has been carried out, as a result of which the reserves identified to date do not at all provide a correct assessment of their true scale.</w:t>
      </w:r>
    </w:p>
    <w:p w14:paraId="0755645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 currently known reserves of the Mayli-Su and Adrasman fields provide new plants under construction on their basis for less than 2 years.</w:t>
      </w:r>
    </w:p>
    <w:p w14:paraId="71F6AE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this happened not because there are no reserves in Miley-Su or Adrasman, but because they were not really explored.</w:t>
      </w:r>
    </w:p>
    <w:p w14:paraId="1F9EAD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Meetings held at the site with geologists from the center and local workers to analyze the geology of deposits showed a completely different picture.</w:t>
      </w:r>
    </w:p>
    <w:p w14:paraId="258030C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Confirmation of the indicated probable reserves by solid prospectors during 1946-1947 will make it possible not only to supply the plants under construction, but also to significantly expand their capacities in the future.</w:t>
      </w:r>
    </w:p>
    <w:p w14:paraId="41DC1F0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exploration plan established by the GOKO for 1945 was completed by the plant in 3 quarters for mining by 56%, and for core drilling by 8.5%.</w:t>
      </w:r>
    </w:p>
    <w:p w14:paraId="34A030F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reasons for such a sharp backlog of exploration work this year are the lack of labor force, in particular, drilling foremen, and the late arrival of drilling rigs.</w:t>
      </w:r>
    </w:p>
    <w:p w14:paraId="0083DF4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made a decision on the spot: to organize courses for drilling masters in the amount of 100 people, which should be prepared within 4 months.</w:t>
      </w:r>
    </w:p>
    <w:p w14:paraId="5E1A902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despite the backlog of exploration work, the GOKO task for the increase in reserves of all categories will be fulfilled (in fact, 475 tons were taken into account as of October 1 this year instead of 465 tons by January 1, 1946, according to the GOKO task). This was done due to the prospects of the Tabosharskoye and Mayli-Suyskoye deposits, where small physical volumes gave better geological results than planned.</w:t>
      </w:r>
    </w:p>
    <w:p w14:paraId="3C19C3D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preliminary acquaintance with the work of the Fergana expedition of the Committee for Geology showed that new points worthy of attention and an increase in reserves in the Fergana Valley this year cannot be expected.</w:t>
      </w:r>
    </w:p>
    <w:p w14:paraId="437B354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expedition of the Committee was well staffed by geologists, all parties were led by qualified geologists, but they did not have any equipment at all, so the work was of a purely regional research nature, only the surface of the area was studied, but no proper exploration workings were carried out, revealing the underlying layers.</w:t>
      </w:r>
    </w:p>
    <w:p w14:paraId="68B879C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of the plant in 1945</w:t>
      </w:r>
    </w:p>
    <w:p w14:paraId="08259B7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task of Combine No. 6 in 1945, along with exploration and preparation of the ore base, was the construction of mines, new chemical plants, power plants and housing.</w:t>
      </w:r>
    </w:p>
    <w:p w14:paraId="25CA16F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volume of construction of plant No. 6 was determined by the Decree of the GOKO dated May 15, 1945 in the amount of 45 million rubles, and then, in connection with the amnesty, it was revised and set at 14.5 million rubles.</w:t>
      </w:r>
    </w:p>
    <w:p w14:paraId="54DF1F4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three quarters of this year. 17.5 million rubles, or 120% of the approved annual plan, were actually completed.</w:t>
      </w:r>
    </w:p>
    <w:p w14:paraId="0EBFA6B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supply of equipment allocated to the plant by the GOKO Decree was carried out unsatisfactorily, especially by the People's Commissariat for Foreign Trade in terms of power plants and the People's Commissariat for Mortar Weapons - technological equipment.</w:t>
      </w:r>
    </w:p>
    <w:p w14:paraId="696B454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plants were first ordered in America, and then, with the termination of Lend-Lease, they were transferred by order to England, as a result of this:</w:t>
      </w:r>
    </w:p>
    <w:p w14:paraId="534D47E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expansion of the existing chemical workshops was delayed, which affected the implementation of the production program of 1945 for the production of intermediate A-9.</w:t>
      </w:r>
    </w:p>
    <w:p w14:paraId="56CC289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9 months of this year. the annual plan was fulfilled by 53% (instead of 7 tons, no more than 6.5 tons of A-9 in chemical compounds will be given per year).</w:t>
      </w:r>
    </w:p>
    <w:p w14:paraId="713EAB48"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construction of power stations is proceeding very slowly, while the plant is experiencing an acute shortage of electricity, which not only holds back the necessary pace of construction, but does not allow pumping out mines No. 11 and 12 and limits the work of chemical shops.</w:t>
      </w:r>
    </w:p>
    <w:p w14:paraId="0C3DD55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construction of new chemical plants has essentially not been started, as a result of which the deadline for putting them into operation, provided for by the Decree of the GOKO dated May 15 of this year, will be postponed by about 4 months (instead of July 1, 1946, it will be November 1, 1946).</w:t>
      </w:r>
    </w:p>
    <w:p w14:paraId="3B2EC2A0"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 the Arkhangelsk port has received from England 3 power plants of 450 kilowatts and 2 power plants of 450 kilowatts, according to the People's Commissariat for Foreign Trade, they have been manufactured and are in the ports of England, but have not yet been sent to the USSR.</w:t>
      </w:r>
    </w:p>
    <w:p w14:paraId="0BED414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Offers</w:t>
      </w:r>
    </w:p>
    <w:p w14:paraId="27EF0443"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following main tasks should be set for Combine No. 6:</w:t>
      </w:r>
    </w:p>
    <w:p w14:paraId="1783374A"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complete, in the main, detailed exploration of the Tabosharskoye, Mayli-Suiskoye, Adrasmanskoye, and Uygur-Saiskoye deposits, bringing their total reserves by January 1, 1947, to at least 700 tons of A-9.</w:t>
      </w:r>
    </w:p>
    <w:p w14:paraId="1FECC72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Complete construction and put into operation four mines with a total capacity of 120 thousand tons of ore per year, including: Tabosharsky mine for 60 thousand tons,</w:t>
      </w:r>
    </w:p>
    <w:p w14:paraId="59A128F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Adrasmansky — by 25 thousand tons, Mayli-Suusky — by 30 thousand tons and Uigur-Sai — by 5 thousand tons.</w:t>
      </w:r>
    </w:p>
    <w:p w14:paraId="16AE5B7D"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build four new processing plants: in Taboshari, Mayli-Su and Leninabad for a capacity of 15 tons of A-9 per year in compounds and in Adrasman for 5 tons of A-9 in compounds, providing for the further expansion of these plants, taking into account the prospects ore base.</w:t>
      </w:r>
    </w:p>
    <w:p w14:paraId="39F87B4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complete the construction of seven power plants of the plant with a total capacity of over 7,000 kW.</w:t>
      </w:r>
    </w:p>
    <w:p w14:paraId="0C9DA3A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Entrust the construction of plant No. 6 to Glavpromstroy of the NKVD of the USSR (comrade Komarovsky).</w:t>
      </w:r>
    </w:p>
    <w:p w14:paraId="169C80EF"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preserve the system of camps and political departments in the combine, which are operationally subordinate to the leadership of combine No. 6.</w:t>
      </w:r>
    </w:p>
    <w:p w14:paraId="0D0B11F1"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Simultaneously with construction, to ensure the production of at least 11 tons of A-9 in compounds at the existing chemical shops and at the newly commissioned plants.</w:t>
      </w:r>
    </w:p>
    <w:p w14:paraId="7CBBF81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fulfill these tasks, the solution of which will allow the plant to increase the output of A-9 in compounds up to 50-60 tons per year from 1947, it is necessary to provide the plant with the following assistance:</w:t>
      </w:r>
    </w:p>
    <w:p w14:paraId="522A0E6E"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send 3,000 workers to the construction site in the first quarter of 1946. Now there are 3 echelons with a total of 3,200 people on their way to the plant, and 2,300 people have arrived at the site;</w:t>
      </w:r>
    </w:p>
    <w:p w14:paraId="32787E1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meet the needs of the plant in the leading personnel of qualified civil engineers, geologists, drillers, mechanics and power engineers both through demobilization from the army and transfer from the construction sites of Glavpromstroy of the NKVD of the USSR;</w:t>
      </w:r>
    </w:p>
    <w:p w14:paraId="5389C99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allocate for plant No. 6 with delivery in the 1st quarter of 1946 power and standard technological equipment, diesel and steam turbine power plants, cone crushers, vacuum filters and other equipment not provided for by previous resolutions of the GOKO;</w:t>
      </w:r>
    </w:p>
    <w:p w14:paraId="68077727"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urgently place orders for non-standard chemical-technological equipment, ensuring its manufacture and delivery to the plant no later than March 1, 1946, in accordance with the developed projects;</w:t>
      </w:r>
    </w:p>
    <w:p w14:paraId="0172F01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allow the plant to stop, starting from October 1, 1945, the production of strontium nitrate and use the premises and equipment of the strontium shop to expand the experimental shops A-9;</w:t>
      </w:r>
    </w:p>
    <w:p w14:paraId="31711219"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organize high-frequency communication of the plant with Moscow.</w:t>
      </w:r>
    </w:p>
    <w:p w14:paraId="59D012F6"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Main Directorate under the Council of People's Commissars of the USSR is developing measures for the construction of plant No. 6 in 1946, which in three days can be submitted to the State Planning Committee of the USSR for approval, and then, if there is your consent, submitted for approval to the Special Committee.</w:t>
      </w:r>
    </w:p>
    <w:p w14:paraId="1E74507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Information about the sale of materials and equipment.4</w:t>
      </w:r>
    </w:p>
    <w:p w14:paraId="6F3F55A5"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Antropov</w:t>
      </w:r>
    </w:p>
    <w:p w14:paraId="6BC57D2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Two resolutions L.P. Beria on separate sheets (1/6 of A4 format), typewritten:</w:t>
      </w:r>
    </w:p>
    <w:p w14:paraId="125FDFE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Tov. Chernyshov, comrade Zavenyagin. Understand and report why the funds allocated for the plant number 6 were used for other purposes. Below, by hand: The guilty must be punished, (signature) November 15, 1945;</w:t>
      </w:r>
    </w:p>
    <w:p w14:paraId="031E199C"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Tov. Vannikov B.L., comrade. Borisov N.A. 1. Urgently develop measures to ensure a sharp increase in the extraction and processing of ores at the combine. 2. Take the necessary measures to restore order immediately. Below, by hand: Report the results, (signed) November 15, 1945.</w:t>
      </w:r>
    </w:p>
    <w:p w14:paraId="34C923FB"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Litter of an employee of the secretariat of the Special Committee N.S. Sazykina, by hand: Help, (underlined). It was reported (see letter vh.468 dated 26.X145) (15720).</w:t>
      </w:r>
    </w:p>
    <w:p w14:paraId="23761168"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038676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12, 1945, a memorandum was prepared by the head of the operational-Chekist group - head of the 4th special department of the NKVD of the USSR </w:t>
      </w:r>
      <w:r w:rsidRPr="00536344">
        <w:rPr>
          <w:rFonts w:ascii="Times New Roman" w:hAnsi="Times New Roman"/>
          <w:color w:val="000000" w:themeColor="text1"/>
          <w:sz w:val="16"/>
          <w:szCs w:val="16"/>
          <w:vertAlign w:val="superscript"/>
        </w:rPr>
        <w:t xml:space="preserve">159 </w:t>
      </w:r>
      <w:r w:rsidRPr="00536344">
        <w:rPr>
          <w:rFonts w:ascii="Times New Roman" w:hAnsi="Times New Roman"/>
          <w:color w:val="000000" w:themeColor="text1"/>
          <w:sz w:val="16"/>
          <w:szCs w:val="16"/>
        </w:rPr>
        <w:t>V.A. Kravchenko Deputy People's Commissar of Internal Affairs of the USSR A.P. Zavenyagin on the work done to identify data on research in the field of nuclear physics in Germany</w:t>
      </w:r>
    </w:p>
    <w:p w14:paraId="587393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Top secret</w:t>
      </w:r>
    </w:p>
    <w:p w14:paraId="64F42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Report on the work of the operational-Chekist group of Major General Comrade Kravchenko in the field of identifying data on problem No. </w:t>
      </w: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during the period from October 5 to November 10, 1945</w:t>
      </w:r>
    </w:p>
    <w:p w14:paraId="04971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assigned tasks, a group of operational and </w:t>
      </w:r>
      <w:r w:rsidRPr="00536344">
        <w:rPr>
          <w:rFonts w:ascii="Times New Roman" w:hAnsi="Times New Roman"/>
          <w:color w:val="000000" w:themeColor="text1"/>
          <w:sz w:val="16"/>
          <w:szCs w:val="16"/>
        </w:rPr>
        <w:softHyphen/>
        <w:t>scientific workers examined the following research institutions and enterprises that worked on problem No. 1: universities in the cities. Leipzig, Halle, Jena, laboratories in Kummersdorf, Ronneburg, Oberschlem, Weide, Wach, underground laboratories in Stasfurt, mining academy in Freiberg, Koch and Sterzel plants in Dresden, Leina in Merseburg, Auer in Oranienburg , Zeiss factories in Jena, research centers in Peenemünde, Nordhausen and elsewhere.</w:t>
      </w:r>
    </w:p>
    <w:p w14:paraId="33EF68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Scientists who worked in the industries </w:t>
      </w:r>
      <w:r w:rsidRPr="00536344">
        <w:rPr>
          <w:rFonts w:ascii="Times New Roman" w:hAnsi="Times New Roman"/>
          <w:color w:val="000000" w:themeColor="text1"/>
          <w:sz w:val="16"/>
          <w:szCs w:val="16"/>
        </w:rPr>
        <w:softHyphen/>
        <w:t>associated with problem No. 1 were identified and interviewed: Bonhofer, Berkay, Herman, Chulios, Born, Pose, Weiss, Gabe, Hund, Fischer, Zimmer, Yves, Westmeier and others.</w:t>
      </w:r>
    </w:p>
    <w:p w14:paraId="028BE8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a result of studying the materials collected, the group identified organizations </w:t>
      </w:r>
      <w:r w:rsidRPr="00536344">
        <w:rPr>
          <w:rFonts w:ascii="Times New Roman" w:hAnsi="Times New Roman"/>
          <w:color w:val="000000" w:themeColor="text1"/>
          <w:sz w:val="16"/>
          <w:szCs w:val="16"/>
        </w:rPr>
        <w:softHyphen/>
        <w:t>and scientists involved in solving individual problems related to problem No. 1, and drew up a scheme for organizing work in Germany in nuclear physics.</w:t>
      </w:r>
    </w:p>
    <w:p w14:paraId="4C543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this allowed the group to establish the scope of work on problem No. 1 carried out by German scientists; final results of individual research works; to determine the number of scientific research </w:t>
      </w:r>
      <w:r w:rsidRPr="00536344">
        <w:rPr>
          <w:rFonts w:ascii="Times New Roman" w:hAnsi="Times New Roman"/>
          <w:color w:val="000000" w:themeColor="text1"/>
          <w:sz w:val="16"/>
          <w:szCs w:val="16"/>
        </w:rPr>
        <w:softHyphen/>
        <w:t>organizations and scientists, to establish the approximate amount of uranium and heavy water that Germany had at its disposal before surrender; establish also the amount of uranium and heavy water taken out by the allied forces.</w:t>
      </w:r>
    </w:p>
    <w:p w14:paraId="55763E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enterprises and </w:t>
      </w:r>
      <w:r w:rsidRPr="00536344">
        <w:rPr>
          <w:rFonts w:ascii="Times New Roman" w:hAnsi="Times New Roman"/>
          <w:color w:val="000000" w:themeColor="text1"/>
          <w:sz w:val="16"/>
          <w:szCs w:val="16"/>
        </w:rPr>
        <w:softHyphen/>
        <w:t>research organizations scheduled for export to the Union were identified and examined.</w:t>
      </w:r>
    </w:p>
    <w:p w14:paraId="3454EA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systematic bombardment of the cities in which the </w:t>
      </w:r>
      <w:r w:rsidRPr="00536344">
        <w:rPr>
          <w:rFonts w:ascii="Times New Roman" w:hAnsi="Times New Roman"/>
          <w:color w:val="000000" w:themeColor="text1"/>
          <w:sz w:val="16"/>
          <w:szCs w:val="16"/>
        </w:rPr>
        <w:softHyphen/>
        <w:t>above-mentioned laboratories and factories were located, as well as the rapid advance of the Red Army and the Allies, placed the German research organizations dealing with problem No. 1 in an extremely difficult situation and, judging by the reports of German scientists, did not Hitler's government to systematically carry out the evacuation with the aim of the necessary concentration of research organizations in certain places. For this reason, a significant part of the equipment and technical documentation was destroyed. The main part of the German scientists, materials and documentation ended up with the allies, some of the scientists remained on the territory occupied by the Soviet troops. Almost all laboratory buildings were destroyed by bombardments and fires, their property was subjected to multiple evacuations.</w:t>
      </w:r>
    </w:p>
    <w:p w14:paraId="38C5BB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these reasons, it was a difficult task to reveal the organization and state of work in Germany on problem No. 1. Nevertheless, a thorough examination of all the above institutions, the identification and questioning of German </w:t>
      </w:r>
      <w:r w:rsidRPr="00536344">
        <w:rPr>
          <w:rFonts w:ascii="Times New Roman" w:hAnsi="Times New Roman"/>
          <w:color w:val="000000" w:themeColor="text1"/>
          <w:sz w:val="16"/>
          <w:szCs w:val="16"/>
        </w:rPr>
        <w:softHyphen/>
        <w:t>scientists allowed the group to restore the structure of the organization and the state of work in Germany on problem No. 1.</w:t>
      </w:r>
    </w:p>
    <w:p w14:paraId="14AB6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1939, work on uranium in Germany was carried out by many scientists, but this work was of a theoretical nature.</w:t>
      </w:r>
    </w:p>
    <w:p w14:paraId="0FB4DF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Approximately from 1940, after the work of a number of prominent </w:t>
      </w:r>
      <w:r w:rsidRPr="00536344">
        <w:rPr>
          <w:rFonts w:ascii="Times New Roman" w:hAnsi="Times New Roman"/>
          <w:color w:val="000000" w:themeColor="text1"/>
          <w:sz w:val="16"/>
          <w:szCs w:val="16"/>
        </w:rPr>
        <w:softHyphen/>
        <w:t>physicists by Hahn, Strassmann, Heisenberg, Flüge and others established the possibility of obtaining large amounts of intra-atomic energy, a special subdivision of nuclear physics was created in the German Armament Directorate, which was part of the research department of this Management. Professor Schumann was the head of the research department of the Armaments Directorate, and a member of the NSDAP, Dr. Dibner, was appointed head of the subsection of nuclear physics.</w:t>
      </w:r>
    </w:p>
    <w:p w14:paraId="28E132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test the main issues related to the military application of nuclear physics, Dibner organized a special laboratory at the military training ground in Kummersdorf (near Berlin), which was directly part of the Armaments Directorate and was thus a military organization. The cadres of scientific workers in this laboratory were </w:t>
      </w:r>
      <w:r w:rsidRPr="00536344">
        <w:rPr>
          <w:rFonts w:ascii="Times New Roman" w:hAnsi="Times New Roman"/>
          <w:color w:val="000000" w:themeColor="text1"/>
          <w:sz w:val="16"/>
          <w:szCs w:val="16"/>
        </w:rPr>
        <w:softHyphen/>
        <w:t>selected by Dibner from young scientists: Chulios, Hermann, Hartwick, Berkey, Hulsman and other members of the Nazi Party. The head of the laboratory was Dibner himself.</w:t>
      </w:r>
    </w:p>
    <w:p w14:paraId="6251E1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military laboratory at Kummersdorf was given the task of using the work carried out in all the institutes in Germany to create a </w:t>
      </w:r>
      <w:r w:rsidRPr="00536344">
        <w:rPr>
          <w:rFonts w:ascii="Times New Roman" w:hAnsi="Times New Roman"/>
          <w:color w:val="000000" w:themeColor="text1"/>
          <w:sz w:val="16"/>
          <w:szCs w:val="16"/>
        </w:rPr>
        <w:softHyphen/>
        <w:t>uranium machine suitable for use as an engine for rockets and submarines and for the development of an atomic bomb.</w:t>
      </w:r>
    </w:p>
    <w:p w14:paraId="7A345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Simultaneously with the creation of a military laboratory in Kummersdorf </w:t>
      </w:r>
      <w:r w:rsidRPr="00536344">
        <w:rPr>
          <w:rFonts w:ascii="Times New Roman" w:hAnsi="Times New Roman"/>
          <w:color w:val="000000" w:themeColor="text1"/>
          <w:sz w:val="16"/>
          <w:szCs w:val="16"/>
        </w:rPr>
        <w:softHyphen/>
        <w:t>, Diebner organized all the work on the uranium problem of a number of leading German scientists, who at first, working on solving individual problems, later, by the end of 1944, came close to the final completion of the problem of creating a uranium machine.</w:t>
      </w:r>
    </w:p>
    <w:p w14:paraId="4576A2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can be established on the basis of individual testimonies of scientists that </w:t>
      </w:r>
      <w:r w:rsidRPr="00536344">
        <w:rPr>
          <w:rFonts w:ascii="Times New Roman" w:hAnsi="Times New Roman"/>
          <w:color w:val="000000" w:themeColor="text1"/>
          <w:sz w:val="16"/>
          <w:szCs w:val="16"/>
        </w:rPr>
        <w:softHyphen/>
        <w:t>until 1943 the Hitlerite government did not attach much importance to work on uranium for two reasons: firstly, obviously, because these works were of a theoretical nature and seemed to be far from technical implementation. and, secondly, because the government attached much greater importance to work on what seemed to him more real and effective, from the point of view of solving immediate military problems, issues of creating V-type rockets, jet aircraft, radio-guided torpedoes, etc. .</w:t>
      </w:r>
    </w:p>
    <w:p w14:paraId="7350D8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latter is confirmed by the colossal scope of the construction of special </w:t>
      </w:r>
      <w:r w:rsidRPr="00536344">
        <w:rPr>
          <w:rFonts w:ascii="Times New Roman" w:hAnsi="Times New Roman"/>
          <w:color w:val="000000" w:themeColor="text1"/>
          <w:sz w:val="16"/>
          <w:szCs w:val="16"/>
        </w:rPr>
        <w:softHyphen/>
        <w:t>research sites, laboratories and factories for testing and manufacturing jet aircraft and projectiles.</w:t>
      </w:r>
    </w:p>
    <w:p w14:paraId="7F8ECF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the Germans in Peenemünde carried out enormous work </w:t>
      </w:r>
      <w:r w:rsidRPr="00536344">
        <w:rPr>
          <w:rFonts w:ascii="Times New Roman" w:hAnsi="Times New Roman"/>
          <w:color w:val="000000" w:themeColor="text1"/>
          <w:sz w:val="16"/>
          <w:szCs w:val="16"/>
        </w:rPr>
        <w:softHyphen/>
        <w:t>on the creation of test benches for the V, built production facilities - ground and underground, living quarters for workers. Dozens of cooperative factories were established.</w:t>
      </w:r>
    </w:p>
    <w:p w14:paraId="24CDF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Hundreds of thousands of people were involved in the work on the creation of projectiles and guided bombs. At the same time, until 1943, scattered groups of scientists were engaged in work on the uranium </w:t>
      </w:r>
      <w:r w:rsidRPr="00536344">
        <w:rPr>
          <w:rFonts w:ascii="Times New Roman" w:hAnsi="Times New Roman"/>
          <w:color w:val="000000" w:themeColor="text1"/>
          <w:sz w:val="16"/>
          <w:szCs w:val="16"/>
        </w:rPr>
        <w:softHyphen/>
        <w:t>problem, whose work was not of a purposeful nature, and some scientists, judging by their testimonies, were skeptical about the possibility of the practical use of intra-atomic energy for military purposes.</w:t>
      </w:r>
    </w:p>
    <w:p w14:paraId="0BC7FD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beginning of 1943, all work on the uranium problem was transferred to the State </w:t>
      </w:r>
      <w:r w:rsidRPr="00536344">
        <w:rPr>
          <w:rFonts w:ascii="Times New Roman" w:hAnsi="Times New Roman"/>
          <w:color w:val="000000" w:themeColor="text1"/>
          <w:sz w:val="16"/>
          <w:szCs w:val="16"/>
        </w:rPr>
        <w:softHyphen/>
        <w:t>Research Council (Reichsvorschungsrat), headed by Goering. Goering's commissioner for uranium work (nuclear physics) was appointed a well-known German physicist, member of the NSDAP Professor Esau - a specialist in high frequency, leader and organizer of work on remote control of rockets, torpedoes, as well as in the field of special radio communications.</w:t>
      </w:r>
    </w:p>
    <w:p w14:paraId="125F70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Due to the fact that Esau's leadership did not give proper results and, moreover, he was not a specialist in nuclear physics, Esau was replaced at the end of 1943 by a well-known specialist in this field, Professor Gerlach, who until the end of the war remained </w:t>
      </w:r>
      <w:r w:rsidRPr="00536344">
        <w:rPr>
          <w:rFonts w:ascii="Times New Roman" w:hAnsi="Times New Roman"/>
          <w:color w:val="000000" w:themeColor="text1"/>
          <w:sz w:val="16"/>
          <w:szCs w:val="16"/>
        </w:rPr>
        <w:softHyphen/>
        <w:t>Goering's plenipotentiary representative for questions of nuclear physics, being at the same time also the head of the laboratory for atomic physics at the University of Munich. The direct organizer and leader of all work on the uranium problem was Dr. Dibner, who remained in place despite all the movements of the top management - Schumann, Esau, Gerlach.</w:t>
      </w:r>
    </w:p>
    <w:p w14:paraId="726B6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1943 the whole organization of work on the uranium problem has taken on a </w:t>
      </w:r>
      <w:r w:rsidRPr="00536344">
        <w:rPr>
          <w:rFonts w:ascii="Times New Roman" w:hAnsi="Times New Roman"/>
          <w:color w:val="000000" w:themeColor="text1"/>
          <w:sz w:val="16"/>
          <w:szCs w:val="16"/>
        </w:rPr>
        <w:softHyphen/>
        <w:t xml:space="preserve">distinct character. The main center, which was supposed to use the results of all the work for practically military purposes, was the Diebner laboratory in Kummersdorf. For this purpose, Dibner gradually enlisted the most eminent scientists, Heisenberg, Dopel,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Bothe, and others, to formulate the development of individual problems and to discuss certain problems being solved in Kummersdorf.</w:t>
      </w:r>
    </w:p>
    <w:p w14:paraId="1DD87A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this way, work was launched in most of the largest </w:t>
      </w:r>
      <w:r w:rsidRPr="00536344">
        <w:rPr>
          <w:rFonts w:ascii="Times New Roman" w:hAnsi="Times New Roman"/>
          <w:color w:val="000000" w:themeColor="text1"/>
          <w:sz w:val="16"/>
          <w:szCs w:val="16"/>
        </w:rPr>
        <w:softHyphen/>
        <w:t>theoretical centers in Germany, i.e. at the Kaiser-Wilhelm Institutes: Physics - Professor Heisenberg, Chemistry - Professor Hahn, Medicine - Professor Bothe, Institute of Physics and Chemistry in Hamburg - Professor Hartek, Institute of Physics and Chemistry of the University of Munich - Professor Gerlach and Clusius, Institute of Physics of the University in Leipzig - Professor Hoffmann, the Physics Institute of the University of Cologne Professor Kirchner and others.</w:t>
      </w:r>
    </w:p>
    <w:p w14:paraId="14CE82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Along with the main scientific centers, Dibner also attracted scientists from other institutes and educational </w:t>
      </w:r>
      <w:r w:rsidRPr="00536344">
        <w:rPr>
          <w:rFonts w:ascii="Times New Roman" w:hAnsi="Times New Roman"/>
          <w:color w:val="000000" w:themeColor="text1"/>
          <w:sz w:val="16"/>
          <w:szCs w:val="16"/>
        </w:rPr>
        <w:softHyphen/>
        <w:t xml:space="preserve">institutions, in particular, Professor Ensen </w:t>
      </w:r>
      <w:r w:rsidRPr="00536344">
        <w:rPr>
          <w:rFonts w:ascii="Times New Roman" w:hAnsi="Times New Roman"/>
          <w:color w:val="000000" w:themeColor="text1"/>
          <w:sz w:val="16"/>
          <w:szCs w:val="16"/>
          <w:vertAlign w:val="superscript"/>
        </w:rPr>
        <w:t xml:space="preserve">1G - the Higher Technical School in Hannover, Professor Rietzler </w:t>
      </w:r>
      <w:r w:rsidRPr="00536344">
        <w:rPr>
          <w:rFonts w:ascii="Times New Roman" w:hAnsi="Times New Roman"/>
          <w:color w:val="000000" w:themeColor="text1"/>
          <w:sz w:val="16"/>
          <w:szCs w:val="16"/>
        </w:rPr>
        <w:t xml:space="preserve">- the University of Bonn, Professor Confermansch - the University of Göttingen and many others. In total, according to rough </w:t>
      </w:r>
      <w:r w:rsidRPr="00536344">
        <w:rPr>
          <w:rFonts w:ascii="Times New Roman" w:hAnsi="Times New Roman"/>
          <w:color w:val="000000" w:themeColor="text1"/>
          <w:sz w:val="16"/>
          <w:szCs w:val="16"/>
        </w:rPr>
        <w:softHyphen/>
        <w:t>estimates, more than 36 different scientific institutions and more than 100 people were involved in work on the uranium problem. major scientists.</w:t>
      </w:r>
    </w:p>
    <w:p w14:paraId="51625A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Simultaneously with the setting of scientific tasks in the above main scientific organizations, the office of the Special Commissioner for Nuclear Physics involved factory enterprises for processing </w:t>
      </w:r>
      <w:r w:rsidRPr="00536344">
        <w:rPr>
          <w:rFonts w:ascii="Times New Roman" w:hAnsi="Times New Roman"/>
          <w:color w:val="000000" w:themeColor="text1"/>
          <w:sz w:val="16"/>
          <w:szCs w:val="16"/>
        </w:rPr>
        <w:softHyphen/>
        <w:t>and obtaining metallic uranium - the Auer and DEGUSSA plants, the latter in this respect was led by Dr. Riehl, as well as chemical plants for the production heavy water. A special place in this system was occupied by the Radium Institute of the State Institute of Physics and Technology, headed by Drs. Boite and Weiss and engaged in the manufacture of measuring equipment and neutron preparations, and also stored all German stocks of radium.</w:t>
      </w:r>
    </w:p>
    <w:p w14:paraId="45243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the development of biophysical problems related to atomic physics was concentrated at the Kaiser-Wilhelm Institute of Biophysics in Frankfurt am Main, with departments in Wach and Oberschlem, headed by Professor </w:t>
      </w:r>
      <w:r w:rsidRPr="00536344">
        <w:rPr>
          <w:rFonts w:ascii="Times New Roman" w:hAnsi="Times New Roman"/>
          <w:color w:val="000000" w:themeColor="text1"/>
          <w:sz w:val="16"/>
          <w:szCs w:val="16"/>
        </w:rPr>
        <w:softHyphen/>
        <w:t>Raevsky and Dr. Krevs. The official theme of this institute was the work on protecting the human body from the influence of radium and the creation of artificial radioactive substances.</w:t>
      </w:r>
    </w:p>
    <w:p w14:paraId="185B2D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Work on the uranium problem was carried out in the following main </w:t>
      </w:r>
      <w:r w:rsidRPr="00536344">
        <w:rPr>
          <w:rFonts w:ascii="Times New Roman" w:hAnsi="Times New Roman"/>
          <w:color w:val="000000" w:themeColor="text1"/>
          <w:sz w:val="16"/>
          <w:szCs w:val="16"/>
        </w:rPr>
        <w:softHyphen/>
        <w:t>directions:</w:t>
      </w:r>
    </w:p>
    <w:p w14:paraId="7CDB9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Theoretical and experimental work, the purpose of which was to create an operating uranium machine. The main work in this </w:t>
      </w:r>
      <w:r w:rsidRPr="00536344">
        <w:rPr>
          <w:rFonts w:ascii="Times New Roman" w:hAnsi="Times New Roman"/>
          <w:color w:val="000000" w:themeColor="text1"/>
          <w:sz w:val="16"/>
          <w:szCs w:val="16"/>
        </w:rPr>
        <w:softHyphen/>
        <w:t>direction was carried out in the laboratory in Kummersdorf, headed by Diebner, and in the laboratories of the Kaiser-Wilhelm Institute, headed by Heisenberg.</w:t>
      </w:r>
    </w:p>
    <w:p w14:paraId="0F5B4B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Both laboratories created laboratory models of uranium machines </w:t>
      </w:r>
      <w:r w:rsidRPr="00536344">
        <w:rPr>
          <w:rFonts w:ascii="Times New Roman" w:hAnsi="Times New Roman"/>
          <w:color w:val="000000" w:themeColor="text1"/>
          <w:sz w:val="16"/>
          <w:szCs w:val="16"/>
        </w:rPr>
        <w:softHyphen/>
        <w:t xml:space="preserve">. The experiments were delayed by a long shortage of heavy water and then were actually disrupted by the evacuation that had begun as a result of intense bombardment. Thus, the Kummersdorf laboratory, having left Kummersdorf along the difficult route Stadtilm-Ronneburg-Innsbruck, no longer started work, having lost all the equipment and all the people; some of this equipment and almost all the people are tracked down by us. The laboratory of the Kaiser-Wilhelm Institute, based after the evacuation in Hechingen (the zone of occupation of the Allies), judging by the available data, achieved </w:t>
      </w:r>
      <w:r w:rsidRPr="00536344">
        <w:rPr>
          <w:rFonts w:ascii="Times New Roman" w:hAnsi="Times New Roman"/>
          <w:color w:val="000000" w:themeColor="text1"/>
          <w:sz w:val="16"/>
          <w:szCs w:val="16"/>
        </w:rPr>
        <w:softHyphen/>
        <w:t>only at the end of the war the creation of a laboratory model of a uranium machine.</w:t>
      </w:r>
    </w:p>
    <w:p w14:paraId="3C72C1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evacuation of the laboratories of the Kaiser-Wilhelm Institute, </w:t>
      </w:r>
      <w:r w:rsidRPr="00536344">
        <w:rPr>
          <w:rFonts w:ascii="Times New Roman" w:hAnsi="Times New Roman"/>
          <w:color w:val="000000" w:themeColor="text1"/>
          <w:sz w:val="16"/>
          <w:szCs w:val="16"/>
        </w:rPr>
        <w:softHyphen/>
        <w:t>Professor Pose stood out from him, who was instructed to create his own base for work on the uranium machine at the Institute - Leipzig-Halle, but did not have time to deploy his work and boxes with his equipment were seized by us from the basement of the destroyed building where they were hidden by Professor Pose.</w:t>
      </w:r>
    </w:p>
    <w:p w14:paraId="19877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Research and experimental work on the production </w:t>
      </w:r>
      <w:r w:rsidRPr="00536344">
        <w:rPr>
          <w:rFonts w:ascii="Times New Roman" w:hAnsi="Times New Roman"/>
          <w:color w:val="000000" w:themeColor="text1"/>
          <w:sz w:val="16"/>
          <w:szCs w:val="16"/>
        </w:rPr>
        <w:softHyphen/>
        <w:t>of heavy water. The main work on the production of heavy water was carried out in Norway with the participation of Professor Hartek. Taking into account the need to obtain heavy water in Germany itself, Professor Gerlach set up a series of experiments on the production of heavy water with the participation of Bonhofer, Gabe, Herold, Harteck, Wirts and Suess. Experimental installations for the production of heavy water were created at the Leina plant in Bitterfeld, however, positive results could not be obtained at these installations until the end of the war, in particular, a large installation at the Leina plant was destroyed by aerial bombardment and is only now being restored.</w:t>
      </w:r>
    </w:p>
    <w:p w14:paraId="7D010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Separation of isotopes. This basic question, on which the possibility of manufacturing an atomic bomb depended, was dealt with by Professor Harteck, Dr. Bage, Professor Bothe, Dr. Jenckke in Vienna and others. The most successful results in obtaining significant amounts of uranium-235 were achieved by Professor Harteck in Hamburg with the ultracentrifuge he invented. This device was accepted for serial production at the Anschütz factories in Kiel, but these works were also delayed due to bombing and evacuation and, according to available information, were not completed until the end of the war.</w:t>
      </w:r>
    </w:p>
    <w:p w14:paraId="2B72A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Thus, on the basis of all the above data, it can be </w:t>
      </w:r>
      <w:r w:rsidRPr="00536344">
        <w:rPr>
          <w:rFonts w:ascii="Times New Roman" w:hAnsi="Times New Roman"/>
          <w:color w:val="000000" w:themeColor="text1"/>
          <w:sz w:val="16"/>
          <w:szCs w:val="16"/>
        </w:rPr>
        <w:softHyphen/>
        <w:t>stated that, despite a significant number of theoretical and experimental works, in the course of which individual German scientists Heisenberg and Harteck prepared the solution of almost all the main questions necessary to solve the uranium problem, this problem is practically in the form of an active problem. uranium machine or atomic bomb until the end of the war in Germany was not resolved.</w:t>
      </w:r>
    </w:p>
    <w:p w14:paraId="678D3D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opinion of Bonhofer, Hundad, Pose, Weiss, Chulios, Herman, and a number of other scientists, interviewed by the workers of the group, there was ample opportunity in Germany for the successful completion of work on the creation of a uranium machine </w:t>
      </w:r>
      <w:r w:rsidRPr="00536344">
        <w:rPr>
          <w:rFonts w:ascii="Times New Roman" w:hAnsi="Times New Roman"/>
          <w:color w:val="000000" w:themeColor="text1"/>
          <w:sz w:val="16"/>
          <w:szCs w:val="16"/>
        </w:rPr>
        <w:softHyphen/>
        <w:t>and an atomic bomb. In particular, in Germany there were about 10 tons of metallic uranium with a raw material reserve in 1944 of about 500 tons of pure uranium oxide, about 2 tons of heavy water from Norway, but practical results were not achieved, according to these scientists, mainly because large The German experts involved in the uranium problem avoided taking on specific obligations to create atomic devices suitable for military purposes.</w:t>
      </w:r>
    </w:p>
    <w:p w14:paraId="308935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same caution was shown by the official leaders </w:t>
      </w:r>
      <w:r w:rsidRPr="00536344">
        <w:rPr>
          <w:rFonts w:ascii="Times New Roman" w:hAnsi="Times New Roman"/>
          <w:color w:val="000000" w:themeColor="text1"/>
          <w:sz w:val="16"/>
          <w:szCs w:val="16"/>
        </w:rPr>
        <w:softHyphen/>
        <w:t>responsible for raising the uranium problem in Germany, Gerlach and Diebner. This was one of the main reasons for the insufficient development of work on nuclear physics in Germany.</w:t>
      </w:r>
    </w:p>
    <w:p w14:paraId="1AD70A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 attempt by the official leaders of nuclear physics work in Germany </w:t>
      </w:r>
      <w:r w:rsidRPr="00536344">
        <w:rPr>
          <w:rFonts w:ascii="Times New Roman" w:hAnsi="Times New Roman"/>
          <w:color w:val="000000" w:themeColor="text1"/>
          <w:sz w:val="16"/>
          <w:szCs w:val="16"/>
        </w:rPr>
        <w:softHyphen/>
        <w:t>, in particular Diebner, to exercise control over the work of non-party specialists and use their achievements with the help of the Kummersdorf military laboratory did not lead to proper results, mainly because this laboratory was not staffed with sufficient the number of qualified physicists who could competently generalize the achievements of individual scientists who successfully solved certain issues related to nuclear physics.</w:t>
      </w:r>
    </w:p>
    <w:p w14:paraId="46C65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a result of the defeat of Germany, the most prominent scientists, in particular Heisenberg, Hahn, Fluge, Clusius, Harteck, Gerlach, Diebner, Wirts, Strassmann, Bage, Bothe and others, ended up in the Allied occupation zone, where all the materials scattered in the result </w:t>
      </w:r>
      <w:r w:rsidRPr="00536344">
        <w:rPr>
          <w:rFonts w:ascii="Times New Roman" w:hAnsi="Times New Roman"/>
          <w:color w:val="000000" w:themeColor="text1"/>
          <w:sz w:val="16"/>
          <w:szCs w:val="16"/>
        </w:rPr>
        <w:softHyphen/>
        <w:t>of repeated evacuations.</w:t>
      </w:r>
    </w:p>
    <w:p w14:paraId="41525E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territory occupied by the Soviet troops, there are currently identified scientists associated with problem No. 1: Professor Bonhofer, Dr. Weiss, Professor Pose, Dr. Rexer, Dr. Herman, Dr. Chulios, Dr. Fischer, Dr. Westmeier, Dr. Hund, Dr. Gabe, engineer Herold, engineer Kamin, engineer Hultsman, Dr. Zimmer, Dr. Ive, Born.</w:t>
      </w:r>
    </w:p>
    <w:p w14:paraId="100E8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Group found that the vast majority of the workers of the Kummersdorf Laboratory (Chulios, German, Hultsman, Kamin, Westmeier </w:t>
      </w:r>
      <w:r w:rsidRPr="00536344">
        <w:rPr>
          <w:rFonts w:ascii="Times New Roman" w:hAnsi="Times New Roman"/>
          <w:color w:val="000000" w:themeColor="text1"/>
          <w:sz w:val="16"/>
          <w:szCs w:val="16"/>
        </w:rPr>
        <w:softHyphen/>
        <w:t>, Berkey) are located in the Soviet zone of occupation, where a significant part of the equipment of this laboratory has remained.</w:t>
      </w:r>
    </w:p>
    <w:p w14:paraId="196462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Considering this circumstance, it seems expedient to </w:t>
      </w:r>
      <w:r w:rsidRPr="00536344">
        <w:rPr>
          <w:rFonts w:ascii="Times New Roman" w:hAnsi="Times New Roman"/>
          <w:color w:val="000000" w:themeColor="text1"/>
          <w:sz w:val="16"/>
          <w:szCs w:val="16"/>
        </w:rPr>
        <w:softHyphen/>
        <w:t>use the experience of this laboratory and the considerable knowledge of its employees directly in the USSR, by including Professor Pose and Dr. Rexer in this laboratory. If the appropriate conditions were created, this group, as it worked directly on topical problems in the field of nuclear physics, could be of significant use as an independent organization working according to a special plan.</w:t>
      </w:r>
    </w:p>
    <w:p w14:paraId="3B228E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Considering that the vast majority of the workers in this laboratory were members of the Nazi Party, it would be necessary to create </w:t>
      </w:r>
      <w:r w:rsidRPr="00536344">
        <w:rPr>
          <w:rFonts w:ascii="Times New Roman" w:hAnsi="Times New Roman"/>
          <w:color w:val="000000" w:themeColor="text1"/>
          <w:sz w:val="16"/>
          <w:szCs w:val="16"/>
        </w:rPr>
        <w:softHyphen/>
        <w:t>special conditions for this group, corresponding to a closed laboratory.</w:t>
      </w:r>
    </w:p>
    <w:p w14:paraId="37D3F0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process of working on questions on problem No. 1, the group discovered in Germany the existence of serious scientific organizations dealing with questions of the connection of atomic physics with biology and physiology, which had a military purpose. In particular, for these works during the war, </w:t>
      </w:r>
      <w:r w:rsidRPr="00536344">
        <w:rPr>
          <w:rFonts w:ascii="Times New Roman" w:hAnsi="Times New Roman"/>
          <w:color w:val="000000" w:themeColor="text1"/>
          <w:sz w:val="16"/>
          <w:szCs w:val="16"/>
        </w:rPr>
        <w:softHyphen/>
        <w:t>an ultrahigh voltage installation of 3 million volts was built, which was found disassembled in the salt mines in the city of Stasfurt.</w:t>
      </w:r>
    </w:p>
    <w:p w14:paraId="58C021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institute dealing with questions of biophysics is located in the zone of American occupation in Frankfurt am Main and in Okstet. On our territory there is one branch of this institute in Oberschlem and a laboratory in Wach, as well as a brain institute.</w:t>
      </w:r>
    </w:p>
    <w:p w14:paraId="5DE506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survey of these enterprises and a questioning of their workers Krevs, Zimmer and Born showed that the institute was engaged in work on the study of the influence </w:t>
      </w:r>
      <w:r w:rsidRPr="00536344">
        <w:rPr>
          <w:rFonts w:ascii="Times New Roman" w:hAnsi="Times New Roman"/>
          <w:color w:val="000000" w:themeColor="text1"/>
          <w:sz w:val="16"/>
          <w:szCs w:val="16"/>
        </w:rPr>
        <w:softHyphen/>
        <w:t>of radioactivity, X-rays and neutron bombardment on living organisms, and in particular on bacteria.</w:t>
      </w:r>
    </w:p>
    <w:p w14:paraId="36291F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examination of the laboratory in Oberschlem, the workers of the group </w:t>
      </w:r>
      <w:r w:rsidRPr="00536344">
        <w:rPr>
          <w:rFonts w:ascii="Times New Roman" w:hAnsi="Times New Roman"/>
          <w:color w:val="000000" w:themeColor="text1"/>
          <w:sz w:val="16"/>
          <w:szCs w:val="16"/>
        </w:rPr>
        <w:softHyphen/>
        <w:t>confiscated military bacterial preparations that were in the laboratory for studying the effect of these radiations on the growth and mutation of organisms.</w:t>
      </w:r>
    </w:p>
    <w:p w14:paraId="62B0AA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can be assumed that the indicated installation at 3 million volts was intended </w:t>
      </w:r>
      <w:r w:rsidRPr="00536344">
        <w:rPr>
          <w:rFonts w:ascii="Times New Roman" w:hAnsi="Times New Roman"/>
          <w:color w:val="000000" w:themeColor="text1"/>
          <w:sz w:val="16"/>
          <w:szCs w:val="16"/>
        </w:rPr>
        <w:softHyphen/>
        <w:t>for repeating these experiments on a large scale, since preliminary similar experiments were made at a installation of 300 thousand volts.</w:t>
      </w:r>
    </w:p>
    <w:p w14:paraId="2E851B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Taking into account that we have at our disposal scientists who worked in this field - Krevs, Timofeev, Zimmer, Born, as well as the availability </w:t>
      </w:r>
      <w:r w:rsidRPr="00536344">
        <w:rPr>
          <w:rFonts w:ascii="Times New Roman" w:hAnsi="Times New Roman"/>
          <w:color w:val="000000" w:themeColor="text1"/>
          <w:sz w:val="16"/>
          <w:szCs w:val="16"/>
        </w:rPr>
        <w:softHyphen/>
        <w:t>of laboratory equipment in Oberschlem and Wach and a high voltage installation of 3 million volts, it seems expedient to create in the USSR, along with the above a laboratory for the employees of the Kummersdorf laboratory as well as a special closed laboratory, which should study the special effects of radioactive radiation on living organisms.</w:t>
      </w:r>
    </w:p>
    <w:p w14:paraId="436DF3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process of carrying out all the above works, the group also examined in detail a number of enterprises working in the field of atomic physics, from the point of view of the expediency of exporting to the USSR.</w:t>
      </w:r>
    </w:p>
    <w:p w14:paraId="6C156A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Group finds it useful to remove the laboratory of atomic physics at Ronnsburg, the laboratory for the study of radioactivity at Oberschlem and the department </w:t>
      </w:r>
      <w:r w:rsidRPr="00536344">
        <w:rPr>
          <w:rFonts w:ascii="Times New Roman" w:hAnsi="Times New Roman"/>
          <w:color w:val="000000" w:themeColor="text1"/>
          <w:sz w:val="16"/>
          <w:szCs w:val="16"/>
        </w:rPr>
        <w:softHyphen/>
        <w:t>of the Institute of Biophysics at Wach.</w:t>
      </w:r>
    </w:p>
    <w:p w14:paraId="0C94EA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Based on all of the above, I would consider it expedient </w:t>
      </w:r>
      <w:r w:rsidRPr="00536344">
        <w:rPr>
          <w:rFonts w:ascii="Times New Roman" w:hAnsi="Times New Roman"/>
          <w:color w:val="000000" w:themeColor="text1"/>
          <w:sz w:val="16"/>
          <w:szCs w:val="16"/>
        </w:rPr>
        <w:softHyphen/>
        <w:t>to do the following:</w:t>
      </w:r>
    </w:p>
    <w:p w14:paraId="47E2BC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To instruct the employees of the 1st Main Directorate under the Council of People's Commissars of the USSR, on the basis of all the materials collected by the group, as well as materials on the state </w:t>
      </w:r>
      <w:r w:rsidRPr="00536344">
        <w:rPr>
          <w:rFonts w:ascii="Times New Roman" w:hAnsi="Times New Roman"/>
          <w:color w:val="000000" w:themeColor="text1"/>
          <w:sz w:val="16"/>
          <w:szCs w:val="16"/>
        </w:rPr>
        <w:softHyphen/>
        <w:t>of the uranium problem in Germany, available in the 1st Main Directorate, to conduct a complete analysis of the state of this problem in Germany.</w:t>
      </w:r>
    </w:p>
    <w:p w14:paraId="605415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Instruct, at your discretion, specialists and operatives to </w:t>
      </w:r>
      <w:r w:rsidRPr="00536344">
        <w:rPr>
          <w:rFonts w:ascii="Times New Roman" w:hAnsi="Times New Roman"/>
          <w:color w:val="000000" w:themeColor="text1"/>
          <w:sz w:val="16"/>
          <w:szCs w:val="16"/>
        </w:rPr>
        <w:softHyphen/>
        <w:t>study in detail the question of the expediency of creating two closed-type laboratories based on the considerations given in the report.</w:t>
      </w:r>
    </w:p>
    <w:p w14:paraId="14D67C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accordance with the decision taken under item 2, also resolve the issue of exporting all the above-mentioned enterprises and scientific workers to the USSR170.</w:t>
      </w:r>
    </w:p>
    <w:p w14:paraId="0374D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To instruct the intelligence agencies of the NKVD and the NKGB of the USSR to create an operational-technical group to establish the actual state </w:t>
      </w:r>
      <w:r w:rsidRPr="00536344">
        <w:rPr>
          <w:rFonts w:ascii="Times New Roman" w:hAnsi="Times New Roman"/>
          <w:color w:val="000000" w:themeColor="text1"/>
          <w:sz w:val="16"/>
          <w:szCs w:val="16"/>
        </w:rPr>
        <w:softHyphen/>
        <w:t>of work on problem No. 1 in laboratories located outside the zone of occupation of the Soviet troops, primarily in Munich, Hechingen, Heidelberg and Hamburg.</w:t>
      </w:r>
    </w:p>
    <w:p w14:paraId="35616A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Annex 1. Scheme of surveys of German specialists in Germany.</w:t>
      </w:r>
    </w:p>
    <w:p w14:paraId="753657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Materials of surveys of German specialists.</w:t>
      </w:r>
    </w:p>
    <w:p w14:paraId="40B8F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Technical materials on the construction of the cyclotron, materials of the Laboratory of Theoretical Physics of the </w:t>
      </w:r>
      <w:r w:rsidRPr="00536344">
        <w:rPr>
          <w:rFonts w:ascii="Times New Roman" w:hAnsi="Times New Roman"/>
          <w:color w:val="000000" w:themeColor="text1"/>
          <w:sz w:val="16"/>
          <w:szCs w:val="16"/>
        </w:rPr>
        <w:softHyphen/>
        <w:t>University of Berlin.</w:t>
      </w:r>
    </w:p>
    <w:p w14:paraId="140399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Major General V. Kravchenko</w:t>
      </w:r>
    </w:p>
    <w:p w14:paraId="69131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Litter: Keep in a particularly important matter. The report was reported to the leadership of the NKVD. V. Kravchenko. 11/25/45</w:t>
      </w:r>
    </w:p>
    <w:p w14:paraId="1B978C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OOF FSUE TsNIIA. F. 1. D. 19208. L. 153-164. Original (11419).</w:t>
      </w:r>
    </w:p>
    <w:p w14:paraId="2008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645B0F" w14:textId="77777777" w:rsidR="009A70E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F063E8C" w14:textId="77777777" w:rsidR="009A70E1" w:rsidRPr="00536344" w:rsidRDefault="009A70E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9A2A24" w14:textId="77777777" w:rsidR="009A70E1" w:rsidRPr="00536344" w:rsidRDefault="009A70E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color w:val="000000" w:themeColor="text1"/>
          <w:sz w:val="16"/>
          <w:szCs w:val="16"/>
        </w:rPr>
        <w:t xml:space="preserve">On November 12, </w:t>
      </w:r>
      <w:r w:rsidRPr="00536344">
        <w:rPr>
          <w:rFonts w:ascii="Times New Roman" w:hAnsi="Times New Roman"/>
          <w:color w:val="000000" w:themeColor="text1"/>
          <w:sz w:val="16"/>
          <w:szCs w:val="16"/>
        </w:rPr>
        <w:t>1945, the London Daily Mail newspaper, referring to "well-informed Finnish circles," reported that "Stalin, in a closed letter deposited with the Presidium of the Supreme Soviet, personally named Zhdanov his successor" (14828).</w:t>
      </w:r>
    </w:p>
    <w:p w14:paraId="1E4FAA81" w14:textId="77777777" w:rsidR="009A70E1" w:rsidRPr="00536344" w:rsidRDefault="009A70E1" w:rsidP="00536344">
      <w:pPr>
        <w:spacing w:after="0" w:line="240" w:lineRule="auto"/>
        <w:jc w:val="both"/>
        <w:rPr>
          <w:rFonts w:ascii="Times New Roman" w:hAnsi="Times New Roman"/>
          <w:color w:val="000000" w:themeColor="text1"/>
          <w:sz w:val="16"/>
          <w:szCs w:val="16"/>
        </w:rPr>
      </w:pPr>
    </w:p>
    <w:p w14:paraId="714CE1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D70957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3220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12, 1945, the National Front m JB Tito won the elections in Yugoslavia (3481).</w:t>
      </w:r>
    </w:p>
    <w:p w14:paraId="5C4C6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DE72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5CE4B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25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13, 1945, the order of the NKAP and the Main Directorate of the Northern Sea Route No. 441s / R258s was issued on the transfer of plant 477 to the jurisdiction of the Main Directorate of the Northern Sea Route and on the transfer of the Beriev Design Bureau to the building 86.</w:t>
      </w:r>
    </w:p>
    <w:p w14:paraId="51D63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Dementiev, Kaminov (1914, 4).</w:t>
      </w:r>
    </w:p>
    <w:p w14:paraId="213C6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80E3DD"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13, 1945</w:t>
      </w:r>
    </w:p>
    <w:p w14:paraId="41B266C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Joint order of the NKAP and GU SMP</w:t>
      </w:r>
    </w:p>
    <w:p w14:paraId="741EDEA6"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Moscow </w:t>
      </w:r>
      <w:r w:rsidRPr="00536344">
        <w:rPr>
          <w:rFonts w:ascii="Times New Roman" w:hAnsi="Times New Roman"/>
          <w:color w:val="0070C0"/>
          <w:sz w:val="16"/>
          <w:szCs w:val="16"/>
        </w:rPr>
        <w:tab/>
        <w:t>November 13, 1945</w:t>
      </w:r>
    </w:p>
    <w:p w14:paraId="5F50832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secret</w:t>
      </w:r>
    </w:p>
    <w:p w14:paraId="2EC3A0DF"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pursuance of the Order of the Council of People's Commissars of the USSR No. 16013rs dated</w:t>
      </w:r>
    </w:p>
    <w:p w14:paraId="21FF459C"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4, 1945 we order:</w:t>
      </w:r>
    </w:p>
    <w:p w14:paraId="591E26CB" w14:textId="3E7CBC8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Head of the 10th Main Directorate of the NKAP comrade. Kuznetsov A.I. and the director of plant No. 477 comrade. Rekhtman I.Ya. transfer, and.about. head of the UPA GU SMP comrade. Danilov F.P. - to take over the plant No. 477 of the NKAP in Krasnoyarsk with all ancillary</w:t>
      </w:r>
    </w:p>
    <w:p w14:paraId="74C331A1"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enterprises, housing stock, equipment and personnel (workers, engineers and employees);</w:t>
      </w:r>
    </w:p>
    <w:p w14:paraId="7F53DF4D"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For the transfer-acceptance of the plant, appoint a commission consisting of:</w:t>
      </w:r>
    </w:p>
    <w:p w14:paraId="4FAA89E1"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GU SMP:</w:t>
      </w:r>
    </w:p>
    <w:p w14:paraId="5C784EC9"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Danilov F.P. - chairman of the commission;</w:t>
      </w:r>
    </w:p>
    <w:p w14:paraId="0E734AE4"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Zakharov S.A. - member of the commission;</w:t>
      </w:r>
    </w:p>
    <w:p w14:paraId="780CC67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the NKAP:</w:t>
      </w:r>
    </w:p>
    <w:p w14:paraId="1D25F768"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 Rekhtman I.Ya. - member of the commission;</w:t>
      </w:r>
    </w:p>
    <w:p w14:paraId="54910B26"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Beriev G.M. - member of the commission.</w:t>
      </w:r>
    </w:p>
    <w:p w14:paraId="5B659DC0"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Transfer-acceptance of the plant to be carried out according to the balance sheet as of November 1, 1945, guided by the Decree of the Council of People's Commissars of the USSR of February 15, 1936, with the results of the inventory reflected in the balance sheet;</w:t>
      </w:r>
    </w:p>
    <w:p w14:paraId="6461ACA2" w14:textId="77777777" w:rsidR="00FA01C7" w:rsidRPr="00536344" w:rsidRDefault="00FA01C7"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3. Deputy] People's Commissar comrade. To hand over to Shorin the GU SMP ORS with its trading network, public catering and subsidiary farming as of October 1, 1945 (20472)</w:t>
      </w:r>
    </w:p>
    <w:p w14:paraId="1228B38C" w14:textId="77777777" w:rsidR="00FA01C7" w:rsidRPr="00536344" w:rsidRDefault="00FA01C7" w:rsidP="00536344">
      <w:pPr>
        <w:spacing w:after="0" w:line="240" w:lineRule="auto"/>
        <w:jc w:val="both"/>
        <w:rPr>
          <w:rFonts w:ascii="Times New Roman" w:hAnsi="Times New Roman"/>
          <w:color w:val="0070C0"/>
          <w:sz w:val="16"/>
          <w:szCs w:val="16"/>
        </w:rPr>
      </w:pPr>
    </w:p>
    <w:p w14:paraId="254F256E"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November 13, 1945</w:t>
      </w:r>
    </w:p>
    <w:p w14:paraId="685BBF01"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Joint order of the NKAP and GU SMP</w:t>
      </w:r>
    </w:p>
    <w:p w14:paraId="22BB8599"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Moscow November 13, 1945</w:t>
      </w:r>
    </w:p>
    <w:p w14:paraId="0F00F83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secret</w:t>
      </w:r>
    </w:p>
    <w:p w14:paraId="333EB08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In pursuance of the Order of the Council of People's Commissars of the USSR No. 16013rs dated November 4, 1945, we order:</w:t>
      </w:r>
    </w:p>
    <w:p w14:paraId="070698B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Head of the 10th Main Directorate of the NKAP comrade. Kuznetsov A.I. and the director of plant No. 477 comrade. Rekhtman I.Ya. transfer, and.about. head of the UPA GU SMP comrade. Danilov F.P. - to take over the plant No. 477 of the NKAP in Krasnoyarsk with all auxiliary enterprises, housing stock, equipment and personnel (workers, engineers and employees);</w:t>
      </w:r>
    </w:p>
    <w:p w14:paraId="231C5E8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For the transfer-acceptance of the plant, appoint a commission consisting of:</w:t>
      </w:r>
    </w:p>
    <w:p w14:paraId="1262F23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from GU SMP:</w:t>
      </w:r>
    </w:p>
    <w:p w14:paraId="78F27F37"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Danilov F.P. - chairman of the commission;</w:t>
      </w:r>
    </w:p>
    <w:p w14:paraId="0A076861"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Zakharov S.A. - member of the commission;</w:t>
      </w:r>
    </w:p>
    <w:p w14:paraId="593C0D68"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from the NKAP:</w:t>
      </w:r>
    </w:p>
    <w:p w14:paraId="6FDB232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Rekhtman I.Ya. - member of the commission;</w:t>
      </w:r>
    </w:p>
    <w:p w14:paraId="44E056E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Beriev G.M. - member of the committee.</w:t>
      </w:r>
    </w:p>
    <w:p w14:paraId="6D71A2C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Transfer-acceptance of the plant to be carried out according to the balance sheet as of November 1, 1945, guided by the Decree of the Council of People's Commissars of the USSR of February 15, 1936, with the results of the inventory reflected in the balance sheet;</w:t>
      </w:r>
    </w:p>
    <w:p w14:paraId="3B7E3FC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 Deputy Commissar Comrade. Shorin to transfer the GU SMP ORS with its trading network, public catering and subsidiary farming as of October 1, 1945;</w:t>
      </w:r>
    </w:p>
    <w:p w14:paraId="7561717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 To the head of the 10th Main Directorate of the NKAP comrade. Kuznetsov A.I. in accordance with the above Order of the Council of People's Commissars of the USSR, transfer during November - December 1945 from plant No. 477 to plant No. 86 in Taganrog OKB comrade. Beriev in the amount of 150 engineers, 250 production workers, 30 units of metal-cutting machine tools, equipment, backlog, special tools and materials for the experimental facility and vehicles consisting of three trucks and one passenger car;</w:t>
      </w:r>
    </w:p>
    <w:p w14:paraId="364A903D"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 Transfer OKB comrade. Berieva products of subsidiary farming harvest 1944/1945. in proportion to the contingent of workers transferred to the NKAP;</w:t>
      </w:r>
    </w:p>
    <w:p w14:paraId="658C3C04"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6. The commissions should finish their work by December 1 and submit the act for approval no later than December 15, 1945.</w:t>
      </w:r>
    </w:p>
    <w:p w14:paraId="4FE746B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Deputy People's Commissar of the Aviation Industry Dementiev</w:t>
      </w:r>
    </w:p>
    <w:p w14:paraId="7690851D"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Deputy Head of the Main Directorate of the SMP under the Council of People's Commissars of the USSR A. Kaminov</w:t>
      </w:r>
    </w:p>
    <w:p w14:paraId="214F90F0"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Correct: signature</w:t>
      </w:r>
    </w:p>
    <w:p w14:paraId="04781425"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KGKU "GAKK". F.R-1341. Op. 5. D. 7. L. 214. Certified copy. Typescript (19799).</w:t>
      </w:r>
    </w:p>
    <w:p w14:paraId="0DA97176" w14:textId="77777777" w:rsidR="00C44E53" w:rsidRPr="00536344" w:rsidRDefault="00C44E53"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38728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13, 1945, by orders No. 441s / R258s and No. 463s of November 24, 1945, OKB-477 Ch. designer G.M. Berieva at the end of 12.1945 returns with all the personnel (150 engineers and 250 workers) and equipment in the city of Taganrog to plant No. 86 (to the so-called "old territory", arrived on 02.1946). Fast. USSR Council of Ministers No. 1289-527s of 06/21/1946 and orders of the NKAP No. 52s of 02/09/1946 and MAP No. 404s of 06/26/1946. ". To form a new plant, about 500 workers and engineers were transferred from plant No. 86, 200 units. machine tool equipment. In 08.1957 - under the jurisdiction of the 1GU MAP.</w:t>
      </w:r>
    </w:p>
    <w:p w14:paraId="1BD27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it was called the Taganrog Machine-Building Plant, from 10/10/1989 - the Taganrog Aviation Scientific and Technical Complex (TANTK), from 12/6/1989 - TANTK named after. G.M. Beriev.</w:t>
      </w:r>
    </w:p>
    <w:p w14:paraId="74006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creation of the Be-10 began in accordance with the post. SM No. 2622-1105ss dated 10/8/1953</w:t>
      </w:r>
    </w:p>
    <w:p w14:paraId="4DE0B8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1955, he has a LIK in Gelendzhik (LIK GIEB). Head (1959) - A.S. Korytin.</w:t>
      </w:r>
    </w:p>
    <w:p w14:paraId="4115D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1961, the OKB switched to a new structure: all brigades were combined into four design bureaus and one TB: KB-1 (power plants, controls, chassis, hydropneumatic systems). Head (1961 -) - A.S. Korytin, (1970s) - V.D. Zaremba; KB-2 (boat, wing, plumage). Head (1961 -) - A.N. Kessenikh, (1973-83) - A.N. Stepanov; KB-3 (electrical equipment, electronic equipment, general, high-altitude equipment). Chief (1961-70s) - H.D. Kudziev, (1980s) - A. G. Kondratyuk; KB-4 (preliminary design). Head (1961 -) - A.K. Konstantinov, (1970s-87 -) - V. G. Zdanevich, </w:t>
      </w:r>
      <w:r w:rsidRPr="00536344">
        <w:rPr>
          <w:rFonts w:ascii="Times New Roman" w:hAnsi="Times New Roman"/>
          <w:color w:val="000000" w:themeColor="text1"/>
          <w:sz w:val="16"/>
          <w:szCs w:val="16"/>
          <w:vertAlign w:val="superscript"/>
        </w:rPr>
        <w:t xml:space="preserve">43 </w:t>
      </w:r>
      <w:r w:rsidRPr="00536344">
        <w:rPr>
          <w:rFonts w:ascii="Times New Roman" w:hAnsi="Times New Roman"/>
          <w:color w:val="000000" w:themeColor="text1"/>
          <w:sz w:val="16"/>
          <w:szCs w:val="16"/>
        </w:rPr>
        <w:t xml:space="preserve">(1989) - V.N. Kravtsov. KB-4 included departments: general types, head - V. G. Zdanevich; aerohydrodynamics, head - I.M. Zabaluev, A.F. Shulga; weights and balances, chief - I.I. Sementsov. TB (technical bureau), then renamed KB-6. Head (1961 -) - G.S. Trishkin, (1980s) - A.S. Makagonov. Later appeared: KB-5. Head (1970s) - V.V. Volkov, then L. G. Fortinov. In 1973, KB-7 was formed (electro-, high-rise and general equipment). Head (1973 -) - V.N. Martynenko. Head of the electrical circuits department (1980s) - A.P. Popov. Later, a design bureau for computer technology and on-board measurement systems was created. Head - G.S. Panatov. </w:t>
      </w:r>
      <w:r w:rsidRPr="00536344">
        <w:rPr>
          <w:rFonts w:ascii="Times New Roman" w:hAnsi="Times New Roman"/>
          <w:color w:val="000000" w:themeColor="text1"/>
          <w:sz w:val="16"/>
          <w:szCs w:val="16"/>
          <w:vertAlign w:val="superscript"/>
        </w:rPr>
        <w:t>53</w:t>
      </w:r>
    </w:p>
    <w:p w14:paraId="7DF99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08.1960 to 05.1962, work was carried out to reproduce the American reconnaissance </w:t>
      </w:r>
      <w:r w:rsidRPr="00536344">
        <w:rPr>
          <w:rFonts w:ascii="Times New Roman" w:hAnsi="Times New Roman"/>
          <w:color w:val="000000" w:themeColor="text1"/>
          <w:sz w:val="16"/>
          <w:szCs w:val="16"/>
          <w:lang w:val="en-US"/>
        </w:rPr>
        <w:t xml:space="preserve">U - </w:t>
      </w:r>
      <w:r w:rsidRPr="00536344">
        <w:rPr>
          <w:rFonts w:ascii="Times New Roman" w:hAnsi="Times New Roman"/>
          <w:color w:val="000000" w:themeColor="text1"/>
          <w:sz w:val="16"/>
          <w:szCs w:val="16"/>
        </w:rPr>
        <w:t xml:space="preserve">2. A mock-up of the C-13 aircraft was built with a turbojet engine RD-16-75 (similar to the American </w:t>
      </w:r>
      <w:r w:rsidRPr="00536344">
        <w:rPr>
          <w:rFonts w:ascii="Times New Roman" w:hAnsi="Times New Roman"/>
          <w:color w:val="000000" w:themeColor="text1"/>
          <w:sz w:val="16"/>
          <w:szCs w:val="16"/>
          <w:lang w:val="en-US"/>
        </w:rPr>
        <w:t xml:space="preserve">J </w:t>
      </w:r>
      <w:r w:rsidRPr="00536344">
        <w:rPr>
          <w:rFonts w:ascii="Times New Roman" w:hAnsi="Times New Roman"/>
          <w:color w:val="000000" w:themeColor="text1"/>
          <w:sz w:val="16"/>
          <w:szCs w:val="16"/>
        </w:rPr>
        <w:t xml:space="preserve">75 - </w:t>
      </w:r>
      <w:r w:rsidRPr="00536344">
        <w:rPr>
          <w:rFonts w:ascii="Times New Roman" w:hAnsi="Times New Roman"/>
          <w:color w:val="000000" w:themeColor="text1"/>
          <w:sz w:val="16"/>
          <w:szCs w:val="16"/>
          <w:lang w:val="en-US"/>
        </w:rPr>
        <w:t xml:space="preserve">P </w:t>
      </w:r>
      <w:r w:rsidRPr="00536344">
        <w:rPr>
          <w:rFonts w:ascii="Times New Roman" w:hAnsi="Times New Roman"/>
          <w:color w:val="000000" w:themeColor="text1"/>
          <w:sz w:val="16"/>
          <w:szCs w:val="16"/>
        </w:rPr>
        <w:t>-13).</w:t>
      </w:r>
    </w:p>
    <w:p w14:paraId="6C06E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838-300 dated 10/25/1965 Be-12 pnv.</w:t>
      </w:r>
    </w:p>
    <w:p w14:paraId="5EDAD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06.1968, part of the team of the disbanded OKB-86, headed by R.L., joined the Design Bureau. Bartini. Created VVA-14.</w:t>
      </w:r>
    </w:p>
    <w:p w14:paraId="0D2F3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end of the 1960s, due to the lack of orders for new seaplanes, the design bureau team was engaged in other topics (finalization of the An-24 passenger aircraft into an aerial survey version of the An-30, manufacturing parts for the future Buran reusable spacecraft, development and construction of an experimental ekranoplan VVA-14 designed by R.L. Bartini (1968-75), a modification of the Tu-142MR repeater was developed (first flight - in 07.1977, lead designer - A.P. Shinkarenko), created on the basis of Il-76 AK RDDNiO A-50 (work since 1973, first flight - 12/19/1978, lead designer - S.A. Atayants) Also on the basis of the Il-76MD, the Il-76PP jammer, the aircraft command and measuring station "976 » SKIP and flying laser laboratory A-60.</w:t>
      </w:r>
    </w:p>
    <w:p w14:paraId="6850D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USSR Council of Ministers No. 1601-892 dated 08/25/1955, work was carried out on the P-10 anti-ship missiles (tested in 1956-57) (lead designer - A. G. Bogatyrev). The project of the intercontinental KR P-100 "Petrel" (1961) (lead designer - A. G. Bogatyrev).</w:t>
      </w:r>
    </w:p>
    <w:p w14:paraId="00FC7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SM No. 564-275 dated May 26, 1958, work on the K-12 projectile aircraft was transferred to OKB-49 from NII-642. Here the rocket received the designation K-12BS.</w:t>
      </w:r>
    </w:p>
    <w:p w14:paraId="708C8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a number of research projects were carried out on super-large ekranoplanes (the leading designer was A. G. Bogatyrev).</w:t>
      </w:r>
    </w:p>
    <w:p w14:paraId="5B305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1980, by decision of the military-industrial complex, work began on the creation of the A-40 amphibian. In 1986, a set of documentation was transferred to TAVIA, production was prepared, new workshops were built. But due to the termination of funding, production was not started. In 1993, for the same reason, with 80% readiness, the production of the experimental A-42 was stopped.</w:t>
      </w:r>
    </w:p>
    <w:p w14:paraId="683A5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Works (2004): on A-40, Be-200, Be-32, Be-103 aircraft. In 2002, the project of the Be-010 UAV of a tandem aerodynamic configuration with two 25 hp propellers was developed. </w:t>
      </w:r>
      <w:r w:rsidRPr="00536344">
        <w:rPr>
          <w:rFonts w:ascii="Times New Roman" w:hAnsi="Times New Roman"/>
          <w:color w:val="000000" w:themeColor="text1"/>
          <w:sz w:val="16"/>
          <w:szCs w:val="16"/>
          <w:vertAlign w:val="superscript"/>
        </w:rPr>
        <w:t xml:space="preserve">74 </w:t>
      </w:r>
      <w:r w:rsidRPr="00536344">
        <w:rPr>
          <w:rFonts w:ascii="Times New Roman" w:hAnsi="Times New Roman"/>
          <w:color w:val="000000" w:themeColor="text1"/>
          <w:sz w:val="16"/>
          <w:szCs w:val="16"/>
        </w:rPr>
        <w:t xml:space="preserve">Work continues on AWACS aircraft. Work started in the second half of the 1970s is being carried out on the creation of an aircraft equipped with a special onboard complex designed for instantaneous and high-precision energy transportation to remote objects. A number of projects for amphibious aircraft for various purposes are under development, including super-large seaplanes with a take-off weight of up to 2,500 tons. In 2005 - work on the Be-200, Be-103, </w:t>
      </w:r>
      <w:r w:rsidRPr="00536344">
        <w:rPr>
          <w:rFonts w:ascii="Times New Roman" w:hAnsi="Times New Roman"/>
          <w:color w:val="000000" w:themeColor="text1"/>
          <w:sz w:val="16"/>
          <w:szCs w:val="16"/>
          <w:lang w:val="en-US"/>
        </w:rPr>
        <w:t xml:space="preserve">RRJ </w:t>
      </w:r>
      <w:r w:rsidRPr="00536344">
        <w:rPr>
          <w:rFonts w:ascii="Times New Roman" w:hAnsi="Times New Roman"/>
          <w:color w:val="000000" w:themeColor="text1"/>
          <w:sz w:val="16"/>
          <w:szCs w:val="16"/>
        </w:rPr>
        <w:t>; 2006 - designing: Be-101 light aircraft, Be-112 MVL aircraft; Be-200 modifications - cargo-passenger Be-210, patrol Be-220.</w:t>
      </w:r>
    </w:p>
    <w:p w14:paraId="211C8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day of its foundation, the team has created 35 types of aircraft for various purposes, of which 16 were mass-produced.</w:t>
      </w:r>
    </w:p>
    <w:p w14:paraId="5F9E5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11/15/1994, a joint venture with KnAAPO JSC "TAKOM-AVIA" was established to implement the Be-103 production program.</w:t>
      </w:r>
    </w:p>
    <w:p w14:paraId="58867F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2000, TA NTK im. Beriev entered the Irkut Aircraft Corporation. The composition of the TANTK includes: Design Bureau, Pilot Production, Gelendzhik Testing Experimental Base (LIK GIEB) (2002). By decision of the government No. 22-r dated January 9, 2004, it was included in the list of strategic enterprises. In 2006, he had a representative office and a flight test group in Moscow.</w:t>
      </w:r>
    </w:p>
    <w:p w14:paraId="3AD83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Number of personnel (1943) - about 140 people, (2002) - 2500 people. </w:t>
      </w:r>
      <w:r w:rsidRPr="00536344">
        <w:rPr>
          <w:rFonts w:ascii="Times New Roman" w:hAnsi="Times New Roman"/>
          <w:color w:val="000000" w:themeColor="text1"/>
          <w:sz w:val="16"/>
          <w:szCs w:val="16"/>
          <w:vertAlign w:val="superscript"/>
        </w:rPr>
        <w:t>69</w:t>
      </w:r>
    </w:p>
    <w:p w14:paraId="14056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(1934-68) G.M. Beriev {13.02.1903-79}, (1968-04.1990) - A.K. Konstantinov {7.11.1919-}, (1990-92) - G .S. Panatov {20.03.1940-} General designer (1992-2004-)- GS Panatov.</w:t>
      </w:r>
    </w:p>
    <w:p w14:paraId="2F913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Responsible leader (1934-68) - G.M. Beriev, (1968-04.1990) - A.K. Konstantinov. Head (1992-94) - G.S. Panatov. General Director (1994-11.2002) - G.S. Panatov, (11.2002-09.2003) - V.V. Boev, (October 1, 2003-06 -) - V.A. Kobzev.</w:t>
      </w:r>
    </w:p>
    <w:p w14:paraId="7131DA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(-11.2002) - V.V. Boev, (2002-09.2003) - V.A. Kobzev, (-2004-06 -) - N.A. Lavro, (2006) - A.V. Shakun. Deputy General Director (2002) - V.N. Konoplev, (2003) - N.A. Lavro, (2005) - V.V. Zdanevich, (2006) - E.P. Konstantinov.</w:t>
      </w:r>
    </w:p>
    <w:p w14:paraId="2088C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ch. designer (-1959 -) - G.S. Trishkin, (12.1967-68) - A.K. Konstantinov, (1970-) - M.P. Simonov, (1983-89) - A.N. Stepanov. 1st Deputy Gene. Designer (2002) - A.V. Yavkin. Deputy ch. designer - (1946-61 -) - G.S. Trishkin, (-1955 </w:t>
      </w:r>
      <w:r w:rsidRPr="00536344">
        <w:rPr>
          <w:rFonts w:ascii="Times New Roman" w:hAnsi="Times New Roman"/>
          <w:smallCaps/>
          <w:color w:val="000000" w:themeColor="text1"/>
          <w:sz w:val="16"/>
          <w:szCs w:val="16"/>
        </w:rPr>
        <w:t xml:space="preserve">-59 -) - </w:t>
      </w:r>
      <w:r w:rsidRPr="00536344">
        <w:rPr>
          <w:rFonts w:ascii="Times New Roman" w:hAnsi="Times New Roman"/>
          <w:color w:val="000000" w:themeColor="text1"/>
          <w:sz w:val="16"/>
          <w:szCs w:val="16"/>
        </w:rPr>
        <w:t>A.S. Korytin; for equipment (1955) - H.D. Kudziev; (1963 -) - A.K. Konstantinov; according to VVA-14 (1970-76) - N.A. Pogorelov (at the same time he was deputy chief designer of plant No. 86); V.V. Volkov, V.D. Zaremba, (1970s) - S.A. Atayants, (1973-83) - A.N. Stepanov, (1980) - V.V. Boev, G.S. Panatov, (1991) - A.P. Shinkarenko. Deputy Gene. designer (1990s) - V.F. Ponomarev; on technology (1999) - N.A. Lavro.</w:t>
      </w:r>
    </w:p>
    <w:p w14:paraId="3A989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the pilot plant (late 1960s) - A. Samodelkov, (-1978-83 -) - I.E. Esaulenko, (1987) - V.L. Vasilchenko.</w:t>
      </w:r>
    </w:p>
    <w:p w14:paraId="0A890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(1946 - early 1970s) - K.I. Panin </w:t>
      </w:r>
      <w:r w:rsidRPr="00536344">
        <w:rPr>
          <w:rFonts w:ascii="Times New Roman" w:hAnsi="Times New Roman"/>
          <w:color w:val="000000" w:themeColor="text1"/>
          <w:sz w:val="16"/>
          <w:szCs w:val="16"/>
          <w:vertAlign w:val="superscript"/>
        </w:rPr>
        <w:t xml:space="preserve">35 </w:t>
      </w:r>
      <w:r w:rsidRPr="00536344">
        <w:rPr>
          <w:rFonts w:ascii="Times New Roman" w:hAnsi="Times New Roman"/>
          <w:color w:val="000000" w:themeColor="text1"/>
          <w:sz w:val="16"/>
          <w:szCs w:val="16"/>
        </w:rPr>
        <w:t>, (-1978-83 -) - V.L. Vasilchenko.</w:t>
      </w:r>
    </w:p>
    <w:p w14:paraId="470477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manager (1950s) - N.K. Gavranek, (1978) - L.S. Korzhov, (1983) - A.I. Trebkin.</w:t>
      </w:r>
    </w:p>
    <w:p w14:paraId="115F0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(1970s) - V.M. Matvienko.</w:t>
      </w:r>
    </w:p>
    <w:p w14:paraId="0677B3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metallurgist (1970s) - P.V. Panchenko.</w:t>
      </w:r>
    </w:p>
    <w:p w14:paraId="391ED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LIK - V.P. Perebailov, (1980s) - V.V. Tulyakov. Head of the assembly shop (1950s) - N.D. Pribytkov, I.Ya. Akopov.</w:t>
      </w:r>
    </w:p>
    <w:p w14:paraId="6F643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preliminary design (1946-55) - A.S. Korytin, (1955-57 -) - A.K. Konstantinov; marine equipment (1957) - I.Ya. Belenovsky; marketing (2005) - A.I. Salnikov; BNTI and media relations (2005) - A.N. Zablotsky.</w:t>
      </w:r>
    </w:p>
    <w:p w14:paraId="71AFA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brigades: departments (1936) - G.A. Lyapustin; general types (1954) - A. G. Bogatyrev.</w:t>
      </w:r>
    </w:p>
    <w:p w14:paraId="7A4B4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(1968-74) - R.L. Bartini (VVA-14), (1990) - A.V. Yavkin (Be-200), (-1990-99 -) - V.F. Ponomarev (Be-103), (1999 -) - N.A. Lavro (Be-103), (2005) - V.V. Zdanevich.</w:t>
      </w:r>
    </w:p>
    <w:p w14:paraId="3487F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(1968 -) - V.I. Biryulin (VVA-14), (1970) - N.A. Pogorelov (VVA-14).</w:t>
      </w:r>
    </w:p>
    <w:p w14:paraId="602984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(-1953-90s-) - V.V. Zdanevich (Be-6, Be-103), (1954) - Ya.S. Katuraev (Be-10), (-1956-61 -) - A. G. Bogatyrev (P-10, P-100), (1968) - N.D. Leonov (VVA-14), (1968) - Yu.A. Bondarev (equipment), (1973) - S.A. Atayants (A-50), G.S. Panatov (A-40), (-1977-83 -) - A.P. Shinkarenko (Tu-142MR, A-40), (1990) - I.Ya. Gelfer (Be-103), (1992) - N.A. Lavro (Be-32), (1994) - Yu. G. Duritsyn (Be-12P-200), (2006) - E.E. Keppel.</w:t>
      </w:r>
    </w:p>
    <w:p w14:paraId="33D86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test engineers: (1945) - A.S. Korytin (LL-143), (-1948-51 -) - I. G. Kozelsky (Be-6), (- 1972-76 -&gt; I.K. Vinokurov (VVA-14), (1996 (1954) - V. V. Kasyanov (Be-103), (1954) - I. M. Zabaluev, A. F. Shulga, (1959) - V. I. Talanov, (1962) - I. G. Popov, (1990) - B. I. Lisak.</w:t>
      </w:r>
    </w:p>
    <w:p w14:paraId="0F9AD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pilots: (-1972-76 -) - Yu.M. Kupriyanov, (1976) - V.P. Demyanovsky, (1990-18.08.1997) - V.N. Ulyanov (deceased), (1992-29.04.1999) - V.P. Dubensky (died), (-1998-2001 -) - G. G. Kalyuzhny, (-1999-2001 -) - K.V. Babich, (-1999-2001 -) - V.L. Fortushnov, (1999) - N. Okhotnikov, (2006) - N. Kuleshov.</w:t>
      </w:r>
    </w:p>
    <w:p w14:paraId="422F5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flying boats: Be-6 (2.07.1948), Be-8 (3.12.1948), jet R-1 (30.05.1952), Be-10, anti-submarine Be-12 (18.10. 1960, Monday 25.10.1965), A-40 (8.12.1986), passenger Be-103 (15.07.1997), Be-200 (24.09.1998); passenger aircraft Be-30 (8.07.1968) (11982).</w:t>
      </w:r>
    </w:p>
    <w:p w14:paraId="2D6DB01F" w14:textId="77777777" w:rsidR="008A0312" w:rsidRPr="00536344" w:rsidRDefault="008A0312" w:rsidP="00536344">
      <w:pPr>
        <w:autoSpaceDE w:val="0"/>
        <w:autoSpaceDN w:val="0"/>
        <w:adjustRightInd w:val="0"/>
        <w:spacing w:after="0" w:line="240" w:lineRule="auto"/>
        <w:jc w:val="both"/>
        <w:rPr>
          <w:rFonts w:ascii="Times New Roman" w:hAnsi="Times New Roman"/>
          <w:color w:val="000000" w:themeColor="text1"/>
          <w:sz w:val="16"/>
          <w:szCs w:val="16"/>
        </w:rPr>
      </w:pPr>
    </w:p>
    <w:p w14:paraId="640A6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13, 1945, by order No. 441s / R258s, Plant No. 477 with all equipment and personnel was transferred to the GUSMP. At the end of December, the Beriev Design Bureau returns to Taganrog to plant No. 86.</w:t>
      </w:r>
    </w:p>
    <w:p w14:paraId="7E77B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1950, the plant has been converted to shipbuilding.</w:t>
      </w:r>
    </w:p>
    <w:p w14:paraId="51442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(1941-) - F. G. Nesterov, (01.1943) - P.P. Smirnov, (-05.1943-11.1945 -) - IL. Rechtman.</w:t>
      </w:r>
    </w:p>
    <w:p w14:paraId="3DA79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(05.1943 -) - G.M. Beriev.</w:t>
      </w:r>
    </w:p>
    <w:p w14:paraId="616BB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flying boats: KOR-2 (1944-45) - 38, LL-143 (1945) - 1.</w:t>
      </w:r>
    </w:p>
    <w:p w14:paraId="7B85C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Serial number 4770305.</w:t>
      </w:r>
    </w:p>
    <w:p w14:paraId="56613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Krasnoyarsk Repair Plant. Pobezhimova GUSMP / Krasnoyarsk /</w:t>
      </w:r>
    </w:p>
    <w:p w14:paraId="6A5D4D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repair plant was founded in 1934 on the basis of the former workshops for the repair of boats of the Glavsevmorput, construction began on 08/10/1935. It was put into operation in 1940.</w:t>
      </w:r>
    </w:p>
    <w:p w14:paraId="18717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1942, he was incorporated into the NKAP Plant No. 477 evacuated to its site by order No. 1050ss dated October 8, 1941.</w:t>
      </w:r>
    </w:p>
    <w:p w14:paraId="53AF8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OKB-477 NKAP Ch. designer G.M. Beriev</w:t>
      </w:r>
    </w:p>
    <w:p w14:paraId="0F5EC5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267s dated May 3, 1943, to organize the production of Be-4 OKB-288 Ch. designer G.M. Beriev was transferred to Krasnoyarsk to plant number 477, where he operated under the name OKB-477.</w:t>
      </w:r>
    </w:p>
    <w:p w14:paraId="41B97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Marine reconnaissance aircraft LL-143 was created (first flight 09/06/1945).</w:t>
      </w:r>
    </w:p>
    <w:p w14:paraId="03A436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463s dated 11/24/1945, OKB-477 at the end of 12/1945 returned with all the personnel (150 engineers and 250 workers) and equipment to Taganrog to plant No. 86 (arrived on 02/1946). By order No. 404s dated June 26, 1946, an experimental plant No. 49 MAP was organized there on the basis of OKB-477.</w:t>
      </w:r>
    </w:p>
    <w:p w14:paraId="4DCED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Polar Aviation</w:t>
      </w:r>
    </w:p>
    <w:p w14:paraId="12F4E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1948, the alteration of the GTS seaplane for ASh-82FN engines. Alteration carried out at the factory</w:t>
      </w:r>
    </w:p>
    <w:p w14:paraId="58AC3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 M.A. Bridge (11982).</w:t>
      </w:r>
    </w:p>
    <w:p w14:paraId="61EAF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6A5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13, 1945, the order of the NKAP and the Main Directorate of the Civil Air Fleet No. 0260/442s was issued on the transfer of plant 83 to the jurisdiction of the Main Directorate of the Civil Air Fleet.</w:t>
      </w:r>
    </w:p>
    <w:p w14:paraId="43AFE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Astakhov, Dementiev (1914, 14).</w:t>
      </w:r>
    </w:p>
    <w:p w14:paraId="4F730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0CF4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B0A944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37A9F1" w14:textId="77777777" w:rsidR="00C7332A" w:rsidRPr="00536344" w:rsidRDefault="00C7332A"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13, 1945 first flight of Bellanca 14–13 Cruisair Senior (20371).</w:t>
      </w:r>
    </w:p>
    <w:p w14:paraId="6A7F7377" w14:textId="77777777" w:rsidR="00C7332A" w:rsidRPr="00536344" w:rsidRDefault="00C7332A" w:rsidP="00536344">
      <w:pPr>
        <w:spacing w:after="0" w:line="240" w:lineRule="auto"/>
        <w:jc w:val="both"/>
        <w:rPr>
          <w:rFonts w:ascii="Times New Roman" w:hAnsi="Times New Roman"/>
          <w:color w:val="0070C0"/>
          <w:sz w:val="16"/>
          <w:szCs w:val="16"/>
        </w:rPr>
      </w:pPr>
    </w:p>
    <w:p w14:paraId="2FE834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13, 1945 began the tour of the Moscow "Dynamo" in England (4962).</w:t>
      </w:r>
    </w:p>
    <w:p w14:paraId="7A31F26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C4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13, 1945 was the first football match between the teams of the USSR (Dynamo/Moscow) and England (Chelsea) and played 3:3 (3481).</w:t>
      </w:r>
    </w:p>
    <w:p w14:paraId="62A17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156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13, 1945 De Gaulle was elected President of France (2100), and according to other sources - Chairman of the Provisional Government (3481).</w:t>
      </w:r>
    </w:p>
    <w:p w14:paraId="3BF48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336611" w14:textId="77777777" w:rsidR="009358D8" w:rsidRPr="00536344" w:rsidRDefault="009358D8"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13, 1945 de Gaulle was elected head of the Provisional Government. The Communists voted for de Gaulle, and began to demand an important ministerial post for themselves. De Gaulle refused them, threatened to resign, and in a speech on the radio on November 17, 1945, he invented an argument - such an appointment would allegedly “disturb the balance of France in the international arena between the USSR and the USA (17459).</w:t>
      </w:r>
    </w:p>
    <w:p w14:paraId="3EDF7836" w14:textId="77777777" w:rsidR="009358D8" w:rsidRPr="00536344" w:rsidRDefault="009358D8"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387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13, 1945 Panama and Ethiopia are admitted to the UN (4962).</w:t>
      </w:r>
    </w:p>
    <w:p w14:paraId="6E50C1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2B2B0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21EBE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083E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the order of the NKAP N 448s was issued:</w:t>
      </w:r>
    </w:p>
    <w:p w14:paraId="4086A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AV-7FE-158A vane propeller has satisfactorily passed state flight tests at the Flight Research Institute on the Il-4 aircraft with 2M-88B and has shown significant advantages over serial VISH-23 propellers.</w:t>
      </w:r>
    </w:p>
    <w:p w14:paraId="087FC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purpose of extensive testing of AV-7FE-158A vane propellers on Il-4 aircraft with 2M-88B in military operation:</w:t>
      </w:r>
    </w:p>
    <w:p w14:paraId="282C5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the director of plant 64 Smirnov, by January 1, 1946, equip and produce 12 Il-4 aircraft with AV-7FE-158A vane propellers (1914.54).</w:t>
      </w:r>
    </w:p>
    <w:p w14:paraId="495D15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052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a meeting was held in the NKAP regarding the unrepaired defects of the La-7, regarding which a special decree of the GKO was issued. By this time, Plant No. 21 had made three modified machines with improved thermal insulation and presented them to the Air Force Research Institute. But they did not even begin to test them there - noting poor-quality manufacturing, the planes were returned to Gorky.</w:t>
      </w:r>
    </w:p>
    <w:p w14:paraId="47626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 meeting in the NKAP, Lavochkin himself defended his fighter. From the transcript of his speech, it can be seen that of the dozen defects recorded in the GKO resolution, he considered the high temperature in the cabin to be the most significant. The rest could be assessed as small. Nine of them, which required the intervention of designers, were quickly eliminated by that time, including lightening the steering wheel, reducing the load on the pedals. The production workers were left with those that were associated with manufacturing errors. These, for example, included the non-synchronous deflection of the slats. By the autumn of 1945, the plant had coped with this shortcoming (11986).</w:t>
      </w:r>
    </w:p>
    <w:p w14:paraId="261724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Serial production of aircraft of the Jla-7 family</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763880C2" w14:textId="77777777" w:rsidTr="00D21494">
        <w:tc>
          <w:tcPr>
            <w:tcW w:w="1868" w:type="dxa"/>
            <w:tcBorders>
              <w:top w:val="single" w:sz="12" w:space="0" w:color="auto"/>
            </w:tcBorders>
          </w:tcPr>
          <w:p w14:paraId="60E3E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w:t>
            </w:r>
          </w:p>
        </w:tc>
        <w:tc>
          <w:tcPr>
            <w:tcW w:w="1868" w:type="dxa"/>
            <w:tcBorders>
              <w:top w:val="single" w:sz="12" w:space="0" w:color="auto"/>
            </w:tcBorders>
          </w:tcPr>
          <w:p w14:paraId="2131A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w:t>
            </w:r>
          </w:p>
        </w:tc>
        <w:tc>
          <w:tcPr>
            <w:tcW w:w="1868" w:type="dxa"/>
            <w:tcBorders>
              <w:top w:val="single" w:sz="12" w:space="0" w:color="auto"/>
            </w:tcBorders>
          </w:tcPr>
          <w:p w14:paraId="08D5E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868" w:type="dxa"/>
            <w:tcBorders>
              <w:top w:val="single" w:sz="12" w:space="0" w:color="auto"/>
            </w:tcBorders>
          </w:tcPr>
          <w:p w14:paraId="123B2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868" w:type="dxa"/>
            <w:tcBorders>
              <w:top w:val="single" w:sz="12" w:space="0" w:color="auto"/>
            </w:tcBorders>
          </w:tcPr>
          <w:p w14:paraId="01BEA1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w:t>
            </w:r>
          </w:p>
        </w:tc>
        <w:tc>
          <w:tcPr>
            <w:tcW w:w="1868" w:type="dxa"/>
            <w:tcBorders>
              <w:top w:val="single" w:sz="12" w:space="0" w:color="auto"/>
            </w:tcBorders>
          </w:tcPr>
          <w:p w14:paraId="0935F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69D1310D" w14:textId="77777777" w:rsidTr="00D21494">
        <w:tc>
          <w:tcPr>
            <w:tcW w:w="1868" w:type="dxa"/>
          </w:tcPr>
          <w:p w14:paraId="70B08D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868" w:type="dxa"/>
          </w:tcPr>
          <w:p w14:paraId="403CB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868" w:type="dxa"/>
          </w:tcPr>
          <w:p w14:paraId="74EF2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1558</w:t>
            </w:r>
          </w:p>
        </w:tc>
        <w:tc>
          <w:tcPr>
            <w:tcW w:w="1868" w:type="dxa"/>
          </w:tcPr>
          <w:p w14:paraId="160D6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2594</w:t>
            </w:r>
          </w:p>
        </w:tc>
        <w:tc>
          <w:tcPr>
            <w:tcW w:w="1868" w:type="dxa"/>
          </w:tcPr>
          <w:p w14:paraId="1C37B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c>
          <w:tcPr>
            <w:tcW w:w="1868" w:type="dxa"/>
          </w:tcPr>
          <w:p w14:paraId="1FE33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4205</w:t>
            </w:r>
          </w:p>
        </w:tc>
      </w:tr>
      <w:tr w:rsidR="008A5C22" w:rsidRPr="00536344" w14:paraId="019EE02E" w14:textId="77777777" w:rsidTr="00D21494">
        <w:tc>
          <w:tcPr>
            <w:tcW w:w="1868" w:type="dxa"/>
          </w:tcPr>
          <w:p w14:paraId="1953A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La-7</w:t>
            </w:r>
          </w:p>
        </w:tc>
        <w:tc>
          <w:tcPr>
            <w:tcW w:w="1868" w:type="dxa"/>
          </w:tcPr>
          <w:p w14:paraId="3905C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1868" w:type="dxa"/>
          </w:tcPr>
          <w:p w14:paraId="2D900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868" w:type="dxa"/>
          </w:tcPr>
          <w:p w14:paraId="09762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1868" w:type="dxa"/>
          </w:tcPr>
          <w:p w14:paraId="15850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B6F3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0527799D" w14:textId="77777777" w:rsidTr="00D21494">
        <w:tc>
          <w:tcPr>
            <w:tcW w:w="1868" w:type="dxa"/>
          </w:tcPr>
          <w:p w14:paraId="470AF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C5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c>
          <w:tcPr>
            <w:tcW w:w="1868" w:type="dxa"/>
          </w:tcPr>
          <w:p w14:paraId="11897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638</w:t>
            </w:r>
          </w:p>
        </w:tc>
        <w:tc>
          <w:tcPr>
            <w:tcW w:w="1868" w:type="dxa"/>
          </w:tcPr>
          <w:p w14:paraId="6133B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tc>
        <w:tc>
          <w:tcPr>
            <w:tcW w:w="1868" w:type="dxa"/>
          </w:tcPr>
          <w:p w14:paraId="18EA6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2D23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1298</w:t>
            </w:r>
          </w:p>
        </w:tc>
      </w:tr>
      <w:tr w:rsidR="008A5C22" w:rsidRPr="00536344" w14:paraId="304517DD" w14:textId="77777777" w:rsidTr="00D21494">
        <w:tc>
          <w:tcPr>
            <w:tcW w:w="1868" w:type="dxa"/>
            <w:tcBorders>
              <w:bottom w:val="single" w:sz="12" w:space="0" w:color="auto"/>
            </w:tcBorders>
          </w:tcPr>
          <w:p w14:paraId="56712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UTIL-7</w:t>
            </w:r>
          </w:p>
        </w:tc>
        <w:tc>
          <w:tcPr>
            <w:tcW w:w="1868" w:type="dxa"/>
            <w:tcBorders>
              <w:bottom w:val="single" w:sz="12" w:space="0" w:color="auto"/>
            </w:tcBorders>
          </w:tcPr>
          <w:p w14:paraId="4EE80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868" w:type="dxa"/>
            <w:tcBorders>
              <w:bottom w:val="single" w:sz="12" w:space="0" w:color="auto"/>
            </w:tcBorders>
          </w:tcPr>
          <w:p w14:paraId="36CFF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Borders>
              <w:bottom w:val="single" w:sz="12" w:space="0" w:color="auto"/>
            </w:tcBorders>
          </w:tcPr>
          <w:p w14:paraId="6421B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tc>
        <w:tc>
          <w:tcPr>
            <w:tcW w:w="1868" w:type="dxa"/>
            <w:tcBorders>
              <w:bottom w:val="single" w:sz="12" w:space="0" w:color="auto"/>
            </w:tcBorders>
          </w:tcPr>
          <w:p w14:paraId="7D223F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1868" w:type="dxa"/>
            <w:tcBorders>
              <w:bottom w:val="single" w:sz="12" w:space="0" w:color="auto"/>
            </w:tcBorders>
          </w:tcPr>
          <w:p w14:paraId="25E3D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w:t>
            </w:r>
          </w:p>
        </w:tc>
      </w:tr>
    </w:tbl>
    <w:p w14:paraId="65B156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(11986)</w:t>
      </w:r>
    </w:p>
    <w:p w14:paraId="5F3ED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0792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the order of the NKAP No. 447 was issued, according to which OKB-43 received the main part (142 people) of OKB-487 I.P. Shibanov. I.I. Toropov remained the head, and I.P. Shibanov became deputy (9651.93).</w:t>
      </w:r>
    </w:p>
    <w:p w14:paraId="5F951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0BDB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by order of the NKAP No. 447ss, in order to enlarge the design organizations, the combined OKB-43 was formed by transferring the main part of the personnel (142 people), equipment and material assets of OKB-487 Ch. designer I.P. Shebanov, who was appointed deputy. ch. constructor.</w:t>
      </w:r>
    </w:p>
    <w:p w14:paraId="62E59A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148s dated March 22, 1946, a group of designers and production workers (25 people) headed by I.P. Shebanov is separated from OKB-43 MAP and transferred to plant No. 81 MAP.</w:t>
      </w:r>
    </w:p>
    <w:p w14:paraId="1D776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11.1949 OKB-43 I.I. Toropov, a new experimental base was provided - plant No. 134 MAP (Tushino), it received a new name OKB-134 MAP. OKB-43 was liquidated, the areas were transferred to the plant No. 43 MAP from 01/01/1950.</w:t>
      </w:r>
    </w:p>
    <w:p w14:paraId="09891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(1942-43 (44)) - A.I. Shulgin, (1944-49) - I.I. Toropov.</w:t>
      </w:r>
    </w:p>
    <w:p w14:paraId="6B4077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(1945-46) - I.P. Shebanov, (1946) - V.I. Ermilov.</w:t>
      </w:r>
    </w:p>
    <w:p w14:paraId="23376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(1945-46) - I.P. Shebanov.</w:t>
      </w:r>
    </w:p>
    <w:p w14:paraId="1EB92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holders PKD-2M, Der-3-44, Der-4-44 for Tu-2 (10776).</w:t>
      </w:r>
    </w:p>
    <w:p w14:paraId="40825C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368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in accordance with the order of the NKAP No. 447, in order to enlarge the design organizations, the combined OKB-43 was formed, by transferring the main part of the personnel (142 people) and the equipment of the OKB-487 NKAP to OKB-43 I.I. Toropov g.c. I.P. Shebanova. Chief and chief. united OKB remained I.I. Toropov, and his deputy. I.P. Shebanov was appointed. By order No. 148 dated March 22, 1946, a group of designers and production workers (25 people) led by the head of department. I.P. Shebanov and deputy. g.c. V.I. Ermilov separated from OKB-43 MAP and transferred to op. plant No. 81 MAP.</w:t>
      </w:r>
    </w:p>
    <w:p w14:paraId="1A8E5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1949, OKB-43 I.I. Toropov was provided with a new experimental base. The design bureau was transferred from serial plant No. 43 MAP to plant No. 134 MAP (Tushino settlement) and received the name OKB-134. OKB-43 was liquidated and the area was transferred to the plant.</w:t>
      </w:r>
    </w:p>
    <w:p w14:paraId="61C9D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Second World War, the plant was producing SPPU - SPSU-24, DK-12, DK-20, DK-20S, DK-7-18, etc. Since 1952, instead of pouring chemical devices VAP-6m, it was planned to start manufacturing disposable devices RVP- 100. The production of URvv began with the development in 1957 of the edition "IS" (K-51, RS-2-US). The production of these missiles went on from 1959 to 1964. Then, from 1960, the production of R-3S missiles ("310", "Strela"), incl. in the version of the target and in the training version, missiles R-3R ("320"), R-13M ("380"), K-23, R-60 (ed. "62"), R-73 (ed. "72 "), R-77 (10777).</w:t>
      </w:r>
    </w:p>
    <w:p w14:paraId="17D57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418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by order No. 447ss, in order to enlarge the design organizations, the combined OKB-43 was formed by transferring the main part of the personnel (142 people), equipment and material assets of OKB-487 Ch. designer I.P. Shebanov, who was appointed deputy. ch. constructor.</w:t>
      </w:r>
    </w:p>
    <w:p w14:paraId="581389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148s dated March 22, 1946, a group of designers and production workers (25 people) headed by I.P. Shebanov is separated from OKB-43 MAP and transferred to plant No. 81 MAP.</w:t>
      </w:r>
    </w:p>
    <w:p w14:paraId="0094E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11.1949 OKB-43 I.I. Toropov, a new experimental base was provided - plant No. 134 MAP (Tushino), it received a new name OKB-134 MAP. OKB-43 was liquidated, the areas were transferred to the plant No. 43 MAP from 01/01/1950.</w:t>
      </w:r>
    </w:p>
    <w:p w14:paraId="6A8E56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(1942-43 (44)) - A.I. Shulgin, (1944-49) - I.I. Toropov.</w:t>
      </w:r>
    </w:p>
    <w:p w14:paraId="71AAB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(1945-46) - I.P. Shebanov, (1946) - V.I. Ermilov.</w:t>
      </w:r>
    </w:p>
    <w:p w14:paraId="3DD17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(1945-46) - I.P. Shebanov.</w:t>
      </w:r>
    </w:p>
    <w:p w14:paraId="275C3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holders PKD-2M, Der-3-44, Der-4-44 for Tu-2; cannon armament system PV-23 for Tu-16 consisting of turrets DT-V7, DT-N7 and aft turret DK-7 (1950) (11982).</w:t>
      </w:r>
    </w:p>
    <w:p w14:paraId="16F0D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C2A5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65F95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BF7E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the People's Commissar of Ammunition explained in order No. 456 that the difficulties in arranging the production of consumer goods were the result, in particular, of “the lack of control both on the part of the leadership of the Main Directorates, and on the part of the directors (chiefs) and chief engineers of factories, over the progress preparation and development of civil products”, as well as laxity, lack of initiative on the part of a number of plant directors, unsatisfactory work of the Transport Department and weakening of the attention and efficiency of the leadership of a number of main departments. It seems that the same explanation could be given by other leaders of the defense people's commissariats (7543).</w:t>
      </w:r>
    </w:p>
    <w:p w14:paraId="404B3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016D7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14, 1945, order No. 397ss NKB Moscow was issued</w:t>
      </w:r>
    </w:p>
    <w:p w14:paraId="4ED021A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No. 15961rs dated November 4, 1945:</w:t>
      </w:r>
    </w:p>
    <w:p w14:paraId="21A8C85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6th Ch. management to transfer plant No. 607 NKB to the People's Commissariat of Local Industry of the RSFSR as of October 1, 1945.</w:t>
      </w:r>
    </w:p>
    <w:p w14:paraId="631A409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NKB No. 373 dated October 19, 1945 to cancel (5758, 67).</w:t>
      </w:r>
    </w:p>
    <w:p w14:paraId="012CC74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5FA9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14, 1945 Letter to I.V. Kurchatova L.P. Beria on the transfer of the site of plant No. 817 to the Kyzyl-Tash lake</w:t>
      </w:r>
    </w:p>
    <w:p w14:paraId="6ACC0A43"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 Keep on a par with the cipher</w:t>
      </w:r>
    </w:p>
    <w:p w14:paraId="30B29EA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Special Committee under the Council of People's Commissars of the USSR Comrade L.P. Beria</w:t>
      </w:r>
    </w:p>
    <w:p w14:paraId="4F7CEA32"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Upon further study of the issue of the construction of plant No. 817, it was found that the water in the cooling towers would have a temperature of about 80 ° C, which would inevitably cause a large release of vapors (especially in winter) and a sharp unmasking of the site from the air.</w:t>
      </w:r>
    </w:p>
    <w:p w14:paraId="06315A3B"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solution to the issue of water cooling in the selected location (between the city of Kyshtym and the Ufa River) will require the construction of a large pipeline and a powerful pumping station and also will not allow avoiding the soaring due to the insignificant flow in the upper reaches of the Ufa River.</w:t>
      </w:r>
    </w:p>
    <w:p w14:paraId="2E5F49A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matter is greatly simplified if the plant is located near a lake, where a large amount of cold water will allow cooling without a cooling tower and without significant heating of the water and avoiding soaring.</w:t>
      </w:r>
    </w:p>
    <w:p w14:paraId="1899325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Comrades Kikoin and Comrades Rappoport indicated the site near Lake Kyzyl-Tash (15 km from the city of Kyshtym) among the sites proposed for consideration by the Special Committee2. Comrade Zavenyagin spoke out against this site, believing that the lake could serve as a guide for aerial reconnaissance.</w:t>
      </w:r>
    </w:p>
    <w:p w14:paraId="482CB63A"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consider this argument unconvincing, since the site is located in the lake zone of the Urals, where a very large number of lakes of the same shape as Lake Kyzyl-Tash are located on an insignificant site.3</w:t>
      </w:r>
    </w:p>
    <w:p w14:paraId="7657B69E"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consider the issue of moving the site of plant No. 817 to the Kyzyl-Tash lake.</w:t>
      </w:r>
    </w:p>
    <w:p w14:paraId="1E05CCA7"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Kurchatov (15720).</w:t>
      </w:r>
    </w:p>
    <w:p w14:paraId="5F88E2E1"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2174C521" w14:textId="77777777" w:rsidR="008A0312"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7BB5257" w14:textId="77777777" w:rsidR="008A0312" w:rsidRPr="00536344" w:rsidRDefault="008A031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5294C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14, </w:t>
      </w:r>
      <w:r w:rsidRPr="00536344">
        <w:rPr>
          <w:rFonts w:ascii="Times New Roman" w:hAnsi="Times New Roman"/>
          <w:color w:val="000000" w:themeColor="text1"/>
          <w:sz w:val="16"/>
          <w:szCs w:val="16"/>
        </w:rPr>
        <w:t>1945, Anna Akhmatova meets British diplomat Isaiah Berlin in Leningrad. Arriving in Leningrad and accidentally talking in a second-hand book store with a literary critic V.N. Orlov, a native of Riga was invited to visit him at his call. Their meeting, perhaps, would have remained unnoticed by the relevant authorities, if at that time Randolph Churchill, the son of the British prime minister, had not happened to be in the northern capital, who also stayed at the Astoria Hotel. Upon learning of the arrival of Berlin and where he was going, Randolph followed him and began to shout his name in the street. Berlin had to leave to get rid of Churchill, but then he returned to Akhmatova. He returned to his place the next morning. This meeting left a deep mark on the lives of both. In A Poem Without a Hero, Akhmatova will call him a Guest from the Future, Berlin will write memories of this meeting, and the world-famous philosopher will say about himself: "I am known only as a person who met Akhmatova, Pasternak." Literary rumors will bind the interlocutors with love bonds, and the competent authorities will consider him a spy and draw the appropriate conclusions. Akhmatova herself, at least, was convinced that this accidental visit was the cause of the persecution that followed (14830).</w:t>
      </w:r>
    </w:p>
    <w:p w14:paraId="63230AA2"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525BCF5A" w14:textId="77777777" w:rsidR="008A0312"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72E9C1E" w14:textId="77777777" w:rsidR="008A0312" w:rsidRPr="00536344" w:rsidRDefault="008A031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227FE5E"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14, </w:t>
      </w:r>
      <w:r w:rsidRPr="00536344">
        <w:rPr>
          <w:rFonts w:ascii="Times New Roman" w:hAnsi="Times New Roman"/>
          <w:color w:val="000000" w:themeColor="text1"/>
          <w:sz w:val="16"/>
          <w:szCs w:val="16"/>
        </w:rPr>
        <w:t>1945, at a conference of members of the works councils of all mines in the Ruhr area, demands were made for the nationalization of the property of the mine owners and the transfer of the mines to the government of North Rhine-Westphalia. On December 22, the British military administration confiscates mines, and a little later - the most important concerns and banks from their owners (especially attention will be paid to the property of persons involved in war crimes) (14830).</w:t>
      </w:r>
    </w:p>
    <w:p w14:paraId="13564354"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6F61A58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0195A0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0B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15, 1945, in the transcript of the meeting of the NKAP collegium, it was noted: "In view of the fact that the </w:t>
      </w:r>
      <w:r w:rsidRPr="00536344">
        <w:rPr>
          <w:rFonts w:ascii="Times New Roman" w:hAnsi="Times New Roman"/>
          <w:color w:val="000000" w:themeColor="text1"/>
          <w:sz w:val="16"/>
          <w:szCs w:val="16"/>
        </w:rPr>
        <w:softHyphen/>
        <w:t>Yer-2 aircraft with ACh-ZOB diesel engines did not pass military tests due to defects in the aircraft and engine, the main of which are ... the unreliability of the diesel engine due to breakage of piston rings, destruction of pistons and poor performance of fuel equipment ... GKO, by its decree of August 24, 1945, banned the production of the Yer-2 aircraft with ACH-ZOB diesel engines and proposed to eliminate all defects in the aircraft and diesel engine, and then carry out again military trials" (10225,201).</w:t>
      </w:r>
    </w:p>
    <w:p w14:paraId="2B67C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28A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at a meeting of the NKAP board, the unsatisfactory work of the chief designer A.D. Charomsky and manufacturers. They were offered to eliminate the 24 most serious defects in diesel engines and, by November 15, 1945, to produce 50 ACh-30B engines for repeated military tests of the Er-2. By the specified date, plant No. 500 conducted long-term tests of two, and plant No. 45 - four motors. From the report of the director of plant No. 45 M.S. Komarov followed that the designers and production workers still managed to find solutions to very difficult problems (8984).</w:t>
      </w:r>
    </w:p>
    <w:p w14:paraId="5B46C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B2C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15, 1945 P. Dementiev wrote a letter to the deputy. manager of affairs of the Council of People's Commissars Smirtyukov</w:t>
      </w:r>
    </w:p>
    <w:p w14:paraId="75C33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resolution of the Council of People's Commissars on the issue of transferring the plant to them. Vorobyov - a branch of plant No. 21 of the NKAP (Gorky) into the NKAP system (8954).</w:t>
      </w:r>
    </w:p>
    <w:p w14:paraId="5DCCD5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63A26B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15, 1945 The personnel department of the Air Force of the spacecraft glias Orekhov wrote to the NKAP A.I.Sh.</w:t>
      </w:r>
    </w:p>
    <w:p w14:paraId="4FEB68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inform you that Senior </w:t>
      </w:r>
      <w:r w:rsidRPr="00536344">
        <w:rPr>
          <w:rFonts w:ascii="Times New Roman" w:hAnsi="Times New Roman"/>
          <w:color w:val="000000" w:themeColor="text1"/>
          <w:sz w:val="16"/>
          <w:szCs w:val="16"/>
        </w:rPr>
        <w:softHyphen/>
        <w:t>Lieutenant Shakhurin Pyotr Ivanovich is serving in units directly subordinate to the Main Directorate of Personnel of the NPO of the USSR.</w:t>
      </w:r>
    </w:p>
    <w:p w14:paraId="1503E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information we have, Colonel-General Comrade GOLIKOV, head of the GUK NPO, objects to the dismissal of senior lieutenant Shakhurin from the cadres of the Red Army to the reserve.</w:t>
      </w:r>
    </w:p>
    <w:p w14:paraId="520618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For your prose on this issue </w:t>
      </w:r>
      <w:r w:rsidRPr="00536344">
        <w:rPr>
          <w:rFonts w:ascii="Times New Roman" w:hAnsi="Times New Roman"/>
          <w:color w:val="000000" w:themeColor="text1"/>
          <w:sz w:val="16"/>
          <w:szCs w:val="16"/>
        </w:rPr>
        <w:softHyphen/>
        <w:t>, please contact Colonel-General Comrade GOLIKOV personally (2591.127).</w:t>
      </w:r>
    </w:p>
    <w:p w14:paraId="4EEB6F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FC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a letter was prepared:</w:t>
      </w:r>
    </w:p>
    <w:p w14:paraId="2D382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does not object to the transfer to the NKMV of plant No. 447 of the NKAP (Yerevan) with all production and auxiliary buildings, structures, equipment, personnel (8954).</w:t>
      </w:r>
    </w:p>
    <w:p w14:paraId="5DA40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CD37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order No. 424 / MA-533 of the NKAP and NK of the electrical industry was issued:</w:t>
      </w:r>
    </w:p>
    <w:p w14:paraId="16E70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15784r of October 31, 1945</w:t>
      </w:r>
    </w:p>
    <w:p w14:paraId="3895A7B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plant No. 269 in the city of Kirse to the NC of the electrical industry to organize the production of electric motors with a capacity of up to 100 kW (8969).</w:t>
      </w:r>
    </w:p>
    <w:p w14:paraId="60512559"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412B4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the decision of the Council of Ministers for No. 2902-849s was issued, according to which plant No. 448 in March 1946 began to relocate material assets and personnel from Kazan to Leningrad.</w:t>
      </w:r>
    </w:p>
    <w:p w14:paraId="7CAF0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re-evacuation was completed in September 1946.</w:t>
      </w:r>
    </w:p>
    <w:p w14:paraId="6156F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industrial site in Leningrad was assigned to the previously owned plant No. 47 of the NKAP, which in July 1941 was evacuated to Orenburg.</w:t>
      </w:r>
    </w:p>
    <w:p w14:paraId="5FD2D6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Directors</w:t>
      </w:r>
    </w:p>
    <w:p w14:paraId="3681E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1941 to 1945 – Tsvetkov I.M.</w:t>
      </w:r>
    </w:p>
    <w:p w14:paraId="2FCE5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1945 to 1950 - Khmelnik I.I.</w:t>
      </w:r>
    </w:p>
    <w:p w14:paraId="1AFD7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1950 - Volkov N.D. (9613).</w:t>
      </w:r>
    </w:p>
    <w:p w14:paraId="09DFC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4B3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by order No. 424 / MA-533, the plant (Plant No. 269 of the NKAP, NKEP, Kirsinsky mining plant, Kirsinsky cable plant, Kirskabel OJSC / settlement of Kire, Vyatka province, Kirov region / / 612810 Kira, Kirov region, Lenin street, 1/) was transferred to the NKEP and re-profiled for the production of cable products. In 1946, it received the name "Kirsinsky Cable Plant". Initially, workshop No. 3 was reequipped for the production of the simplest products - ATV aluminum wire, aluminum wire rod and copper wire.</w:t>
      </w:r>
    </w:p>
    <w:p w14:paraId="22D52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Fast. In 1965, the Council of Ministers of the USSR entrusted the plant with mastering the production of heat-resistant cables. Equipment from </w:t>
      </w:r>
      <w:r w:rsidRPr="00536344">
        <w:rPr>
          <w:rFonts w:ascii="Times New Roman" w:hAnsi="Times New Roman"/>
          <w:color w:val="000000" w:themeColor="text1"/>
          <w:sz w:val="16"/>
          <w:szCs w:val="16"/>
          <w:lang w:val="en-US"/>
        </w:rPr>
        <w:t xml:space="preserve">BICC </w:t>
      </w:r>
      <w:r w:rsidRPr="00536344">
        <w:rPr>
          <w:rFonts w:ascii="Times New Roman" w:hAnsi="Times New Roman"/>
          <w:color w:val="000000" w:themeColor="text1"/>
          <w:sz w:val="16"/>
          <w:szCs w:val="16"/>
        </w:rPr>
        <w:t>(Great Britain) was purchased . In 1968, workshop No. 5 for the production of this cable was put into operation. In the early 1980s, Japanese equipment was purchased for the production of thermocouple, heat-resistant and special steel-sheathed mineral insulated cables. By the beginning of the 1990s, the production of extra-thin-walled copper pipes for the Chepetsk Mechanical Plant, twisted cable for in-reactor monitoring at nuclear power plants, thermoelectrode, composite cables, sensor cables, various heating elements, and thermal converters was also mastered.</w:t>
      </w:r>
    </w:p>
    <w:p w14:paraId="6700EE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2004 it was called "Kirskabel".</w:t>
      </w:r>
    </w:p>
    <w:p w14:paraId="29C74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(05.1940-) - A.I. Nazarov, (-01-09.1943 -) - Malenok, (-1944-45 -) - V.D. Kuznetsov. General Director (2005) - I. Kozunin.</w:t>
      </w:r>
    </w:p>
    <w:p w14:paraId="5C2DB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director (2004) - A.Yu. Prokhorov (11982).</w:t>
      </w:r>
    </w:p>
    <w:p w14:paraId="60EA2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91A8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901D7A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BA3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by Decree of the Council of People's Commissars No. 28930848ss and on November 22, 1945, by order of the National Design Bureau No. 409ss, GNII-604 was organized on the basis of plants No. 504 and No. 604.</w:t>
      </w:r>
    </w:p>
    <w:p w14:paraId="41F56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Decree of the Council of People's Commissars of January 7, 1946 No. 23s, on the basis of the chief departments of the liquidated NKB, the Chief was organized. Ammunition Department of the National Committee of Agricultural Engineering (10118).</w:t>
      </w:r>
    </w:p>
    <w:p w14:paraId="7DD45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517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15, 1945, NII-504 was established and was located on the territory of plant No. 58. In 1949 - under the control of the Moscow Agricultural Museum, in 1955 - in the MOP. In the 1990s, this was NIIRTA (or NPO Delta).</w:t>
      </w:r>
    </w:p>
    <w:p w14:paraId="31995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the reproduction of the German radio rangefinder, electronic systems (1957); proximity fuses for R-101 missiles (1948); automatic fuse for the first atomic bomb (1949); radio fuses: "Vulture" for the "Dal" air defense system (1955, N.S. Rastorguev); "Snegir", "Snegir-M" for K-8 and K-8M, other fuses with "bird" names. Research on the optical correlator for CAB. He took part in the program for the creation of OK "Buran".</w:t>
      </w:r>
    </w:p>
    <w:p w14:paraId="6228E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B.V. Karpov.</w:t>
      </w:r>
    </w:p>
    <w:p w14:paraId="5660E1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Worked: (I.E.) Dubrovsky.</w:t>
      </w:r>
    </w:p>
    <w:p w14:paraId="5DBD2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NII-504 MSHM, MOP, MOM, NIIRTA</w:t>
      </w:r>
    </w:p>
    <w:p w14:paraId="3C844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pr. Mira (10776).</w:t>
      </w:r>
    </w:p>
    <w:p w14:paraId="39069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BA31BE" w14:textId="77777777" w:rsidR="0014687D" w:rsidRPr="00536344" w:rsidRDefault="0014687D"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November 15, 1945 on all newly produced Su-100 machines, </w:t>
      </w:r>
      <w:r w:rsidRPr="00536344">
        <w:rPr>
          <w:rFonts w:ascii="Times New Roman" w:hAnsi="Times New Roman"/>
          <w:color w:val="0070C0"/>
          <w:sz w:val="16"/>
          <w:szCs w:val="16"/>
        </w:rPr>
        <w:softHyphen/>
        <w:t>boxes are installed without a cutout in the upper bar and with a modified design of locks,</w:t>
      </w:r>
      <w:r w:rsidRPr="00536344">
        <w:rPr>
          <w:rFonts w:ascii="Times New Roman" w:hAnsi="Times New Roman"/>
          <w:color w:val="0070C0"/>
          <w:sz w:val="16"/>
          <w:szCs w:val="16"/>
        </w:rPr>
        <w:softHyphen/>
      </w:r>
    </w:p>
    <w:p w14:paraId="32132F99"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jerky welds are replaced by solid ones </w:t>
      </w:r>
      <w:r w:rsidRPr="00536344">
        <w:rPr>
          <w:rFonts w:ascii="Times New Roman" w:hAnsi="Times New Roman"/>
          <w:color w:val="0070C0"/>
          <w:sz w:val="16"/>
          <w:szCs w:val="16"/>
        </w:rPr>
        <w:softHyphen/>
        <w:t>.</w:t>
      </w:r>
    </w:p>
    <w:p w14:paraId="2515D7E0"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To improve the appearance, gouging of the driver's hatch cover has been introduced. The hatches have become smoother.</w:t>
      </w:r>
    </w:p>
    <w:p w14:paraId="5207774D"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Increased the vertical "camber" of the installation of </w:t>
      </w:r>
      <w:r w:rsidRPr="00536344">
        <w:rPr>
          <w:rFonts w:ascii="Times New Roman" w:hAnsi="Times New Roman"/>
          <w:color w:val="0070C0"/>
          <w:sz w:val="16"/>
          <w:szCs w:val="16"/>
        </w:rPr>
        <w:softHyphen/>
        <w:t>pipes of the brackets of the balancers of the road wheels from +4 to +12 degrees (19927).</w:t>
      </w:r>
    </w:p>
    <w:p w14:paraId="0378B764" w14:textId="77777777" w:rsidR="0014687D" w:rsidRPr="00536344" w:rsidRDefault="0014687D" w:rsidP="00536344">
      <w:pPr>
        <w:spacing w:after="0" w:line="240" w:lineRule="auto"/>
        <w:jc w:val="both"/>
        <w:rPr>
          <w:rFonts w:ascii="Times New Roman" w:hAnsi="Times New Roman"/>
          <w:color w:val="0070C0"/>
          <w:sz w:val="16"/>
          <w:szCs w:val="16"/>
        </w:rPr>
      </w:pPr>
    </w:p>
    <w:p w14:paraId="4C984DC1"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15, 1945. Report of B.L. Vannikova L.P. Beria on informing foreign specialists</w:t>
      </w:r>
    </w:p>
    <w:p w14:paraId="09EBC3FA"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34C9FFA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Beria L.P.</w:t>
      </w:r>
    </w:p>
    <w:p w14:paraId="44615520"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on the implementation of the instructions of the Special Committee:</w:t>
      </w:r>
    </w:p>
    <w:p w14:paraId="650B93F3"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Regarding the information of foreign specialists:</w:t>
      </w:r>
    </w:p>
    <w:p w14:paraId="0837BDA1"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Hertz and Vollmer will be fully informed about the work in our laboratories and on translated materials on the separation of isotopes by diffusion and on the preparation of product 180 (comrades Alikhanov, Sobolev and Kikoin inform).</w:t>
      </w:r>
    </w:p>
    <w:p w14:paraId="5D726FA0"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Ardenne will be fully informed about the work in our laboratories and on translated materials on the separation of isotopes by the ionic (magnetic) method (Comrades Ioffe, Artsimovich and Grinberg inform).</w:t>
      </w:r>
    </w:p>
    <w:p w14:paraId="0A31386D"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Doppel will be informed about the work in our laboratories and from translated materials on the "uranium-heavy water" and "uranium-plain water" boilers (comrades Alikhanov, Flerov and Pomeranchuk inform).</w:t>
      </w:r>
    </w:p>
    <w:p w14:paraId="1D4E6546"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form of information is special brief reports (written) and a personal conversation with the above-mentioned persons.</w:t>
      </w:r>
    </w:p>
    <w:p w14:paraId="638FE055"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Doppel is not fully used due to the delay in the creation of Laboratory No. 3 (Alikhanov).</w:t>
      </w:r>
    </w:p>
    <w:p w14:paraId="219DF5AC"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material on the issue of training physicists, presented by the Committee for Higher Education (comrade Kaftanov) and the People's Commissariat of Education (comrade Potemkin), was discussed at the Technical Council5, on which amendments were adopted.</w:t>
      </w:r>
    </w:p>
    <w:p w14:paraId="43E68454"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application for the required number of physicists was sent to Comrade. Kaftanov to present the final draft of the Decree of the Council of People's Commissars of the USSR.</w:t>
      </w:r>
    </w:p>
    <w:p w14:paraId="7D6F50DF" w14:textId="77777777" w:rsidR="008A0312" w:rsidRPr="00536344" w:rsidRDefault="008A031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Vannikov (15720).</w:t>
      </w:r>
    </w:p>
    <w:p w14:paraId="327E6A5B" w14:textId="77777777" w:rsidR="008A0312" w:rsidRPr="00536344" w:rsidRDefault="008A0312" w:rsidP="00536344">
      <w:pPr>
        <w:spacing w:after="0" w:line="240" w:lineRule="auto"/>
        <w:jc w:val="both"/>
        <w:rPr>
          <w:rFonts w:ascii="Times New Roman" w:hAnsi="Times New Roman"/>
          <w:color w:val="000000" w:themeColor="text1"/>
          <w:sz w:val="16"/>
          <w:szCs w:val="16"/>
        </w:rPr>
      </w:pPr>
    </w:p>
    <w:p w14:paraId="36C2FBE7" w14:textId="77777777" w:rsidR="00E8022E"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1469466" w14:textId="77777777" w:rsidR="00E8022E" w:rsidRPr="00536344" w:rsidRDefault="00E8022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A8A16E"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15, 1945 the first flight of PZL S-1 (20371).</w:t>
      </w:r>
    </w:p>
    <w:p w14:paraId="4945E77B" w14:textId="77777777" w:rsidR="0014687D" w:rsidRPr="00536344" w:rsidRDefault="0014687D" w:rsidP="00536344">
      <w:pPr>
        <w:spacing w:after="0" w:line="240" w:lineRule="auto"/>
        <w:jc w:val="both"/>
        <w:rPr>
          <w:rFonts w:ascii="Times New Roman" w:hAnsi="Times New Roman"/>
          <w:color w:val="0070C0"/>
          <w:sz w:val="16"/>
          <w:szCs w:val="16"/>
        </w:rPr>
      </w:pPr>
    </w:p>
    <w:p w14:paraId="19CE3087"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15, 1945 - the first flight of the PZL S-1 training aircraft. /Poland/</w:t>
      </w:r>
    </w:p>
    <w:p w14:paraId="16287287"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After the liberation of Eastern Poland from German occupation, the instructor of the aviation school in the city of Zamość, Eugeniusz Stankiewicz, proposed the development of an inexpensive training aircraft. After the approval of the command, he began work on the S.1 project. The prototype was built at the PZL Mielec aircraft factory.</w:t>
      </w:r>
    </w:p>
    <w:p w14:paraId="28BE6376"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S.1 was a two-seat parasol wing monoplane with fixed landing gear. The design used parts from the Po-2 biplane (USSR) - the Shvetsov M-11D engine (125 hp) with a propeller, seats and landing gear. Cruising speed - 150 km / h, flight range - 600 km.</w:t>
      </w:r>
    </w:p>
    <w:p w14:paraId="2AFA651C" w14:textId="77777777" w:rsidR="0014687D" w:rsidRPr="00536344" w:rsidRDefault="0014687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 xml:space="preserve">Although the S.1 performed well in testing, it was not put into mass production. The reason is the design without the necessary strength calculations. Stankevich himself flew on it until May 14, 1946, he crashed. The engineer was not injured, but the aircraft was destroyed. They did not build a second prototype. </w:t>
      </w:r>
      <w:r w:rsidRPr="00536344">
        <w:rPr>
          <w:rFonts w:ascii="Times New Roman" w:hAnsi="Times New Roman"/>
          <w:color w:val="0070C0"/>
          <w:sz w:val="16"/>
          <w:szCs w:val="16"/>
        </w:rPr>
        <w:t>(22451).</w:t>
      </w:r>
    </w:p>
    <w:p w14:paraId="6305A256" w14:textId="77777777" w:rsidR="0014687D" w:rsidRPr="00536344" w:rsidRDefault="0014687D" w:rsidP="00536344">
      <w:pPr>
        <w:spacing w:after="0" w:line="240" w:lineRule="auto"/>
        <w:jc w:val="both"/>
        <w:rPr>
          <w:rFonts w:ascii="Times New Roman" w:hAnsi="Times New Roman"/>
          <w:color w:val="0070C0"/>
          <w:sz w:val="16"/>
          <w:szCs w:val="16"/>
        </w:rPr>
      </w:pPr>
    </w:p>
    <w:p w14:paraId="3BB7F1D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15, </w:t>
      </w:r>
      <w:r w:rsidRPr="00536344">
        <w:rPr>
          <w:rFonts w:ascii="Times New Roman" w:hAnsi="Times New Roman"/>
          <w:color w:val="000000" w:themeColor="text1"/>
          <w:sz w:val="16"/>
          <w:szCs w:val="16"/>
        </w:rPr>
        <w:t>1945, during the operation "Culissa" (launched on July 6, the goal is "to find German scientists who are years ahead of America in their research"), a group of 88 German scientists and engineers from Peenemünde who developed rocket weapons there. Wernher von Braun, whose V-rockets fired at London, will become the head of the American space program. The scientific center in Peenemünde itself, destroyed and abandoned by its personnel, was occupied by Soviet troops, and Soviet specialists in the field of rocket technology and those German rocket scientists who were not taken to the West began to work there. (There is also another name for this operation - "PaperClip" - "Paperclip")</w:t>
      </w:r>
    </w:p>
    <w:p w14:paraId="1AC55E0F"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20B62B9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15, 1945 - During the operation "Culissa" (launched on July 6, the goal is "to find German scientists who are years ahead of America in their research"), a group of 88 German scientists and engineers from Peenemünde, who were developing rocket weapons there. Wernher von Braun, whose V-rockets fired at London, will become the head of the American space program. The scientific center in Peenemünde itself, destroyed and abandoned by its personnel, was occupied by Soviet troops, and Soviet specialists in the field of rocket technology and those German rocket scientists who were not taken to the West began to work there. (There is also another name for this operation - "PaperClip" - "Paperclip") (19622).</w:t>
      </w:r>
    </w:p>
    <w:p w14:paraId="07B2CD92"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718516B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9C5E2B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977E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mid-November 1945, the state commission accepted the layout DB-1-108 V.M.M. (3337).</w:t>
      </w:r>
    </w:p>
    <w:p w14:paraId="69CF0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725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middle of November 1945 Ch. Engineer of the Civil Air Fleet, Major General IAS Leshukov prepared a Certificate on the pilot construction of aircraft for the Civil Air Fleet</w:t>
      </w:r>
    </w:p>
    <w:p w14:paraId="2B9C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there are no modern transport aircraft of domestic production in the USSR, except for the Li-2 aircraft, which is structurally outdated and not sufficiently reliable in operation (single-engine flight is not ensured, poor quality of ASh-62IR engines).</w:t>
      </w:r>
    </w:p>
    <w:p w14:paraId="3BF9C4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Especially needed are modern single-engine long-range aircraft for international communications and long-distance trunk lines, such as, for example, Moscow-Khabarovsk. In addition, the development of the Civil Air Fleet is hampered by the lack of aircraft types that are extremely important for intra-union lines of the Civil Air Fleet, such as:</w:t>
      </w:r>
    </w:p>
    <w:p w14:paraId="77F45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modern twin-engine mainline passenger aircraft;</w:t>
      </w:r>
    </w:p>
    <w:p w14:paraId="74BAC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twin-engine passenger aircraft for local lines;</w:t>
      </w:r>
    </w:p>
    <w:p w14:paraId="3D7339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twin-engine cargo aircraft and others.</w:t>
      </w:r>
    </w:p>
    <w:p w14:paraId="0875A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some design bureaus and individual designers have begun work on the creation of civil aircraft, but so far this is being done without a single plan, on the initiative of the designers.</w:t>
      </w:r>
    </w:p>
    <w:p w14:paraId="25403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GUGVF developed a plan for the pilot construction of transport aircraft for 1945-1946, which reflects the main needs of civil aviation.</w:t>
      </w:r>
    </w:p>
    <w:p w14:paraId="2C3EB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following are brief characteristics of the intended aircraft types:</w:t>
      </w:r>
    </w:p>
    <w:p w14:paraId="7DE5C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4-engine passenger 60-seat mainline aircraft6 for long-distance international and intra-union routes. Flight range 3000-5000 km, cruising speed 450 km/h and payload up to 8000 kg.</w:t>
      </w:r>
    </w:p>
    <w:p w14:paraId="735EAA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 2-engine passenger 30-seat mainline aircraft should be the main passenger aircraft of the Civil Air Fleet to replace the Li-2 aircraft. Flight range 1700-1800 km, cruising speed 400-450 km/h and payload 4000 kg. Passenger comfort must match the level of comfort of the best aircraft in this class.</w:t>
      </w:r>
    </w:p>
    <w:p w14:paraId="11C39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Cargo 2-engine aircraft with a fuselage that provides fast and convenient loading and unloading of oversized cargo. Range 1200-1500 km, cruising speed 300 km/h, payload up to 5500 kg of cargo and fuel consumption 0.29 kg/tkm.</w:t>
      </w:r>
    </w:p>
    <w:p w14:paraId="176A2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2-engine aircraft of republican and access lines for mixed transportation of passengers (16 seats) and cargo. Range 800 km, cruising speed 310 km/h, payload 1600 kg.</w:t>
      </w:r>
    </w:p>
    <w:p w14:paraId="5FB63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2-engine aircraft of local lines for passenger (8 seats) and postal transportation. Range 800 km, cruising speed 290 km, payload 900 kg.</w:t>
      </w:r>
    </w:p>
    <w:p w14:paraId="6BEB97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Single-engine 4-seater aircraft of local lines. Range 700 km, cruising speed 290 km/h, payload 350 kg.</w:t>
      </w:r>
    </w:p>
    <w:p w14:paraId="481EF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Single-engine 4-seater aircraft for operation in off-aerodrome conditions. Range 600 km, cruising speed 160 km/h, payload 400 kg, landing speed 60 km/h, takeoff run 100 meters.</w:t>
      </w:r>
    </w:p>
    <w:p w14:paraId="670B4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Alpine transport 8-seater aircraft for the transport of passengers, patients (sanitary) and cargo in high mountain areas and for atmospheric sounding. Range 750 km, cruising speed 200 km/h, payload 800 kg, service ceiling 8000 m.</w:t>
      </w:r>
    </w:p>
    <w:p w14:paraId="370691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4-engine passenger 80-seater seaplane-boat for international shipping lines. Range 3000 km, cruising speed 320 km/h, payload 10000 kg.</w:t>
      </w:r>
    </w:p>
    <w:p w14:paraId="11FFB6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2-seat passenger 40-seat seaplane-boat for short-range international and domestic sea and river lines. Range 1800 km, cruising speed 370 km/h, payload 4500 kg.</w:t>
      </w:r>
    </w:p>
    <w:p w14:paraId="19FD6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2-engine transport 6-seat amphibious aircraft for river and lake areas and reconnaissance of ice and fish. Range 700 km, cruising speed 255 km/h, payload 800 kg.</w:t>
      </w:r>
    </w:p>
    <w:p w14:paraId="28DED5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A transport 4-seat helicopter for transporting passengers and cargo in places inaccessible to aircraft, carrying out aerial work for special applications (in agriculture and healthcare) in the foothills and forest areas. range 500 km, cruising speed 170 km/h, payload 400 kg.</w:t>
      </w:r>
    </w:p>
    <w:p w14:paraId="07C3C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12 types of aircraft, the main flight technical data of which are given in the pilot construction plan mentioned above, provide for all types of aviation applications in the national economy.</w:t>
      </w:r>
    </w:p>
    <w:p w14:paraId="7C82EF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implementation of this plan by industry will advance the civil air fleet to one of the first places in the world and will meet the needs of the state, which have increased significantly in connection with the increased role of the Soviet Union in international economic and political life (2627.89).</w:t>
      </w:r>
    </w:p>
    <w:p w14:paraId="462C4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E6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mid-November 1945, a draft Decree of the Council of People's Commissars on the increase and improvement of the aircraft engine fleet of the Civil Air Fleet was prepared.</w:t>
      </w:r>
    </w:p>
    <w:p w14:paraId="7EF3F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increase and improve the aircraft and engine fleet of the Civil Air Fleet, in accordance with the prospects for increasing air traffic, the Council of People's Commissars decides:</w:t>
      </w:r>
    </w:p>
    <w:p w14:paraId="708552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Air Force (Novikov) to transfer 100 S-47 aircraft to the GUGVF and the corresponding number of spare parts for them and 100 spare Pratt-Whitney R-1830 engines.</w:t>
      </w:r>
    </w:p>
    <w:p w14:paraId="45BA1B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Oblige the Narkomvoenmorflot (Kuznetsov) to hand over 20 Catalina aircraft, including 10 Catalina-Amphibian aircraft, the corresponding number of spare parts and 10 spare Pratt-Whitney R-1830-92 engines to the GUGVF.</w:t>
      </w:r>
    </w:p>
    <w:p w14:paraId="0FAD21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Narkomvneshtorg (Mikoyan A.I.) to purchase for the GUGVF in the USA:</w:t>
      </w:r>
    </w:p>
    <w:p w14:paraId="7FF20D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200 Pratt-Whitney engines and spare parts for S-47 aircraft and Pratt-Whitney engines in total, together with engines, in the amount of 29 million rubles, according to the application submitted to the People's Commissariat of Foreign Trade.</w:t>
      </w:r>
    </w:p>
    <w:p w14:paraId="03FC6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10 S-54 aircraft with spare parts and spare engines for them in an amount that ensures the normal operation of these aircraft for 5 years.</w:t>
      </w:r>
    </w:p>
    <w:p w14:paraId="055D9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Narkomaviaprom (Shakhurina A.I.):</w:t>
      </w:r>
    </w:p>
    <w:p w14:paraId="717B0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at plant No. 30, monthly re-equip 20 C-47 cargo aircraft into a passenger version, starting from December 1945.</w:t>
      </w:r>
    </w:p>
    <w:p w14:paraId="1793F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Carry out improvements to the Li-2 aircraft in accordance with the technical requirements presented by the GUGVF before January 1, 1946, paying special attention, in particular, to improving the reliability of the ASh-62IR engine and ensuring single-engine flight of the aircraft at normal flight weight.</w:t>
      </w:r>
    </w:p>
    <w:p w14:paraId="22471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make a pilot installation of ASh-82 engines on one S-47 aircraft at plant N 30 by February 1, 1946 and present it to the state. trials by March 1, 1946</w:t>
      </w:r>
    </w:p>
    <w:p w14:paraId="1D5933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Fully meet the demand of the GUGVF for spare parts and engines, paying special attention to the supply of scarce spare parts for the ASh-62IR and M-11D engines: intake and exhaust valves, main connecting rod bushings, fixed gears, engine cylinders, piston rings, etc.</w:t>
      </w:r>
    </w:p>
    <w:p w14:paraId="02259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Deliver in 1946 for the GUGVF in equal batches by months: Li-2 aircraft with ASh-62IR engines - 400, ASh-62IR engines - 600 and M-11D engines - 1700. In case of a positive conclusion according to the state. tests of the Li-2 aircraft with ASh-82, to speed up its serial production (2627.92).</w:t>
      </w:r>
    </w:p>
    <w:p w14:paraId="763495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51A63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96154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5FE5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the repair of the 68 A.N.T. tests that went on from June 28, 1945 (1835.58).</w:t>
      </w:r>
    </w:p>
    <w:p w14:paraId="38A53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75A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1945, a note was prepared for the question "On the increase and improvement of the aircraft engine fleet of the Civil Air Fleet."</w:t>
      </w:r>
    </w:p>
    <w:p w14:paraId="5A6A2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As of November 1, 1945, the Civil Air Fleet has the following aircraft fleet: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5C22" w:rsidRPr="00536344" w14:paraId="1AEDB937" w14:textId="77777777" w:rsidTr="00D21494">
        <w:trPr>
          <w:cantSplit/>
        </w:trPr>
        <w:tc>
          <w:tcPr>
            <w:tcW w:w="3757" w:type="dxa"/>
          </w:tcPr>
          <w:p w14:paraId="359C7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Li-2</w:t>
            </w:r>
          </w:p>
        </w:tc>
        <w:tc>
          <w:tcPr>
            <w:tcW w:w="3757" w:type="dxa"/>
          </w:tcPr>
          <w:p w14:paraId="4F30B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234, including passenger 38.</w:t>
            </w:r>
          </w:p>
        </w:tc>
      </w:tr>
      <w:tr w:rsidR="008A5C22" w:rsidRPr="00536344" w14:paraId="7B7E1E82" w14:textId="77777777" w:rsidTr="00D21494">
        <w:trPr>
          <w:cantSplit/>
        </w:trPr>
        <w:tc>
          <w:tcPr>
            <w:tcW w:w="3757" w:type="dxa"/>
          </w:tcPr>
          <w:p w14:paraId="2CE73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C-47</w:t>
            </w:r>
          </w:p>
        </w:tc>
        <w:tc>
          <w:tcPr>
            <w:tcW w:w="3757" w:type="dxa"/>
          </w:tcPr>
          <w:p w14:paraId="3D86E7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 including 21 passengers.</w:t>
            </w:r>
          </w:p>
        </w:tc>
      </w:tr>
      <w:tr w:rsidR="008A5C22" w:rsidRPr="00536344" w14:paraId="73986EE5" w14:textId="77777777" w:rsidTr="00D21494">
        <w:trPr>
          <w:cantSplit/>
        </w:trPr>
        <w:tc>
          <w:tcPr>
            <w:tcW w:w="3757" w:type="dxa"/>
          </w:tcPr>
          <w:p w14:paraId="30656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Yu-52</w:t>
            </w:r>
          </w:p>
        </w:tc>
        <w:tc>
          <w:tcPr>
            <w:tcW w:w="3757" w:type="dxa"/>
          </w:tcPr>
          <w:p w14:paraId="3D154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in the cargo version.</w:t>
            </w:r>
          </w:p>
        </w:tc>
      </w:tr>
      <w:tr w:rsidR="008A5C22" w:rsidRPr="00536344" w14:paraId="7688E6E7" w14:textId="77777777" w:rsidTr="00D21494">
        <w:trPr>
          <w:cantSplit/>
        </w:trPr>
        <w:tc>
          <w:tcPr>
            <w:tcW w:w="3757" w:type="dxa"/>
          </w:tcPr>
          <w:p w14:paraId="39E32A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A-20 and B-25</w:t>
            </w:r>
          </w:p>
        </w:tc>
        <w:tc>
          <w:tcPr>
            <w:tcW w:w="3757" w:type="dxa"/>
          </w:tcPr>
          <w:p w14:paraId="5ACFF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converted into a cargo variant.</w:t>
            </w:r>
          </w:p>
        </w:tc>
      </w:tr>
      <w:tr w:rsidR="008A5C22" w:rsidRPr="00536344" w14:paraId="32E67D80" w14:textId="77777777" w:rsidTr="00D21494">
        <w:trPr>
          <w:cantSplit/>
        </w:trPr>
        <w:tc>
          <w:tcPr>
            <w:tcW w:w="3757" w:type="dxa"/>
          </w:tcPr>
          <w:p w14:paraId="7D0F22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"Catalina"</w:t>
            </w:r>
          </w:p>
        </w:tc>
        <w:tc>
          <w:tcPr>
            <w:tcW w:w="3757" w:type="dxa"/>
          </w:tcPr>
          <w:p w14:paraId="48BDC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r>
    </w:tbl>
    <w:p w14:paraId="4F6961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Light-engine aviation consists of 2469 Po-2, S-2, AP and UT-2 aircraft.</w:t>
      </w:r>
    </w:p>
    <w:p w14:paraId="18C3E4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can be seen from the table, the Civil Air Fleet has only 59 aircraft adapted for passenger transportation.</w:t>
      </w:r>
    </w:p>
    <w:p w14:paraId="2E11D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available aircraft fleet ensured the fulfillment of tasks for cargo and passenger transportation in 1945. However, he is not able to do this in 1946 due to his small number and a significant increase in the transportation plan.</w:t>
      </w:r>
    </w:p>
    <w:p w14:paraId="7D660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total volume of traffic increased by 2.6 times, passenger traffic by 4.5 times, mail traffic by 4.1 times and freight traffic by 2 times.</w:t>
      </w:r>
    </w:p>
    <w:p w14:paraId="4F4EF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length and nature of overhead lines is significantly increasing: new lines of international communications are being opened, there is an urgent need for seaplanes to work on the Khabarovsk-Sakhalin, Krasnoyarsk-Dudinka, Khabarovsk-Kamchatka lines.</w:t>
      </w:r>
    </w:p>
    <w:p w14:paraId="237595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volume of traffic for 1946, it is necessary to receive from the Air Force at least 100 Si-47 aircraft with spare parts and spare engines, as well as 20 Catalina seaplanes from the People's Commissariat of the Navy. In addition, it is necessary to speed up the conversion of C-47 aircraft into a passenger version, which can be carried out by the NKAP at plant No. 30 in Moscow.</w:t>
      </w:r>
    </w:p>
    <w:p w14:paraId="70FB6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provide international lines such as Moscow-Fairnbanks, Moscow-Tehran, Moscow-Vienna, Moscow-Prague, it is advisable to purchase from the USA comfortable, multi-seat C-54 aircraft with a large range of at least 10 copies.</w:t>
      </w:r>
    </w:p>
    <w:p w14:paraId="77E61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operation of the available aircraft fleet of C-47 aircraft encounters enormous difficulties due to the lack of spare parts for aircraft and engines. GUGVF carried out a lot of work to replace imported parts and assemblies with domestic ones. In particular, a draft design was developed and submitted to the NKAP for the experimental installation of ASh-82 engines on the Si-47 aircraft, instead of the American Pratt-Whitney engines. The installation of these engines increases fuel consumption per ton-kilometer by approximately 40%, increases the weight of the aircraft structure by 400 kg, but allows, with a speed limit of up to 320 km / h according to American strength standards, to transport 21 passengers per 1300 km. It is advisable to conduct an experimental installation.</w:t>
      </w:r>
    </w:p>
    <w:p w14:paraId="51367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carried out to replace parts and assemblies convinces us that a significant part of the aircraft and a very small part of the engines can be replaced. There are a lot of motor parts, although they can be made in our factories, but they will take a long time and cost a lot to produce, since it is necessary to switch to inch threads and make dies and molds for small batches. The GUGVF submitted to the People's Commissariat of Foreign Trade an application for spare parts and spare engines with the expectation of providing C-47 aircraft for the next two years, totaling 29 million rubles. It is advisable to allow the People's Commissariat for Foreign Trade to make purchases in the United States for this amount.</w:t>
      </w:r>
    </w:p>
    <w:p w14:paraId="314D79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operation of Li-2 aircraft also has serious difficulties due to:</w:t>
      </w:r>
    </w:p>
    <w:p w14:paraId="0449E5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deterioration in the quality of ASh-62IR aircraft and engines;</w:t>
      </w:r>
    </w:p>
    <w:p w14:paraId="2207E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chronic underdelivery of spare parts for both aircraft and engines.</w:t>
      </w:r>
    </w:p>
    <w:p w14:paraId="247B09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disadvantages of the Li-2 aircraft are:</w:t>
      </w:r>
    </w:p>
    <w:p w14:paraId="1F374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insecurity of the flight of the Li-2 aircraft on one engine at full flight weight. According to the tests carried out at the Research Institute of the Civil Air Fleet and the Research Institute of the Air Force, flight on one engine is possible only with a flight weight of 10500 kg, which corresponds to a load with 11 passengers for a flight range of 1000 km;</w:t>
      </w:r>
    </w:p>
    <w:p w14:paraId="27CFAE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unreliable operation of motors, which does not ensure flight safety with a relatively short warranty period of up to 1 repair (400 hours).</w:t>
      </w:r>
    </w:p>
    <w:p w14:paraId="655CE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motors do not work out the established warranty period and are removed on average after 280 hours;</w:t>
      </w:r>
    </w:p>
    <w:p w14:paraId="396CF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unsatisfactory operation of aircraft units, such as: autopilots, thermal wing de-icers, electrothermal stabilizer de-icers, hydraulic systems;</w:t>
      </w:r>
    </w:p>
    <w:p w14:paraId="2372C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lack of the necessary comfort of the aircraft and the rough interior decoration of the aircraft.</w:t>
      </w:r>
    </w:p>
    <w:p w14:paraId="053BF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shortcomings are set out by the GUGVF in the technical requirements presented to the People's Commissariat of Aviation for the improvement of the Li-2 aircraft. It is necessary to speed up the identification of these shortcomings, as well as to speed up the introduction into serial production of Li-2 aircraft with ASh-82 engines, which can significantly increase the aircraft's carrying capacity and improve flight safety. In particular, single-engine flight with normal flight weight is ensured with these motors.</w:t>
      </w:r>
    </w:p>
    <w:p w14:paraId="6944B4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Such a sharp shortage of spare parts led to serious difficulties in operation and an increase in the percentage of defective aircraft fleet. It is necessary to oblige the People's Commissariat of Aviation Industry to fully ensure the applications of the GUGVF.</w:t>
      </w:r>
    </w:p>
    <w:p w14:paraId="0BBF92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Currently, the Civil Air Fleet does not have modern transport aircraft of domestic production, except for the Li-2, which is structurally outdated and not sufficiently reliable in operation.</w:t>
      </w:r>
    </w:p>
    <w:p w14:paraId="4F5E9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GUGVF developed a long-term plan for the pilot construction of aircraft. This plan provides for the construction of 12 types of aircraft to meet all the diverse needs of the national economy, industry and healthcare in air transportation (see separate reference).</w:t>
      </w:r>
    </w:p>
    <w:p w14:paraId="7C1E8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necessary to speed up the consideration of this plan and start building new aircraft that correspond to modern flight performance and economic data (2627.94).</w:t>
      </w:r>
    </w:p>
    <w:p w14:paraId="3B02C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5AF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1945, on the basis of MAP order No. 376s, the profile of plant No. 493 was determined to produce welding equipment for welding stainless, heat-resistant steels and aluminum alloys of rocket and aircraft bodies, as well as electroerosive equipment and induction melting furnaces for aluminum and magnesium alloys.</w:t>
      </w:r>
    </w:p>
    <w:p w14:paraId="5FDF7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Rzhev, Kalinin region</w:t>
      </w:r>
    </w:p>
    <w:p w14:paraId="1B5C6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profile is the creation and manufacture of welding equipment in a shielding gas environment (9860).</w:t>
      </w:r>
    </w:p>
    <w:p w14:paraId="4338D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4CC0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104C7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75E2C4" w14:textId="77777777" w:rsidR="004D7943" w:rsidRPr="00536344" w:rsidRDefault="004D794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16, 1945 Pan American World Airways resumes commercial seaplane service between California and Hawaii using the Boeing Clipper aircraft it leased to the US Navy during World War II (20371).</w:t>
      </w:r>
    </w:p>
    <w:p w14:paraId="1A896F38" w14:textId="77777777" w:rsidR="004D7943" w:rsidRPr="00536344" w:rsidRDefault="004D7943" w:rsidP="00536344">
      <w:pPr>
        <w:spacing w:after="0" w:line="240" w:lineRule="auto"/>
        <w:jc w:val="both"/>
        <w:rPr>
          <w:rFonts w:ascii="Times New Roman" w:hAnsi="Times New Roman"/>
          <w:color w:val="0070C0"/>
          <w:sz w:val="16"/>
          <w:szCs w:val="16"/>
        </w:rPr>
      </w:pPr>
    </w:p>
    <w:p w14:paraId="7F6CC6C1" w14:textId="77777777" w:rsidR="00E8022E" w:rsidRPr="00536344" w:rsidRDefault="00E8022E"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1945, 88 German scientists with military secrets (2100) arrived in the USA.</w:t>
      </w:r>
    </w:p>
    <w:p w14:paraId="0B11DFF0" w14:textId="77777777" w:rsidR="00E8022E" w:rsidRPr="00536344" w:rsidRDefault="00E8022E" w:rsidP="00536344">
      <w:pPr>
        <w:autoSpaceDE w:val="0"/>
        <w:autoSpaceDN w:val="0"/>
        <w:adjustRightInd w:val="0"/>
        <w:spacing w:after="0" w:line="240" w:lineRule="auto"/>
        <w:jc w:val="both"/>
        <w:rPr>
          <w:rFonts w:ascii="Times New Roman" w:hAnsi="Times New Roman"/>
          <w:color w:val="000000" w:themeColor="text1"/>
          <w:sz w:val="16"/>
          <w:szCs w:val="16"/>
        </w:rPr>
      </w:pPr>
    </w:p>
    <w:p w14:paraId="47C8BD8C" w14:textId="257C6E0B"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16, </w:t>
      </w:r>
      <w:r w:rsidRPr="00536344">
        <w:rPr>
          <w:rFonts w:ascii="Times New Roman" w:hAnsi="Times New Roman"/>
          <w:color w:val="000000" w:themeColor="text1"/>
          <w:sz w:val="16"/>
          <w:szCs w:val="16"/>
        </w:rPr>
        <w:t>1945, 88 German scientists and engineers from Peenemünde were brought to the United States, who were developing rocket weapons there. Wernher von Braun, whose V-rockets fired at London, will become the head of the American space program. The scientific center itself in Peenemünde, destroyed and abandoned by the personnel, was occupied by Soviet troops, and Soviet specialists in the field of rocket technology and those German rocket scientists who were not taken to the West (14832) began to work there.</w:t>
      </w:r>
    </w:p>
    <w:p w14:paraId="7B1C8902"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10C11A2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16, </w:t>
      </w:r>
      <w:r w:rsidRPr="00536344">
        <w:rPr>
          <w:rFonts w:ascii="Times New Roman" w:hAnsi="Times New Roman"/>
          <w:color w:val="000000" w:themeColor="text1"/>
          <w:sz w:val="16"/>
          <w:szCs w:val="16"/>
        </w:rPr>
        <w:t>1945, in London, the founding conference of representatives of 44 countries approved the Charter of the United Nations Educational, Scientific and Cultural Organization - UNESCO. Entered into force on November 4, 1946 after the deposit of instruments of acceptance by 20 signatory states. Currently, 188 states are members of the Organization. The headquarters of UNESCO is located in Paris, France. The organization has 67 bureaus and divisions located in various parts of the world. The main objective of UNESCO is to contribute to the strengthening of peace and security by enhancing the cooperation of peoples in the fields of education, science and culture in order to ensure universal respect for justice, law and human rights, as well as fundamental freedoms proclaimed in the Charter of the United Nations, for all peoples without distinction of race, sex, language or religion. In order to carry out its mandate, UNESCO performs five main functions:</w:t>
      </w:r>
    </w:p>
    <w:p w14:paraId="5B15DAF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prospective research: what forms of education, science, culture and communication are needed in tomorrow's world?</w:t>
      </w:r>
    </w:p>
    <w:p w14:paraId="707EB69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promotion, transfer and exchange of knowledge: based mainly on research, training and teaching.</w:t>
      </w:r>
    </w:p>
    <w:p w14:paraId="482F657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normative activity: preparation and adoption of international acts and binding recommendations.</w:t>
      </w:r>
    </w:p>
    <w:p w14:paraId="5D538ED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Provision of expert services: to Member States to define their development policies and develop projects in the form of "technical cooperation".</w:t>
      </w:r>
    </w:p>
    <w:p w14:paraId="699CCD4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exchange of specialized information (14832).</w:t>
      </w:r>
    </w:p>
    <w:p w14:paraId="3F7C6647"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226C7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1945, the founding conference of UNESCO (3481) was held in London.</w:t>
      </w:r>
    </w:p>
    <w:p w14:paraId="35F11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F86AE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16, 1945, the first Jewish college in America (4962) was opened in New York.</w:t>
      </w:r>
    </w:p>
    <w:p w14:paraId="3E295AC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8BABA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045041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BA4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17, 1945 to February 8, 1946, aircraft 68 - A.N.T. - again passed state. tests. We installed propellers AV-5LV-167B with a diameter of 3.8 m. The speed was 612 km/h at 6900 m and, according to the results of the state Tests of the Air Force Research Institute recommended in a series, subject to the elimination of all the shortcomings identified during the tests (1835.58).</w:t>
      </w:r>
    </w:p>
    <w:p w14:paraId="1F695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878E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17, 1945 to May 27, 1946, tests of the LL-143 were carried out and were interrupted due to the freezing of the Taganrog Bay (451).</w:t>
      </w:r>
    </w:p>
    <w:p w14:paraId="410987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99E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on November 17, 1945, tests of the LL-143 G.M.B., which had been going on since August 15, 1945, were interrupted. September 6, 1945 N.P. Kostyakov completed the first flight. Until November 17, 10 flights were made with a duration of 5:31 due to defects in propellers (2555,247).</w:t>
      </w:r>
    </w:p>
    <w:p w14:paraId="1CA56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2E75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1946, after completing the 10th flight during joint tests that had been going on since August 15, 1946 (first flight - September 6), LL-143 could not be pulled ashore, because. a strong wind drove the water away from the hydrodissolution. The car remained afloat, and frost hit at night. For five days they waited for the water to rise, continuously chipping off the ice, and then they pierced the channel (3939.5).</w:t>
      </w:r>
    </w:p>
    <w:p w14:paraId="6159E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FA00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17/30, 1945 order No. 428a / 269 of the NKAP and the NK of motor transport of the RSFSR:</w:t>
      </w:r>
    </w:p>
    <w:p w14:paraId="21E4B2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of October 21, 1945 No. 15221r:</w:t>
      </w:r>
    </w:p>
    <w:p w14:paraId="5DA1E77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the mothballed construction of the plant to the former. No. 287 of the NKAP in Vladimir NK of motor transport of the RSFSR (8969).</w:t>
      </w:r>
    </w:p>
    <w:p w14:paraId="273AAFAE"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17277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a certificate was prepared:</w:t>
      </w:r>
    </w:p>
    <w:p w14:paraId="6F4E5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 on the basis of the plant. Kuibyshev (Sibselmash) (Omsk), which produced tillage machines, was placed aggregate plant No. 20 of the NKAP, evacuated from Moscow. Sibselmash equipment was partially taken to the Tashkent Agricultural Machine Building Plant, Biysk Plant and Kuzbass …….(8960)</w:t>
      </w:r>
    </w:p>
    <w:p w14:paraId="2AF60D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654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October 17/26, 1945, by order No. 414s / 0192, the site and airfield of plant No. 450 (GS Plant No. 450 of the NKAP, State Automobile Repair Plant No. 1 (GARZ-1) of the NKAT / Ukraine, Kharkov; Molotov /) were transferred to maintenance of the 181st Air Force Central Repair Base (11982).</w:t>
      </w:r>
    </w:p>
    <w:p w14:paraId="1511F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931A2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C5F572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A07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the TESTING PROGRAM OF HEATERS OF THE DESIGN OF PLANT No. 75, INSTALLED IN T-44-100 TANKS, was approved</w:t>
      </w:r>
    </w:p>
    <w:p w14:paraId="777D8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approve"</w:t>
      </w:r>
    </w:p>
    <w:p w14:paraId="26F74D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TU GBTU KA Guards Colonel Kulchinsky</w:t>
      </w:r>
    </w:p>
    <w:p w14:paraId="7874BB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Purpose of testing</w:t>
      </w:r>
    </w:p>
    <w:p w14:paraId="3156D2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Determine the efficiency of the heater and give a complete description of the heater.</w:t>
      </w:r>
    </w:p>
    <w:p w14:paraId="6AD8C5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Write instructions for military units on the use of a heater in T-44-100 tanks.</w:t>
      </w:r>
    </w:p>
    <w:p w14:paraId="1922EA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Object Heaters installed in two T-44-100 tanks are subject to testing.</w:t>
      </w:r>
    </w:p>
    <w:p w14:paraId="6B8D62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conditions</w:t>
      </w:r>
    </w:p>
    <w:p w14:paraId="2A1A70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After each run, the tanks are cooled to atmospheric air temperature.</w:t>
      </w:r>
    </w:p>
    <w:p w14:paraId="535E99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Before the run, the engine installation is warmed up to a thermal state that ensures </w:t>
      </w:r>
      <w:r w:rsidRPr="00536344">
        <w:rPr>
          <w:rFonts w:ascii="Times New Roman" w:hAnsi="Times New Roman"/>
          <w:color w:val="000000" w:themeColor="text1"/>
          <w:sz w:val="16"/>
          <w:szCs w:val="16"/>
        </w:rPr>
        <w:softHyphen/>
        <w:t>a reliable start of the diesel engine.</w:t>
      </w:r>
    </w:p>
    <w:p w14:paraId="6F428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When using the heater, follow the manufacturer's instructions.</w:t>
      </w:r>
    </w:p>
    <w:p w14:paraId="65455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During the tests, a test log is kept, in which the following is entered:</w:t>
      </w:r>
    </w:p>
    <w:p w14:paraId="2F760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air temperature and wind speed (3-4 times a day);</w:t>
      </w:r>
    </w:p>
    <w:p w14:paraId="5F061F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tank parking conditions;</w:t>
      </w:r>
    </w:p>
    <w:p w14:paraId="08F276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tank parking time;</w:t>
      </w:r>
    </w:p>
    <w:p w14:paraId="58C60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filling time and ignition time of the heater;</w:t>
      </w:r>
    </w:p>
    <w:p w14:paraId="4055DD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 the temperature of the coolant, oil, engine parts and air in the engine compartment </w:t>
      </w:r>
      <w:r w:rsidRPr="00536344">
        <w:rPr>
          <w:rFonts w:ascii="Times New Roman" w:hAnsi="Times New Roman"/>
          <w:color w:val="000000" w:themeColor="text1"/>
          <w:sz w:val="16"/>
          <w:szCs w:val="16"/>
        </w:rPr>
        <w:softHyphen/>
        <w:t>. The temperature is recorded before the start of the warm-up and after 3-5 minutes during the warm-up. The water temperature is measured at the lowest and highest points of the cooling system and as close to the engine head as possible. The temperature of engine parts is measured by touch.</w:t>
      </w:r>
    </w:p>
    <w:p w14:paraId="39162D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allowed to measure temperatures with standard calibrated thermometers);</w:t>
      </w:r>
    </w:p>
    <w:p w14:paraId="22D2E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the conditions under which the tank was heated;</w:t>
      </w:r>
    </w:p>
    <w:p w14:paraId="113165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ease of maintenance of the heater.</w:t>
      </w:r>
    </w:p>
    <w:p w14:paraId="2F1E5D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Scope of testing</w:t>
      </w:r>
    </w:p>
    <w:p w14:paraId="3AFD8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heater tests are carried out during the entire time of tank run tests.</w:t>
      </w:r>
    </w:p>
    <w:p w14:paraId="2BBBD3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report</w:t>
      </w:r>
    </w:p>
    <w:p w14:paraId="5FAD9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test report should contain graphical test results, on the basis of which it would be possible to evaluate the heater and draw up instructions for the operation of the </w:t>
      </w:r>
      <w:r w:rsidRPr="00536344">
        <w:rPr>
          <w:rFonts w:ascii="Times New Roman" w:hAnsi="Times New Roman"/>
          <w:color w:val="000000" w:themeColor="text1"/>
          <w:sz w:val="16"/>
          <w:szCs w:val="16"/>
        </w:rPr>
        <w:softHyphen/>
        <w:t>heater in the troops.</w:t>
      </w:r>
    </w:p>
    <w:p w14:paraId="20C2C1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2nd department of the TU GBTU KA engineer-colonel Solonin</w:t>
      </w:r>
    </w:p>
    <w:p w14:paraId="6A76E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pom. head of the 2nd department of the TU GBTU KA engineer-lieutenant colonel Lavrushenkov</w:t>
      </w:r>
    </w:p>
    <w:p w14:paraId="6E1B80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Op. 11355. D. 3038. L. 260. Copy.</w:t>
      </w:r>
    </w:p>
    <w:p w14:paraId="3021D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The inscription is made on the document: “TT. Fedorenko, Korobkov, Novikov, Falaleev, Voronov, Vorobyov. I ask you to </w:t>
      </w:r>
      <w:r w:rsidRPr="00536344">
        <w:rPr>
          <w:rFonts w:ascii="Times New Roman" w:hAnsi="Times New Roman"/>
          <w:color w:val="000000" w:themeColor="text1"/>
          <w:sz w:val="16"/>
          <w:szCs w:val="16"/>
        </w:rPr>
        <w:softHyphen/>
        <w:t>believe what is being done in this direction and take action. Bulganin 11/17/1945" (11420).</w:t>
      </w:r>
    </w:p>
    <w:p w14:paraId="1D1076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D9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17, 1945 issued a decree of the Council of People's Commissars No. 2914 On the production of gas-generating vehicles at the NKSM plants - they restored the production - 2500 GAZ-42 at GAZ and 4500 ZIS-21 at the Ural plant in cooperation with the Chelyabinsk forging and pressing and ZIS (7543 , 152).</w:t>
      </w:r>
    </w:p>
    <w:p w14:paraId="0847C5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724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the Council of People's Commissars of the USSR issued Decree No. 2914 on the production of gas-generating vehicles at the factories of Narkomsredmash</w:t>
      </w:r>
    </w:p>
    <w:p w14:paraId="6FDA62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27F0A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provide the national economy with gas </w:t>
      </w:r>
      <w:r w:rsidRPr="00536344">
        <w:rPr>
          <w:rFonts w:ascii="Times New Roman" w:hAnsi="Times New Roman"/>
          <w:color w:val="000000" w:themeColor="text1"/>
          <w:sz w:val="16"/>
          <w:szCs w:val="16"/>
        </w:rPr>
        <w:softHyphen/>
        <w:t>-generated vehicles, the Council of People's Commissars of the USSR DECIDES:</w:t>
      </w:r>
    </w:p>
    <w:p w14:paraId="57269A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Narkomsredmash (comrade Akopov) to restore the production of gas-generating trucks;</w:t>
      </w:r>
    </w:p>
    <w:p w14:paraId="7F098B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one and a half ton GAZ-42 at the Gorky </w:t>
      </w:r>
      <w:r w:rsidRPr="00536344">
        <w:rPr>
          <w:rFonts w:ascii="Times New Roman" w:hAnsi="Times New Roman"/>
          <w:color w:val="000000" w:themeColor="text1"/>
          <w:sz w:val="16"/>
          <w:szCs w:val="16"/>
        </w:rPr>
        <w:softHyphen/>
        <w:t>Automobile Plant. Molotov with their subsequent transfer to the Ulyanovsk Automobile Plant;</w:t>
      </w:r>
    </w:p>
    <w:p w14:paraId="2C26BE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three-ton ZIS-21 at the Ural Automobile Plant in cooperation with the Chelyabinsk Forging and Pressing Plant and the Moscow Automobile Plant. Stalin;</w:t>
      </w:r>
    </w:p>
    <w:p w14:paraId="656A92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when designing car assembly plants, </w:t>
      </w:r>
      <w:r w:rsidRPr="00536344">
        <w:rPr>
          <w:rFonts w:ascii="Times New Roman" w:hAnsi="Times New Roman"/>
          <w:color w:val="000000" w:themeColor="text1"/>
          <w:sz w:val="16"/>
          <w:szCs w:val="16"/>
        </w:rPr>
        <w:softHyphen/>
        <w:t>provide for the construction at these plants of workshops for the manufacture of gas generating installations for automobiles in relation to local types of solid fuel.</w:t>
      </w:r>
    </w:p>
    <w:p w14:paraId="4478A0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Establish a program for the production of gas generating </w:t>
      </w:r>
      <w:r w:rsidRPr="00536344">
        <w:rPr>
          <w:rFonts w:ascii="Times New Roman" w:hAnsi="Times New Roman"/>
          <w:color w:val="000000" w:themeColor="text1"/>
          <w:sz w:val="16"/>
          <w:szCs w:val="16"/>
        </w:rPr>
        <w:softHyphen/>
        <w:t>vehicles for 1946: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5C22" w:rsidRPr="00536344" w14:paraId="4FECF9FA" w14:textId="77777777" w:rsidTr="00D21494">
        <w:tc>
          <w:tcPr>
            <w:tcW w:w="3736" w:type="dxa"/>
            <w:tcBorders>
              <w:top w:val="single" w:sz="12" w:space="0" w:color="auto"/>
            </w:tcBorders>
          </w:tcPr>
          <w:p w14:paraId="62A1C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4441E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w:t>
            </w:r>
          </w:p>
        </w:tc>
        <w:tc>
          <w:tcPr>
            <w:tcW w:w="3736" w:type="dxa"/>
            <w:tcBorders>
              <w:top w:val="single" w:sz="12" w:space="0" w:color="auto"/>
            </w:tcBorders>
          </w:tcPr>
          <w:p w14:paraId="7453DA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 in / sq. 1946</w:t>
            </w:r>
          </w:p>
        </w:tc>
      </w:tr>
      <w:tr w:rsidR="008A5C22" w:rsidRPr="00536344" w14:paraId="6F84EA7B" w14:textId="77777777" w:rsidTr="00D21494">
        <w:tc>
          <w:tcPr>
            <w:tcW w:w="3736" w:type="dxa"/>
          </w:tcPr>
          <w:p w14:paraId="513EBD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ZIS-21</w:t>
            </w:r>
          </w:p>
        </w:tc>
        <w:tc>
          <w:tcPr>
            <w:tcW w:w="3736" w:type="dxa"/>
          </w:tcPr>
          <w:p w14:paraId="6F0103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4500</w:t>
            </w:r>
          </w:p>
        </w:tc>
        <w:tc>
          <w:tcPr>
            <w:tcW w:w="3736" w:type="dxa"/>
          </w:tcPr>
          <w:p w14:paraId="14FAA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17459C93" w14:textId="77777777" w:rsidTr="00D21494">
        <w:tc>
          <w:tcPr>
            <w:tcW w:w="3736" w:type="dxa"/>
            <w:tcBorders>
              <w:bottom w:val="single" w:sz="12" w:space="0" w:color="auto"/>
            </w:tcBorders>
          </w:tcPr>
          <w:p w14:paraId="59245F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GAZ-42</w:t>
            </w:r>
          </w:p>
        </w:tc>
        <w:tc>
          <w:tcPr>
            <w:tcW w:w="3736" w:type="dxa"/>
            <w:tcBorders>
              <w:bottom w:val="single" w:sz="12" w:space="0" w:color="auto"/>
            </w:tcBorders>
          </w:tcPr>
          <w:p w14:paraId="636DC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w:t>
            </w:r>
          </w:p>
        </w:tc>
        <w:tc>
          <w:tcPr>
            <w:tcW w:w="3736" w:type="dxa"/>
            <w:tcBorders>
              <w:bottom w:val="single" w:sz="12" w:space="0" w:color="auto"/>
            </w:tcBorders>
          </w:tcPr>
          <w:p w14:paraId="051525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bl>
    <w:p w14:paraId="649468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Narkomsredmash (comrade Akopov):</w:t>
      </w:r>
    </w:p>
    <w:p w14:paraId="2C77F4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To produce in the </w:t>
      </w:r>
      <w:r w:rsidRPr="00536344">
        <w:rPr>
          <w:rFonts w:ascii="Times New Roman" w:hAnsi="Times New Roman"/>
          <w:color w:val="000000" w:themeColor="text1"/>
          <w:sz w:val="16"/>
          <w:szCs w:val="16"/>
          <w:lang w:val="en-US"/>
        </w:rPr>
        <w:t xml:space="preserve">first </w:t>
      </w:r>
      <w:r w:rsidRPr="00536344">
        <w:rPr>
          <w:rFonts w:ascii="Times New Roman" w:hAnsi="Times New Roman"/>
          <w:color w:val="000000" w:themeColor="text1"/>
          <w:sz w:val="16"/>
          <w:szCs w:val="16"/>
        </w:rPr>
        <w:t xml:space="preserve">quarter of 1946 an experimental batch </w:t>
      </w:r>
      <w:r w:rsidRPr="00536344">
        <w:rPr>
          <w:rFonts w:ascii="Times New Roman" w:hAnsi="Times New Roman"/>
          <w:color w:val="000000" w:themeColor="text1"/>
          <w:sz w:val="16"/>
          <w:szCs w:val="16"/>
        </w:rPr>
        <w:softHyphen/>
        <w:t>of ZIS-5 and GAZ-AA trucks, 200 pieces each with new gas generators with radiator-type cleaning;</w:t>
      </w:r>
    </w:p>
    <w:p w14:paraId="10F320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In the future, when designing the design of </w:t>
      </w:r>
      <w:r w:rsidRPr="00536344">
        <w:rPr>
          <w:rFonts w:ascii="Times New Roman" w:hAnsi="Times New Roman"/>
          <w:color w:val="000000" w:themeColor="text1"/>
          <w:sz w:val="16"/>
          <w:szCs w:val="16"/>
        </w:rPr>
        <w:softHyphen/>
        <w:t>gas generating installations, take into account foreign experience;</w:t>
      </w:r>
    </w:p>
    <w:p w14:paraId="5A289A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together with the People's Commissariat for Forestry of the USSR and the People's Commissariat </w:t>
      </w:r>
      <w:r w:rsidRPr="00536344">
        <w:rPr>
          <w:rFonts w:ascii="Times New Roman" w:hAnsi="Times New Roman"/>
          <w:color w:val="000000" w:themeColor="text1"/>
          <w:sz w:val="16"/>
          <w:szCs w:val="16"/>
        </w:rPr>
        <w:softHyphen/>
        <w:t>of Automobile Transport of the RSFSR during 1946, test experimental gas-generating plants and test results with proposals to submit to the USSR Council of People's Commissars by November 1, 1946.</w:t>
      </w:r>
    </w:p>
    <w:p w14:paraId="62B27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w:t>
      </w:r>
    </w:p>
    <w:p w14:paraId="749DEC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Administrator of the Council of People's Commissars of the USSR</w:t>
      </w:r>
    </w:p>
    <w:p w14:paraId="6980A77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Beria (11461).</w:t>
      </w:r>
    </w:p>
    <w:p w14:paraId="07A53C6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AE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the Decree of the Council of People's Commissars of the USSR “On the production of gas-generating vehicles at the factories of Narkomsredmash” (7543) was issued.</w:t>
      </w:r>
    </w:p>
    <w:p w14:paraId="62A9C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8FFD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a MEMORIZATION was prepared to the DEPUTY PEOPLE'S COMMISSIONER OF DEFENSE OF THE USSR, ARMY GENERAL N.A. BULGANIN ON MEASURES TO IMPLEMENT NIGHT VISION TECHNIQUES IN ARTILLERY, AVIATION, TANK AND ENGINEERING TROOPS OF THE RED ARMY</w:t>
      </w:r>
    </w:p>
    <w:p w14:paraId="2002EF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Instruct Comrade Fedorenko:</w:t>
      </w:r>
    </w:p>
    <w:p w14:paraId="2BA210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conduct field tests of German electro-optical devices, and develop tactical </w:t>
      </w:r>
      <w:r w:rsidRPr="00536344">
        <w:rPr>
          <w:rFonts w:ascii="Times New Roman" w:hAnsi="Times New Roman"/>
          <w:color w:val="000000" w:themeColor="text1"/>
          <w:sz w:val="16"/>
          <w:szCs w:val="16"/>
        </w:rPr>
        <w:softHyphen/>
        <w:t>and technical requirements for tank electronic-optical equipment;</w:t>
      </w:r>
    </w:p>
    <w:p w14:paraId="036836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organize a special department in the Main Armored Directorate, which will be </w:t>
      </w:r>
      <w:r w:rsidRPr="00536344">
        <w:rPr>
          <w:rFonts w:ascii="Times New Roman" w:hAnsi="Times New Roman"/>
          <w:color w:val="000000" w:themeColor="text1"/>
          <w:sz w:val="16"/>
          <w:szCs w:val="16"/>
        </w:rPr>
        <w:softHyphen/>
        <w:t>responsible for testing, introducing and operating electron-optical equipment in tank troops;</w:t>
      </w:r>
    </w:p>
    <w:p w14:paraId="500CA1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 introduce into the curricula and programs of the Academy of Mechanization of the Red Army. Stalin, special disciplines for studying the theory and practice of using electron- </w:t>
      </w:r>
      <w:r w:rsidRPr="00536344">
        <w:rPr>
          <w:rFonts w:ascii="Times New Roman" w:hAnsi="Times New Roman"/>
          <w:color w:val="000000" w:themeColor="text1"/>
          <w:sz w:val="16"/>
          <w:szCs w:val="16"/>
        </w:rPr>
        <w:softHyphen/>
        <w:t>optical devices in armored forces.</w:t>
      </w:r>
    </w:p>
    <w:p w14:paraId="0F9621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Kabanov</w:t>
      </w:r>
    </w:p>
    <w:p w14:paraId="0D9BB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Kokotushkin</w:t>
      </w:r>
    </w:p>
    <w:p w14:paraId="2936A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Petrokovsky</w:t>
      </w:r>
    </w:p>
    <w:p w14:paraId="303644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2732. L. 123. Copy (11420).</w:t>
      </w:r>
    </w:p>
    <w:p w14:paraId="2CE799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78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17, 1945, the Order of the Commander-in-Chief of the SVAG - the Commander-in-Chief of the GSOVG No. 094 was issued on the organization of a laboratory - a design bureau of communications under the Communications Department of the SVA</w:t>
      </w:r>
    </w:p>
    <w:p w14:paraId="635592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w:t>
      </w:r>
    </w:p>
    <w:p w14:paraId="64D891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63412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purpose of using the latest German communications technology in the Soviet Union, I order:</w:t>
      </w:r>
    </w:p>
    <w:p w14:paraId="566D5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To the Head of the Communications Department of the Soviet Military Administration ( </w:t>
      </w:r>
      <w:r w:rsidRPr="00536344">
        <w:rPr>
          <w:rFonts w:ascii="Times New Roman" w:hAnsi="Times New Roman"/>
          <w:color w:val="000000" w:themeColor="text1"/>
          <w:sz w:val="16"/>
          <w:szCs w:val="16"/>
        </w:rPr>
        <w:softHyphen/>
        <w:t>Major General of the Communications Troops Comrade Popov) to organize a laboratory - a design bureau with a workshop for the production of prototypes of the latest</w:t>
      </w:r>
    </w:p>
    <w:p w14:paraId="3CDE6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communication equipment. Place the laboratory on the territory of the plant AEG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(FAO) </w:t>
      </w:r>
      <w:r w:rsidRPr="00536344">
        <w:rPr>
          <w:rFonts w:ascii="Times New Roman" w:hAnsi="Times New Roman"/>
          <w:color w:val="000000" w:themeColor="text1"/>
          <w:sz w:val="16"/>
          <w:szCs w:val="16"/>
          <w:vertAlign w:val="superscript"/>
        </w:rPr>
        <w:t xml:space="preserve">P </w:t>
      </w:r>
      <w:r w:rsidRPr="00536344">
        <w:rPr>
          <w:rFonts w:ascii="Times New Roman" w:hAnsi="Times New Roman"/>
          <w:color w:val="000000" w:themeColor="text1"/>
          <w:sz w:val="16"/>
          <w:szCs w:val="16"/>
        </w:rPr>
        <w:t>.</w:t>
      </w:r>
    </w:p>
    <w:p w14:paraId="3B0D8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Head of the Communications Department of the SVAG, Major General of the Communications Troops Comrade. According to </w:t>
      </w:r>
      <w:r w:rsidRPr="00536344">
        <w:rPr>
          <w:rFonts w:ascii="Times New Roman" w:hAnsi="Times New Roman"/>
          <w:color w:val="000000" w:themeColor="text1"/>
          <w:sz w:val="16"/>
          <w:szCs w:val="16"/>
        </w:rPr>
        <w:softHyphen/>
        <w:t>pov, appoint the leading staff of the laboratory by your order.</w:t>
      </w:r>
    </w:p>
    <w:p w14:paraId="11D76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Set the number of German specialists and workers in the laboratory </w:t>
      </w:r>
      <w:r w:rsidRPr="00536344">
        <w:rPr>
          <w:rFonts w:ascii="Times New Roman" w:hAnsi="Times New Roman"/>
          <w:color w:val="000000" w:themeColor="text1"/>
          <w:sz w:val="16"/>
          <w:szCs w:val="16"/>
        </w:rPr>
        <w:softHyphen/>
        <w:t>for November at 200, for December at 450, and by January 1, 1946, at 600.</w:t>
      </w:r>
    </w:p>
    <w:p w14:paraId="0EACA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To the Head of the Economic Department (Major General Comrade </w:t>
      </w:r>
      <w:r w:rsidRPr="00536344">
        <w:rPr>
          <w:rFonts w:ascii="Times New Roman" w:hAnsi="Times New Roman"/>
          <w:color w:val="000000" w:themeColor="text1"/>
          <w:sz w:val="16"/>
          <w:szCs w:val="16"/>
        </w:rPr>
        <w:softHyphen/>
        <w:t>Shebalin):</w:t>
      </w:r>
    </w:p>
    <w:p w14:paraId="111F49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restore the production of insulating materials at the plant (Neumarkt in the Werzau region </w:t>
      </w:r>
      <w:r w:rsidRPr="00536344">
        <w:rPr>
          <w:rFonts w:ascii="Times New Roman" w:hAnsi="Times New Roman"/>
          <w:color w:val="000000" w:themeColor="text1"/>
          <w:sz w:val="16"/>
          <w:szCs w:val="16"/>
          <w:vertAlign w:val="superscript"/>
        </w:rPr>
        <w:t xml:space="preserve">111 </w:t>
      </w:r>
      <w:r w:rsidRPr="00536344">
        <w:rPr>
          <w:rFonts w:ascii="Times New Roman" w:hAnsi="Times New Roman"/>
          <w:color w:val="000000" w:themeColor="text1"/>
          <w:sz w:val="16"/>
          <w:szCs w:val="16"/>
        </w:rPr>
        <w:t>) to the required extent;</w:t>
      </w:r>
    </w:p>
    <w:p w14:paraId="785D9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to allow the restoration of the production of a chain of technological </w:t>
      </w:r>
      <w:r w:rsidRPr="00536344">
        <w:rPr>
          <w:rFonts w:ascii="Times New Roman" w:hAnsi="Times New Roman"/>
          <w:color w:val="000000" w:themeColor="text1"/>
          <w:sz w:val="16"/>
          <w:szCs w:val="16"/>
        </w:rPr>
        <w:softHyphen/>
        <w:t>equipment used in the production of high-frequency cable at the AEG and Vogel plants with 120 workers.</w:t>
      </w:r>
    </w:p>
    <w:p w14:paraId="39B61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To the commandant of the city of Berlin, lieutenant general comrade. Smirnov to allocate </w:t>
      </w:r>
      <w:r w:rsidRPr="00536344">
        <w:rPr>
          <w:rFonts w:ascii="Times New Roman" w:hAnsi="Times New Roman"/>
          <w:color w:val="000000" w:themeColor="text1"/>
          <w:sz w:val="16"/>
          <w:szCs w:val="16"/>
        </w:rPr>
        <w:softHyphen/>
        <w:t xml:space="preserve">the necessary living space for the resettlement of German specialists invited to work in the laboratory - the communications design bureau from the areas of Berlin occupied by the </w:t>
      </w:r>
      <w:r w:rsidRPr="00536344">
        <w:rPr>
          <w:rFonts w:ascii="Times New Roman" w:hAnsi="Times New Roman"/>
          <w:color w:val="000000" w:themeColor="text1"/>
          <w:sz w:val="16"/>
          <w:szCs w:val="16"/>
          <w:vertAlign w:val="superscript"/>
        </w:rPr>
        <w:t xml:space="preserve">Allies </w:t>
      </w:r>
      <w:r w:rsidRPr="00536344">
        <w:rPr>
          <w:rFonts w:ascii="Times New Roman" w:hAnsi="Times New Roman"/>
          <w:color w:val="000000" w:themeColor="text1"/>
          <w:sz w:val="16"/>
          <w:szCs w:val="16"/>
        </w:rPr>
        <w:t>.</w:t>
      </w:r>
    </w:p>
    <w:p w14:paraId="1AB1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To the head of the Financial Department of the Soviet military administration (comrade Maletin) to provide for the allocation to the Communications Department of the SVAG for </w:t>
      </w:r>
      <w:r w:rsidRPr="00536344">
        <w:rPr>
          <w:rFonts w:ascii="Times New Roman" w:hAnsi="Times New Roman"/>
          <w:color w:val="000000" w:themeColor="text1"/>
          <w:sz w:val="16"/>
          <w:szCs w:val="16"/>
        </w:rPr>
        <w:softHyphen/>
        <w:t>financing the communications laboratory for 1945 - 500 thousand marks and 1946 - 2.5 million marks from the funds under order No. 026 of 4 August 1945 and No. 028 of August 10, 1945</w:t>
      </w:r>
    </w:p>
    <w:p w14:paraId="25CE14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the Head of the Trade and Supply Department (comrade Kucherenko) to allocate to the Communications Department of the SVAG for specialists from the design bureau of the communications laboratory at the FAO AEG plant for November - 100 rations of the 1st category, for December - 200 rations, and from January 1946 - 300 rations monthly.</w:t>
      </w:r>
    </w:p>
    <w:p w14:paraId="6DF57F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of the SVAG, Marshal of the Soviet Union Zhukov</w:t>
      </w:r>
    </w:p>
    <w:p w14:paraId="7E26D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SVAG, Lieutenant General Bokov</w:t>
      </w:r>
    </w:p>
    <w:p w14:paraId="3448D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I.d. Chief of Logistics of the SVAG, Lieutenant General Dratvin</w:t>
      </w:r>
    </w:p>
    <w:p w14:paraId="689E5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Litter: Received from Communication Department 21.11. 12-00. GA RF. F. R-7317. Op. 7. D. 8. L. 159-160. Script.</w:t>
      </w:r>
    </w:p>
    <w:p w14:paraId="1E2F44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It means the German electrical engineering concern AEG / AE </w:t>
      </w:r>
      <w:r w:rsidRPr="00536344">
        <w:rPr>
          <w:rFonts w:ascii="Times New Roman" w:hAnsi="Times New Roman"/>
          <w:color w:val="000000" w:themeColor="text1"/>
          <w:sz w:val="16"/>
          <w:szCs w:val="16"/>
          <w:lang w:val="en-US"/>
        </w:rPr>
        <w:t xml:space="preserve">G </w:t>
      </w:r>
      <w:r w:rsidRPr="00536344">
        <w:rPr>
          <w:rFonts w:ascii="Times New Roman" w:hAnsi="Times New Roman"/>
          <w:color w:val="000000" w:themeColor="text1"/>
          <w:sz w:val="16"/>
          <w:szCs w:val="16"/>
        </w:rPr>
        <w:t xml:space="preserve">- “ </w:t>
      </w:r>
      <w:r w:rsidRPr="00536344">
        <w:rPr>
          <w:rFonts w:ascii="Times New Roman" w:hAnsi="Times New Roman"/>
          <w:color w:val="000000" w:themeColor="text1"/>
          <w:sz w:val="16"/>
          <w:szCs w:val="16"/>
          <w:lang w:val="en-US"/>
        </w:rPr>
        <w:t xml:space="preserve">AllgemeineElektrizitatgesellschaft </w:t>
      </w:r>
      <w:r w:rsidRPr="00536344">
        <w:rPr>
          <w:rFonts w:ascii="Times New Roman" w:hAnsi="Times New Roman"/>
          <w:color w:val="000000" w:themeColor="text1"/>
          <w:sz w:val="16"/>
          <w:szCs w:val="16"/>
        </w:rPr>
        <w:t>”</w:t>
      </w:r>
    </w:p>
    <w:p w14:paraId="165A2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Probably, we are talking about the Vogel joint-stock company, which belonged to the </w:t>
      </w:r>
      <w:r w:rsidRPr="00536344">
        <w:rPr>
          <w:rFonts w:ascii="Times New Roman" w:hAnsi="Times New Roman"/>
          <w:color w:val="000000" w:themeColor="text1"/>
          <w:sz w:val="16"/>
          <w:szCs w:val="16"/>
        </w:rPr>
        <w:softHyphen/>
        <w:t>AEG concern.</w:t>
      </w:r>
    </w:p>
    <w:p w14:paraId="1C9566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So in the document. Probably, we are talking about the town of Neumark in the region of the city of Werdau in the land of </w:t>
      </w:r>
      <w:r w:rsidRPr="00536344">
        <w:rPr>
          <w:rFonts w:ascii="Times New Roman" w:hAnsi="Times New Roman"/>
          <w:color w:val="000000" w:themeColor="text1"/>
          <w:sz w:val="16"/>
          <w:szCs w:val="16"/>
        </w:rPr>
        <w:softHyphen/>
        <w:t>Saxony.</w:t>
      </w:r>
    </w:p>
    <w:p w14:paraId="2A81C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IV </w:t>
      </w:r>
      <w:r w:rsidRPr="00536344">
        <w:rPr>
          <w:rFonts w:ascii="Times New Roman" w:hAnsi="Times New Roman"/>
          <w:color w:val="000000" w:themeColor="text1"/>
          <w:sz w:val="16"/>
          <w:szCs w:val="16"/>
        </w:rPr>
        <w:t>Further, the paragraph is crossed out: “6. Colonel General I.S. Shebunin to allocate to the Department of Communications of the SVAG for the laboratory - design bureau 3 small cars and 4 trucks, providing them with fuel according to the established norm, at the expense of the SVAG funds "(11419).</w:t>
      </w:r>
    </w:p>
    <w:p w14:paraId="50DAA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ED8BF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November 1945</w:t>
      </w:r>
    </w:p>
    <w:p w14:paraId="0C38FA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decision of the Council of People's Commissars of the USSR No. 2915-855ss</w:t>
      </w:r>
    </w:p>
    <w:p w14:paraId="00F3E9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measures for the construction of plant No. 52319) of the People's Commissariat of Flowers"</w:t>
      </w:r>
    </w:p>
    <w:p w14:paraId="2842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November 17, 1945</w:t>
      </w:r>
    </w:p>
    <w:p w14:paraId="1364D4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w:t>
      </w:r>
    </w:p>
    <w:p w14:paraId="1E4632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061035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development of the Decree of the Council of People's Commissars of the USSR No. 2353-606ss of September 14, 1945, the Council of People's Commissars of the USSR DECIDES:</w:t>
      </w:r>
    </w:p>
    <w:p w14:paraId="36D2A9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Name the plant of high-quality electrodes: State Plant No. 523 of Narkomtsvetmet.</w:t>
      </w:r>
    </w:p>
    <w:p w14:paraId="4AAC8E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Assign the construction of plant No. 523 to the NKVD of the USSR and the Narkomtsvetmet.</w:t>
      </w:r>
    </w:p>
    <w:p w14:paraId="58F261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GUAS of the NKVD of the USSR (comrade Safrazyan) to proceed in the IV quarter. 1945 to the construction of the following facilities of the plant: a graphitizing shop, a shop for mechanical processing of electrodes, a chlorine warehouse, trackless roads, railways, steam, water, gas and power lines in a volume that ensures the commissioning of the first stage of the plant on time.</w:t>
      </w:r>
    </w:p>
    <w:p w14:paraId="65A465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Assign to the People's Commissariat of Color:</w:t>
      </w:r>
    </w:p>
    <w:p w14:paraId="6EDE1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design of Plant No. 523 by Giproaluminium;</w:t>
      </w:r>
    </w:p>
    <w:p w14:paraId="5A07AF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installation of technological, mechanical, electrical and other equipment of plant No. 523 using for this purpose the corresponding part of the equipment from the plant in Germany dismantled by the People's Commissariat of Colors;</w:t>
      </w:r>
    </w:p>
    <w:p w14:paraId="73E287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the construction by Glaluminumstroy of residential and communal buildings, both permanent and temporary, in the amount necessary to meet the housing needs of plant No. 523.</w:t>
      </w:r>
    </w:p>
    <w:p w14:paraId="5463C1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Establish the scope of capital works for the construction of plant No. 523 for the 4th quarter. 1945:</w:t>
      </w:r>
    </w:p>
    <w:p w14:paraId="11F048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carried out by the NKVD of the USSR - in the amount of 2 million rubles. due to the redistribution of the capital work plan of the NKVD of the USSR for the IV quarter. 1945;</w:t>
      </w:r>
    </w:p>
    <w:p w14:paraId="4A095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performed by the People's Commissariat of Colors - in the amount of 1.5 million rubles. due to the redistribution of the capital work plan for Narkomtsvetmet for the IV quarter. 1945</w:t>
      </w:r>
    </w:p>
    <w:p w14:paraId="640B78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the Narkomtsvetmet (comrade Lomako) and the NKVD of the USSR (comrade Safrazyan) to approve by November 25, 1945, a combined work schedule for the construction and installation of equipment for the first stage of plant No. 523.</w:t>
      </w:r>
    </w:p>
    <w:p w14:paraId="270DA1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[...]2</w:t>
      </w:r>
    </w:p>
    <w:p w14:paraId="50FD49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Narkomstroy (comrade Ginzburg):</w:t>
      </w:r>
    </w:p>
    <w:p w14:paraId="1FEEAC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produce at their factories for the construction of plant No. 523 of the Narkomtsvetmet according to the drawings of Giproaluminium and the specifications of the GUAS NKVD of the USSR</w:t>
      </w:r>
    </w:p>
    <w:p w14:paraId="22617A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steel structures in the amount of 1,500 tons and ship them from manufacturing plants in the following terms:</w:t>
      </w:r>
    </w:p>
    <w:p w14:paraId="10ABFE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tons in December 1945 from the southern factories of the People's Commissariat of Construction and 1,000 tons in 1 square. 1946 from the Bakalsky plant of the People's Commissariat of Construction.</w:t>
      </w:r>
    </w:p>
    <w:p w14:paraId="31567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metal structures to produce:</w:t>
      </w:r>
    </w:p>
    <w:p w14:paraId="5D0C57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 at the expense of other orders and from available metal, regardless of its departmental affiliation, compensating for the amount spent upon arrival of the metal allocated by the NKVD of the USSR by this Decree for the manufacture of metal structures;</w:t>
      </w:r>
    </w:p>
    <w:p w14:paraId="3D7280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1946 - by reducing the manufacture and supply of metal structures according to earlier decisions made by Narkomsredmash by 500 tons and Narkomtransmash by 500 tons;</w:t>
      </w:r>
    </w:p>
    <w:p w14:paraId="6CBF59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perform the installation of metal structures in a timely manner that ensures the timely start-up of the plant;</w:t>
      </w:r>
    </w:p>
    <w:p w14:paraId="03D35F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carry out, under contracts with the People's Commissariat of Colors and the NKVD of the USSR, by the forces of Tsentroelektromontazh, design and electrical installation work on electric power and special networks and installations of plant No. 523 in time to ensure the timely commissioning of the 1st stage;</w:t>
      </w:r>
    </w:p>
    <w:p w14:paraId="5EFFFB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carry out, under an agreement with the GUAS NKVD of the USSR, by the forces of Soyuzteplostroy, all the furnace work of plant No. 523 and [work] on the construction of a chimney no later than March 1, 1946;</w:t>
      </w:r>
    </w:p>
    <w:p w14:paraId="1D6FFF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under the contract with the People's Commissariat of Colors and Metals, to carry out all works on the industrial ventilation of plant No. 523 by the trust "Promventilyatsiya" in time to ensure the timely commissioning of the first stage of the plant.</w:t>
      </w:r>
    </w:p>
    <w:p w14:paraId="6CA5B9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[...]3</w:t>
      </w:r>
    </w:p>
    <w:p w14:paraId="2CBD09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Oblige Narkomkhimprom (comrade Pervukhin) and Narkomchermet (comrade Tevosyan) to assist Narkomtsvetmet in designing plant No. 523 of Narkomtsvetmet for special chemistry and metallurgy facilities within the timeframe agreed with Narkomtsvetmet.</w:t>
      </w:r>
    </w:p>
    <w:p w14:paraId="6B2FAD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Oblige the Moscow City Executive Committee (comrade Popov):</w:t>
      </w:r>
    </w:p>
    <w:p w14:paraId="1F16BE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supply plant No. 523 with gas from March 1, 1946 in the amount of 120 m3 per hour without hindrance, and also to ensure the connection of plant No. 523 to the water and sewer mains of the city and its uninterrupted water supply in the required quantities;</w:t>
      </w:r>
    </w:p>
    <w:p w14:paraId="469AFD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select several houses for plant No. 523 within a month for a superstructure for housing for 500 people;</w:t>
      </w:r>
    </w:p>
    <w:p w14:paraId="42EBA7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allocate by December 1, 1945 to the GUAS NKVD of the USSR in the area of Perov Polya a territory free from development for the construction of housing for construction workers of the GUAS NKVD of the USSR in the amount of 20 prefabricated houses and to the People's Commissariat for the Construction of 30 prefabricated houses of plant No. 523;</w:t>
      </w:r>
    </w:p>
    <w:p w14:paraId="658BA5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[...]4</w:t>
      </w:r>
    </w:p>
    <w:p w14:paraId="394ADF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Allow the NKVD of the USSR and the Narkomtsvetmet:</w:t>
      </w:r>
    </w:p>
    <w:p w14:paraId="087386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finance the construction of plant No. 523 of Narkomtsvetmet without projects and estimates through the State Bank at the actual cost, including the manufacture of equipment and the performance of design and survey work;</w:t>
      </w:r>
    </w:p>
    <w:p w14:paraId="52FDAA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extend to the construction and installation of Plant No. 523 the bonus system for workers, engineering and technical workers and employees, established for construction sites of the aluminum-magnesium industry by the Decree of the State Defense Committee of August 8, 1942.</w:t>
      </w:r>
    </w:p>
    <w:p w14:paraId="68823A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increase the Narkomtsvetmet limit by 6 personal salaries for senior and highly qualified workers in the construction and operation of plant No. 523.</w:t>
      </w:r>
    </w:p>
    <w:p w14:paraId="66F8F6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For rewarding workers, employees and engineers who distinguished themselves in the construction, installation and design of plant No. 523, allocate 0.3 million rubles to the People's Commissariat of Colors. and the NKVD of the USSR - 0.5 million rubles.</w:t>
      </w:r>
    </w:p>
    <w:p w14:paraId="780FFC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specified amount is attributed to the estimate for the construction of the first stage of plant No. 523.</w:t>
      </w:r>
    </w:p>
    <w:p w14:paraId="1860C0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Grant the People's Commissariat of Colors (comrade Lomako) the right to approve the states and estimates of administrative and economic expenses for the Construction Department of Plant No. 523 and all its auxiliary and subsidiary farms, as well as the states and estimates of administrative and economic expenses for the operation of this plant without their subsequent registration in financialorgans.</w:t>
      </w:r>
    </w:p>
    <w:p w14:paraId="52D030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To oblige the People's Commissariat of Finance of the USSR (comrade Zverev) to allocate at the expense of the appropriations of the First Main Directorate under the Council of People's Commissars of the USSR for the IV quarter. 1945:</w:t>
      </w:r>
    </w:p>
    <w:p w14:paraId="17D58D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Narkomtsvetmet - 5 million rubles. to pay for equipment and materials and other expenses;</w:t>
      </w:r>
    </w:p>
    <w:p w14:paraId="76A1A5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NKVD of the USSR - an advance payment in the amount of 4.5 million rubles. in working capital for the construction of the plant.</w:t>
      </w:r>
    </w:p>
    <w:p w14:paraId="324546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Allow the NKVD of the USSR:</w:t>
      </w:r>
    </w:p>
    <w:p w14:paraId="269D3D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extend to the employees of the 8th construction department of the GUAS NKVD of the USSR, associated with the construction of plant No. 523, the salaries applicable for the construction of Laboratory No. 2 of the USSR Academy of Sciences;</w:t>
      </w:r>
    </w:p>
    <w:p w14:paraId="7943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construction of twenty standard two-story houses in the area of Perov Pole for the construction workers of plant No. 523;</w:t>
      </w:r>
    </w:p>
    <w:p w14:paraId="3EDABC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order joinery, as well as cast iron for the construction of plant No. 523 of the NKVD of the USSR at factories and enterprises in the cities. Vilnius and Kaunas.</w:t>
      </w:r>
    </w:p>
    <w:p w14:paraId="686B27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Council of People's Commissars of the Lithuanian SSR (comrade Gedvilas M.A.) to assist the NKVD of the USSR in placing the indicated orders at the sawmill (Vilnius, Polotskaya st.); [at] a woodworking workshop (Kaunas, Aushra Street); foundry and mechanical workshop (Vilnius, Novogrudskaya st., d. No. 6);</w:t>
      </w:r>
    </w:p>
    <w:p w14:paraId="71E237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organize courses for foremen and foremen with a six-month off-the-job training to provide personnel for the construction projects of the NKVD of the USSR, carried out for the First Main Directorate under the Council of People's Commissars of the USSR.</w:t>
      </w:r>
    </w:p>
    <w:p w14:paraId="0E74B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Instruct NPOs (comrade Bulganin and Comrade Vorobyov), together with the NKVD of the USSR (comrade Chernyshov) and Narkomtsvetmet (comrade Lomako), within 5 days to consider and find the possibility of sending 3 engineering and construction battalions for the construction of plant No. 523 of Narkomtsvetmet with a total strength of up to 3,000 people, including the NKVD of the USSR - 2 battalions and the People's Commissariat of Colors - 1 battalion.</w:t>
      </w:r>
    </w:p>
    <w:p w14:paraId="2FCA16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To oblige the Committee for the Accounting and Distribution of Labor under the Council of People's Commissars of the USSR (comrade Pogrebny) to issue to the People's Commissariat of Colors for the organizational recruitment in rural areas of the Ryazan Region. in the IV quarter. 1945 additional 500 people. workers, including 300 men.</w:t>
      </w:r>
    </w:p>
    <w:p w14:paraId="76C073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Ryazan regional executive committee, comrade Mamonov, to ensure the timely recruitment and dispatch of workers for plant No. 523 of the Narkomtsvetmet.</w:t>
      </w:r>
    </w:p>
    <w:p w14:paraId="502316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Allow Narkomtsvetmet:</w:t>
      </w:r>
    </w:p>
    <w:p w14:paraId="6D233E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issue to all workers recruited for the construction and operation of plant No. 523 a one-time allowance in the amount of 600 rubles. and 200 rubles. for each family member who moved and pay the cost of moving to a permanent place of work;</w:t>
      </w:r>
    </w:p>
    <w:p w14:paraId="7C22E8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issue to family workers upon arrival of the family at a time 50 kg of potatoes and 30 kg of vegetables per worker and 30 kg of potatoes and 20 kg of vegetables for each family member who moved;</w:t>
      </w:r>
    </w:p>
    <w:p w14:paraId="6235FC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provide recruited workers with vacations to travel with their families, for a period not exceeding 15 days, with the cost of travel paid at the expense of the enterprise and the payment of wages during the vacation at the rate of average monthly earnings;</w:t>
      </w:r>
    </w:p>
    <w:p w14:paraId="4C184B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conclude contracts for a period of 2.5-3 years when recruiting;</w:t>
      </w:r>
    </w:p>
    <w:p w14:paraId="5B1353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put into operation residential buildings for plant No. 523 without presenting them for delivery to the construction control authorities, but in compliance with the existing rules for construction equipment;</w:t>
      </w:r>
    </w:p>
    <w:p w14:paraId="0F712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not to transfer to the Moscow City Executive Committee 10% of the living space in residential buildings built for plant No. 523;</w:t>
      </w:r>
    </w:p>
    <w:p w14:paraId="02AF9A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order or select from the availability at factories in Germany the equipment that is missing to complete plant No. 523, in particular, a furnace transformer with a capacity of 2,500 kVA and three cars.</w:t>
      </w:r>
    </w:p>
    <w:p w14:paraId="25D1F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Narkomvneshtorg (comrade Krutikov) to assist Narkomtsvetmet in placing the specified equipment.</w:t>
      </w:r>
    </w:p>
    <w:p w14:paraId="0439A8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propose to the Central Bank (comrade Vozyakov) and the Agricultural Bank (comrade Kravtsov), on the proposal of the People's Commissariat of Colors, to issue to needy workers and employees,</w:t>
      </w:r>
    </w:p>
    <w:p w14:paraId="32FEF8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arrived for the construction and operation of plant No. 523 from other regions, a loan: according to Tsekombank - for individual housing construction in the amount of 10,000 rubles. for a period of 7 years and for a household establishment of 3,000 rubles. for a period of one and a half</w:t>
      </w:r>
    </w:p>
    <w:p w14:paraId="7A9E61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 and according to the Agricultural Bank - for the purchase of livestock in the amount of 3,000 rubles. for a period of 3 years.</w:t>
      </w:r>
    </w:p>
    <w:p w14:paraId="29096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Oblige the Main Directorate of Labor Reserves under the Council of People's Commissars of the USSR (Comrade Moskatova) to allocate and send to the GUAS of the NKVD of the USSR in the IV quarter. 1945 for the construction of plant No. 523 of the Narkomtsvetmet in addition to the plan for the distribution of labor, approved by the Decree of the Council of People's Commissars of the USSR No. 2640-720ss of October 21, 1945, 200 people. skilled workers in specialties agreed with the GUAS NKVD of the USSR.</w:t>
      </w:r>
    </w:p>
    <w:p w14:paraId="67DF37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Oblige the Moscow City Council (comrade Popov) and the Main Police Department (comrade Galkin) to register in Moscow workers, engineers and employees in the amount of 2,000 people. with their families, sent by the People's Commissariat for the construction and operation of plant No. 523, for living space provided to them by the People's Commissariat of Flowers.</w:t>
      </w:r>
    </w:p>
    <w:p w14:paraId="7965E7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[...]5</w:t>
      </w:r>
    </w:p>
    <w:p w14:paraId="557920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Allow the People's Commissariat of Colors to temporarily use the premises of the gas shelters of the Moscow Electrode Plant in houses No. 10 and 10a on Electrodny pr.</w:t>
      </w:r>
    </w:p>
    <w:p w14:paraId="22E45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To oblige the People's Commissariat of Trade of the USSR (comrade Lyubimov):</w:t>
      </w:r>
    </w:p>
    <w:p w14:paraId="2C1ED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allocate monthly, starting from November 1945, for the construction of plant No. 523:</w:t>
      </w:r>
    </w:p>
    <w:p w14:paraId="355488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GUAS NKVD Narkomtsvetmet</w:t>
      </w:r>
    </w:p>
    <w:p w14:paraId="0700C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Dinners letter "A" with season tickets 10 10</w:t>
      </w:r>
    </w:p>
    <w:p w14:paraId="43B538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Dinners letter "B" with season tickets 25 35</w:t>
      </w:r>
    </w:p>
    <w:p w14:paraId="1A5339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Lunches for executives according to the norms established by the Decree of the Council of People's Commissars of the USSR of September 17, 1942 No. 1548-772s 200 80</w:t>
      </w:r>
    </w:p>
    <w:p w14:paraId="05C335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Food limits for 300 rubles. 5 5</w:t>
      </w:r>
    </w:p>
    <w:p w14:paraId="2CD519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Manufactured goods limit books quarterly for 750 rubles. 10 10</w:t>
      </w:r>
    </w:p>
    <w:p w14:paraId="06429D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rubles each 5 5</w:t>
      </w:r>
    </w:p>
    <w:p w14:paraId="44B352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Second hot meal and 100 g of bread for workers meeting and exceeding the norms 700 700</w:t>
      </w:r>
    </w:p>
    <w:p w14:paraId="2E7266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Cold breakfasts according to the norms established by the Decree of the GOKO No. 3581c dated June 15</w:t>
      </w:r>
    </w:p>
    <w:p w14:paraId="75CD6B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1943 200 100</w:t>
      </w:r>
    </w:p>
    <w:p w14:paraId="64B34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supply from October 1945 150 people. workers of the Moscow Electrode Plant, employed in hazardous workshops, with bread at a rate of 1,000 g per day.</w:t>
      </w:r>
    </w:p>
    <w:p w14:paraId="4BC394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[...]6</w:t>
      </w:r>
    </w:p>
    <w:p w14:paraId="292C1E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To oblige Narkomchermet (comrade Tevosyan), Narkomsredmash (comrade Akopov), Narkomtsvetmet (comrade Lomako), People’s Commissariat for Ammunition (comrade Khrunichev), People’s Commissariat for Armaments (comrade Ustinov), NPO USSR (comrade Khrulev), People’s Commissariat for Armaments (comrade Khrulev) Parshin), People's Commissariat for Machine Building (comrade Efremov), Narkomtyazhmash (comrade Kazakov), People's Commissariat of Finance of the USSR (comrade Zvereva), Narkomelectroprom (comrade Kabanov), Narkombumprom (comrade Orlov), Narkomrezinprom (comrade Mitrokhin), Narkomkhimprom (comrade Pervukhin), People's Commissariat for Construction Materials of the USSR (comrade Sosnin), People's Commissariat for Textiles of the USSR (comrade Sedina), People's Commissariat of Light Industry of the USSR (comrade Lukin), People's Commissariat for Foreign Trade (comrade Krutikov), People's Commissariat of Trade of the USSR (comrade Lyubimov), People's Commissariat for Food Industry of the USSR (comrade Zotov), People's Commissariat for Meat and Dairy Industry of the USSR (t. Smirnov), People's Commissariat of Coal (t. Vakhrushev), Department of State Material Reserves under the Council of People's Commissars of the USSR (t. Danchenko), People's Commissariat of Industry of the RSFSR (t. Smiryaev), People's Commissariat of Forests of the USSR (t. Saltykov), Glavkislorod at the Council of People's Commissars of the USSR (t. . Gamova), Glavneftesnab under the Council of People's Commissars of the USSR (comrade Vovchenko), Glavsnabless under the Council of People's Commissars of the USSR (comrade Lopukhov), Glavsnabugol at the Council of People's Commissars of the USSR (comrade Poma Znev), Main Directorate of Labor Reserves under the Council of People's Commissars of the USSR (vol. Moskatova), People's Commissariat of the RSFSR (comrade Makarov), OGIZ under the Council of People's Commissars of the RSFSR (comrade Yudina) to ship materials, metal, equipment, vehicles and other products for the construction of plant No. 523 of the People's Commissariat of Colors for the construction of plant No. 2-137.</w:t>
      </w:r>
    </w:p>
    <w:p w14:paraId="1C9034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Shipment of cement, ordinary rolled products, timber and refractories to be carried out within the following terms:</w:t>
      </w:r>
    </w:p>
    <w:p w14:paraId="634CD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People's Commissariat for Construction Materials of the USSR</w:t>
      </w:r>
    </w:p>
    <w:p w14:paraId="156550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Cement in November 1945</w:t>
      </w:r>
    </w:p>
    <w:p w14:paraId="6AC5D5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w:t>
      </w:r>
    </w:p>
    <w:p w14:paraId="42AD34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January 1946</w:t>
      </w:r>
    </w:p>
    <w:p w14:paraId="09CC83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February 1946</w:t>
      </w:r>
    </w:p>
    <w:p w14:paraId="05E2C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People's Commissariat</w:t>
      </w:r>
    </w:p>
    <w:p w14:paraId="676B5E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ordinary rental</w:t>
      </w:r>
    </w:p>
    <w:p w14:paraId="1D2590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w:t>
      </w:r>
    </w:p>
    <w:p w14:paraId="4534A9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w:t>
      </w:r>
    </w:p>
    <w:p w14:paraId="1056E3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January 1946</w:t>
      </w:r>
    </w:p>
    <w:p w14:paraId="705E82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Fireclay products8</w:t>
      </w:r>
    </w:p>
    <w:p w14:paraId="74BC20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IV quarter. 1945</w:t>
      </w:r>
    </w:p>
    <w:p w14:paraId="703691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w:t>
      </w:r>
    </w:p>
    <w:p w14:paraId="7865C5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in January 1946</w:t>
      </w:r>
    </w:p>
    <w:p w14:paraId="7355CB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Dinas products9</w:t>
      </w:r>
    </w:p>
    <w:p w14:paraId="3D75D3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IV quarter. 1945</w:t>
      </w:r>
    </w:p>
    <w:p w14:paraId="6C3509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January 1946</w:t>
      </w:r>
    </w:p>
    <w:p w14:paraId="49ACCF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Glavsnables under the Council of People's Commissars of the USSR</w:t>
      </w:r>
    </w:p>
    <w:p w14:paraId="05A7BD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Roundwood</w:t>
      </w:r>
    </w:p>
    <w:p w14:paraId="0F1B8E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w:t>
      </w:r>
    </w:p>
    <w:p w14:paraId="2F39F7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in January</w:t>
      </w:r>
    </w:p>
    <w:p w14:paraId="5DEAB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Sawn wood</w:t>
      </w:r>
    </w:p>
    <w:p w14:paraId="10C892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w:t>
      </w:r>
    </w:p>
    <w:p w14:paraId="79B13C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in January 1946</w:t>
      </w:r>
    </w:p>
    <w:p w14:paraId="1F5DEE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standard houses</w:t>
      </w:r>
    </w:p>
    <w:p w14:paraId="7189E2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w:t>
      </w:r>
    </w:p>
    <w:p w14:paraId="51CC76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w:t>
      </w:r>
    </w:p>
    <w:p w14:paraId="2BEBFB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GUAS NKVD</w:t>
      </w:r>
    </w:p>
    <w:p w14:paraId="17138B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USSR</w:t>
      </w:r>
    </w:p>
    <w:p w14:paraId="63D36E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 t</w:t>
      </w:r>
    </w:p>
    <w:p w14:paraId="4132A0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 t</w:t>
      </w:r>
    </w:p>
    <w:p w14:paraId="4E4CC0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t</w:t>
      </w:r>
    </w:p>
    <w:p w14:paraId="71830D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t</w:t>
      </w:r>
    </w:p>
    <w:p w14:paraId="4BB371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 t</w:t>
      </w:r>
    </w:p>
    <w:p w14:paraId="3E1A7F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 t</w:t>
      </w:r>
    </w:p>
    <w:p w14:paraId="19969D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710t</w:t>
      </w:r>
    </w:p>
    <w:p w14:paraId="422FF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523</w:t>
      </w:r>
    </w:p>
    <w:p w14:paraId="45E9B0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Narkomtsvetmet</w:t>
      </w:r>
    </w:p>
    <w:p w14:paraId="3121FE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t</w:t>
      </w:r>
    </w:p>
    <w:p w14:paraId="003D55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t</w:t>
      </w:r>
    </w:p>
    <w:p w14:paraId="4C0567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 t</w:t>
      </w:r>
    </w:p>
    <w:p w14:paraId="065760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 t</w:t>
      </w:r>
    </w:p>
    <w:p w14:paraId="6128F9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t</w:t>
      </w:r>
    </w:p>
    <w:p w14:paraId="7BF3C9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t</w:t>
      </w:r>
    </w:p>
    <w:p w14:paraId="5284C2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1 500 m3</w:t>
      </w:r>
    </w:p>
    <w:p w14:paraId="4A194F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 m3</w:t>
      </w:r>
    </w:p>
    <w:p w14:paraId="481DDC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m3</w:t>
      </w:r>
    </w:p>
    <w:p w14:paraId="3C9A1F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m3</w:t>
      </w:r>
    </w:p>
    <w:p w14:paraId="7FC908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2 000 m2</w:t>
      </w:r>
    </w:p>
    <w:p w14:paraId="5E69DB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t</w:t>
      </w:r>
    </w:p>
    <w:p w14:paraId="1E149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t</w:t>
      </w:r>
    </w:p>
    <w:p w14:paraId="17FF1E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t</w:t>
      </w:r>
    </w:p>
    <w:p w14:paraId="31400C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m3</w:t>
      </w:r>
    </w:p>
    <w:p w14:paraId="012E50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m3</w:t>
      </w:r>
    </w:p>
    <w:p w14:paraId="68E03D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m3</w:t>
      </w:r>
    </w:p>
    <w:p w14:paraId="7D996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m3</w:t>
      </w:r>
    </w:p>
    <w:p w14:paraId="008B79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1 000 m2</w:t>
      </w:r>
    </w:p>
    <w:p w14:paraId="01C2CB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1 000 m2</w:t>
      </w:r>
    </w:p>
    <w:p w14:paraId="2905A6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progress of the shipment of materials and equipment in accordance with this Decree, monthly report to the Council of People's Commissars of the USSR.</w:t>
      </w:r>
    </w:p>
    <w:p w14:paraId="58D50A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Permit Narkomelektroprom to spend 120 thousand rubles on the design and manufacture of transformers for plant No. 523 of Narkomtsvetmet.</w:t>
      </w:r>
    </w:p>
    <w:p w14:paraId="7FF8AE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early completion of the task for the delivery of the first two transformers, pay for every 10 days before the monthly salary to the designers and engineers of the workshops, and the director, chief engineer and head of production for the early delivery of transformers for 10 days to reward everyone with a monthly salary.</w:t>
      </w:r>
    </w:p>
    <w:p w14:paraId="023C35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Bonus costs are attributed to the cost of building plant No. 523.</w:t>
      </w:r>
    </w:p>
    <w:p w14:paraId="5AE2F4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To oblige Narkomtransmash (comrade Malyshev) and the director of the Kirov plant, comrade Zaltsman, to return from the Kirov plant by 1st KhP 1945 11 welders transferred from plant No. 624 of the NKEP in 1941, according to the list agreed with the NKEP.</w:t>
      </w:r>
    </w:p>
    <w:p w14:paraId="4FC118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Prohibit the People's Commissariat of Colors and the GUAS NKVD of the USSR (under the personal responsibility of comrades Lomako and Safrazyan) to use the equipment, vehicles, materials, goods, products and other material and monetary resources allocated by this Decree for any other purposes, in addition to work directly related with the fulfillment of the task established by this Decree.</w:t>
      </w:r>
    </w:p>
    <w:p w14:paraId="3DC316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To oblige the People's Commissariat of Colors (comrade Lomako) and the NKVD of the USSR (comrade Safrazyan) to submit to the Council of People's Commissars of the USSR by December 20, 1945, measures for the construction of the second stage of plant No. 523.</w:t>
      </w:r>
    </w:p>
    <w:p w14:paraId="0055B0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Assign control over the implementation of this Decree to TT. Vannikova B.L. and Borisova N.A.</w:t>
      </w:r>
    </w:p>
    <w:p w14:paraId="7272D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w:t>
      </w:r>
    </w:p>
    <w:p w14:paraId="39D7C5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manager of the affairs of the Council of People's Commissars of the USSR M. Smirtyukov</w:t>
      </w:r>
    </w:p>
    <w:p w14:paraId="25B1E5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collection of resolutions and orders of the Council of People's Commissars of the USSR for 1945. Certified copy.</w:t>
      </w:r>
    </w:p>
    <w:p w14:paraId="34BA1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See Document No. 9.</w:t>
      </w:r>
    </w:p>
    <w:p w14:paraId="61249D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text about supplying the plant with electricity and heat has been omitted.</w:t>
      </w:r>
    </w:p>
    <w:p w14:paraId="54BF48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paragraph on providing the plant with electricity under a permanent scheme has been omitted (paragraph 9); about delivery</w:t>
      </w:r>
    </w:p>
    <w:p w14:paraId="494E61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transformers (item 10); overhead cranes, steel and iron castings, oxygen (clause 11); ventilation equipment (clause 12); on the installation of telephones in the plant and apartments of executives (clause 13);</w:t>
      </w:r>
    </w:p>
    <w:p w14:paraId="5F02FC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design and installation supervision by the trust "Gazoochistka" of gas cleaning devices (clause 14).</w:t>
      </w:r>
    </w:p>
    <w:p w14:paraId="1099E2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text on the supply of bricks has been omitted (clause 16 d); on the supply of bricks and lime (clause 17).</w:t>
      </w:r>
    </w:p>
    <w:p w14:paraId="7A9C7F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Omitted item on ensuring the transportation of goods by serial vehicles, the supply of sand,</w:t>
      </w:r>
    </w:p>
    <w:p w14:paraId="60CF2C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rubble stone, gravel, crushed stone, transportation for the construction and operation of factory workers (as</w:t>
      </w:r>
    </w:p>
    <w:p w14:paraId="06D85A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recruited, and from working groups) - item 30; on the supply of coal (clause 31); on the supply of two tanks</w:t>
      </w:r>
    </w:p>
    <w:p w14:paraId="351345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storage of liquid chlorine (item 32).</w:t>
      </w:r>
    </w:p>
    <w:p w14:paraId="3F6C50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paragraph on limits on gasoline (item 35) and on the supply of roundwood and sawn timber (item 36) has been omitted.</w:t>
      </w:r>
    </w:p>
    <w:p w14:paraId="394BE7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Applications are not published.</w:t>
      </w:r>
    </w:p>
    <w:p w14:paraId="30047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Refers to products made of refractory clay or kaolin.</w:t>
      </w:r>
    </w:p>
    <w:p w14:paraId="366369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This refers to products made from quartz rocks on a limestone binder.</w:t>
      </w:r>
    </w:p>
    <w:p w14:paraId="1ED12B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No signature.</w:t>
      </w:r>
    </w:p>
    <w:p w14:paraId="5983AA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The document is stamped: “Protocol part. Administration of Affairs of the Council of People's Commissars of the USSR" (12157).</w:t>
      </w:r>
    </w:p>
    <w:p w14:paraId="2B417ECC"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AAA282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November 1945</w:t>
      </w:r>
    </w:p>
    <w:p w14:paraId="3CD279E4"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19AFBF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61C202C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development of the Decree of the Council of People's Commissars of the USSR No. 2353-606ss of September 14, 1945, the Council of People's Commissars of the USSR DECIDES:</w:t>
      </w:r>
    </w:p>
    <w:p w14:paraId="6AF1A5D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Name the plant of high-quality electrodes: State Plant No. 523 of Narkomtsvetmet.</w:t>
      </w:r>
    </w:p>
    <w:p w14:paraId="53734A1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Assign the construction of plant No. 523 to the NKVD of the USSR and the Narkomtsvetmet.</w:t>
      </w:r>
    </w:p>
    <w:p w14:paraId="08EE6EA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GUAS of the NKVD of the USSR (comrade Safrazyan) to proceed in the IV quarter. 1945 to the construction of the following facilities of the plant: a graphitizing shop, a shop for mechanical processing of electrodes, a chlorine warehouse, trackless roads, railways, steam, water, gas and power lines in a volume that ensures the commissioning of the first stage of the plant on time.</w:t>
      </w:r>
    </w:p>
    <w:p w14:paraId="3E17169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Assign to the People's Commissariat of Color:</w:t>
      </w:r>
    </w:p>
    <w:p w14:paraId="16CB761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design of Plant No. 523 by Giproaluminium;</w:t>
      </w:r>
    </w:p>
    <w:p w14:paraId="167EA0F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installation of technological, mechanical, electrical and other equipment of plant No. 523 using for this purpose the corresponding part of the equipment from the plant in Germany dismantled by the People's Commissariat of Colors;</w:t>
      </w:r>
    </w:p>
    <w:p w14:paraId="12F1A4D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the construction by Glaluminumstroy of residential and communal buildings, both permanent and temporary, in the amount necessary to meet the housing needs of plant No. 523.</w:t>
      </w:r>
    </w:p>
    <w:p w14:paraId="5B4E34D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Establish the scope of capital works for the construction of plant No. 523 at GU sq. 1945:</w:t>
      </w:r>
    </w:p>
    <w:p w14:paraId="624DAFF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carried out by the NKVD of the USSR - in the amount of 2 million rubles. due to the redistribution of the capital work plan of the NKVD of the USSR for the IV quarter. 1945;</w:t>
      </w:r>
    </w:p>
    <w:p w14:paraId="59644F6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performed by the People's Commissariat of Colors - in the amount of 1.5 million rubles. due to the redistribution of the capital work plan for Narkomtsvetmet for the IV quarter. 1945</w:t>
      </w:r>
    </w:p>
    <w:p w14:paraId="7845FC0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the Narkomtsvetmet (comrade Lomako) and the NKVD of the USSR (comrade Safrazyan) to approve by November 25, 1945, a combined work schedule for the construction and installation of equipment for the first stage of plant No. 523.</w:t>
      </w:r>
    </w:p>
    <w:p w14:paraId="2FE17BF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Narkomstroy (comrade Ginzburg):</w:t>
      </w:r>
    </w:p>
    <w:p w14:paraId="785CB4C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manufacture 1,500 tons of metal structures at their plants for the construction of plant No. 523 of the Narkomtsvetmet according to the drawings of Giproaluminium and the specifications of the GUAS NKVD of the USSR and ship them from the manufacturing plants within the following terms:</w:t>
      </w:r>
    </w:p>
    <w:p w14:paraId="1790032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tons in December 1945 from the southern factories of the People's Commissariat of Construction and 1,000 tons in 1 square. 1946 from the Bakalsky plant of the People's Commissariat of Construction.</w:t>
      </w:r>
    </w:p>
    <w:p w14:paraId="0AD6708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metal structures to produce:</w:t>
      </w:r>
    </w:p>
    <w:p w14:paraId="5FA8823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 at the expense of other orders and from available metal, regardless of its departmental affiliation, compensating for the amount spent upon arrival of the metal allocated by the NKVD of the USSR by this Decree for the manufacture of metal structures;</w:t>
      </w:r>
    </w:p>
    <w:p w14:paraId="5E98BCF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I quarter. 1946 — by reducing the manufacture and supply of metal structures according to earlier decisions to Narkomsredmash by 500 tons and to Narkomtransmash by 500 tons;</w:t>
      </w:r>
    </w:p>
    <w:p w14:paraId="24963E0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perform the installation of metal structures in a timely manner that ensures the timely start-up of the plant;</w:t>
      </w:r>
    </w:p>
    <w:p w14:paraId="32D6546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carry out, under contracts with the People's Commissariat of Colors and the NKVD of the USSR, by the forces of Tsentroelektromontazh, design and electrical installation work on electric power and special networks and installations of plant No. 523 in time to ensure the timely commissioning of the 1st stage;</w:t>
      </w:r>
    </w:p>
    <w:p w14:paraId="6370E6A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carry out, under an agreement with the GUAS NKVD of the USSR, by the forces of Soyuzteplostroy, all furnace work of plant No. 523 and work on the construction of a chimney no later than March 1, 1946;</w:t>
      </w:r>
    </w:p>
    <w:p w14:paraId="7D4DA2C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under the contract with the People's Commissariat of Colors and Meteorology, by the trust "Promventilyatsia" perform all works on industrial ventilation of Plant No. 523 within the time limits ensuring the timely commissioning of the first stage of the plant.</w:t>
      </w:r>
    </w:p>
    <w:p w14:paraId="266BA8A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Oblige Narkomkhimprom (comrade Pervukhin) and Narkomchermet (comrade Tevosyan) to assist Narkomtsvetmet in designing plant No. 523 of Narkomtsvetmet for special chemistry and metallurgy facilities within the timeframe agreed with Narkomtsvetmet.</w:t>
      </w:r>
    </w:p>
    <w:p w14:paraId="0B3102A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Oblige the Moscow City Executive Committee (comrade Popov):</w:t>
      </w:r>
    </w:p>
    <w:p w14:paraId="723EA1A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supply plant No. 523 with gas from March 1, 1946 in the amount of 120 m3 per hour without hindrance, and also to ensure the connection of plant No. 523 to the water and sewer mains of the city and its uninterrupted water supply in the required quantities;</w:t>
      </w:r>
    </w:p>
    <w:p w14:paraId="67CD0C6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select several houses for plant No. 523 within a month for a superstructure for housing for 500 people;</w:t>
      </w:r>
    </w:p>
    <w:p w14:paraId="40612821"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by December 1, 1945, to assign to the GUAS NKVD of the USSR in the area of Perov Polya a territory free from development for the construction of housing for construction workers of the GUAS NKVD of the USSR in the amount of 20 prefabricated houses and to the People's Commissariat for the Construction of 30 prefabricated houses of plant No. 523;</w:t>
      </w:r>
    </w:p>
    <w:p w14:paraId="6A4D3E9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Allow the NKVD of the USSR and the Narkomtsvetmet:</w:t>
      </w:r>
    </w:p>
    <w:p w14:paraId="3068424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finance the construction of plant No. 523 of Narkomtsvetmet without projects and estimates through the State Bank at the actual cost, including the manufacture of equipment and the performance of design and survey work;</w:t>
      </w:r>
    </w:p>
    <w:p w14:paraId="2AC3D34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extend to the construction and installation of Plant No. 523 the bonus system for workers, engineering and technical workers and employees, established for construction sites of the aluminum-magnesium industry by the Decree of the State Defense Committee of August 8, 1942.</w:t>
      </w:r>
    </w:p>
    <w:p w14:paraId="358CD55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To increase the Narkomtsvetmet limit by 6 personal salaries for senior and highly qualified workers in the construction and operation of plant No. 523.</w:t>
      </w:r>
    </w:p>
    <w:p w14:paraId="76E1F55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For rewarding workers, employees and engineers who distinguished themselves in the construction, installation and design of plant No. 523, allocate 0.3 million rubles to the People's Commissariat of Colors. and the NKVD of the USSR - 0.5 million rubles.</w:t>
      </w:r>
    </w:p>
    <w:p w14:paraId="558E49B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specified amount is attributed to the estimate for the construction of the first stage of plant No. 523.</w:t>
      </w:r>
    </w:p>
    <w:p w14:paraId="4EB00C5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Grant the People's Commissariat of Colors (comrade Lomako) the right to approve the states and estimates of administrative and economic expenses for the Construction Department of Plant No. 523 and all its auxiliary and subsidiary farms, as well as the states and estimates of administrative and economic expenses for the operation of this plant without their subsequent registration in financialorgans.</w:t>
      </w:r>
    </w:p>
    <w:p w14:paraId="52D5306E"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To oblige the People's Commissariat of Finance of the USSR (comrade Zverev) to allocate at the expense of the appropriations of the First Main Directorate under the Council of People's Commissars of the USSR for the IV quarter. 1945:</w:t>
      </w:r>
    </w:p>
    <w:p w14:paraId="57AFBDD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Narkomtsvetmet - 5 million rubles. to pay for equipment and materials and other expenses;</w:t>
      </w:r>
    </w:p>
    <w:p w14:paraId="0C1368D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NKVD of the USSR - an advance payment in the amount of 4.5 million rubles. in working capital for the construction of the plant.</w:t>
      </w:r>
    </w:p>
    <w:p w14:paraId="5FAA5B6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Allow the NKVD of the USSR:</w:t>
      </w:r>
    </w:p>
    <w:p w14:paraId="25820B1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extend to the employees of the 8th construction department of the GUAS NKVD of the USSR, associated with the construction of plant No. 523, the salaries applicable for the construction of Laboratory No. 2 of the USSR Academy of Sciences;</w:t>
      </w:r>
    </w:p>
    <w:p w14:paraId="08F118F4"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construction of twenty standard two-story houses in the area of Perov Pole for the construction workers of plant No. 523;</w:t>
      </w:r>
    </w:p>
    <w:p w14:paraId="2456EBB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order joinery, as well as cast iron for the construction of plant No. 523 of the NKVD of the USSR at factories and enterprises in the cities. Vilnius and Kaunas.</w:t>
      </w:r>
    </w:p>
    <w:p w14:paraId="359D58E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Council of People's Commissars of the Lithuanian SSR (comrade Gedvilas M.A.) to assist the NKVD of the USSR in placing the indicated orders at the sawmill (Vilnius, Polotskaya st.); in a woodworking workshop (Kaunas, Aushra street); foundry-mechanical workshop (Vilnius, Novogrudskaya st., d. No. 6);</w:t>
      </w:r>
    </w:p>
    <w:p w14:paraId="7068105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organize courses for foremen and foremen with a six-month off-the-job training to provide personnel for the construction projects of the NKVD of the USSR, carried out for the First Main Directorate under the Council of People's Commissars of the USSR.</w:t>
      </w:r>
    </w:p>
    <w:p w14:paraId="6348FBC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Instruct NPOs (comrade Bulganin and Comrade Vorobyov), together with the NKVD of the USSR (comrade Chernyshov) and Narkomtsvetmet (comrade Lomako), within 5 days to consider and find the possibility of sending 3 engineering and construction battalions for the construction of plant No. 523 of Narkomtsvetmet with a total strength of up to 3,000 people, including the NKVD of the USSR - 2 battalions and the People's Commissariat of Colors - 1 battalion.</w:t>
      </w:r>
    </w:p>
    <w:p w14:paraId="01EFF77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To oblige the Committee for the Accounting and Distribution of Labor under the Council of People's Commissars of the USSR (comrade Pogrebny) to issue to the People's Commissariat of Colors for the organizational recruitment in rural areas of the Ryazan Region. in the IV quarter. 1945 additional 500 people. workers, including 300 men.</w:t>
      </w:r>
    </w:p>
    <w:p w14:paraId="6DF50823"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Ryazan regional executive committee, comrade Mamonov, to ensure the timely recruitment and dispatch of workers for plant No. 523 of the Narkomtsvetmet.</w:t>
      </w:r>
    </w:p>
    <w:p w14:paraId="6C460F3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Allow Narkomtsvetmet:</w:t>
      </w:r>
    </w:p>
    <w:p w14:paraId="56C396E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issue to all workers recruited for the construction and operation of plant No. 523 a one-time allowance in the amount of 600 rubles. and 200 rubles. for each family member who moved and pay the cost of moving to a permanent place of work;</w:t>
      </w:r>
    </w:p>
    <w:p w14:paraId="28815D4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issue to family workers upon arrival of the family at a time 50 kg of potatoes and 30 kg of vegetables per worker and 30 kg of potatoes and 20 kg of vegetables for each family member who moved;</w:t>
      </w:r>
    </w:p>
    <w:p w14:paraId="05E5726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provide recruited workers with vacations to travel with their families, for a period not exceeding 15 days, with the cost of travel paid at the expense of the enterprise and the payment of wages during the vacation at the rate of average monthly earnings;</w:t>
      </w:r>
    </w:p>
    <w:p w14:paraId="4E63611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conclude contracts for a period of 2.5-3 years when recruiting;</w:t>
      </w:r>
    </w:p>
    <w:p w14:paraId="5590909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put into operation residential buildings for plant No. 523 without presenting them for delivery to the construction control authorities, but in compliance with the existing rules for construction equipment;</w:t>
      </w:r>
    </w:p>
    <w:p w14:paraId="2608A80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not to transfer to the Moscow City Executive Committee 10% of the living space in residential buildings built for plant No. 523;</w:t>
      </w:r>
    </w:p>
    <w:p w14:paraId="3523224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order or select from the availability at factories in Germany the equipment that is missing to complete the plant No. 523, in particular, a furnace transformer with a capacity of 2,500 kVA and three cars.</w:t>
      </w:r>
    </w:p>
    <w:p w14:paraId="1FE7FDA7"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Narkomvneshtorg (comrade Krutikov) to assist Narkomtsvetmet in placing the specified equipment.</w:t>
      </w:r>
    </w:p>
    <w:p w14:paraId="21FAB80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propose to Tsekombank (comrade Vozyakov) and Selkhozbank (comrade Kravtsov), on the proposal of the People's Commissariat of Colors and Metals, to issue a loan to needy workers and employees who arrived for the construction and operation of plant No. 523 from other regions: through Tsekombank - for individual housing construction in the amount of 10,000 rubles . for a period of 7 years and for a household establishment of 3,000 rubles. for a period of one and a half years and according to the Agricultural Bank - for the purchase of livestock in the amount of 3,000 rubles. for a period of 3 years.</w:t>
      </w:r>
    </w:p>
    <w:p w14:paraId="2A73900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To oblige the Main Directorate of Labor Reserves under the Council of People's Commissars of the USSR (comrade Moskatov) to allocate and send to the GUAS of the NKVD of the USSR in the GU apt. 1945 for the construction of plant No. 523 of the Narkomtsvetmet in addition to the plan for the distribution of labor, approved by the Decree of the Council of People's Commissars of the USSR No. 2640-720ss of October 21, 1945, 200 people. skilled workers in specialties agreed with the GUAS NKVD of the USSR.</w:t>
      </w:r>
    </w:p>
    <w:p w14:paraId="2E695D6C"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To oblige the Moscow City Council (comrade Popov) and the Main Police Department (comrade Galkin) to register workers, engineers and employees in the city of Moscow in the amount of 2,000 people. with their families, sent by the People's Commissariat for the construction and operation of plant No. 523, for living space provided to them by the People's Commissariat of Flowers.</w:t>
      </w:r>
    </w:p>
    <w:p w14:paraId="1B31BBE6"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Allow the People's Commissariat of Colors to temporarily use the premises of the gas shelters of the Moscow Electrode Plant in houses No. 10 and 10a on Electrodny pr.</w:t>
      </w:r>
    </w:p>
    <w:p w14:paraId="5E021AD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To oblige the People's Commissariat of Trade of the USSR (comrade Lyubimov):</w:t>
      </w:r>
    </w:p>
    <w:p w14:paraId="11CD1529"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monthly, starting from November 1945, for the construction of plant No. 523: ...</w:t>
      </w:r>
    </w:p>
    <w:p w14:paraId="03B171F5"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Oblige Narkomchermet (comrade Tevosyan), Narkomsredmash (comrade Akopov), Narkomtsvetmet (comrade Lomako), People’s Commissariat of Ammunition (comrade Khrunichev), People’s Commissariat for Armaments (comrade Ustinov), NPO USSR (comrade Khrulev), People's Commissariat for Armaments (comrade Parshin), People's Commissariat for Machine-Building (comrade Efremov), Narkomtyazhmash (comrade Kazakov), People's Commissariat of Finance of the USSR (comrade Zvereva), Narkomelektroprom (comrade Kabanov), Narkombumprom (comrade Orlov), Narkomrezinprom (comrade Mitrokhin) ), People's Commissariat of Chemical Industry (t. Pervukhin), People's Commissariat for Construction Materials of the USSR (t. Sosnin), People's Commissariat for Textiles of the USSR (t. Sedin), People's Commissariat of Light Industry of the USSR (t. Lukin), People's Commissariat for Foreign Trade (t. Krutikov), People's Commissariat of Trade of the USSR (t. Lyubimov), People's Commissariat of Food Industry of the USSR (comrade Zotov), People’s Commissariat for Meat and Youth Industry of the USSR (comrade Smirnov), People’s Commissariat for Coal (comrade Vakhrushev), Administration of State Material Reserves under the Council of People’s Commissars of the USSR (comrade Danchenko), People’s Commissariat of Industry of the RSFSR (comrade Smiryaev), People’s Commissariat of Forests of the USSR (comrade Saltykov ), Glavkislorod under the SNK of the USSR (t. Gamova), Glavneftesnab under the SNK of the USSR (t. Vovchenko), Glavsnabless under the SNK of the USSR (t. Lopukhov), Glavsnabugol under the SNK of the USSR (t. Pomaznev), the Main Directorate of Labor Reserves under the Council of People's Commissars of the USSR (comrade Moekatov), the People's Commissariat of the RSFSR (comrade Makarov), the OGIZ under the Council of People's Commissars of the RSFSR (comrade Yudina) to ship materials, metal, equipment, vehicles and other products for the construction of plant No. 523 of the Narkomtsvetmet in quantities and terms in accordance with Annexes No. 2-137.</w:t>
      </w:r>
    </w:p>
    <w:p w14:paraId="496D6FFD"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Shipment of cement, ordinary rolled products, timber and refractories to be carried out within the following terms:</w:t>
      </w:r>
    </w:p>
    <w:p w14:paraId="066E084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progress of the shipment of materials and equipment in accordance with this Decree, monthly report to the Council of People's Commissars of the USSR.</w:t>
      </w:r>
    </w:p>
    <w:p w14:paraId="4640CE6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Allow Narkomelekgroprom to spend 120 thousand rubles for the design and manufacture of transformers for plant No. 523 of Narkomtsvetmet.</w:t>
      </w:r>
    </w:p>
    <w:p w14:paraId="3F3A54BA"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early completion of the task for the delivery of the first two transformers, pay for every 10 days before the monthly salary to the designers and engineers of the workshops, and the director, chief engineer and head of production for the early delivery of transformers for 10 days to reward everyone with a monthly salary.</w:t>
      </w:r>
    </w:p>
    <w:p w14:paraId="3BD13638"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Bonus costs are attributed to the cost of building plant No. 523.</w:t>
      </w:r>
    </w:p>
    <w:p w14:paraId="6419C33B"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Oblige Narkomtransmash (comrade Malyshev) and the director of the Kirov Plant, Comrade Zaltsman, to return from the Kirov Plant by December 1, 1945, 11 welders transferred from the NKEP Plant No. 624 in 1941, according to the list agreed with the NKEP.</w:t>
      </w:r>
    </w:p>
    <w:p w14:paraId="4B6393D0"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Prohibit the People's Commissariat of Colors and the GUAS NKVD of the USSR (under the personal responsibility of comrades Lomako and Safrazyan) to use the equipment, vehicles, materials, goods, products and other material and monetary resources allocated by this Decree for any other purposes, in addition to work directly related with the fulfillment of the task established by this Decree.</w:t>
      </w:r>
    </w:p>
    <w:p w14:paraId="462A632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To oblige the People's Commissariat of Colors (comrade Lomako) and the NKVD of the USSR (comrade Safrazyan) to submit to the Council of People's Commissars of the USSR by December 20, 1945, measures for the construction of the second stage of plant No. 523.</w:t>
      </w:r>
    </w:p>
    <w:p w14:paraId="632BECFF"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Assign control over the implementation of this Decree to TT. Vannikova B.L. and Borisova N.A.</w:t>
      </w:r>
    </w:p>
    <w:p w14:paraId="272FD432" w14:textId="77777777" w:rsidR="00E8022E" w:rsidRPr="00536344" w:rsidRDefault="00E8022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 For the manager of the Council of People's Commissars of the USSR M. Smirtyukov (15720).</w:t>
      </w:r>
    </w:p>
    <w:p w14:paraId="70EC48AB" w14:textId="77777777" w:rsidR="00E8022E" w:rsidRPr="00536344" w:rsidRDefault="00E8022E" w:rsidP="00536344">
      <w:pPr>
        <w:spacing w:after="0" w:line="240" w:lineRule="auto"/>
        <w:jc w:val="both"/>
        <w:rPr>
          <w:rFonts w:ascii="Times New Roman" w:hAnsi="Times New Roman"/>
          <w:color w:val="000000" w:themeColor="text1"/>
          <w:sz w:val="16"/>
          <w:szCs w:val="16"/>
        </w:rPr>
      </w:pPr>
    </w:p>
    <w:p w14:paraId="33ACC567" w14:textId="77777777" w:rsidR="002F2F56"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061DCEDF" w14:textId="77777777" w:rsidR="002F2F56" w:rsidRPr="00536344" w:rsidRDefault="002F2F5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095FB4E" w14:textId="77777777" w:rsidR="002F2F56" w:rsidRPr="00536344" w:rsidRDefault="002F2F5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17, 1945 Dynamo in Britain defeated Cardiff City 10:1 (17459).</w:t>
      </w:r>
    </w:p>
    <w:p w14:paraId="54D6C550" w14:textId="77777777" w:rsidR="002F2F56" w:rsidRPr="00536344" w:rsidRDefault="002F2F56" w:rsidP="00536344">
      <w:pPr>
        <w:spacing w:after="0" w:line="240" w:lineRule="auto"/>
        <w:jc w:val="both"/>
        <w:rPr>
          <w:rFonts w:ascii="Times New Roman" w:hAnsi="Times New Roman"/>
          <w:color w:val="000000" w:themeColor="text1"/>
          <w:sz w:val="16"/>
          <w:szCs w:val="16"/>
        </w:rPr>
      </w:pPr>
    </w:p>
    <w:p w14:paraId="4E5C701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B442C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16BC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18, 1945 was prepared:</w:t>
      </w:r>
    </w:p>
    <w:p w14:paraId="6E0AE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Registration certificate of a scientific institution (design bureau, laboratory, test station) on dismantling and removal (8997).</w:t>
      </w:r>
    </w:p>
    <w:p w14:paraId="326EC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C246A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E1DAEA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C19C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18, 1945, in Iran, where an uprising organized by the communists began in Iranian Azerbaijan, the SC stopped the government troops sent to defeat it (3481).</w:t>
      </w:r>
    </w:p>
    <w:p w14:paraId="25AFD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6B14849"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November 18, </w:t>
      </w:r>
      <w:r w:rsidRPr="00536344">
        <w:rPr>
          <w:rFonts w:ascii="Times New Roman" w:hAnsi="Times New Roman"/>
          <w:color w:val="000000" w:themeColor="text1"/>
          <w:sz w:val="16"/>
          <w:szCs w:val="16"/>
        </w:rPr>
        <w:t>1945 in the Iranian province of Azerbaijan, an uprising organized by the communists. Government forces sent to suppress it were stopped by Soviet troops near the town of Qazvin (14834).</w:t>
      </w:r>
    </w:p>
    <w:p w14:paraId="3A2F1341"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3B026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18, 1945 in Bulgaria in the parliamentary elections won the Patriotic Front, which is dominated by the Communists (3481).</w:t>
      </w:r>
    </w:p>
    <w:p w14:paraId="67025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16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18, 1945 in Portugal in the parliamentary elections, boycotted by the opposition, won the National Union of Salazar (3481).</w:t>
      </w:r>
    </w:p>
    <w:p w14:paraId="7B7C8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B2A0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9B4F7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E78D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19, 1945, Yakovlev wrote a letter to Dementiev.</w:t>
      </w:r>
    </w:p>
    <w:p w14:paraId="3DA22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end of the war, work on the design and construction of gliders, to meet the needs of Osoaviakhim, can be resumed.</w:t>
      </w:r>
    </w:p>
    <w:p w14:paraId="1163A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advisable to involve Ch. designer Gribovsky VK, who has 20 years of experience in this field of aviation.</w:t>
      </w:r>
    </w:p>
    <w:p w14:paraId="378CC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suitable base for this purpose is the former OKB-28 in the village of Pavshino of the Kalinin railway, where Gribovsky worked until 1942. In 1942, the OKB-28 buildings were handed over by us to the Air Force to accommodate repair shops and, in order to resume work on gliders, they must be returned to the NKAP.</w:t>
      </w:r>
    </w:p>
    <w:p w14:paraId="300E3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plant N 463, where Gribovsky works, manufactures spare parts for the U-2 aircraft and Gribovsky, as a glider designer, cannot be used at this plant.</w:t>
      </w:r>
    </w:p>
    <w:p w14:paraId="2D021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enclose the draft letter to Air Force Commander Novikov (2591.114).</w:t>
      </w:r>
    </w:p>
    <w:p w14:paraId="44BB9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06E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19, 1945 order No. 430 of the NKAP:</w:t>
      </w:r>
    </w:p>
    <w:p w14:paraId="034A98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No. 15737-rs dated October 29, 1945 “On the transfer of plant No. 34 to the NK of power plants (8969)</w:t>
      </w:r>
    </w:p>
    <w:p w14:paraId="5FC18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6FAF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19, 1945 order No. 433 of the NKAP:</w:t>
      </w:r>
    </w:p>
    <w:p w14:paraId="3DB334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NKAP order No. 291 of August 7, 1945:</w:t>
      </w:r>
    </w:p>
    <w:p w14:paraId="1EE4676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plant No. 468 to the 7th Ch. administration of the NKAP.</w:t>
      </w:r>
    </w:p>
    <w:p w14:paraId="3B5FACD7"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Combine two design bureaus available at plant No. 468, including the design bureau of Ch. designer Privalov A.I. in OKB Ch. designer Tsybin P.V., assigning to Tsybin the duties of Ch. factory designer.</w:t>
      </w:r>
    </w:p>
    <w:p w14:paraId="60768673"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Privalova A.I. appoint director of plant No. 468 (8969).</w:t>
      </w:r>
    </w:p>
    <w:p w14:paraId="3E10DB85"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7C24C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19, 1945, by order of the people </w:t>
      </w:r>
      <w:r w:rsidRPr="00536344">
        <w:rPr>
          <w:rFonts w:ascii="Times New Roman" w:hAnsi="Times New Roman"/>
          <w:color w:val="000000" w:themeColor="text1"/>
          <w:sz w:val="16"/>
          <w:szCs w:val="16"/>
        </w:rPr>
        <w:softHyphen/>
        <w:t>'s commissar of the aviation industry, plant No. 468 was returned to the 7th Main Directorate of the NKAP, A.I. Privalov was appointed director of the plant, and P.V. Tsybina - chief designer. Development work focused on; Tsybin's gliders, designers-"paratroopers" (11752) were also transferred to his design bureau.</w:t>
      </w:r>
    </w:p>
    <w:p w14:paraId="6409B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66E5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FE4F36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D5A756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19, 1945, the largest open-hearth furnace of Azovstal restored work after the war</w:t>
      </w:r>
    </w:p>
    <w:p w14:paraId="4257F3F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33675D6"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November 19, </w:t>
      </w:r>
      <w:r w:rsidRPr="00536344">
        <w:rPr>
          <w:rFonts w:ascii="Times New Roman" w:hAnsi="Times New Roman"/>
          <w:color w:val="000000" w:themeColor="text1"/>
          <w:sz w:val="16"/>
          <w:szCs w:val="16"/>
        </w:rPr>
        <w:t>1945, the largest open-hearth furnace "Azovstal" (14835) restores work after the war.</w:t>
      </w:r>
    </w:p>
    <w:p w14:paraId="1B53744D"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6BA1747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BFE699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A260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20, 1945, P. Dementiev wrote a letter N H-32/4578 to the commander of the Air Force Ch. Air Marshal Novikov A.A.</w:t>
      </w:r>
    </w:p>
    <w:p w14:paraId="7FF68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eliminate the defects in aircraft engines indicated in your letter dated October 27, 1945, No. 730681s, plants 3 Ch. The following activities have been planned and carried out by the NCAP Department:</w:t>
      </w:r>
    </w:p>
    <w:p w14:paraId="30BFD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breakage of connecting rods</w:t>
      </w:r>
    </w:p>
    <w:p w14:paraId="49F40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Am-42</w:t>
      </w:r>
    </w:p>
    <w:p w14:paraId="311B8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Due to the fact that Am-42 connecting rod breakage occurs mainly during winter operation, the plant has developed a special operational bulletin that determines the procedure for preparing the engine for flights in winter conditions.</w:t>
      </w:r>
    </w:p>
    <w:p w14:paraId="0793A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design of the installation of an additional filter for oil purification has been developed.</w:t>
      </w:r>
    </w:p>
    <w:p w14:paraId="46356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Work has been carried out to improve the processing of the liners in order to obtain a cleaner surface (up to 25 micro inches).</w:t>
      </w:r>
    </w:p>
    <w:p w14:paraId="09ADE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Improved processing of the connecting rod journals of the crankshaft and introduced finishing them with cast-iron laps.</w:t>
      </w:r>
    </w:p>
    <w:p w14:paraId="6FF4F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Work is underway on the use of lead bronze with the addition of manganese for casting liners.</w:t>
      </w:r>
    </w:p>
    <w:p w14:paraId="24D3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An additional drain of oil from the oil pan has been introduced.</w:t>
      </w:r>
    </w:p>
    <w:p w14:paraId="55009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further improve the operation of the connecting rods, plant N 24 developed a design of connecting rods with a Hirt joint of the lower head.</w:t>
      </w:r>
    </w:p>
    <w:p w14:paraId="13C762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defect of gas breakthrough in the upper seal</w:t>
      </w:r>
    </w:p>
    <w:p w14:paraId="6327E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VK-107A</w:t>
      </w:r>
    </w:p>
    <w:p w14:paraId="0BD29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two-ribbed elastic ring was introduced into the series instead of a 1.5-ribbed one.</w:t>
      </w:r>
    </w:p>
    <w:p w14:paraId="2976EF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 block with a thrust thread extended by 8 mm was introduced and the tightness on the thread was increased by 0.03 and along the upper centering shoulder by 0.05.</w:t>
      </w:r>
    </w:p>
    <w:p w14:paraId="52D154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 bulletin was issued on the replacement of blocks of the old design with blocks with a new seal during the repair of motors.</w:t>
      </w:r>
    </w:p>
    <w:p w14:paraId="43B144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defect of premature wear of the piston rings and cylinders of the ASh-82FN engine on La-7 aircraft, plant No. 19 carried out from September 1 this year. the following activities, proven by long-term tests:</w:t>
      </w:r>
    </w:p>
    <w:p w14:paraId="02AA4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new cylinder manufacturing technology has been introduced, according to which the liners are ground to the final size before the heads are screwed on.</w:t>
      </w:r>
    </w:p>
    <w:p w14:paraId="59B55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 cylindrical ring has been introduced into the series instead of a conical ring in the upper groove of the piston.</w:t>
      </w:r>
    </w:p>
    <w:p w14:paraId="1DFE7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Improved piston ring processing.</w:t>
      </w:r>
    </w:p>
    <w:p w14:paraId="457EB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filters with an upper air intake have been introduced on La-7 aircraft.</w:t>
      </w:r>
    </w:p>
    <w:p w14:paraId="2A38F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the People's Commissariat of Aviation Industry, together with the Air Force, is conducting lengthy official tests of the Am-42, VK-107A and ASh-82FN engines to test the effectiveness of these measures.</w:t>
      </w:r>
    </w:p>
    <w:p w14:paraId="664131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prevent the failure of the Am-38F, VK-105PF engines and other engines in operation due to these defects, engine factories, together with military representatives, develop measures and instructions containing all the necessary instructions on preventive maintenance and on the procedure for replacing parts and assemblies of the old designs for new ones.</w:t>
      </w:r>
    </w:p>
    <w:p w14:paraId="6E20E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proposed activities will be carried out by the People's Commissariat of Aviation Industry, together with the Air Force, during November of this year. reviewed and approved.</w:t>
      </w:r>
    </w:p>
    <w:p w14:paraId="7F98A4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provide the Air Force with the necessary amount of spare parts, engine factories, starting from the 3rd quarter of this year. significantly increased the production of spare parts for engines in operation (2591.104).</w:t>
      </w:r>
    </w:p>
    <w:p w14:paraId="1DD9B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1D6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20, 1945, the second act was approved for testing the serial three-gun "yak" No. 0251, which entered the control tests in the fall of 1945. On the machine, in comparison with the prototypes, the wing skin was strengthened and some changes were made to the design of the weapon installation, but it was also control tests failed for the same reasons as its predecessors.</w:t>
      </w:r>
    </w:p>
    <w:p w14:paraId="37E87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Basic data of serial Yak-3 fighters with VK-105PF2 engine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479C08DC" w14:textId="77777777" w:rsidTr="00D21494">
        <w:tc>
          <w:tcPr>
            <w:tcW w:w="2242" w:type="dxa"/>
            <w:tcBorders>
              <w:top w:val="single" w:sz="12" w:space="0" w:color="auto"/>
            </w:tcBorders>
          </w:tcPr>
          <w:p w14:paraId="6C2DB9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14543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№1630</w:t>
            </w:r>
          </w:p>
        </w:tc>
        <w:tc>
          <w:tcPr>
            <w:tcW w:w="2242" w:type="dxa"/>
            <w:tcBorders>
              <w:top w:val="single" w:sz="12" w:space="0" w:color="auto"/>
            </w:tcBorders>
          </w:tcPr>
          <w:p w14:paraId="492E0F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Yak-ZP#2229</w:t>
            </w:r>
          </w:p>
        </w:tc>
        <w:tc>
          <w:tcPr>
            <w:tcW w:w="2242" w:type="dxa"/>
            <w:tcBorders>
              <w:top w:val="single" w:sz="12" w:space="0" w:color="auto"/>
            </w:tcBorders>
          </w:tcPr>
          <w:p w14:paraId="0702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№0251</w:t>
            </w:r>
          </w:p>
        </w:tc>
        <w:tc>
          <w:tcPr>
            <w:tcW w:w="2242" w:type="dxa"/>
            <w:tcBorders>
              <w:top w:val="single" w:sz="12" w:space="0" w:color="auto"/>
            </w:tcBorders>
          </w:tcPr>
          <w:p w14:paraId="001F3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D95789" w14:textId="77777777" w:rsidTr="00D21494">
        <w:tc>
          <w:tcPr>
            <w:tcW w:w="2242" w:type="dxa"/>
          </w:tcPr>
          <w:p w14:paraId="480CC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type</w:t>
            </w:r>
          </w:p>
        </w:tc>
        <w:tc>
          <w:tcPr>
            <w:tcW w:w="2242" w:type="dxa"/>
          </w:tcPr>
          <w:p w14:paraId="2CE8B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7517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testing</w:t>
            </w:r>
          </w:p>
        </w:tc>
        <w:tc>
          <w:tcPr>
            <w:tcW w:w="2242" w:type="dxa"/>
          </w:tcPr>
          <w:p w14:paraId="0C33F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tests</w:t>
            </w:r>
          </w:p>
        </w:tc>
        <w:tc>
          <w:tcPr>
            <w:tcW w:w="2242" w:type="dxa"/>
          </w:tcPr>
          <w:p w14:paraId="418E1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D2410" w14:textId="77777777" w:rsidTr="00D21494">
        <w:tc>
          <w:tcPr>
            <w:tcW w:w="2242" w:type="dxa"/>
          </w:tcPr>
          <w:p w14:paraId="66FFE1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2242" w:type="dxa"/>
          </w:tcPr>
          <w:p w14:paraId="016EA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2242" w:type="dxa"/>
          </w:tcPr>
          <w:p w14:paraId="0E09C2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2683</w:t>
            </w:r>
          </w:p>
        </w:tc>
        <w:tc>
          <w:tcPr>
            <w:tcW w:w="2242" w:type="dxa"/>
          </w:tcPr>
          <w:p w14:paraId="2772D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2710</w:t>
            </w:r>
          </w:p>
        </w:tc>
        <w:tc>
          <w:tcPr>
            <w:tcW w:w="2242" w:type="dxa"/>
          </w:tcPr>
          <w:p w14:paraId="7BF16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2708</w:t>
            </w:r>
          </w:p>
        </w:tc>
      </w:tr>
      <w:tr w:rsidR="008A5C22" w:rsidRPr="00536344" w14:paraId="1FD90928" w14:textId="77777777" w:rsidTr="00D21494">
        <w:tc>
          <w:tcPr>
            <w:tcW w:w="2242" w:type="dxa"/>
          </w:tcPr>
          <w:p w14:paraId="5F8D7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2242" w:type="dxa"/>
          </w:tcPr>
          <w:p w14:paraId="52637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2242" w:type="dxa"/>
          </w:tcPr>
          <w:p w14:paraId="4C57C9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EE55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2146</w:t>
            </w:r>
          </w:p>
        </w:tc>
        <w:tc>
          <w:tcPr>
            <w:tcW w:w="2242" w:type="dxa"/>
          </w:tcPr>
          <w:p w14:paraId="1F371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2154.5</w:t>
            </w:r>
          </w:p>
        </w:tc>
      </w:tr>
      <w:tr w:rsidR="008A5C22" w:rsidRPr="00536344" w14:paraId="6562DC69" w14:textId="77777777" w:rsidTr="00D21494">
        <w:tc>
          <w:tcPr>
            <w:tcW w:w="2242" w:type="dxa"/>
          </w:tcPr>
          <w:p w14:paraId="644100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kg</w:t>
            </w:r>
          </w:p>
        </w:tc>
        <w:tc>
          <w:tcPr>
            <w:tcW w:w="2242" w:type="dxa"/>
          </w:tcPr>
          <w:p w14:paraId="2CCF28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2242" w:type="dxa"/>
          </w:tcPr>
          <w:p w14:paraId="2245F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tc>
        <w:tc>
          <w:tcPr>
            <w:tcW w:w="2242" w:type="dxa"/>
          </w:tcPr>
          <w:p w14:paraId="71B74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w:t>
            </w:r>
          </w:p>
        </w:tc>
        <w:tc>
          <w:tcPr>
            <w:tcW w:w="2242" w:type="dxa"/>
          </w:tcPr>
          <w:p w14:paraId="1F8FA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440BD7" w14:textId="77777777" w:rsidTr="00D21494">
        <w:tc>
          <w:tcPr>
            <w:tcW w:w="2242" w:type="dxa"/>
          </w:tcPr>
          <w:p w14:paraId="1CAE9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w:t>
            </w:r>
          </w:p>
        </w:tc>
        <w:tc>
          <w:tcPr>
            <w:tcW w:w="2242" w:type="dxa"/>
          </w:tcPr>
          <w:p w14:paraId="71A2E5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1452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647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9CB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1799CF" w14:textId="77777777" w:rsidTr="00D21494">
        <w:tc>
          <w:tcPr>
            <w:tcW w:w="2242" w:type="dxa"/>
          </w:tcPr>
          <w:p w14:paraId="6F86E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near the ground</w:t>
            </w:r>
          </w:p>
        </w:tc>
        <w:tc>
          <w:tcPr>
            <w:tcW w:w="2242" w:type="dxa"/>
          </w:tcPr>
          <w:p w14:paraId="269CF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w:t>
            </w:r>
          </w:p>
        </w:tc>
        <w:tc>
          <w:tcPr>
            <w:tcW w:w="2242" w:type="dxa"/>
          </w:tcPr>
          <w:p w14:paraId="6FFE9F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16467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tc>
        <w:tc>
          <w:tcPr>
            <w:tcW w:w="2242" w:type="dxa"/>
          </w:tcPr>
          <w:p w14:paraId="2818D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r>
      <w:tr w:rsidR="008A5C22" w:rsidRPr="00536344" w14:paraId="7A9185D4" w14:textId="77777777" w:rsidTr="00D21494">
        <w:tc>
          <w:tcPr>
            <w:tcW w:w="2242" w:type="dxa"/>
          </w:tcPr>
          <w:p w14:paraId="6D747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altitude, km</w:t>
            </w:r>
          </w:p>
        </w:tc>
        <w:tc>
          <w:tcPr>
            <w:tcW w:w="2242" w:type="dxa"/>
          </w:tcPr>
          <w:p w14:paraId="27DF3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635/3850</w:t>
            </w:r>
          </w:p>
        </w:tc>
        <w:tc>
          <w:tcPr>
            <w:tcW w:w="2242" w:type="dxa"/>
          </w:tcPr>
          <w:p w14:paraId="388BC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650/4.1</w:t>
            </w:r>
          </w:p>
        </w:tc>
        <w:tc>
          <w:tcPr>
            <w:tcW w:w="2242" w:type="dxa"/>
          </w:tcPr>
          <w:p w14:paraId="66197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639/4.15</w:t>
            </w:r>
          </w:p>
        </w:tc>
        <w:tc>
          <w:tcPr>
            <w:tcW w:w="2242" w:type="dxa"/>
          </w:tcPr>
          <w:p w14:paraId="79ACF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646/3.9</w:t>
            </w:r>
          </w:p>
        </w:tc>
      </w:tr>
      <w:tr w:rsidR="008A5C22" w:rsidRPr="00536344" w14:paraId="52336CBC" w14:textId="77777777" w:rsidTr="00D21494">
        <w:tc>
          <w:tcPr>
            <w:tcW w:w="2242" w:type="dxa"/>
          </w:tcPr>
          <w:p w14:paraId="3BC80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5000 m, min</w:t>
            </w:r>
          </w:p>
        </w:tc>
        <w:tc>
          <w:tcPr>
            <w:tcW w:w="2242" w:type="dxa"/>
          </w:tcPr>
          <w:p w14:paraId="02E45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2242" w:type="dxa"/>
          </w:tcPr>
          <w:p w14:paraId="0D1C6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2242" w:type="dxa"/>
          </w:tcPr>
          <w:p w14:paraId="15681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Pr>
          <w:p w14:paraId="55FFD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753CDD" w14:textId="77777777" w:rsidTr="00D21494">
        <w:tc>
          <w:tcPr>
            <w:tcW w:w="2242" w:type="dxa"/>
          </w:tcPr>
          <w:p w14:paraId="19DF56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2242" w:type="dxa"/>
          </w:tcPr>
          <w:p w14:paraId="2809C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2242" w:type="dxa"/>
          </w:tcPr>
          <w:p w14:paraId="1A273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6E6F65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10 159</w:t>
            </w:r>
          </w:p>
        </w:tc>
        <w:tc>
          <w:tcPr>
            <w:tcW w:w="2242" w:type="dxa"/>
          </w:tcPr>
          <w:p w14:paraId="429B0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10 050</w:t>
            </w:r>
          </w:p>
        </w:tc>
      </w:tr>
      <w:tr w:rsidR="008A5C22" w:rsidRPr="00536344" w14:paraId="5123C306" w14:textId="77777777" w:rsidTr="00D21494">
        <w:tc>
          <w:tcPr>
            <w:tcW w:w="2242" w:type="dxa"/>
          </w:tcPr>
          <w:p w14:paraId="19ACD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 at an altitude of 1000 m, s</w:t>
            </w:r>
          </w:p>
        </w:tc>
        <w:tc>
          <w:tcPr>
            <w:tcW w:w="2242" w:type="dxa"/>
          </w:tcPr>
          <w:p w14:paraId="16E0C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2242" w:type="dxa"/>
          </w:tcPr>
          <w:p w14:paraId="497CF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598C7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w:t>
            </w:r>
          </w:p>
        </w:tc>
        <w:tc>
          <w:tcPr>
            <w:tcW w:w="2242" w:type="dxa"/>
          </w:tcPr>
          <w:p w14:paraId="7C868E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A061954" w14:textId="77777777" w:rsidTr="00D21494">
        <w:tc>
          <w:tcPr>
            <w:tcW w:w="2242" w:type="dxa"/>
          </w:tcPr>
          <w:p w14:paraId="63FD9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during a combat turn from 1000 m, m</w:t>
            </w:r>
          </w:p>
        </w:tc>
        <w:tc>
          <w:tcPr>
            <w:tcW w:w="2242" w:type="dxa"/>
          </w:tcPr>
          <w:p w14:paraId="12BFA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2242" w:type="dxa"/>
          </w:tcPr>
          <w:p w14:paraId="5E039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4B687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020B63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91992D9" w14:textId="77777777" w:rsidTr="00D21494">
        <w:tc>
          <w:tcPr>
            <w:tcW w:w="2242" w:type="dxa"/>
          </w:tcPr>
          <w:p w14:paraId="27065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2242" w:type="dxa"/>
          </w:tcPr>
          <w:p w14:paraId="39B3A7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2242" w:type="dxa"/>
          </w:tcPr>
          <w:p w14:paraId="3C36A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1740C3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w:t>
            </w:r>
          </w:p>
        </w:tc>
        <w:tc>
          <w:tcPr>
            <w:tcW w:w="2242" w:type="dxa"/>
          </w:tcPr>
          <w:p w14:paraId="2AABB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5702&gt;</w:t>
            </w:r>
          </w:p>
        </w:tc>
      </w:tr>
      <w:tr w:rsidR="008A5C22" w:rsidRPr="00536344" w14:paraId="2A9C2CB5" w14:textId="77777777" w:rsidTr="00D21494">
        <w:tc>
          <w:tcPr>
            <w:tcW w:w="2242" w:type="dxa"/>
          </w:tcPr>
          <w:p w14:paraId="05235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Run/run, m</w:t>
            </w:r>
          </w:p>
        </w:tc>
        <w:tc>
          <w:tcPr>
            <w:tcW w:w="2242" w:type="dxa"/>
          </w:tcPr>
          <w:p w14:paraId="38797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26D3E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Pr>
          <w:p w14:paraId="2AF18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2242" w:type="dxa"/>
          </w:tcPr>
          <w:p w14:paraId="0E45E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D5D85BB" w14:textId="77777777" w:rsidTr="00D21494">
        <w:tc>
          <w:tcPr>
            <w:tcW w:w="2242" w:type="dxa"/>
          </w:tcPr>
          <w:p w14:paraId="446BE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2242" w:type="dxa"/>
          </w:tcPr>
          <w:p w14:paraId="7A5DF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018EB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w:t>
            </w:r>
          </w:p>
        </w:tc>
        <w:tc>
          <w:tcPr>
            <w:tcW w:w="2242" w:type="dxa"/>
          </w:tcPr>
          <w:p w14:paraId="5BD5F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2242" w:type="dxa"/>
          </w:tcPr>
          <w:p w14:paraId="3B5A2C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A8A31F" w14:textId="77777777" w:rsidTr="00D21494">
        <w:tc>
          <w:tcPr>
            <w:tcW w:w="2242" w:type="dxa"/>
            <w:tcBorders>
              <w:bottom w:val="single" w:sz="12" w:space="0" w:color="auto"/>
            </w:tcBorders>
          </w:tcPr>
          <w:p w14:paraId="57E000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quantity x caliber, mm</w:t>
            </w:r>
          </w:p>
        </w:tc>
        <w:tc>
          <w:tcPr>
            <w:tcW w:w="2242" w:type="dxa"/>
            <w:tcBorders>
              <w:bottom w:val="single" w:sz="12" w:space="0" w:color="auto"/>
            </w:tcBorders>
          </w:tcPr>
          <w:p w14:paraId="476F8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1BCE2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2x12.7</w:t>
            </w:r>
          </w:p>
        </w:tc>
        <w:tc>
          <w:tcPr>
            <w:tcW w:w="2242" w:type="dxa"/>
            <w:tcBorders>
              <w:bottom w:val="single" w:sz="12" w:space="0" w:color="auto"/>
            </w:tcBorders>
          </w:tcPr>
          <w:p w14:paraId="4F173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958F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0486C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Notes: 1 - speed 500 km/h, altitude 5000 m. Flight duration - 1 hour 10 minutes; 2 - speed 503 km / h, altitude 5000 m. Flight duration - 1 hour 10 minutes.</w:t>
      </w:r>
    </w:p>
    <w:p w14:paraId="41943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Comparative data of serial Yak-3 and JIa-7 fighters with foreign aircraft tested at the Air Force Research Institute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6127F478" w14:textId="77777777" w:rsidTr="00D21494">
        <w:tc>
          <w:tcPr>
            <w:tcW w:w="1601" w:type="dxa"/>
            <w:tcBorders>
              <w:top w:val="single" w:sz="12" w:space="0" w:color="auto"/>
            </w:tcBorders>
          </w:tcPr>
          <w:p w14:paraId="6E29E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8BEF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Yak-3 No. 1630 Factory No. 115 experimental</w:t>
            </w:r>
          </w:p>
        </w:tc>
        <w:tc>
          <w:tcPr>
            <w:tcW w:w="1601" w:type="dxa"/>
            <w:tcBorders>
              <w:top w:val="single" w:sz="12" w:space="0" w:color="auto"/>
            </w:tcBorders>
          </w:tcPr>
          <w:p w14:paraId="305F9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JIa-7 No. 45212225 Plant No. 21</w:t>
            </w:r>
          </w:p>
        </w:tc>
        <w:tc>
          <w:tcPr>
            <w:tcW w:w="1601" w:type="dxa"/>
            <w:tcBorders>
              <w:top w:val="single" w:sz="12" w:space="0" w:color="auto"/>
            </w:tcBorders>
          </w:tcPr>
          <w:p w14:paraId="5D30F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BF109G-6 #959783</w:t>
            </w:r>
          </w:p>
        </w:tc>
        <w:tc>
          <w:tcPr>
            <w:tcW w:w="1601" w:type="dxa"/>
            <w:tcBorders>
              <w:top w:val="single" w:sz="12" w:space="0" w:color="auto"/>
            </w:tcBorders>
          </w:tcPr>
          <w:p w14:paraId="3999C0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FW190A-8 #580967</w:t>
            </w:r>
          </w:p>
        </w:tc>
        <w:tc>
          <w:tcPr>
            <w:tcW w:w="1601" w:type="dxa"/>
            <w:tcBorders>
              <w:top w:val="single" w:sz="12" w:space="0" w:color="auto"/>
            </w:tcBorders>
          </w:tcPr>
          <w:p w14:paraId="5A863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Р-63А-10 "Kingcobra" №42-70640</w:t>
            </w:r>
          </w:p>
        </w:tc>
        <w:tc>
          <w:tcPr>
            <w:tcW w:w="1601" w:type="dxa"/>
            <w:tcBorders>
              <w:top w:val="single" w:sz="12" w:space="0" w:color="auto"/>
            </w:tcBorders>
          </w:tcPr>
          <w:p w14:paraId="69E068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Spitfire (LF)F-IX</w:t>
            </w:r>
          </w:p>
        </w:tc>
      </w:tr>
      <w:tr w:rsidR="008A5C22" w:rsidRPr="00536344" w14:paraId="6F8C4E5B" w14:textId="77777777" w:rsidTr="00D21494">
        <w:tc>
          <w:tcPr>
            <w:tcW w:w="1601" w:type="dxa"/>
          </w:tcPr>
          <w:p w14:paraId="54DA7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w:t>
            </w:r>
          </w:p>
        </w:tc>
        <w:tc>
          <w:tcPr>
            <w:tcW w:w="1601" w:type="dxa"/>
          </w:tcPr>
          <w:p w14:paraId="5CC1E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VK-105PF2</w:t>
            </w:r>
          </w:p>
        </w:tc>
        <w:tc>
          <w:tcPr>
            <w:tcW w:w="1601" w:type="dxa"/>
          </w:tcPr>
          <w:p w14:paraId="15896C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ASh-82FN</w:t>
            </w:r>
          </w:p>
        </w:tc>
        <w:tc>
          <w:tcPr>
            <w:tcW w:w="1601" w:type="dxa"/>
          </w:tcPr>
          <w:p w14:paraId="54261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DB-605A-1</w:t>
            </w:r>
          </w:p>
        </w:tc>
        <w:tc>
          <w:tcPr>
            <w:tcW w:w="1601" w:type="dxa"/>
          </w:tcPr>
          <w:p w14:paraId="5484A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BMW-801D</w:t>
            </w:r>
          </w:p>
        </w:tc>
        <w:tc>
          <w:tcPr>
            <w:tcW w:w="1601" w:type="dxa"/>
          </w:tcPr>
          <w:p w14:paraId="006D3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"Allison" V-1710-93 E-11)</w:t>
            </w:r>
          </w:p>
        </w:tc>
        <w:tc>
          <w:tcPr>
            <w:tcW w:w="1601" w:type="dxa"/>
          </w:tcPr>
          <w:p w14:paraId="78C31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Merlin 66</w:t>
            </w:r>
          </w:p>
        </w:tc>
      </w:tr>
      <w:tr w:rsidR="008A5C22" w:rsidRPr="00536344" w14:paraId="7C6A0194" w14:textId="77777777" w:rsidTr="00D21494">
        <w:tc>
          <w:tcPr>
            <w:tcW w:w="1601" w:type="dxa"/>
          </w:tcPr>
          <w:p w14:paraId="74A6F9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l.u.: nominal take-off / at altitude, m</w:t>
            </w:r>
          </w:p>
        </w:tc>
        <w:tc>
          <w:tcPr>
            <w:tcW w:w="1601" w:type="dxa"/>
          </w:tcPr>
          <w:p w14:paraId="44AF9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 1240/2100</w:t>
            </w:r>
          </w:p>
        </w:tc>
        <w:tc>
          <w:tcPr>
            <w:tcW w:w="1601" w:type="dxa"/>
          </w:tcPr>
          <w:p w14:paraId="1E67C5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1850 1460/4600</w:t>
            </w:r>
          </w:p>
        </w:tc>
        <w:tc>
          <w:tcPr>
            <w:tcW w:w="1601" w:type="dxa"/>
          </w:tcPr>
          <w:p w14:paraId="0E161B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1550 1300/5800</w:t>
            </w:r>
          </w:p>
        </w:tc>
        <w:tc>
          <w:tcPr>
            <w:tcW w:w="1601" w:type="dxa"/>
          </w:tcPr>
          <w:p w14:paraId="0120C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1580 1460/4970</w:t>
            </w:r>
          </w:p>
        </w:tc>
        <w:tc>
          <w:tcPr>
            <w:tcW w:w="1601" w:type="dxa"/>
          </w:tcPr>
          <w:p w14:paraId="62A88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1000/6100</w:t>
            </w:r>
          </w:p>
        </w:tc>
        <w:tc>
          <w:tcPr>
            <w:tcW w:w="1601" w:type="dxa"/>
          </w:tcPr>
          <w:p w14:paraId="77546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1325 1315/5800</w:t>
            </w:r>
          </w:p>
        </w:tc>
      </w:tr>
      <w:tr w:rsidR="008A5C22" w:rsidRPr="00536344" w14:paraId="4CC6FBD8" w14:textId="77777777" w:rsidTr="00D21494">
        <w:tc>
          <w:tcPr>
            <w:tcW w:w="1601" w:type="dxa"/>
          </w:tcPr>
          <w:p w14:paraId="09CB7D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 area, m2</w:t>
            </w:r>
          </w:p>
        </w:tc>
        <w:tc>
          <w:tcPr>
            <w:tcW w:w="1601" w:type="dxa"/>
          </w:tcPr>
          <w:p w14:paraId="5E93F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14.85</w:t>
            </w:r>
          </w:p>
        </w:tc>
        <w:tc>
          <w:tcPr>
            <w:tcW w:w="1601" w:type="dxa"/>
          </w:tcPr>
          <w:p w14:paraId="6D3959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17.51</w:t>
            </w:r>
          </w:p>
        </w:tc>
        <w:tc>
          <w:tcPr>
            <w:tcW w:w="1601" w:type="dxa"/>
          </w:tcPr>
          <w:p w14:paraId="4C261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16.16</w:t>
            </w:r>
          </w:p>
        </w:tc>
        <w:tc>
          <w:tcPr>
            <w:tcW w:w="1601" w:type="dxa"/>
          </w:tcPr>
          <w:p w14:paraId="6C5DB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w:t>
            </w:r>
          </w:p>
        </w:tc>
        <w:tc>
          <w:tcPr>
            <w:tcW w:w="1601" w:type="dxa"/>
          </w:tcPr>
          <w:p w14:paraId="6359E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23.02</w:t>
            </w:r>
          </w:p>
        </w:tc>
        <w:tc>
          <w:tcPr>
            <w:tcW w:w="1601" w:type="dxa"/>
          </w:tcPr>
          <w:p w14:paraId="0A612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21.32</w:t>
            </w:r>
          </w:p>
        </w:tc>
      </w:tr>
      <w:tr w:rsidR="008A5C22" w:rsidRPr="00536344" w14:paraId="72238E09" w14:textId="77777777" w:rsidTr="00D21494">
        <w:tc>
          <w:tcPr>
            <w:tcW w:w="1601" w:type="dxa"/>
          </w:tcPr>
          <w:p w14:paraId="08B86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Takeoff weight, kg</w:t>
            </w:r>
          </w:p>
        </w:tc>
        <w:tc>
          <w:tcPr>
            <w:tcW w:w="1601" w:type="dxa"/>
          </w:tcPr>
          <w:p w14:paraId="24C4DA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2692</w:t>
            </w:r>
          </w:p>
        </w:tc>
        <w:tc>
          <w:tcPr>
            <w:tcW w:w="1601" w:type="dxa"/>
          </w:tcPr>
          <w:p w14:paraId="2EF9A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3288</w:t>
            </w:r>
          </w:p>
        </w:tc>
        <w:tc>
          <w:tcPr>
            <w:tcW w:w="1601" w:type="dxa"/>
          </w:tcPr>
          <w:p w14:paraId="3A810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3054</w:t>
            </w:r>
          </w:p>
        </w:tc>
        <w:tc>
          <w:tcPr>
            <w:tcW w:w="1601" w:type="dxa"/>
          </w:tcPr>
          <w:p w14:paraId="03E40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3986</w:t>
            </w:r>
          </w:p>
        </w:tc>
        <w:tc>
          <w:tcPr>
            <w:tcW w:w="1601" w:type="dxa"/>
          </w:tcPr>
          <w:p w14:paraId="5D1180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3822</w:t>
            </w:r>
          </w:p>
        </w:tc>
        <w:tc>
          <w:tcPr>
            <w:tcW w:w="1601" w:type="dxa"/>
          </w:tcPr>
          <w:p w14:paraId="036FC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3351</w:t>
            </w:r>
          </w:p>
        </w:tc>
      </w:tr>
      <w:tr w:rsidR="008A5C22" w:rsidRPr="00536344" w14:paraId="41A9D706" w14:textId="77777777" w:rsidTr="00D21494">
        <w:tc>
          <w:tcPr>
            <w:tcW w:w="1601" w:type="dxa"/>
          </w:tcPr>
          <w:p w14:paraId="590CEC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weight, kg</w:t>
            </w:r>
          </w:p>
        </w:tc>
        <w:tc>
          <w:tcPr>
            <w:tcW w:w="1601" w:type="dxa"/>
          </w:tcPr>
          <w:p w14:paraId="5FC78C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2134.5</w:t>
            </w:r>
          </w:p>
        </w:tc>
        <w:tc>
          <w:tcPr>
            <w:tcW w:w="1601" w:type="dxa"/>
          </w:tcPr>
          <w:p w14:paraId="056BC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2646</w:t>
            </w:r>
          </w:p>
        </w:tc>
        <w:tc>
          <w:tcPr>
            <w:tcW w:w="1601" w:type="dxa"/>
          </w:tcPr>
          <w:p w14:paraId="11CF7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2457</w:t>
            </w:r>
          </w:p>
        </w:tc>
        <w:tc>
          <w:tcPr>
            <w:tcW w:w="1601" w:type="dxa"/>
          </w:tcPr>
          <w:p w14:paraId="5E431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3111</w:t>
            </w:r>
          </w:p>
        </w:tc>
        <w:tc>
          <w:tcPr>
            <w:tcW w:w="1601" w:type="dxa"/>
          </w:tcPr>
          <w:p w14:paraId="4FB15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w:t>
            </w:r>
          </w:p>
        </w:tc>
        <w:tc>
          <w:tcPr>
            <w:tcW w:w="1601" w:type="dxa"/>
          </w:tcPr>
          <w:p w14:paraId="61317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2590</w:t>
            </w:r>
          </w:p>
        </w:tc>
      </w:tr>
      <w:tr w:rsidR="008A5C22" w:rsidRPr="00536344" w14:paraId="7F524410" w14:textId="77777777" w:rsidTr="00D21494">
        <w:tc>
          <w:tcPr>
            <w:tcW w:w="1601" w:type="dxa"/>
          </w:tcPr>
          <w:p w14:paraId="2BAAD9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weight normal, kg</w:t>
            </w:r>
          </w:p>
        </w:tc>
        <w:tc>
          <w:tcPr>
            <w:tcW w:w="1601" w:type="dxa"/>
          </w:tcPr>
          <w:p w14:paraId="54704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w:t>
            </w:r>
          </w:p>
        </w:tc>
        <w:tc>
          <w:tcPr>
            <w:tcW w:w="1601" w:type="dxa"/>
          </w:tcPr>
          <w:p w14:paraId="71BB2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1601" w:type="dxa"/>
          </w:tcPr>
          <w:p w14:paraId="34AD1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w:t>
            </w:r>
          </w:p>
        </w:tc>
        <w:tc>
          <w:tcPr>
            <w:tcW w:w="1601" w:type="dxa"/>
          </w:tcPr>
          <w:p w14:paraId="6F61D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w:t>
            </w:r>
          </w:p>
        </w:tc>
        <w:tc>
          <w:tcPr>
            <w:tcW w:w="1601" w:type="dxa"/>
          </w:tcPr>
          <w:p w14:paraId="16FED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w:t>
            </w:r>
          </w:p>
        </w:tc>
        <w:tc>
          <w:tcPr>
            <w:tcW w:w="1601" w:type="dxa"/>
          </w:tcPr>
          <w:p w14:paraId="48F52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w:t>
            </w:r>
          </w:p>
        </w:tc>
      </w:tr>
      <w:tr w:rsidR="008A5C22" w:rsidRPr="00536344" w14:paraId="5CA504B5" w14:textId="77777777" w:rsidTr="00D21494">
        <w:tc>
          <w:tcPr>
            <w:tcW w:w="1601" w:type="dxa"/>
          </w:tcPr>
          <w:p w14:paraId="120A23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Max speed, km/h: near the ground at altitude, m landing</w:t>
            </w:r>
          </w:p>
        </w:tc>
        <w:tc>
          <w:tcPr>
            <w:tcW w:w="1601" w:type="dxa"/>
          </w:tcPr>
          <w:p w14:paraId="29F38D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545 635/3850 139</w:t>
            </w:r>
          </w:p>
        </w:tc>
        <w:tc>
          <w:tcPr>
            <w:tcW w:w="1601" w:type="dxa"/>
          </w:tcPr>
          <w:p w14:paraId="7F854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570 655/6000 137</w:t>
            </w:r>
          </w:p>
        </w:tc>
        <w:tc>
          <w:tcPr>
            <w:tcW w:w="1601" w:type="dxa"/>
          </w:tcPr>
          <w:p w14:paraId="36A38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492 630/7000 138</w:t>
            </w:r>
          </w:p>
        </w:tc>
        <w:tc>
          <w:tcPr>
            <w:tcW w:w="1601" w:type="dxa"/>
          </w:tcPr>
          <w:p w14:paraId="397E1B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582642/6500152</w:t>
            </w:r>
          </w:p>
        </w:tc>
        <w:tc>
          <w:tcPr>
            <w:tcW w:w="1601" w:type="dxa"/>
          </w:tcPr>
          <w:p w14:paraId="35E89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522 634</w:t>
            </w:r>
          </w:p>
        </w:tc>
        <w:tc>
          <w:tcPr>
            <w:tcW w:w="1601" w:type="dxa"/>
          </w:tcPr>
          <w:p w14:paraId="369712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529642/6450126</w:t>
            </w:r>
          </w:p>
        </w:tc>
      </w:tr>
      <w:tr w:rsidR="008A5C22" w:rsidRPr="00536344" w14:paraId="095D66C4" w14:textId="77777777" w:rsidTr="00D21494">
        <w:tc>
          <w:tcPr>
            <w:tcW w:w="1601" w:type="dxa"/>
          </w:tcPr>
          <w:p w14:paraId="41B288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time 5000 m, min</w:t>
            </w:r>
          </w:p>
        </w:tc>
        <w:tc>
          <w:tcPr>
            <w:tcW w:w="1601" w:type="dxa"/>
          </w:tcPr>
          <w:p w14:paraId="792E03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1601" w:type="dxa"/>
          </w:tcPr>
          <w:p w14:paraId="7542B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601" w:type="dxa"/>
          </w:tcPr>
          <w:p w14:paraId="1BE0E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1E49A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tc>
        <w:tc>
          <w:tcPr>
            <w:tcW w:w="1601" w:type="dxa"/>
          </w:tcPr>
          <w:p w14:paraId="0B6E6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1601" w:type="dxa"/>
          </w:tcPr>
          <w:p w14:paraId="26042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tc>
      </w:tr>
      <w:tr w:rsidR="008A5C22" w:rsidRPr="00536344" w14:paraId="35875161" w14:textId="77777777" w:rsidTr="00D21494">
        <w:tc>
          <w:tcPr>
            <w:tcW w:w="1601" w:type="dxa"/>
          </w:tcPr>
          <w:p w14:paraId="5F3C3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time at an altitude of 1000 m, s</w:t>
            </w:r>
          </w:p>
        </w:tc>
        <w:tc>
          <w:tcPr>
            <w:tcW w:w="1601" w:type="dxa"/>
          </w:tcPr>
          <w:p w14:paraId="236AA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w:t>
            </w:r>
          </w:p>
        </w:tc>
        <w:tc>
          <w:tcPr>
            <w:tcW w:w="1601" w:type="dxa"/>
          </w:tcPr>
          <w:p w14:paraId="4D731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18.5-19.5</w:t>
            </w:r>
          </w:p>
        </w:tc>
        <w:tc>
          <w:tcPr>
            <w:tcW w:w="1601" w:type="dxa"/>
          </w:tcPr>
          <w:p w14:paraId="543E5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77D93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w:t>
            </w:r>
          </w:p>
        </w:tc>
        <w:tc>
          <w:tcPr>
            <w:tcW w:w="1601" w:type="dxa"/>
          </w:tcPr>
          <w:p w14:paraId="635C3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1601" w:type="dxa"/>
          </w:tcPr>
          <w:p w14:paraId="62F03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r>
      <w:tr w:rsidR="008A5C22" w:rsidRPr="00536344" w14:paraId="4DC133A8" w14:textId="77777777" w:rsidTr="00D21494">
        <w:tc>
          <w:tcPr>
            <w:tcW w:w="1601" w:type="dxa"/>
          </w:tcPr>
          <w:p w14:paraId="2349C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Climb for a combat turn</w:t>
            </w:r>
          </w:p>
        </w:tc>
        <w:tc>
          <w:tcPr>
            <w:tcW w:w="1601" w:type="dxa"/>
          </w:tcPr>
          <w:p w14:paraId="6033B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5E9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86B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1B2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F83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4D0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C4342C" w14:textId="77777777" w:rsidTr="00D21494">
        <w:tc>
          <w:tcPr>
            <w:tcW w:w="1601" w:type="dxa"/>
          </w:tcPr>
          <w:p w14:paraId="07E7A0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 height of 1000 m, m</w:t>
            </w:r>
          </w:p>
        </w:tc>
        <w:tc>
          <w:tcPr>
            <w:tcW w:w="1601" w:type="dxa"/>
          </w:tcPr>
          <w:p w14:paraId="5C149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1250-1300</w:t>
            </w:r>
          </w:p>
        </w:tc>
        <w:tc>
          <w:tcPr>
            <w:tcW w:w="1601" w:type="dxa"/>
          </w:tcPr>
          <w:p w14:paraId="1C9EA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1100-1300</w:t>
            </w:r>
          </w:p>
        </w:tc>
        <w:tc>
          <w:tcPr>
            <w:tcW w:w="1601" w:type="dxa"/>
          </w:tcPr>
          <w:p w14:paraId="0D0DCC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w:t>
            </w:r>
          </w:p>
        </w:tc>
        <w:tc>
          <w:tcPr>
            <w:tcW w:w="1601" w:type="dxa"/>
          </w:tcPr>
          <w:p w14:paraId="65698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1100-1200</w:t>
            </w:r>
          </w:p>
        </w:tc>
        <w:tc>
          <w:tcPr>
            <w:tcW w:w="1601" w:type="dxa"/>
          </w:tcPr>
          <w:p w14:paraId="1CF27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1601" w:type="dxa"/>
          </w:tcPr>
          <w:p w14:paraId="1C26BA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r>
      <w:tr w:rsidR="008A5C22" w:rsidRPr="00536344" w14:paraId="067A1DC4" w14:textId="77777777" w:rsidTr="00D21494">
        <w:tc>
          <w:tcPr>
            <w:tcW w:w="1601" w:type="dxa"/>
          </w:tcPr>
          <w:p w14:paraId="46122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Practical ceiling, m</w:t>
            </w:r>
          </w:p>
        </w:tc>
        <w:tc>
          <w:tcPr>
            <w:tcW w:w="1601" w:type="dxa"/>
          </w:tcPr>
          <w:p w14:paraId="4154E3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w:t>
            </w:r>
          </w:p>
        </w:tc>
        <w:tc>
          <w:tcPr>
            <w:tcW w:w="1601" w:type="dxa"/>
          </w:tcPr>
          <w:p w14:paraId="70A17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11 200</w:t>
            </w:r>
          </w:p>
        </w:tc>
        <w:tc>
          <w:tcPr>
            <w:tcW w:w="1601" w:type="dxa"/>
          </w:tcPr>
          <w:p w14:paraId="7D802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11 300</w:t>
            </w:r>
          </w:p>
        </w:tc>
        <w:tc>
          <w:tcPr>
            <w:tcW w:w="1601" w:type="dxa"/>
          </w:tcPr>
          <w:p w14:paraId="375EE5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E8A6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12 450</w:t>
            </w:r>
          </w:p>
        </w:tc>
        <w:tc>
          <w:tcPr>
            <w:tcW w:w="1601" w:type="dxa"/>
          </w:tcPr>
          <w:p w14:paraId="2F23A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12 650</w:t>
            </w:r>
          </w:p>
        </w:tc>
      </w:tr>
      <w:tr w:rsidR="008A5C22" w:rsidRPr="00536344" w14:paraId="0ACD37F8" w14:textId="77777777" w:rsidTr="00D21494">
        <w:tc>
          <w:tcPr>
            <w:tcW w:w="1601" w:type="dxa"/>
          </w:tcPr>
          <w:p w14:paraId="15D4A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Range max., km</w:t>
            </w:r>
          </w:p>
        </w:tc>
        <w:tc>
          <w:tcPr>
            <w:tcW w:w="1601" w:type="dxa"/>
          </w:tcPr>
          <w:p w14:paraId="1A6D7C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w:t>
            </w:r>
          </w:p>
        </w:tc>
        <w:tc>
          <w:tcPr>
            <w:tcW w:w="1601" w:type="dxa"/>
          </w:tcPr>
          <w:p w14:paraId="754D1C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w:t>
            </w:r>
          </w:p>
        </w:tc>
        <w:tc>
          <w:tcPr>
            <w:tcW w:w="1601" w:type="dxa"/>
          </w:tcPr>
          <w:p w14:paraId="2A52E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A02A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4180B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w:t>
            </w:r>
          </w:p>
        </w:tc>
        <w:tc>
          <w:tcPr>
            <w:tcW w:w="1601" w:type="dxa"/>
          </w:tcPr>
          <w:p w14:paraId="096BE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w:t>
            </w:r>
          </w:p>
        </w:tc>
      </w:tr>
      <w:tr w:rsidR="008A5C22" w:rsidRPr="00536344" w14:paraId="64EE609B" w14:textId="77777777" w:rsidTr="00D21494">
        <w:tc>
          <w:tcPr>
            <w:tcW w:w="1601" w:type="dxa"/>
          </w:tcPr>
          <w:p w14:paraId="7DE8C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duration, h-min</w:t>
            </w:r>
          </w:p>
        </w:tc>
        <w:tc>
          <w:tcPr>
            <w:tcW w:w="1601" w:type="dxa"/>
          </w:tcPr>
          <w:p w14:paraId="67257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601" w:type="dxa"/>
          </w:tcPr>
          <w:p w14:paraId="244FF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w:t>
            </w:r>
          </w:p>
        </w:tc>
        <w:tc>
          <w:tcPr>
            <w:tcW w:w="1601" w:type="dxa"/>
          </w:tcPr>
          <w:p w14:paraId="2BBBC8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E150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7E183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1601" w:type="dxa"/>
          </w:tcPr>
          <w:p w14:paraId="518B3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0AC505ED" w14:textId="77777777" w:rsidTr="00D21494">
        <w:tc>
          <w:tcPr>
            <w:tcW w:w="1601" w:type="dxa"/>
          </w:tcPr>
          <w:p w14:paraId="27FD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Run / run g, m</w:t>
            </w:r>
          </w:p>
        </w:tc>
        <w:tc>
          <w:tcPr>
            <w:tcW w:w="1601" w:type="dxa"/>
          </w:tcPr>
          <w:p w14:paraId="33D226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295/550</w:t>
            </w:r>
          </w:p>
        </w:tc>
        <w:tc>
          <w:tcPr>
            <w:tcW w:w="1601" w:type="dxa"/>
          </w:tcPr>
          <w:p w14:paraId="201DF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340/490</w:t>
            </w:r>
          </w:p>
        </w:tc>
        <w:tc>
          <w:tcPr>
            <w:tcW w:w="1601" w:type="dxa"/>
          </w:tcPr>
          <w:p w14:paraId="37D2F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350/400</w:t>
            </w:r>
          </w:p>
        </w:tc>
        <w:tc>
          <w:tcPr>
            <w:tcW w:w="1601" w:type="dxa"/>
          </w:tcPr>
          <w:p w14:paraId="33393E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63117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4548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295/480</w:t>
            </w:r>
          </w:p>
        </w:tc>
      </w:tr>
      <w:tr w:rsidR="008A5C22" w:rsidRPr="00536344" w14:paraId="6BB56E76" w14:textId="77777777" w:rsidTr="00D21494">
        <w:tc>
          <w:tcPr>
            <w:tcW w:w="1601" w:type="dxa"/>
            <w:tcBorders>
              <w:bottom w:val="single" w:sz="12" w:space="0" w:color="auto"/>
            </w:tcBorders>
          </w:tcPr>
          <w:p w14:paraId="4380F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 quantity x caliber, mm</w:t>
            </w:r>
          </w:p>
        </w:tc>
        <w:tc>
          <w:tcPr>
            <w:tcW w:w="1601" w:type="dxa"/>
            <w:tcBorders>
              <w:bottom w:val="single" w:sz="12" w:space="0" w:color="auto"/>
            </w:tcBorders>
          </w:tcPr>
          <w:p w14:paraId="46BD1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3x20</w:t>
            </w:r>
          </w:p>
        </w:tc>
        <w:tc>
          <w:tcPr>
            <w:tcW w:w="1601" w:type="dxa"/>
            <w:tcBorders>
              <w:bottom w:val="single" w:sz="12" w:space="0" w:color="auto"/>
            </w:tcBorders>
          </w:tcPr>
          <w:p w14:paraId="5E6409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w:t>
            </w:r>
          </w:p>
        </w:tc>
        <w:tc>
          <w:tcPr>
            <w:tcW w:w="1601" w:type="dxa"/>
            <w:tcBorders>
              <w:bottom w:val="single" w:sz="12" w:space="0" w:color="auto"/>
            </w:tcBorders>
          </w:tcPr>
          <w:p w14:paraId="3ECD84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1x20 2x13</w:t>
            </w:r>
          </w:p>
        </w:tc>
        <w:tc>
          <w:tcPr>
            <w:tcW w:w="1601" w:type="dxa"/>
            <w:tcBorders>
              <w:bottom w:val="single" w:sz="12" w:space="0" w:color="auto"/>
            </w:tcBorders>
          </w:tcPr>
          <w:p w14:paraId="6D521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2x13</w:t>
            </w:r>
          </w:p>
        </w:tc>
        <w:tc>
          <w:tcPr>
            <w:tcW w:w="1601" w:type="dxa"/>
            <w:tcBorders>
              <w:bottom w:val="single" w:sz="12" w:space="0" w:color="auto"/>
            </w:tcBorders>
          </w:tcPr>
          <w:p w14:paraId="0118D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1x37 2x12.7</w:t>
            </w:r>
          </w:p>
        </w:tc>
        <w:tc>
          <w:tcPr>
            <w:tcW w:w="1601" w:type="dxa"/>
            <w:tcBorders>
              <w:bottom w:val="single" w:sz="12" w:space="0" w:color="auto"/>
            </w:tcBorders>
          </w:tcPr>
          <w:p w14:paraId="3239B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2x20 2x12.7</w:t>
            </w:r>
          </w:p>
        </w:tc>
      </w:tr>
    </w:tbl>
    <w:p w14:paraId="2A5B8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(12047).</w:t>
      </w:r>
    </w:p>
    <w:p w14:paraId="14E33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B24F35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398B45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4A3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20, 1945, the Conclusion of the State Commission was signed:</w:t>
      </w:r>
    </w:p>
    <w:p w14:paraId="7ECE0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Radar type "Guys-1B" corresponds to the tactical and technical specifications of the Navy.</w:t>
      </w:r>
    </w:p>
    <w:p w14:paraId="400BF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Radar type "Guys-1B" to be adopted by the Navy of the USSR.</w:t>
      </w:r>
    </w:p>
    <w:p w14:paraId="273B1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Recommend the Gyuys-1B type radar for serial production, taking into account the comments of the commission.</w:t>
      </w:r>
    </w:p>
    <w:p w14:paraId="218793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prototype of the Gyuys-1B radar station is to be transferred to the personnel of the destroyer Ognevoy for operation.</w:t>
      </w:r>
    </w:p>
    <w:p w14:paraId="69379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Establish a warranty period until May 1, 1946.</w:t>
      </w:r>
    </w:p>
    <w:p w14:paraId="1490C9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Vice-Admiral S.G. Gorshkov, Chairman of the State Commission</w:t>
      </w:r>
    </w:p>
    <w:p w14:paraId="1193D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 Captain 3rd Rank Ryabchenko.</w:t>
      </w:r>
    </w:p>
    <w:p w14:paraId="6F959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 members: lieutenant colonel engineer A. A. Nikitin, engineer of the Radio Industry Research Institute B. P. Lebedev and others.</w:t>
      </w:r>
    </w:p>
    <w:p w14:paraId="58073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Conclusion of the commander of the Black Sea Fleet: “I agree with the conclusions and conclusion of the State Commission on the Gyuys-1B type radar.</w:t>
      </w:r>
    </w:p>
    <w:p w14:paraId="2703C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 of the Black Sea Fleet</w:t>
      </w:r>
    </w:p>
    <w:p w14:paraId="575A16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Admiral Oktyabrsky F.S.</w:t>
      </w:r>
    </w:p>
    <w:p w14:paraId="3624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20, 1945"</w:t>
      </w:r>
    </w:p>
    <w:p w14:paraId="3A69B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1112A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E055D8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22C8A4" w14:textId="77777777" w:rsidR="00092AA8" w:rsidRPr="00536344" w:rsidRDefault="00092A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20, 1945 A US Air Force B-29 Superfortress flies from Guam to Washington, DC, setting a new world record for unrefueled flight of 12,739.6 kilometers (7,911.3 miles) (20,371).</w:t>
      </w:r>
    </w:p>
    <w:p w14:paraId="71780442" w14:textId="77777777" w:rsidR="00092AA8" w:rsidRPr="00536344" w:rsidRDefault="00092AA8" w:rsidP="00536344">
      <w:pPr>
        <w:spacing w:after="0" w:line="240" w:lineRule="auto"/>
        <w:jc w:val="both"/>
        <w:rPr>
          <w:rFonts w:ascii="Times New Roman" w:hAnsi="Times New Roman"/>
          <w:color w:val="0070C0"/>
          <w:sz w:val="16"/>
          <w:szCs w:val="16"/>
        </w:rPr>
      </w:pPr>
    </w:p>
    <w:p w14:paraId="24483929" w14:textId="77777777" w:rsidR="00092AA8" w:rsidRPr="00536344" w:rsidRDefault="00092A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20, 1945 first flight of Saab 91 Safir (20371).</w:t>
      </w:r>
    </w:p>
    <w:p w14:paraId="01C5A401" w14:textId="77777777" w:rsidR="00092AA8" w:rsidRPr="00536344" w:rsidRDefault="00092AA8" w:rsidP="00536344">
      <w:pPr>
        <w:spacing w:after="0" w:line="240" w:lineRule="auto"/>
        <w:jc w:val="both"/>
        <w:rPr>
          <w:rFonts w:ascii="Times New Roman" w:hAnsi="Times New Roman"/>
          <w:color w:val="0070C0"/>
          <w:sz w:val="16"/>
          <w:szCs w:val="16"/>
        </w:rPr>
      </w:pPr>
    </w:p>
    <w:p w14:paraId="4EE2854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20, 1945, the Nuremberg Trials began against the leaders of German fascism (4962).</w:t>
      </w:r>
    </w:p>
    <w:p w14:paraId="631F97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1A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November 20 1945 Nuremberg war crimes trials begin (1050).</w:t>
      </w:r>
    </w:p>
    <w:p w14:paraId="17290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1BD7D0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November 20, 1945 to October 1, 1946, the Nuremberg Tribunal worked (1050; 2248.9).</w:t>
      </w:r>
    </w:p>
    <w:p w14:paraId="41683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A82C5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20, </w:t>
      </w:r>
      <w:r w:rsidRPr="00536344">
        <w:rPr>
          <w:rFonts w:ascii="Times New Roman" w:hAnsi="Times New Roman"/>
          <w:color w:val="000000" w:themeColor="text1"/>
          <w:sz w:val="16"/>
          <w:szCs w:val="16"/>
        </w:rPr>
        <w:t>1945, a trial opens in Nuremberg, Germany, in which 24 top Nazi leaders are brought before the International Military Tribunal of the Allied Powers (will continue until August 31, 1946). The highest state and military figures of fascist Germany were put on trial. All of them were charged with drawing up and carrying out a conspiracy against peace and humanity (murder of prisoners of war, killing and ill-treatment of the civilian population, plundering public and private property, establishing a system of slave labor, etc.), and committing the gravest war crimes. The question was also raised of recognizing as criminal such organizations of fascist Germany as the leadership of the National Socialist Party, the assault (SA) and security detachments of the National Socialist Party (SS), the security service (SD), the state secret police (Gestapo), the government cabinet and the general staff. During the process, 403 open court sessions were held, 116 witnesses were interrogated, numerous affidavits and documentary evidence were considered (mainly official documents of the German ministries and departments, the General Staff, military concerns and banks). To coordinate the investigation and support of the prosecution, a Committee was formed from the main prosecutors: from the USSR (R. Rudenko), the USA (Robert H. Jackson), Great Britain (H. Shawcross) and from France (F. de Menton, and then S. de Ribe). September 30 - October 1, 1946 the verdict was announced. Joachim von Ribbentrop, Wilhelm Keitel, Ernst Kaltenbrunner, Alfred Rosenberg, Hans Frank, Wilhelm Frick, Julius Streicher, Fritz Sauckel, Alfred Jodl, Arthur Seiss-Inquart, Wilhelm Goering were sentenced to death. In total, more than 30,000 Nazis were convicted by military tribunals after the war. It was at the Nuremberg trials for the first time that aggression was recognized as the gravest crime against humanity (14836).</w:t>
      </w:r>
    </w:p>
    <w:p w14:paraId="2FBB2529"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398D57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E723A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2B8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21, 1945, a letter from G.M.M., A.I.Sh. was returned to the Secretariat of the NKAP. and A. Novikov:</w:t>
      </w:r>
    </w:p>
    <w:p w14:paraId="4463A9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Stalin</w:t>
      </w:r>
    </w:p>
    <w:p w14:paraId="3E788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operation of Il-10 aircraft with the AM-42 engine, a number of design and manufacturing defects in the aircraft and engine were revealed in the Air Force units of the spacecraft. The main ones are:</w:t>
      </w:r>
    </w:p>
    <w:p w14:paraId="3064A3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on the aircraft - unsatisfactory cooling of the candles of the engine cylinders, as a result of which the service life of the aviation candles is sharply reduced</w:t>
      </w:r>
    </w:p>
    <w:p w14:paraId="1FE3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insufficient tightness of the chassis air control system</w:t>
      </w:r>
    </w:p>
    <w:p w14:paraId="7E79B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on the motor - a break in the connecting rods of the motor, entailing the failure of the motor</w:t>
      </w:r>
    </w:p>
    <w:p w14:paraId="1E4250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unstable operation of the carburetor, leading to an increase or decrease in fuel consumption.</w:t>
      </w:r>
    </w:p>
    <w:p w14:paraId="710C8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together with the Air Force of the Spacecraft have developed and are implementing measures to eliminate the design and manufacturing defects identified in operation of the Il-10 aircraft and the AM-42 engine.</w:t>
      </w:r>
    </w:p>
    <w:p w14:paraId="08B44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it is planned to make a change in the design of the external suspension of bombs, which greatly simplifies the suspension of bombs to the aircraft. This event is supposed to be carried out by February 15, 1946, and after a satisfactory test at the Air Force Research Institute, it will be put into mass production.</w:t>
      </w:r>
    </w:p>
    <w:p w14:paraId="086BA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Reporting on this, we ask you to approve the draft resolution of the Council of People's Commissars of the USSR - on the Il-10 aircraft with the AM-42 engine, prepared by the NKAP jointly with the Air Force KA. "(1871,222).</w:t>
      </w:r>
    </w:p>
    <w:p w14:paraId="25019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C49D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21, 1945 issued an order of the NKAP and the NKSM No. 458s / 404s On the transfer of plant 453 to the jurisdiction of the NKSM</w:t>
      </w:r>
    </w:p>
    <w:p w14:paraId="39E52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Voronin, Akopov (1910, 114).</w:t>
      </w:r>
    </w:p>
    <w:p w14:paraId="2726F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27AF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21, 1945, by order No. 458s / 404s, the plant (Plant No. 453 of the NKAP, Minsk Tractor Plant (MTZ), PO "MTZ", "Belarus" / Belarus 220009 Minsk, Dolgobrodskaya St., 29 / / Moscow office: g Moscow, Armenian per., 6 /) was transferred to the disposal of the Glavtraktoroprom of the NKSM. On May 29, 1946, the Minsk Tractor Works was commissioned.</w:t>
      </w:r>
    </w:p>
    <w:p w14:paraId="737DE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tractors and specialized machines.</w:t>
      </w:r>
    </w:p>
    <w:p w14:paraId="3FE6F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PO (2008) - a scientific and technical center.</w:t>
      </w:r>
    </w:p>
    <w:p w14:paraId="1BC56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(10.1940-) - G.I. Baidakov, (05.1945) - A.I. Yastrebov, M. Leonov. General Director (2008) - A. Pukhova.</w:t>
      </w:r>
    </w:p>
    <w:p w14:paraId="7ECFF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Moscow Representative Office (2000) - I.M. Shimko.</w:t>
      </w:r>
    </w:p>
    <w:p w14:paraId="0AE33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caterpillar tractor for the Tor air defense system. </w:t>
      </w:r>
      <w:r w:rsidRPr="00536344">
        <w:rPr>
          <w:rFonts w:ascii="Times New Roman" w:hAnsi="Times New Roman"/>
          <w:color w:val="000000" w:themeColor="text1"/>
          <w:sz w:val="16"/>
          <w:szCs w:val="16"/>
          <w:vertAlign w:val="superscript"/>
        </w:rPr>
        <w:t>58</w:t>
      </w:r>
    </w:p>
    <w:p w14:paraId="48F2EB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chassis GM-352 for ZSU 2S6M "Tunguska".</w:t>
      </w:r>
    </w:p>
    <w:p w14:paraId="2A356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Private unitary enterprise "Minotor-Service" / Belarus 220141 Minsk, st. Kuprevich, 38 tel. (37517)285-93-97/</w:t>
      </w:r>
    </w:p>
    <w:p w14:paraId="5EF5C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in 1991 by MTZ employees for the repair, maintenance and modernization of tracked military equipment.</w:t>
      </w:r>
    </w:p>
    <w:p w14:paraId="17154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(2000s): development of armored vehicles; repair and modernization of anti-aircraft systems "Shilka", "Tunguska".</w:t>
      </w:r>
    </w:p>
    <w:p w14:paraId="27252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(2007) - V. Grebenshchikov.</w:t>
      </w:r>
    </w:p>
    <w:p w14:paraId="56E952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Repair: </w:t>
      </w:r>
      <w:r w:rsidRPr="00536344">
        <w:rPr>
          <w:rFonts w:ascii="Times New Roman" w:hAnsi="Times New Roman"/>
          <w:color w:val="000000" w:themeColor="text1"/>
          <w:sz w:val="16"/>
          <w:szCs w:val="16"/>
        </w:rPr>
        <w:t>tracked chassis: GM-352 ZPRK "Tunguska"; GM-569, -577, -579 Buk air defense system; GM-568, -578 SAM "Cube"; GM-575 ZSU-23-4 "Shilka"; GM-355 ZRS "Tor" (2000).</w:t>
      </w:r>
    </w:p>
    <w:p w14:paraId="50147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light tank 2T "Stalker" (2000s), combat module SM-30 for infantry fighting vehicles and armored personnel carriers (2000s), tracked carrier ZT (2000s), ARV based on BTR-70 (2000s) ( 11982).</w:t>
      </w:r>
    </w:p>
    <w:p w14:paraId="3C8BE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98B63B" w14:textId="77777777" w:rsidR="001755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693DBEF"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1694C3F"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21, 1945 plant N 38 of the People's Commissariat of the tank industry of the USSR was renamed the Kolomna Locomotive Plant. V. V. Kuibyshev, June 1, 1956 - to the Kolomna Diesel Locomotive Plant named after. V. V. Kuibyshev. On September 14, 1976, the plant became part of the Kolomna Diesel and Diesel Locomotive Production Association. On April 24, 1979, the Production Association "Kolomensky Plant named after V. V. Kuibyshev" was established. The plant was awarded the Orders of Lenin (1939), the Order of the October Revolution (1971), the Order of the Red Banner of Labor (1945) (12102).</w:t>
      </w:r>
    </w:p>
    <w:p w14:paraId="2F9EE05C"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D11EA3B"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21, 1945 Note by D.V. Efremov on the organization of a special design bureau at the Electrosila plant</w:t>
      </w:r>
    </w:p>
    <w:p w14:paraId="3353DE35"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33806C00"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problem under consideration will require in the near future the supply of a large number of electromagnetic installations and cyclotrons from the electrochemical industry.</w:t>
      </w:r>
    </w:p>
    <w:p w14:paraId="60BC002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existing possibilities it is possible to satisfy only an insignificant part of this need. The Electrosila plant can only build a few such units.</w:t>
      </w:r>
    </w:p>
    <w:p w14:paraId="275FF028"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solve the problem, it will be necessary to organize a plant with an area of about 150,000 m2, with cranes with a lifting capacity of at least 25 tons at assembly sites.</w:t>
      </w:r>
    </w:p>
    <w:p w14:paraId="268CE348"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experience has shown that technical specifications, ideas and sketches received from research organizations must be competently and skillfully processed into engineering language.</w:t>
      </w:r>
    </w:p>
    <w:p w14:paraId="05F81634"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serial start-up of production, a large technical and design training with a wide engineering scope is required.</w:t>
      </w:r>
    </w:p>
    <w:p w14:paraId="19788297"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Therefore, it is necessary to immediately organize a special design bureau at the Electrosila plant (as the leader in this part of production), the tasks of which include the practical engineering implementation of research developments of institutes and the creation of pilot and industrial complete electromagnetic installations and cyclotrons.</w:t>
      </w:r>
    </w:p>
    <w:p w14:paraId="3F368916"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order of work of the OKB should be established as follows:</w:t>
      </w:r>
    </w:p>
    <w:p w14:paraId="2A35ED9B"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Design Bureau receives assignments for the design of electromagnetic installations and cyclotrons from research organizations after the approval of the Scientific and Technical Council of the Special Committee.</w:t>
      </w:r>
    </w:p>
    <w:p w14:paraId="71E91A43"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Serial designs developed by the OKB are approved by the technical council of the Special Committee.</w:t>
      </w:r>
    </w:p>
    <w:p w14:paraId="16A17D12"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Prototypes for acceleration are put into production by shops without prior approval.</w:t>
      </w:r>
    </w:p>
    <w:p w14:paraId="4C47D169"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Technological developments of serial designs are approved by the people's commissar of the electrical industry.</w:t>
      </w:r>
    </w:p>
    <w:p w14:paraId="7A3999FC"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Efremov (15720).</w:t>
      </w:r>
    </w:p>
    <w:p w14:paraId="0ED54785"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27256D3E" w14:textId="77777777" w:rsidR="00B73864" w:rsidRPr="00536344" w:rsidRDefault="00B73864"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1DCB8A4" w14:textId="77777777" w:rsidR="00B73864" w:rsidRPr="00536344" w:rsidRDefault="00B73864"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A4529A" w14:textId="77777777" w:rsidR="00B73864" w:rsidRPr="00536344" w:rsidRDefault="00B73864" w:rsidP="00536344">
      <w:pPr>
        <w:spacing w:after="0" w:line="240" w:lineRule="auto"/>
        <w:jc w:val="both"/>
        <w:rPr>
          <w:rStyle w:val="a7"/>
          <w:rFonts w:ascii="Times New Roman" w:hAnsi="Times New Roman"/>
          <w:b w:val="0"/>
          <w:color w:val="000000" w:themeColor="text1"/>
          <w:sz w:val="16"/>
          <w:szCs w:val="16"/>
          <w:bdr w:val="none" w:sz="0" w:space="0" w:color="auto" w:frame="1"/>
          <w:shd w:val="clear" w:color="auto" w:fill="FBFCFC"/>
        </w:rPr>
      </w:pPr>
      <w:r w:rsidRPr="00536344">
        <w:rPr>
          <w:rStyle w:val="a7"/>
          <w:rFonts w:ascii="Times New Roman" w:hAnsi="Times New Roman"/>
          <w:b w:val="0"/>
          <w:color w:val="000000" w:themeColor="text1"/>
          <w:sz w:val="16"/>
          <w:szCs w:val="16"/>
          <w:bdr w:val="none" w:sz="0" w:space="0" w:color="auto" w:frame="1"/>
          <w:shd w:val="clear" w:color="auto" w:fill="FBFCFC"/>
        </w:rPr>
        <w:t>November 21, 1945</w:t>
      </w:r>
    </w:p>
    <w:p w14:paraId="1A01D4C9"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Resolution of the Politburo of the Central Committee of the All-Union Communist Party of Bolsheviks</w:t>
      </w:r>
    </w:p>
    <w:p w14:paraId="534CD9CB"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dated 11/21/1945</w:t>
      </w:r>
    </w:p>
    <w:p w14:paraId="464C121E"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Top secret</w:t>
      </w:r>
    </w:p>
    <w:p w14:paraId="6F5FECC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On the conduct of trials of former servicemen of the German army and German punitive bodies</w:t>
      </w:r>
    </w:p>
    <w:p w14:paraId="4E0B6D00"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1. To hold during December 1945 - January 1946 open trials of cases of ex-servicemen of the German army and German punitive bodies convicted of atrocities against Soviet citizens in the cities of Leningrad, Smolensk, Bryansk, Velikie Luki, Kyiv, Nikolaev, Minsk and Riga .</w:t>
      </w:r>
    </w:p>
    <w:p w14:paraId="2761899E"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2. Hear all cases in open court sessions of Military Tribunals.</w:t>
      </w:r>
    </w:p>
    <w:p w14:paraId="63E94C7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3. The management of the organization, preparation and conduct of trials shall be entrusted to the Commission consisting of: vol. Vyshinsky (chairman), Rychkov (deputy chairman), Golyakov, Kruglov, Abakumov, Afanasyev (Ch. Military Prok.).</w:t>
      </w:r>
    </w:p>
    <w:p w14:paraId="08273173"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4. To oblige the NKVD (comrade Kruglov), the NKGB (comrade Kobulov), the Main Directorate of SMERSH (comrade Abakumov), the Prosecutor's Office of the USSR (comrade Gorshenin) to conduct a preliminary investigation and prepare investigative materials within the time limits that ensure the start of consideration specified in paragraph 1 cases in court no later than December 15 of this year.</w:t>
      </w:r>
    </w:p>
    <w:p w14:paraId="62A0AF70"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5. To oblige the NKJ of the USSR (comrade Rychkov) and the Supreme Court of the USSR (comrade Golyakov) to ensure the appropriate composition of the members of the court assigned to consider all the above cases, as well as the necessary number of defense lawyers.</w:t>
      </w:r>
    </w:p>
    <w:p w14:paraId="49775166"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Oblige the USSR Prosecutor's Office (comrade Gorshenin) to allocate the necessary number of prosecutors to participate in these trials as prosecutors.</w:t>
      </w:r>
    </w:p>
    <w:p w14:paraId="017A9D9C"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6. To oblige the secretaries of the respective Central Committees of the Communist Party of Bolsheviks of the Union republics and regional committees to provide the necessary assistance in organizing and conducting the open trials mentioned above.</w:t>
      </w:r>
    </w:p>
    <w:p w14:paraId="57FD1E32"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7. Systematically cover the course of trials in the local press and briefly cover in the central press.</w:t>
      </w:r>
    </w:p>
    <w:p w14:paraId="247C4AAB"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8. With regard to all the accused, found guilty of committing atrocities, to apply the Decree of April 19, 1943 (on the application to fascist villains convicted of murdering and torturing the Soviet civilian population and captured Red Army soldiers, the death penalty by hanging).</w:t>
      </w:r>
    </w:p>
    <w:p w14:paraId="4F4953A4"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Statements sent: t.t. Molotov, Malenkov, Beria, Vyshinsky, Rychkov, Golyakov, Kruglov, Abakumov, Afanasyev, Kobulov, Gorshenin, Chadayev - all; Leningrad, Smolensk, Bryansk, Velikoluksky regional committees of the CPSU (b), Central Committee of the CP (b) U, Kyiv, Nikolaev regional committees of the CP (b) U, Central Committee of the CP (b) of Belarus, Central Committee of the CP (b) of Latvia - 1, 2, 3, 6, 7; comrade Aleksandrov (Central Committee), Palgunov - 1, 2, 3, 7.</w:t>
      </w:r>
    </w:p>
    <w:p w14:paraId="4B1AAC65"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Secretary of the Central Committee</w:t>
      </w:r>
    </w:p>
    <w:p w14:paraId="59547528"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I. Stalin (19838).</w:t>
      </w:r>
    </w:p>
    <w:p w14:paraId="181F70E7"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093AFA94"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 xml:space="preserve">November 21, 1945 Under the heading “Top Secret”, a resolution of the Politburo of the Central Committee of the All-Union Communist Party of Bolsheviks was issued, which prescribed “ </w:t>
      </w:r>
      <w:r w:rsidRPr="00536344">
        <w:rPr>
          <w:rFonts w:ascii="Times New Roman" w:hAnsi="Times New Roman"/>
          <w:iCs/>
          <w:color w:val="000000" w:themeColor="text1"/>
          <w:sz w:val="16"/>
          <w:szCs w:val="16"/>
          <w:shd w:val="clear" w:color="auto" w:fill="FFFFFF"/>
        </w:rPr>
        <w:t xml:space="preserve">To conduct open trials during December 1945 - January 1946 in cases of former military personnel of the German army and German punitive bodies exposed in atrocities against Soviet citizens in the cities: Leningrad, Smolensk, Bryansk, Velikiye Luki, Kiev, Nikolaev, Minsk and Riga </w:t>
      </w:r>
      <w:r w:rsidRPr="00536344">
        <w:rPr>
          <w:rFonts w:ascii="Times New Roman" w:hAnsi="Times New Roman"/>
          <w:color w:val="000000" w:themeColor="text1"/>
          <w:sz w:val="16"/>
          <w:szCs w:val="16"/>
          <w:shd w:val="clear" w:color="auto" w:fill="FFFFFF"/>
        </w:rPr>
        <w:t>.” All those processes were orchestrated according to one scenario: in Moscow, something like a preliminary investigation was carried out for a month. After that, 5-15 accused German prisoners of war were sent for an open military tribunal in each of the eight cities indicated.</w:t>
      </w:r>
    </w:p>
    <w:p w14:paraId="36ABBD22"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Court sessions of the Military Tribunals were held quickly - in 5-11 days and with the obligatory involvement of Soviet lawyers, as if for judicial protection and observance of socialist legality. And it should be noted that not all defendants were sentenced to death, and in almost every trial one of the Germans received hard labor instead of a noose around his neck.</w:t>
      </w:r>
    </w:p>
    <w:p w14:paraId="7583921F"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But the rest, yes, they were executed, and also according to a single scenario: the execution took place in public, and the local authorities had to provide extras for it. In the center of the city a gallows was built, consisting of sections, with two loops in each. Trucks were driven under the scaffold in which the condemned were lying with their hands tied behind their backs and the guards sitting on them. The Germans were lifted up, nooses were thrown around their necks, the sentence was read out, the cars drove off ...</w:t>
      </w:r>
    </w:p>
    <w:p w14:paraId="5389A81F"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In total, in December 1945 - January 1946, in pursuance of the decision of the Politburo of the Central Committee of the All-Union Communist Party of Bolsheviks of November 21, 1945. eight public executions were carried out:</w:t>
      </w:r>
    </w:p>
    <w:p w14:paraId="630386A6"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ten defendants of the Smolensk trial (December 15-19, 1945), three were sentenced to hard labor, the remaining seven were publicly executed on December 20, 1945 on Zadneprovskaya Square in Smolensk.</w:t>
      </w:r>
    </w:p>
    <w:p w14:paraId="195182E5"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four defendants in the Bryansk Trial (December 25-29, 1945), one was sentenced to hard labor, the remaining three were publicly executed on December 30, 1945 at the Theater Square in Bryansk.</w:t>
      </w:r>
    </w:p>
    <w:p w14:paraId="671756F1"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eleven defendants of the Leningrad trial (December 28, 1945 - January 4, 1946), three were sentenced to hard labor, the remaining eight were publicly executed on January 5, 1946 on Kalinin Square in Leningrad.</w:t>
      </w:r>
    </w:p>
    <w:p w14:paraId="056F4DE5"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nine defendants in the Nikolaev trial (January 10-17, 1946), two were sentenced to hard labor, the remaining seven were publicly executed on January 17, 1946, on the Market Square in Nikolaev.</w:t>
      </w:r>
    </w:p>
    <w:p w14:paraId="1A0C04B7"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eighteen defendants of the Minsk trial (January 15-29, 1946), four were sentenced to hard labor, the remaining fourteen were publicly executed on January 30, 1946 at the hippodrome in Minsk.</w:t>
      </w:r>
    </w:p>
    <w:p w14:paraId="5A1D8EA3" w14:textId="77777777" w:rsidR="00B73864" w:rsidRPr="00536344" w:rsidRDefault="00B73864"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Of the eleven defendants of the Velikie Luki trial (January 24-31, 1945), three were sentenced to hard labor, the remaining eight were publicly executed on February 1, 1946 on the Market Square in Velikiye Luki.</w:t>
      </w:r>
    </w:p>
    <w:p w14:paraId="3AF5D8DC" w14:textId="77777777" w:rsidR="00B73864" w:rsidRPr="00536344" w:rsidRDefault="00B73864"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Of the seven defendants of the Riga Trial (January 26 - February 2, 1946), all seven were publicly executed on February 3, 1946 on Uzvaras (Victory) Square in Riga. (19836).</w:t>
      </w:r>
    </w:p>
    <w:p w14:paraId="048D3B01" w14:textId="77777777" w:rsidR="00B73864" w:rsidRPr="00536344" w:rsidRDefault="00B73864" w:rsidP="00536344">
      <w:pPr>
        <w:spacing w:after="0" w:line="240" w:lineRule="auto"/>
        <w:jc w:val="both"/>
        <w:rPr>
          <w:rFonts w:ascii="Times New Roman" w:hAnsi="Times New Roman"/>
          <w:color w:val="000000" w:themeColor="text1"/>
          <w:sz w:val="16"/>
          <w:szCs w:val="16"/>
        </w:rPr>
      </w:pPr>
    </w:p>
    <w:p w14:paraId="391D48F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385F1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8F4C77"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On November 22, 1945, the Act was approved based on the results of state tests of the Me-262.</w:t>
      </w:r>
    </w:p>
    <w:p w14:paraId="78754034"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The main defects identified during the tests were large efforts on the control stick (this is partly due to the small chord of the elevators, which did not exceed 23% of the plumage chord), poor starting of gasoline starting engines, burnout of the turbine guide vane and the complexity of the process of starting engines.</w:t>
      </w:r>
    </w:p>
    <w:p w14:paraId="452CF5F7"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Flights on the Me-262 showed that at a high landing speed, the nose bearing at the moment of contact with the runway experiences large alternating loads directed perpendicular to the shock absorber axis and causing significant stresses in the structure of the forward fuselage. To eliminate this “effect”, the aircraft used a preliminary spin-up of the nose wheel by an oncoming air flow using blades located on the wheel.</w:t>
      </w:r>
    </w:p>
    <w:p w14:paraId="68E4CDEF"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When throttling the engines, the aircraft dampened speed very slowly, and due to the large range of flight speeds, it was necessary to frequently change the angle of the stabilizer. And one more negative moment of the aircraft is the difficult go-around. In this case, due to the weak throttle response of the engines, according to the instructions, the pilot should slowly transfer the engine control levers to the maximum thrust mode. At the same time, the pilots noted that in terms of piloting technique, including takeoff and landing, the Me-262 was close to conventional aircraft with a nose-wheel landing gear.</w:t>
      </w:r>
    </w:p>
    <w:p w14:paraId="2CBD356C"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 xml:space="preserve">Nevertheless, in the conclusion of the act of the Civil Code of the Research Institute of the Air Force, based on the results of state tests of the machine, in particular, it was noted: </w:t>
      </w:r>
      <w:r w:rsidRPr="00536344">
        <w:rPr>
          <w:iCs/>
          <w:color w:val="000000" w:themeColor="text1"/>
          <w:sz w:val="16"/>
          <w:szCs w:val="16"/>
        </w:rPr>
        <w:t>“The captured Messerschmitt Me-262 aircraft with two gas turbine jet engines is a finished jet aircraft and, as shown by its tests in the Civil Code of the Research Institute of the Red Army Air Force , has a great advantage in maximum horizontal speed over modern and foreign fighters with VMG and has a satisfactory rate of climb and flight range.</w:t>
      </w:r>
    </w:p>
    <w:p w14:paraId="71B743C7" w14:textId="77777777" w:rsidR="0000168D" w:rsidRPr="00536344" w:rsidRDefault="0000168D" w:rsidP="00536344">
      <w:pPr>
        <w:pStyle w:val="ae"/>
        <w:spacing w:before="0" w:after="0"/>
        <w:jc w:val="both"/>
        <w:rPr>
          <w:color w:val="000000" w:themeColor="text1"/>
          <w:sz w:val="16"/>
          <w:szCs w:val="16"/>
        </w:rPr>
      </w:pPr>
      <w:r w:rsidRPr="00536344">
        <w:rPr>
          <w:iCs/>
          <w:color w:val="000000" w:themeColor="text1"/>
          <w:sz w:val="16"/>
          <w:szCs w:val="16"/>
        </w:rPr>
        <w:t>The poor takeoff properties of an aircraft with gas turbine jet engines require large runways, up to 3 km long, or the use of special takeoff boosters (powder or liquid rockets).</w:t>
      </w:r>
    </w:p>
    <w:p w14:paraId="1EB01771" w14:textId="77777777" w:rsidR="0000168D" w:rsidRPr="00536344" w:rsidRDefault="0000168D" w:rsidP="00536344">
      <w:pPr>
        <w:pStyle w:val="ae"/>
        <w:spacing w:before="0" w:after="0"/>
        <w:jc w:val="both"/>
        <w:rPr>
          <w:color w:val="000000" w:themeColor="text1"/>
          <w:sz w:val="16"/>
          <w:szCs w:val="16"/>
        </w:rPr>
      </w:pPr>
      <w:r w:rsidRPr="00536344">
        <w:rPr>
          <w:iCs/>
          <w:color w:val="000000" w:themeColor="text1"/>
          <w:sz w:val="16"/>
          <w:szCs w:val="16"/>
        </w:rPr>
        <w:t>To petition the Council of People's Commissars of the USSR for the construction of a series of Me-262 aircraft without any changes in single and double versions, in order to quickly train the flight personnel of the Red Army Air Force combat units and study aerodynamic issues associated with high flight speeds.</w:t>
      </w:r>
    </w:p>
    <w:p w14:paraId="647FFE20"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After the completion of state tests, the aircraft was transferred to the 2nd Directorate of the Air Force Research Institute, which was engaged in testing power plants, oils and fuel for them. There he was operated for about a year. The last flight of the Messerschmitt took place on September 17, 1946. On that day, the plane crashed, killing test pilot Fyodor Fyodorovich Demida, commander of an experimental squadron of the 2nd Directorate of the Institute.</w:t>
      </w:r>
    </w:p>
    <w:p w14:paraId="1D44F4AF" w14:textId="77777777" w:rsidR="0000168D" w:rsidRPr="00536344" w:rsidRDefault="0000168D" w:rsidP="00536344">
      <w:pPr>
        <w:pStyle w:val="ae"/>
        <w:spacing w:before="0" w:after="0"/>
        <w:jc w:val="both"/>
        <w:rPr>
          <w:color w:val="000000" w:themeColor="text1"/>
          <w:sz w:val="16"/>
          <w:szCs w:val="16"/>
        </w:rPr>
      </w:pPr>
      <w:r w:rsidRPr="00536344">
        <w:rPr>
          <w:color w:val="000000" w:themeColor="text1"/>
          <w:sz w:val="16"/>
          <w:szCs w:val="16"/>
        </w:rPr>
        <w:t>The cause of the tragedy was an engine failure at low altitude, which led to a rapid increase in the roll of the aircraft, it touched the ground with its wing and completely collapsed (19690).</w:t>
      </w:r>
    </w:p>
    <w:p w14:paraId="796B95FE" w14:textId="77777777" w:rsidR="0000168D" w:rsidRPr="00536344" w:rsidRDefault="0000168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August 15, 1945, flight tests of the Me-262 began at the State Research Institute of the Air Force, but the next day they were interrupted due to the failure of the left engine. In November, Kochetkov performed the last, twelfth, test flight, in which the maximum speed was to be determined at an altitude of 11,000 meters (19690).</w:t>
      </w:r>
    </w:p>
    <w:p w14:paraId="2F6628DC" w14:textId="77777777" w:rsidR="0000168D" w:rsidRPr="00536344" w:rsidRDefault="0000168D" w:rsidP="00536344">
      <w:pPr>
        <w:spacing w:after="0" w:line="240" w:lineRule="auto"/>
        <w:jc w:val="both"/>
        <w:rPr>
          <w:rFonts w:ascii="Times New Roman" w:hAnsi="Times New Roman"/>
          <w:color w:val="000000" w:themeColor="text1"/>
          <w:sz w:val="16"/>
          <w:szCs w:val="16"/>
        </w:rPr>
      </w:pPr>
    </w:p>
    <w:p w14:paraId="7D3A55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November 22, 1945, in accordance with the proposals of the NKB, but with some adjustments, a letter was prepared from the State Planning Commission to the deputy chairman of the Council of People's Commissars L.P. Beria, signed by Kirpichnikov / Gosplan /, Vannikov / NKB /. Parshina /NKMV/, Dementieva /deputy. NKAP/, beginning. GAU marshal N.N. Yakovlev and L.I. Gaidukov /representative of the rate in Germany/. GK at the State Union Institute No. 70 /GS NII-70/ was proposed by V.P. Glushko. At the same time, it was proposed to transfer S.P. Korolev’s group of 11 people from the workers of factories No. 22 and No. 16 from OKB-SD / Kazan / to the NKB. No. 67. The National Design Bureau proposed the creation of a research site in Sofrino and a Central test site near Makhachkala. Now nothing is said about the leading role of Beria in the study and use of the military-technical heritage of Germany. But it was he who systematized the work of various people's commissariats in Germany and put his deputy I.A. Serov in control of this work. From the military perspective of work on rocket technology, the head of the GAU, Marshal N.N. Yakovlev, and a member of the Military Council of the GMCh, L.I.</w:t>
      </w:r>
    </w:p>
    <w:p w14:paraId="41FCE63D"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E197BD1" w14:textId="77777777" w:rsidR="0000168D" w:rsidRPr="00536344" w:rsidRDefault="0000168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November 22, 1945, a letter was prepared from the State Planning Commission to the deputy chairman of the Council of People's Commissars, L.P. Beria, signed by Kirpichnikov (Gosplan), Vannikov (NKB). Parshina (NKMV), Dementieva (deputy of the NKAP), early. GAU Marshal N.N. Yakovlev and L.I. Gaidukov (representative of the headquarters in Germany). GK at the State Union Institute No. 70 (GS NII-70) was proposed by V.P. Glushko. At the same time, it was proposed to transfer S.P. Korolev’s group of 11 people from the workers of factories No. 22 and No. 16 from OKB-SD (Kazan) to the NKB. No. 67. The National Design Bureau proposed the creation of a research site in Sofrino and a Central test site near Makhachkala. Now nothing is said about the leading role of Beria in the study and use of the military-technical heritage of Germany. But it was he who systematized the work of various people's commissariats in Germany and put his deputy I.A. Serov in control of this work. From the military perspective of work on rocket technology, the head of the GAU Marshal N.N. Yakovlev and a member of the Military Council of the GMCH L.I. Gaidukov / he was also the head of the defense department in the personnel department of the Central Committee of the CPSU and authorized by the Central Committee for captured equipment (19590) were evaluated.</w:t>
      </w:r>
    </w:p>
    <w:p w14:paraId="52AFC99B" w14:textId="77777777" w:rsidR="0000168D" w:rsidRPr="00536344" w:rsidRDefault="0000168D" w:rsidP="00536344">
      <w:pPr>
        <w:spacing w:after="0" w:line="240" w:lineRule="auto"/>
        <w:jc w:val="both"/>
        <w:rPr>
          <w:rFonts w:ascii="Times New Roman" w:hAnsi="Times New Roman"/>
          <w:color w:val="000000" w:themeColor="text1"/>
          <w:sz w:val="16"/>
          <w:szCs w:val="16"/>
        </w:rPr>
      </w:pPr>
    </w:p>
    <w:p w14:paraId="3CD6207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DA94BC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EEAB2" w14:textId="06548CCA" w:rsidR="00092AA8" w:rsidRPr="00536344" w:rsidRDefault="00092AA8" w:rsidP="00536344">
      <w:pPr>
        <w:spacing w:after="0" w:line="240" w:lineRule="auto"/>
        <w:jc w:val="both"/>
        <w:rPr>
          <w:rFonts w:ascii="Times New Roman" w:hAnsi="Times New Roman"/>
          <w:color w:val="0070C0"/>
          <w:sz w:val="16"/>
          <w:szCs w:val="16"/>
        </w:rPr>
      </w:pPr>
      <w:r w:rsidRPr="00536344">
        <w:rPr>
          <w:rStyle w:val="352"/>
          <w:rFonts w:ascii="Times New Roman" w:hAnsi="Times New Roman" w:cs="Times New Roman"/>
          <w:i w:val="0"/>
          <w:iCs w:val="0"/>
          <w:color w:val="0070C0"/>
          <w:sz w:val="16"/>
          <w:szCs w:val="16"/>
        </w:rPr>
        <w:t xml:space="preserve">On November 22, 1945, the district engineer of the </w:t>
      </w:r>
      <w:r w:rsidRPr="00536344">
        <w:rPr>
          <w:rStyle w:val="352"/>
          <w:rFonts w:ascii="Times New Roman" w:hAnsi="Times New Roman" w:cs="Times New Roman"/>
          <w:i w:val="0"/>
          <w:iCs w:val="0"/>
          <w:color w:val="0070C0"/>
          <w:sz w:val="16"/>
          <w:szCs w:val="16"/>
        </w:rPr>
        <w:softHyphen/>
        <w:t xml:space="preserve">USA GBTU KA engineer-colonel Zukher in his report to N.N. Alumov describes the situation at the UZTM plant in more detail: </w:t>
      </w:r>
      <w:r w:rsidRPr="00536344">
        <w:rPr>
          <w:rStyle w:val="351"/>
          <w:rFonts w:ascii="Times New Roman" w:eastAsiaTheme="minorHAnsi" w:hAnsi="Times New Roman" w:cs="Times New Roman"/>
          <w:color w:val="0070C0"/>
          <w:spacing w:val="0"/>
          <w:sz w:val="16"/>
          <w:szCs w:val="16"/>
        </w:rPr>
        <w:t xml:space="preserve">“The announcement at the plant about the end of production of SU-100 vehicles demobilized the workshops and departments of the plant, which is confirmed by the failure to introduce changes on the orders of the WGC, as well as the shortage </w:t>
      </w:r>
      <w:r w:rsidRPr="00536344">
        <w:rPr>
          <w:rStyle w:val="351"/>
          <w:rFonts w:ascii="Times New Roman" w:eastAsiaTheme="minorHAnsi" w:hAnsi="Times New Roman" w:cs="Times New Roman"/>
          <w:color w:val="0070C0"/>
          <w:spacing w:val="0"/>
          <w:sz w:val="16"/>
          <w:szCs w:val="16"/>
        </w:rPr>
        <w:softHyphen/>
        <w:t xml:space="preserve">of parts that slow down the assembly ... Qualified personnel of tankers assemblers and test mechanics are transferred to other jobs. So, for example, five experienced driver-mechanics remained in the control and delivery shop ... The lag in shop 190 is explained by the following reasons. Over the past 2-3 months, 170 people left the shop (out of a total of 600/ workers). In October, the workshop worked mainly on a drilling machine, and Uralomashzavod was fed from backlogs ... The prospect of curtailing tank production in the near future affects the overall course of production. The workforce at the plant is literally melting away. At the same time, the technical departments, the design bureau, and the department of the chief technologist are curtailing their work. The main composition of the design bureau has left the plant in recent months. The situation with technical control is also very bad, also due to the large departure of inspectors, foremen and even heads of shop TKszavod. </w:t>
      </w:r>
      <w:r w:rsidRPr="00536344">
        <w:rPr>
          <w:rFonts w:ascii="Times New Roman" w:hAnsi="Times New Roman"/>
          <w:color w:val="0070C0"/>
          <w:sz w:val="16"/>
          <w:szCs w:val="16"/>
        </w:rPr>
        <w:t xml:space="preserve">Thus, there is nothing surprising in the termination of the improvement of the SU-100 at UZTM on the eve of the end of the production of </w:t>
      </w:r>
      <w:r w:rsidRPr="00536344">
        <w:rPr>
          <w:rFonts w:ascii="Times New Roman" w:hAnsi="Times New Roman"/>
          <w:color w:val="0070C0"/>
          <w:sz w:val="16"/>
          <w:szCs w:val="16"/>
        </w:rPr>
        <w:softHyphen/>
        <w:t>these machines in Sverdlovsk (19927).</w:t>
      </w:r>
    </w:p>
    <w:p w14:paraId="270E7C11" w14:textId="77777777" w:rsidR="00092AA8" w:rsidRPr="00536344" w:rsidRDefault="00092AA8" w:rsidP="00536344">
      <w:pPr>
        <w:spacing w:after="0" w:line="240" w:lineRule="auto"/>
        <w:jc w:val="both"/>
        <w:rPr>
          <w:rFonts w:ascii="Times New Roman" w:hAnsi="Times New Roman"/>
          <w:color w:val="0070C0"/>
          <w:sz w:val="16"/>
          <w:szCs w:val="16"/>
        </w:rPr>
      </w:pPr>
    </w:p>
    <w:p w14:paraId="62CDE2F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22, 1945, order No. 409ss NKB Moscow was issued</w:t>
      </w:r>
    </w:p>
    <w:p w14:paraId="0F8A1D4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Decree of the Council of People's Commissars No. 2893-848 ss of November 15, 1945:</w:t>
      </w:r>
    </w:p>
    <w:p w14:paraId="409272C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 on the basis of plants No. 504 and 604 NKB Gos. Research Institute for the creation of prototypes of radar fuses for ammunition.</w:t>
      </w:r>
    </w:p>
    <w:p w14:paraId="4D492BE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 number 504 to the newly organized GNII. Subdue him 2 Ch. management.</w:t>
      </w:r>
    </w:p>
    <w:p w14:paraId="0B263C4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Plants Nos. 604 and 504 should be excluded from the number of operating ones (5759, 25-34).</w:t>
      </w:r>
    </w:p>
    <w:p w14:paraId="54E4015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14E06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22, 1945, the NKSP I. Nosenko wrote a letter No. H-10/6227 to the Deputy. Previous SNK L.P.B with a request to allocate funds (300 thousand rubles) for the design of new enterprises (7543, 155).</w:t>
      </w:r>
    </w:p>
    <w:p w14:paraId="1DF232F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9A6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22, 1945, by order of the National Design Bureau No. 409ss, in pursuance of the Decree of the Council of People's Commissars dated No. 28930848ss of November 15, 1945, and on the basis of plants No. 504 and No. 604, GNII-604 was organized.</w:t>
      </w:r>
    </w:p>
    <w:p w14:paraId="12526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Decree of the Council of People's Commissars of January 7, 1946 No. 23s, on the basis of the chief departments of the liquidated NKB, the Chief was organized. Ammunition Department of the National Committee of Agricultural Engineering (10118).</w:t>
      </w:r>
    </w:p>
    <w:p w14:paraId="7F6EEE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C633A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7B8E7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89D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Dementiev wrote a letter N H-32/4609 to the deputy. Air Force Commander Colonel General IAS Repin A.K.</w:t>
      </w:r>
    </w:p>
    <w:p w14:paraId="62B7A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test results of two AM-42 engines, by the joint order of the NKAP and the Air Force N 389s / 0178 of September 25-28 this year. plant N 24 was allowed to produce these motors with a service life of 150 hours until November 1 of this year.</w:t>
      </w:r>
    </w:p>
    <w:p w14:paraId="39C0A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same order, plant N 24 was to conduct an additional test of another motor for a resource of 150 hours, after which, in case of satisfactory test results, plant N 24 was allowed to further produce AM-42 motors with a 150 hour resource.</w:t>
      </w:r>
    </w:p>
    <w:p w14:paraId="2F5FA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24 during November of this year. 2 motors (NN 46291 and 46395) were tested for a resource of 150 hours.</w:t>
      </w:r>
    </w:p>
    <w:p w14:paraId="04209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N 46291 passed 150 hours, and motor N 46395 - 120 hours of normal operation, after which the test was terminated due to a defect in the supercharger search.</w:t>
      </w:r>
    </w:p>
    <w:p w14:paraId="7197C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I consider it necessary to produce Am-42 engines with a resource of only 100 hours, setting the same resource for engines manufactured in September and October of this year.</w:t>
      </w:r>
    </w:p>
    <w:p w14:paraId="6758C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each of the tested motors has worked for more than 100 hours without defects, I consider it possible to count the testing of these motors as a commission for the production of motors with a resource of 100 hours.</w:t>
      </w:r>
    </w:p>
    <w:p w14:paraId="54E52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24 was instructed to eliminate the detected defects, bring the Am-42 motor to a resource of 150 hours, and in January 1946 present the motor with the defects eliminated for a 150-hour official test.</w:t>
      </w:r>
    </w:p>
    <w:p w14:paraId="75BD19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confirm your consent and give appropriate instructions to the Main Directorate of Health of the Air Force (2591.110).</w:t>
      </w:r>
    </w:p>
    <w:p w14:paraId="727E9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8B93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23 Com. Air Force KA Novikov, Member. SC Air Force SC Shimanov wrote a letter to Malenkov</w:t>
      </w:r>
    </w:p>
    <w:p w14:paraId="6EB37A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Patriotic War, a sharp qualitative and quantitative lag was revealed between the means of refueling aircraft with gasoline, oil and water, as well as the means of heating and starting aircraft engines, from the level of development of aviation technology.</w:t>
      </w:r>
    </w:p>
    <w:p w14:paraId="76676B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While the aircraft fleet in 1941-1943 increased by more than 4 times, the production of refueling facilities decreased significantly, and in the last year of the war, the KA Air Force had a large shortage of airfield equipment. This led to the fact that we, having a large </w:t>
      </w:r>
      <w:r w:rsidRPr="00536344">
        <w:rPr>
          <w:rFonts w:ascii="Times New Roman" w:hAnsi="Times New Roman"/>
          <w:color w:val="000000" w:themeColor="text1"/>
          <w:sz w:val="16"/>
          <w:szCs w:val="16"/>
        </w:rPr>
        <w:softHyphen/>
        <w:t>number of aircraft on the fronts, were not always able to properly use them for combat operations due to a lack of refueling and launch facilities. So, for example, on average, for 30 aircraft there was 1 water and oil tanker, for 15 aircraft - 1 tanker and for 68 aircraft - 1 airfield compressor station, which is two to three times lower than the established norms.</w:t>
      </w:r>
    </w:p>
    <w:p w14:paraId="788D7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quantitative lag, the situation with airfield equipment was complicated by the low quality of this equipment, which was manufactured in wartime at small </w:t>
      </w:r>
      <w:r w:rsidRPr="00536344">
        <w:rPr>
          <w:rFonts w:ascii="Times New Roman" w:hAnsi="Times New Roman"/>
          <w:color w:val="000000" w:themeColor="text1"/>
          <w:sz w:val="16"/>
          <w:szCs w:val="16"/>
        </w:rPr>
        <w:softHyphen/>
        <w:t>semi-skilled semi-handicraft enterprises of various people's commissariats and Glavkov / Promkooperatsia. NKMP and NKKH RSFSR, NKTM, NKM/. It was not entrusted to any Commissariat, which was responsible for the development and production of airfield equipment / means of launching, refueling, heating, etc. /</w:t>
      </w:r>
    </w:p>
    <w:p w14:paraId="67489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design work on the creation of new types of aircraft airfield maintenance equipment was not carried out at all both before the war and during the war, due to the lack of a single center to manage this work.</w:t>
      </w:r>
    </w:p>
    <w:p w14:paraId="66A828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the Patriotic War, the aircraft yerk of the Air Force KA was completely replaced by new or modernized models. However, by this time not a single new model of aircraft refueling and launching equipment had appeared.</w:t>
      </w:r>
    </w:p>
    <w:p w14:paraId="5C37C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post-war development of aviation, with the advent of jet technology, require the creation of new means for the direct maintenance of aircraft at airfields and their continuous development. Successful resolution of this problem is possible only under the condition of conjugated work of aircraft designers with designers of airfield equipment using the </w:t>
      </w:r>
      <w:r w:rsidRPr="00536344">
        <w:rPr>
          <w:rFonts w:ascii="Times New Roman" w:hAnsi="Times New Roman"/>
          <w:smallCaps/>
          <w:color w:val="000000" w:themeColor="text1"/>
          <w:sz w:val="16"/>
          <w:szCs w:val="16"/>
        </w:rPr>
        <w:t xml:space="preserve">system of </w:t>
      </w:r>
      <w:r w:rsidRPr="00536344">
        <w:rPr>
          <w:rFonts w:ascii="Times New Roman" w:hAnsi="Times New Roman"/>
          <w:color w:val="000000" w:themeColor="text1"/>
          <w:sz w:val="16"/>
          <w:szCs w:val="16"/>
        </w:rPr>
        <w:t>the People's Commissariat of Aviation Industry.</w:t>
      </w:r>
    </w:p>
    <w:p w14:paraId="6367CF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Taking into account the urgent need to revise all the main means of aerodrome mechanization, taking into account the experience of the war and the achievements of foreign technology in this area, as well as the impossibility of separating the development of means for the </w:t>
      </w:r>
      <w:r w:rsidRPr="00536344">
        <w:rPr>
          <w:rFonts w:ascii="Times New Roman" w:hAnsi="Times New Roman"/>
          <w:color w:val="000000" w:themeColor="text1"/>
          <w:sz w:val="16"/>
          <w:szCs w:val="16"/>
        </w:rPr>
        <w:softHyphen/>
        <w:t>direct maintenance of aircraft at aerodromes from the pilot construction of aircraft and engines, it is expedient in modern conditions to design, pilot construction Yes, mass production of these funds should be concentrated in the NKAP system.</w:t>
      </w:r>
    </w:p>
    <w:p w14:paraId="207E1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present on this issue a draft resolution of the Council of People's Commissars and the Union on Vata for consideration </w:t>
      </w:r>
      <w:r w:rsidRPr="00536344">
        <w:rPr>
          <w:rFonts w:ascii="Times New Roman" w:hAnsi="Times New Roman"/>
          <w:smallCaps/>
          <w:color w:val="000000" w:themeColor="text1"/>
          <w:sz w:val="16"/>
          <w:szCs w:val="16"/>
        </w:rPr>
        <w:t>.</w:t>
      </w:r>
    </w:p>
    <w:p w14:paraId="20CBB4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41D209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Draft resolution of the Council of People's Commissars of the USSR</w:t>
      </w:r>
    </w:p>
    <w:p w14:paraId="31B6FD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List of airfield equipment in service (2591.122).</w:t>
      </w:r>
    </w:p>
    <w:p w14:paraId="542A14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O S T A N O V L E N I E'</w:t>
      </w:r>
    </w:p>
    <w:p w14:paraId="6D5758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COUNCIL OF PEOPLE'S COMMISSIONERS OF THE UNION OF THE SSR</w:t>
      </w:r>
    </w:p>
    <w:p w14:paraId="4AE46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____November 1945</w:t>
      </w:r>
    </w:p>
    <w:p w14:paraId="3708A2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146E2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provide aviation (military, naval, civil and departmental) with airfield services </w:t>
      </w:r>
      <w:r w:rsidRPr="00536344">
        <w:rPr>
          <w:rFonts w:ascii="Times New Roman" w:hAnsi="Times New Roman"/>
          <w:color w:val="000000" w:themeColor="text1"/>
          <w:sz w:val="16"/>
          <w:szCs w:val="16"/>
        </w:rPr>
        <w:softHyphen/>
        <w:t>, in accordance with its development, as well as in order to eliminate the backlog of aircraft maintenance equipment from the aircraft fleet that has increased quantitatively and qualitatively. The Council of People's Commissars of the USSR DECIDES:</w:t>
      </w:r>
    </w:p>
    <w:p w14:paraId="7759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the Aviation Industry</w:t>
      </w:r>
    </w:p>
    <w:p w14:paraId="4EA5F1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 SHAKHURINA/:</w:t>
      </w:r>
    </w:p>
    <w:p w14:paraId="4F2028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Within 3 months, organize an experimental design </w:t>
      </w:r>
      <w:r w:rsidRPr="00536344">
        <w:rPr>
          <w:rFonts w:ascii="Times New Roman" w:hAnsi="Times New Roman"/>
          <w:color w:val="000000" w:themeColor="text1"/>
          <w:sz w:val="16"/>
          <w:szCs w:val="16"/>
        </w:rPr>
        <w:softHyphen/>
        <w:t>bureau for the design of airfield equipment with an experimental production base and a test station.</w:t>
      </w:r>
    </w:p>
    <w:p w14:paraId="1FB5E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Specialize One of the main departments of the IKAP for serial production of means of direct airfield </w:t>
      </w:r>
      <w:r w:rsidRPr="00536344">
        <w:rPr>
          <w:rFonts w:ascii="Times New Roman" w:hAnsi="Times New Roman"/>
          <w:color w:val="000000" w:themeColor="text1"/>
          <w:sz w:val="16"/>
          <w:szCs w:val="16"/>
        </w:rPr>
        <w:softHyphen/>
        <w:t>maintenance of aircraft, with the release of the first series according to the specifications of the KA Air Force from the 2nd quarter of 1946.</w:t>
      </w:r>
    </w:p>
    <w:p w14:paraId="1FBEC6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State Planning Committee of the Union, together with the NKAP and the NPO /VVS KA/ once </w:t>
      </w:r>
      <w:r w:rsidRPr="00536344">
        <w:rPr>
          <w:rFonts w:ascii="Times New Roman" w:hAnsi="Times New Roman"/>
          <w:color w:val="000000" w:themeColor="text1"/>
          <w:sz w:val="16"/>
          <w:szCs w:val="16"/>
        </w:rPr>
        <w:softHyphen/>
        <w:t>to work out a plan for cooperation in the production of airfield equipment in the People's Commissariat of the aviation industry and submit it for approval by January 15, 1946.</w:t>
      </w:r>
    </w:p>
    <w:p w14:paraId="74C59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To oblige Narkomsredmash- / comrade. AKOPOVA / to allocate NKAP from each first series of all new types of </w:t>
      </w:r>
      <w:r w:rsidRPr="00536344">
        <w:rPr>
          <w:rFonts w:ascii="Times New Roman" w:hAnsi="Times New Roman"/>
          <w:color w:val="000000" w:themeColor="text1"/>
          <w:sz w:val="16"/>
          <w:szCs w:val="16"/>
        </w:rPr>
        <w:softHyphen/>
        <w:t>vehicles and tractors, 3 copies for the pilot construction of special vehicles.</w:t>
      </w:r>
    </w:p>
    <w:p w14:paraId="5AD8F8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NCO / VVS KA / to transfer to the NKAP "u samples of all imported and captured special vehicles (2591.124).</w:t>
      </w:r>
    </w:p>
    <w:p w14:paraId="50C88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87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23, 1945 issued an order of NKneft and NKAP N 404s / 462s "On the transfer of plant 125 to the jurisdiction of the People's Commissariat of Petrochemical Industry" (1909.14).</w:t>
      </w:r>
    </w:p>
    <w:p w14:paraId="1F999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302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by order No. 404s / 462s, Plant No. 125 10GU NKAP (Plant No. 125 NKAP, Podolsky Locomotive Repair Plant, Cracking and Electric Locomotive Plant, Podolsky Plant named after Ordzhonikidze (ZiO) NKTP, Oil Company of Oil, Podolsky Machine-Building Plant (PMZ) named after Ordzhonikidze, Podolsk plant of power engineering, OJSC "Machine-building plant "ZIO-Podolsk", JSC "PMZ" / 142103, Podolsk, Moscow region, Zheleznodorozhnaya street, 2 tel.: 65-42-37, 747-10-06/ ) transferred to the oil NK system. By order No. 481s dated December 8, 1945, the entire backlog of "10X" (equipment, technical documentation) was left in the NKAP. In particular, 110 people. Engineers and workers, as well as special equipment and machine tools, were transferred to factories No. 456 and No. 491 of the NKAP.</w:t>
      </w:r>
    </w:p>
    <w:p w14:paraId="6C06D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1947 - the production of electrodes. Since the 1950s, he has been designing and manufacturing power boiler plants for thermal power plants. Since 1947 - the manufacture of equipment for experimental nuclear installations, since 1953 - equipment for all nuclear power plants in the country, as well as for export. Since the 1990s - the creation of waste heat boilers for 111 U.</w:t>
      </w:r>
    </w:p>
    <w:p w14:paraId="5D85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1980s, the plant was the only enterprise in the country that had equipment for bending pipes with a diameter of 377 and 500 mm from 40XM steel (for catapults of aircraft carriers).</w:t>
      </w:r>
    </w:p>
    <w:p w14:paraId="75D71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enterprise has the following production facilities: procurement (forge shop, cold and hot stamping, sheet metal cutting); machining; pipe; assembly and welding; experimental base, which includes laboratories: aerodynamic and separation tests, thermal-hydraulic research, impulse technology, corrosion and materials science research. "ZiO-Podolsk" was a part of FPG "Tyazhenergomash" (TEM), then - in "EMAlliance".</w:t>
      </w:r>
    </w:p>
    <w:p w14:paraId="56A8B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Subsidiaries of ZiO-Podolsk (2004): Ziomar Engineering Company OJSC, Ziosab CJSC, Esma OJSC, ZiO-Dor OJSC, Stroitel-Plus OJSC.</w:t>
      </w:r>
    </w:p>
    <w:p w14:paraId="225954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Directions of work (2004): thermal power engineering, nuclear power engineering, gas and petrochemical processing.</w:t>
      </w:r>
    </w:p>
    <w:p w14:paraId="58083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(-08.1942-01.1943 -) - B.D. Kisilevsky, (-09.1943-11.1944-) - Light. General Director (-2003-06) - V. G. Danilenko, (-12.2007) - V.P. Belousov, (12.2007-08) - Y. Nikanorov.</w:t>
      </w:r>
    </w:p>
    <w:p w14:paraId="4F3A8C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(-12.2007) - Yu. Nikanorov.</w:t>
      </w:r>
    </w:p>
    <w:p w14:paraId="14242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KO (1944-45) - M.R. Bisnovat; marketing and project management: No. 1 (2000s) - V.V. Gordeev; No. 2 (2000s) - Yu.A. Ershov; No. 3 (2000s) - A.N. Fur coat; No. 5 (2000s) - S.V. Dolmatov.</w:t>
      </w:r>
    </w:p>
    <w:p w14:paraId="4920AE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turrets for the T-38 tank (1936-); crackers (1939-); armored hull for Il-2 (1940-); armored train "Podolsky worker" (1941); (1990s) waste heat boilers: P-90, P-91, P-92; (2000s) boilers, boiler equipment (soot-blowing, fuel-supplying, forced draft machines, heaters, ash-cleaning plants, pipelines); petrochemical equipment (columns, heat exchangers, tanks, tube furnaces, coils, small-sized modular plants for processing gas condensate and oil, regenerators); equipment for geothermal stations (11982).</w:t>
      </w:r>
    </w:p>
    <w:p w14:paraId="05D8E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904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V.P. Glushko submits a memorandum to the chairman of the Special Government Commission, General L.M. Gaidukov, on the results of the work of a group of OKB-SD employees in Germany and with proposals for the development of rocket technology in the USSR (11330).</w:t>
      </w:r>
    </w:p>
    <w:p w14:paraId="7579D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F3A13E" w14:textId="77777777" w:rsidR="00121B01" w:rsidRPr="00536344" w:rsidRDefault="00121B0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Glushko presented Gaidukov with a memorandum on the work of his group on engines for 4 months. In this note, which he signed as the Civil Code of Plant No. 16, he proposes the creation of an experimental jet engine plant somewhere near Moscow, based on a lightly loaded aviation plant. And he ends it: "... today I have all the basic technical data and grounds for organizing and further conducting work on these objects in the USSR" (19590).</w:t>
      </w:r>
    </w:p>
    <w:p w14:paraId="437DB525" w14:textId="77777777" w:rsidR="00121B01" w:rsidRPr="00536344" w:rsidRDefault="00121B01" w:rsidP="00536344">
      <w:pPr>
        <w:spacing w:after="0" w:line="240" w:lineRule="auto"/>
        <w:jc w:val="both"/>
        <w:rPr>
          <w:rFonts w:ascii="Times New Roman" w:hAnsi="Times New Roman"/>
          <w:color w:val="000000" w:themeColor="text1"/>
          <w:sz w:val="16"/>
          <w:szCs w:val="16"/>
        </w:rPr>
      </w:pPr>
    </w:p>
    <w:p w14:paraId="489B1C5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19A1B0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00BBF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the CALCULATION OF THE GAVTU KA OF THE APPROXIMATE GASOLINE NEEDS FOR THE RED ARMY FLEET FOR THE MONTH No. 1362353 was prepared</w:t>
      </w:r>
    </w:p>
    <w:p w14:paraId="2DCF90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 data for calculation:</w:t>
      </w:r>
    </w:p>
    <w:p w14:paraId="0ED5AE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number of vehicles in the spacecraft fleet is 400,000 vehicles;</w:t>
      </w:r>
    </w:p>
    <w:p w14:paraId="36A3BF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of which cars - 30,000 cars;</w:t>
      </w:r>
    </w:p>
    <w:p w14:paraId="42ECEE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trucks and special vehicles - 370,000 vehicles.</w:t>
      </w:r>
    </w:p>
    <w:p w14:paraId="1697C9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From the total number of trucks:</w:t>
      </w:r>
    </w:p>
    <w:p w14:paraId="581EE7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foreign cars - 30% or 105,000 cars;</w:t>
      </w:r>
    </w:p>
    <w:p w14:paraId="34AF7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domestic production 70% or 265,000 vehicles.</w:t>
      </w:r>
    </w:p>
    <w:p w14:paraId="49FA2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Fuel consumption:</w:t>
      </w:r>
    </w:p>
    <w:p w14:paraId="1CE378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light vehicles</w:t>
      </w:r>
    </w:p>
    <w:p w14:paraId="5D9564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unlimited 350 cars. 800 kg/month;</w:t>
      </w:r>
    </w:p>
    <w:p w14:paraId="4739F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 remaining 29,650 vehicles. 250 kg/month.</w:t>
      </w:r>
    </w:p>
    <w:p w14:paraId="157E86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cargo</w:t>
      </w:r>
    </w:p>
    <w:p w14:paraId="320BF1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domestic production at 275 kg/month;</w:t>
      </w:r>
    </w:p>
    <w:p w14:paraId="0F3A5B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foreign cars trophy. 350 kg/month.</w:t>
      </w:r>
    </w:p>
    <w:p w14:paraId="4CDE13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CALCULATION of fuel demand for the Red Army fleet per month</w:t>
      </w:r>
    </w:p>
    <w:tbl>
      <w:tblPr>
        <w:tblW w:w="0" w:type="auto"/>
        <w:tblInd w:w="40" w:type="dxa"/>
        <w:tblLayout w:type="fixed"/>
        <w:tblCellMar>
          <w:left w:w="40" w:type="dxa"/>
          <w:right w:w="40" w:type="dxa"/>
        </w:tblCellMar>
        <w:tblLook w:val="0000" w:firstRow="0" w:lastRow="0" w:firstColumn="0" w:lastColumn="0" w:noHBand="0" w:noVBand="0"/>
      </w:tblPr>
      <w:tblGrid>
        <w:gridCol w:w="4560"/>
        <w:gridCol w:w="1738"/>
        <w:gridCol w:w="1747"/>
        <w:gridCol w:w="1642"/>
      </w:tblGrid>
      <w:tr w:rsidR="008A5C22" w:rsidRPr="00536344" w14:paraId="5E497002" w14:textId="77777777" w:rsidTr="00D21494">
        <w:trPr>
          <w:trHeight w:val="355"/>
        </w:trPr>
        <w:tc>
          <w:tcPr>
            <w:tcW w:w="4560" w:type="dxa"/>
            <w:tcBorders>
              <w:top w:val="single" w:sz="6" w:space="0" w:color="auto"/>
              <w:left w:val="single" w:sz="6" w:space="0" w:color="auto"/>
              <w:bottom w:val="single" w:sz="6" w:space="0" w:color="auto"/>
              <w:right w:val="single" w:sz="6" w:space="0" w:color="auto"/>
            </w:tcBorders>
          </w:tcPr>
          <w:p w14:paraId="7E9B94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Vehicle type</w:t>
            </w:r>
          </w:p>
          <w:p w14:paraId="31977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B04C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w:t>
            </w:r>
          </w:p>
          <w:p w14:paraId="21970B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3AA20B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cargo, and special</w:t>
            </w:r>
          </w:p>
          <w:p w14:paraId="7599E5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C06D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1E2A77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2802B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425AF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cars</w:t>
            </w:r>
          </w:p>
          <w:p w14:paraId="364757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A046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30000</w:t>
            </w:r>
          </w:p>
          <w:p w14:paraId="4559E3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479E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370000</w:t>
            </w:r>
          </w:p>
          <w:p w14:paraId="745F0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BF98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400000</w:t>
            </w:r>
          </w:p>
          <w:p w14:paraId="2EFBF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E6AB7B"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0FCF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fuel consumption per month in kg</w:t>
            </w:r>
          </w:p>
          <w:p w14:paraId="0475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16A12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for unlimited.</w:t>
            </w:r>
          </w:p>
          <w:p w14:paraId="7D58F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for the rest</w:t>
            </w:r>
          </w:p>
          <w:p w14:paraId="5A326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A4E38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fatherly 275</w:t>
            </w:r>
          </w:p>
          <w:p w14:paraId="05CD76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foreign cars 350</w:t>
            </w:r>
          </w:p>
          <w:p w14:paraId="365664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B59E5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2C934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6DF9C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B4D6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demand for gasoline per month, thousand tons</w:t>
            </w:r>
          </w:p>
          <w:p w14:paraId="34CB42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D3F6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7.76</w:t>
            </w:r>
          </w:p>
          <w:p w14:paraId="02AC7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C9746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109.625</w:t>
            </w:r>
          </w:p>
          <w:p w14:paraId="42803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DDD9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117.385</w:t>
            </w:r>
          </w:p>
          <w:p w14:paraId="3BEB3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987B97" w14:textId="77777777" w:rsidTr="00D21494">
        <w:trPr>
          <w:trHeight w:val="432"/>
        </w:trPr>
        <w:tc>
          <w:tcPr>
            <w:tcW w:w="4560" w:type="dxa"/>
            <w:tcBorders>
              <w:top w:val="single" w:sz="6" w:space="0" w:color="auto"/>
              <w:left w:val="single" w:sz="6" w:space="0" w:color="auto"/>
              <w:bottom w:val="single" w:sz="6" w:space="0" w:color="auto"/>
              <w:right w:val="single" w:sz="6" w:space="0" w:color="auto"/>
            </w:tcBorders>
          </w:tcPr>
          <w:p w14:paraId="1B143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Demand for gasoline according to the draft order on operating standards, thousand tons</w:t>
            </w:r>
          </w:p>
          <w:p w14:paraId="7280B6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E23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56903D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6973C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52,600</w:t>
            </w:r>
          </w:p>
          <w:p w14:paraId="22E848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266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58,800</w:t>
            </w:r>
          </w:p>
          <w:p w14:paraId="117A1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CA15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Wreed of the Chief of Staff of the GAVTU KA Major General Mizonov</w:t>
      </w:r>
    </w:p>
    <w:p w14:paraId="72A366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Head of the 2nd Department of UEA GAVTU KA Major Engineer Pronshtein</w:t>
      </w:r>
    </w:p>
    <w:p w14:paraId="019B9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He. 11592. D. 401. L. 32. Original (11420).</w:t>
      </w:r>
    </w:p>
    <w:p w14:paraId="49A0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28B9C4" w14:textId="77777777" w:rsidR="00175580"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F6B5266" w14:textId="77777777" w:rsidR="00175580" w:rsidRPr="00536344" w:rsidRDefault="0017558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44BD64"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23, 1945 - Agreement with Czechoslovakia on the extraction and supply of uranium ore from the Yakhimovskoye deposit (10549).</w:t>
      </w:r>
    </w:p>
    <w:p w14:paraId="1F2270DC" w14:textId="77777777" w:rsidR="00175580" w:rsidRPr="00536344" w:rsidRDefault="00175580" w:rsidP="00536344">
      <w:pPr>
        <w:autoSpaceDE w:val="0"/>
        <w:autoSpaceDN w:val="0"/>
        <w:adjustRightInd w:val="0"/>
        <w:spacing w:after="0" w:line="240" w:lineRule="auto"/>
        <w:jc w:val="both"/>
        <w:rPr>
          <w:rFonts w:ascii="Times New Roman" w:hAnsi="Times New Roman"/>
          <w:color w:val="000000" w:themeColor="text1"/>
          <w:sz w:val="16"/>
          <w:szCs w:val="16"/>
        </w:rPr>
      </w:pPr>
    </w:p>
    <w:p w14:paraId="07505EFF" w14:textId="77777777" w:rsidR="00175580" w:rsidRPr="00536344" w:rsidRDefault="0017558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November 23, </w:t>
      </w:r>
      <w:r w:rsidRPr="00536344">
        <w:rPr>
          <w:rFonts w:ascii="Times New Roman" w:hAnsi="Times New Roman"/>
          <w:color w:val="000000" w:themeColor="text1"/>
          <w:sz w:val="16"/>
          <w:szCs w:val="16"/>
        </w:rPr>
        <w:t>1945, an agreement was signed between the USSR and Czechoslovakia providing for the development of the Jáchymov mines and the supply of mined uranium ore to Soviet enterprises. In October 1946, a similar agreement was concluded with the eastern zone of Germany. Thus, in the first years after the Second World War, CCGT was mainly provided by Czechoslovak and German uranium ores (14838).</w:t>
      </w:r>
    </w:p>
    <w:p w14:paraId="31592385" w14:textId="77777777" w:rsidR="00175580" w:rsidRPr="00536344" w:rsidRDefault="00175580" w:rsidP="00536344">
      <w:pPr>
        <w:spacing w:after="0" w:line="240" w:lineRule="auto"/>
        <w:jc w:val="both"/>
        <w:rPr>
          <w:rFonts w:ascii="Times New Roman" w:hAnsi="Times New Roman"/>
          <w:color w:val="000000" w:themeColor="text1"/>
          <w:sz w:val="16"/>
          <w:szCs w:val="16"/>
        </w:rPr>
      </w:pPr>
    </w:p>
    <w:p w14:paraId="43B478B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D87BE5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B9D58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23, 1945, meat and butter cards were canceled in the USA (2100).</w:t>
      </w:r>
    </w:p>
    <w:p w14:paraId="3E600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D3BC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9F2FCF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9DFB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24, 1945 by order of the NKAP No. 463s and November 13, 1945 by order No. 441s / R258s OKB-477 Ch. designer G.M. Berieva at the end of 12.1945 returns with all the personnel (150 engineers and 250 workers) and equipment in the city of Taganrog to plant No. 86 (to the so-called "old territory", arrived on 02.1946). Fast. USSR Council of Ministers No. 1289-527s of 06/21/1946 and orders of the NKAP No. 52s of 02/09/1946 and MAP No. 404s of 06/26/1946. ". To form a new plant, about 500 workers and engineers were transferred from plant No. 86, 200 units. machine tool equipment. In 08.1957 - under the jurisdiction of the 1GU MAP.</w:t>
      </w:r>
    </w:p>
    <w:p w14:paraId="6658B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it was called the Taganrog Machine-Building Plant, from 10/10/1989 - the Taganrog Aviation Scientific and Technical Complex (TANTK), from 12/6/1989 - TANTK named after. G.M. Beriev.</w:t>
      </w:r>
    </w:p>
    <w:p w14:paraId="73F18C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creation of the Be-10 began in accordance with the post. SM No. 2622-1105ss dated 10/8/1953</w:t>
      </w:r>
    </w:p>
    <w:p w14:paraId="14B63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1955, he has a LIK in Gelendzhik (LIK GIEB). Head (1959) - A.S. Korytin.</w:t>
      </w:r>
    </w:p>
    <w:p w14:paraId="2DEE3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1961, the OKB switched to a new structure: all brigades were combined into four design bureaus and one TB: KB-1 (power plants, controls, chassis, hydropneumatic systems). Head (1961 -) - A.S. Korytin, (1970s) - V.D. Zaremba; KB-2 (boat, wing, plumage). Head (1961 -) - A.N. Kessenikh, (1973-83) - A.N. Stepanov; KB-3 (electrical equipment, electronic equipment, general, high-altitude equipment). Chief (1961-70s) - H.D. Kudziev, (1980s) - A. G. Kondratyuk; KB-4 (preliminary design). Head (1961 -) - A.K. Konstantinov, (1970s-87 -) - V. G. Zdanevich, </w:t>
      </w:r>
      <w:r w:rsidRPr="00536344">
        <w:rPr>
          <w:rFonts w:ascii="Times New Roman" w:hAnsi="Times New Roman"/>
          <w:color w:val="000000" w:themeColor="text1"/>
          <w:sz w:val="16"/>
          <w:szCs w:val="16"/>
          <w:vertAlign w:val="superscript"/>
        </w:rPr>
        <w:t xml:space="preserve">43 </w:t>
      </w:r>
      <w:r w:rsidRPr="00536344">
        <w:rPr>
          <w:rFonts w:ascii="Times New Roman" w:hAnsi="Times New Roman"/>
          <w:color w:val="000000" w:themeColor="text1"/>
          <w:sz w:val="16"/>
          <w:szCs w:val="16"/>
        </w:rPr>
        <w:t xml:space="preserve">(1989) - V.N. Kravtsov. KB-4 included departments: general types, head - V. G. Zdanevich; aerohydrodynamics, head - I.M. Zabaluev, A.F. Shulga; weights and balances, chief - I.I. Sementsov. TB (technical bureau), then renamed KB-6. Head (1961 -) - G.S. Trishkin, (1980s) - A.S. Makagonov. Later appeared: KB-5. Head (1970s) - V.V. Volkov, then L. G. Fortinov. In 1973, KB-7 was formed (electro-, high-rise and general equipment). Head (1973 -) - V.N. Martynenko. Head of the electrical circuits department (1980s) - A.P. Popov. Later, a design bureau for computer technology and on-board measurement systems was created. Head - G.S. Panatov. </w:t>
      </w:r>
      <w:r w:rsidRPr="00536344">
        <w:rPr>
          <w:rFonts w:ascii="Times New Roman" w:hAnsi="Times New Roman"/>
          <w:color w:val="000000" w:themeColor="text1"/>
          <w:sz w:val="16"/>
          <w:szCs w:val="16"/>
          <w:vertAlign w:val="superscript"/>
        </w:rPr>
        <w:t>53</w:t>
      </w:r>
    </w:p>
    <w:p w14:paraId="25CFA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08.1960 to 05.1962, work was carried out to reproduce the American reconnaissance </w:t>
      </w:r>
      <w:r w:rsidRPr="00536344">
        <w:rPr>
          <w:rFonts w:ascii="Times New Roman" w:hAnsi="Times New Roman"/>
          <w:color w:val="000000" w:themeColor="text1"/>
          <w:sz w:val="16"/>
          <w:szCs w:val="16"/>
          <w:lang w:val="en-US"/>
        </w:rPr>
        <w:t xml:space="preserve">U - </w:t>
      </w:r>
      <w:r w:rsidRPr="00536344">
        <w:rPr>
          <w:rFonts w:ascii="Times New Roman" w:hAnsi="Times New Roman"/>
          <w:color w:val="000000" w:themeColor="text1"/>
          <w:sz w:val="16"/>
          <w:szCs w:val="16"/>
        </w:rPr>
        <w:t xml:space="preserve">2. A mock-up of the C-13 aircraft was built with a turbojet engine RD-16-75 (similar to the American </w:t>
      </w:r>
      <w:r w:rsidRPr="00536344">
        <w:rPr>
          <w:rFonts w:ascii="Times New Roman" w:hAnsi="Times New Roman"/>
          <w:color w:val="000000" w:themeColor="text1"/>
          <w:sz w:val="16"/>
          <w:szCs w:val="16"/>
          <w:lang w:val="en-US"/>
        </w:rPr>
        <w:t xml:space="preserve">J </w:t>
      </w:r>
      <w:r w:rsidRPr="00536344">
        <w:rPr>
          <w:rFonts w:ascii="Times New Roman" w:hAnsi="Times New Roman"/>
          <w:color w:val="000000" w:themeColor="text1"/>
          <w:sz w:val="16"/>
          <w:szCs w:val="16"/>
        </w:rPr>
        <w:t xml:space="preserve">75 - </w:t>
      </w:r>
      <w:r w:rsidRPr="00536344">
        <w:rPr>
          <w:rFonts w:ascii="Times New Roman" w:hAnsi="Times New Roman"/>
          <w:color w:val="000000" w:themeColor="text1"/>
          <w:sz w:val="16"/>
          <w:szCs w:val="16"/>
          <w:lang w:val="en-US"/>
        </w:rPr>
        <w:t xml:space="preserve">P </w:t>
      </w:r>
      <w:r w:rsidRPr="00536344">
        <w:rPr>
          <w:rFonts w:ascii="Times New Roman" w:hAnsi="Times New Roman"/>
          <w:color w:val="000000" w:themeColor="text1"/>
          <w:sz w:val="16"/>
          <w:szCs w:val="16"/>
        </w:rPr>
        <w:t>-13).</w:t>
      </w:r>
    </w:p>
    <w:p w14:paraId="294DB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838-300 dated 10/25/1965 Be-12 pnv.</w:t>
      </w:r>
    </w:p>
    <w:p w14:paraId="26A8D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06.1968, part of the team of the disbanded OKB-86, headed by R.L., joined the Design Bureau. Bartini. Created VVA-14.</w:t>
      </w:r>
    </w:p>
    <w:p w14:paraId="3782B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end of the 1960s, due to the lack of orders for new seaplanes, the design bureau team was engaged in other topics (finalization of the An-24 passenger aircraft into an aerial survey version of the An-30, manufacturing parts for the future Buran reusable spacecraft, development and construction of an experimental ekranoplan VVA-14 designed by R.L. Bartini (1968-75), a modification of the Tu-142MR repeater was developed (first flight - in 07.1977, lead designer - A.P. Shinkarenko), created on the basis of Il-76 AK RDDNiO A-50 (work since 1973, first flight - 12/19/1978, lead designer - S.A. Atayants) Also on the basis of the Il-76MD, the Il-76PP jammer, the aircraft command and measuring station "976 » SKIP and flying laser laboratory A-60.</w:t>
      </w:r>
    </w:p>
    <w:p w14:paraId="2BAE55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USSR Council of Ministers No. 1601-892 dated 08/25/1955, work was carried out on the P-10 anti-ship missiles (tested in 1956-57) (lead designer - A. G. Bogatyrev). The project of the intercontinental KR P-100 "Petrel" (1961) (lead designer - A. G. Bogatyrev).</w:t>
      </w:r>
    </w:p>
    <w:p w14:paraId="5A09E9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SM No. 564-275 dated May 26, 1958, work on the K-12 projectile aircraft was transferred to OKB-49 from NII-642. Here the rocket received the designation K-12BS.</w:t>
      </w:r>
    </w:p>
    <w:p w14:paraId="49420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a number of research projects were carried out on super-large ekranoplanes (the leading designer was A. G. Bogatyrev).</w:t>
      </w:r>
    </w:p>
    <w:p w14:paraId="056BDF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1980, by decision of the military-industrial complex, work began on the creation of the A-40 amphibian. In 1986, a set of documentation was transferred to TAVIA, production was prepared, new workshops were built. But due to the termination of funding, production was not started. In 1993, for the same reason, with 80% readiness, the production of the experimental A-42 was stopped.</w:t>
      </w:r>
    </w:p>
    <w:p w14:paraId="166A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Works (2004): on A-40, Be-200, Be-32, Be-103 aircraft. In 2002, the project of the Be-010 UAV of a tandem aerodynamic configuration with two 25 hp propellers was developed. </w:t>
      </w:r>
      <w:r w:rsidRPr="00536344">
        <w:rPr>
          <w:rFonts w:ascii="Times New Roman" w:hAnsi="Times New Roman"/>
          <w:color w:val="000000" w:themeColor="text1"/>
          <w:sz w:val="16"/>
          <w:szCs w:val="16"/>
          <w:vertAlign w:val="superscript"/>
        </w:rPr>
        <w:t xml:space="preserve">74 </w:t>
      </w:r>
      <w:r w:rsidRPr="00536344">
        <w:rPr>
          <w:rFonts w:ascii="Times New Roman" w:hAnsi="Times New Roman"/>
          <w:color w:val="000000" w:themeColor="text1"/>
          <w:sz w:val="16"/>
          <w:szCs w:val="16"/>
        </w:rPr>
        <w:t xml:space="preserve">Work continues on AWACS aircraft. Work started in the second half of the 1970s is being carried out on the creation of an aircraft equipped with a special onboard complex designed for instantaneous and high-precision energy transportation to remote objects. A number of projects for amphibious aircraft for various purposes are under development, including super-large seaplanes with a take-off weight of up to 2,500 tons. In 2005 - work on the Be-200, Be-103, </w:t>
      </w:r>
      <w:r w:rsidRPr="00536344">
        <w:rPr>
          <w:rFonts w:ascii="Times New Roman" w:hAnsi="Times New Roman"/>
          <w:color w:val="000000" w:themeColor="text1"/>
          <w:sz w:val="16"/>
          <w:szCs w:val="16"/>
          <w:lang w:val="en-US"/>
        </w:rPr>
        <w:t xml:space="preserve">RRJ </w:t>
      </w:r>
      <w:r w:rsidRPr="00536344">
        <w:rPr>
          <w:rFonts w:ascii="Times New Roman" w:hAnsi="Times New Roman"/>
          <w:color w:val="000000" w:themeColor="text1"/>
          <w:sz w:val="16"/>
          <w:szCs w:val="16"/>
        </w:rPr>
        <w:t>; 2006 - designing: Be-101 light aircraft, Be-112 MVL aircraft; Be-200 modifications - cargo-passenger Be-210, patrol Be-220.</w:t>
      </w:r>
    </w:p>
    <w:p w14:paraId="0AF79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day of its foundation, the team has created 35 types of aircraft for various purposes, of which 16 were mass-produced.</w:t>
      </w:r>
    </w:p>
    <w:p w14:paraId="5836B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11/15/1994, a joint venture with KnAAPO JSC "TAKOM-AVIA" was established to implement the Be-103 production program.</w:t>
      </w:r>
    </w:p>
    <w:p w14:paraId="46CAF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2000, TA NTK im. Beriev entered the Irkut Aircraft Corporation. The composition of the TANTK includes: Design Bureau, Pilot Production, Gelendzhik Testing Experimental Base (LIK GIEB) (2002). By decision of the government No. 22-r dated January 9, 2004, it was included in the list of strategic enterprises. In 2006, he had a representative office and a flight test group in Moscow.</w:t>
      </w:r>
    </w:p>
    <w:p w14:paraId="72FAC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Number of personnel (1943) - about 140 people, (2002) - 2500 people. </w:t>
      </w:r>
      <w:r w:rsidRPr="00536344">
        <w:rPr>
          <w:rFonts w:ascii="Times New Roman" w:hAnsi="Times New Roman"/>
          <w:color w:val="000000" w:themeColor="text1"/>
          <w:sz w:val="16"/>
          <w:szCs w:val="16"/>
          <w:vertAlign w:val="superscript"/>
        </w:rPr>
        <w:t>69</w:t>
      </w:r>
    </w:p>
    <w:p w14:paraId="19BB7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(1934-68) G.M. Beriev {13.02.1903-79}, (1968-04.1990) - A.K. Konstantinov {7.11.1919-}, (1990-92) - G .S. Panatov {20.03.1940-} General designer (1992-2004-)- GS Panatov.</w:t>
      </w:r>
    </w:p>
    <w:p w14:paraId="47905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Responsible leader (1934-68) - G.M. Beriev, (1968-04.1990) - A.K. Konstantinov. Head (1992-94) - G.S. Panatov. General Director (1994-11.2002) - G.S. Panatov, (11.2002-09.2003) - V.V. Boev, (October 1, 2003-06 -) - V.A. Kobzev.</w:t>
      </w:r>
    </w:p>
    <w:p w14:paraId="06699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General Director (-11.2002) - V.V. Boev, (2002-09.2003) - V.A. Kobzev, (-2004-06 -) - N.A. Lavro, (2006) - A.V. Shakun. Deputy General Director (2002) - V.N. Konoplev, (2003) - N.A. Lavro, (2005) - V.V. Zdanevich, (2006) - E.P. Konstantinov.</w:t>
      </w:r>
    </w:p>
    <w:p w14:paraId="1BE6B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ch. designer (-1959 -) - G.S. Trishkin, (12.1967-68) - A.K. Konstantinov, (1970-) - M.P. Simonov, (1983-89) - A.N. Stepanov. 1st Deputy Gene. Designer (2002) - A.V. Yavkin. Deputy ch. designer - (1946-61 -) - G.S. Trishkin, (-1955 </w:t>
      </w:r>
      <w:r w:rsidRPr="00536344">
        <w:rPr>
          <w:rFonts w:ascii="Times New Roman" w:hAnsi="Times New Roman"/>
          <w:smallCaps/>
          <w:color w:val="000000" w:themeColor="text1"/>
          <w:sz w:val="16"/>
          <w:szCs w:val="16"/>
        </w:rPr>
        <w:t xml:space="preserve">-59 -) - </w:t>
      </w:r>
      <w:r w:rsidRPr="00536344">
        <w:rPr>
          <w:rFonts w:ascii="Times New Roman" w:hAnsi="Times New Roman"/>
          <w:color w:val="000000" w:themeColor="text1"/>
          <w:sz w:val="16"/>
          <w:szCs w:val="16"/>
        </w:rPr>
        <w:t>A.S. Korytin; for equipment (1955) - H.D. Kudziev; (1963 -) - A.K. Konstantinov; according to VVA-14 (1970-76) - N.A. Pogorelov (at the same time he was deputy chief designer of plant No. 86); V.V. Volkov, V.D. Zaremba, (1970s) - S.A. Atayants, (1973-83) - A.N. Stepanov, (1980) - V.V. Boev, G.S. Panatov, (1991) - A.P. Shinkarenko. Deputy Gene. designer (1990s) - V.F. Ponomarev; on technology (1999) - N.A. Lavro.</w:t>
      </w:r>
    </w:p>
    <w:p w14:paraId="7E4116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the pilot plant (late 1960s) - A. Samodelkov, (-1978-83 -) - I.E. Esaulenko, (1987) - V.L. Vasilchenko.</w:t>
      </w:r>
    </w:p>
    <w:p w14:paraId="2215E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(1946 - early 1970s) - K.I. Panin </w:t>
      </w:r>
      <w:r w:rsidRPr="00536344">
        <w:rPr>
          <w:rFonts w:ascii="Times New Roman" w:hAnsi="Times New Roman"/>
          <w:color w:val="000000" w:themeColor="text1"/>
          <w:sz w:val="16"/>
          <w:szCs w:val="16"/>
          <w:vertAlign w:val="superscript"/>
        </w:rPr>
        <w:t xml:space="preserve">35 </w:t>
      </w:r>
      <w:r w:rsidRPr="00536344">
        <w:rPr>
          <w:rFonts w:ascii="Times New Roman" w:hAnsi="Times New Roman"/>
          <w:color w:val="000000" w:themeColor="text1"/>
          <w:sz w:val="16"/>
          <w:szCs w:val="16"/>
        </w:rPr>
        <w:t>, (-1978-83 -) - V.L. Vasilchenko.</w:t>
      </w:r>
    </w:p>
    <w:p w14:paraId="3C9AD7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manager (1950s) - N.K. Gavranek, (1978) - L.S. Korzhov, (1983) - A.I. Trebkin.</w:t>
      </w:r>
    </w:p>
    <w:p w14:paraId="1B421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(1970s) - V.M. Matvienko.</w:t>
      </w:r>
    </w:p>
    <w:p w14:paraId="528E8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metallurgist (1970s) - P.V. Panchenko.</w:t>
      </w:r>
    </w:p>
    <w:p w14:paraId="414E8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LIK - V.P. Perebailov, (1980s) - V.V. Tulyakov. Head of the assembly shop (1950s) - N.D. Pribytkov, I.Ya. Akopov.</w:t>
      </w:r>
    </w:p>
    <w:p w14:paraId="7BBC6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preliminary design (1946-55) - A.S. Korytin, (1955-57 -) - A.K. Konstantinov; marine equipment (1957) - I.Ya. Belenovsky; marketing (2005) - A.I. Salnikov; BNTI and media relations (2005) - A.N. Zablotsky.</w:t>
      </w:r>
    </w:p>
    <w:p w14:paraId="04C71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brigades: departments (1936) - G.A. Lyapustin; general types (1954) - A. G. Bogatyrev.</w:t>
      </w:r>
    </w:p>
    <w:p w14:paraId="658539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(1968-74) - R.L. Bartini (VVA-14), (1990) - A.V. Yavkin (Be-200), (-1990-99 -) - V.F. Ponomarev (Be-103), (1999 -) - N.A. Lavro (Be-103), (2005) - V.V. Zdanevich.</w:t>
      </w:r>
    </w:p>
    <w:p w14:paraId="42F4A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(1968 -) - V.I. Biryulin (VVA-14), (1970) - N.A. Pogorelov (VVA-14).</w:t>
      </w:r>
    </w:p>
    <w:p w14:paraId="3E25E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(-1953-90s-) - V.V. Zdanevich (Be-6, Be-103), (1954) - Ya.S. Katuraev (Be-10), (-1956-61 -) - A. G. Bogatyrev (P-10, P-100), (1968) - N.D. Leonov (VVA-14), (1968) - Yu.A. Bondarev (equipment), (1973) - S.A. Atayants (A-50), G.S. Panatov (A-40), (-1977-83 -) - A.P. Shinkarenko (Tu-142MR, A-40), (1990) - I.Ya. Gelfer (Be-103), (1992) - N.A. Lavro (Be-32), (1994) - Yu. G. Duritsyn (Be-12P-200), (2006) - E.E. Keppel.</w:t>
      </w:r>
    </w:p>
    <w:p w14:paraId="4F039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test engineers: (1945) - A.S. Korytin (LL-143), (-1948-51 -) - I. G. Kozelsky (Be-6), (- 1972-76 -&gt; I.K. Vinokurov (VVA-14), (1996 (1954) - V. V. Kasyanov (Be-103), (1954) - I. M. Zabaluev, A. F. Shulga, (1959) - V. I. Talanov, (1962) - I. G. Popov, (1990) - B. I. Lisak.</w:t>
      </w:r>
    </w:p>
    <w:p w14:paraId="575AD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pilots: (-1972-76 -) - Yu.M. Kupriyanov, (1976) - V.P. Demyanovsky, (1990-18.08.1997) - V.N. Ulyanov (deceased), (1992-29.04.1999) - V.P. Dubensky (died), (-1998-2001 -) - G. G. Kalyuzhny, (-1999-2001 -) - K.V. Babich, (-1999-2001 -) - V.L. Fortushnov, (1999) - N. Okhotnikov, (2006) - N. Kuleshov.</w:t>
      </w:r>
    </w:p>
    <w:p w14:paraId="540A1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flying boats: Be-6 (2.07.1948), Be-8 (3.12.1948), jet R-1 (30.05.1952), Be-10, anti-submarine Be-12 (18.10. 1960, Monday 25.10.1965), A-40 (8.12.1986), passenger Be-103 (15.07.1997), Be-200 (24.09.1998); passenger aircraft Be-30 (8.07.1968) (11982).</w:t>
      </w:r>
    </w:p>
    <w:p w14:paraId="22BC65C4" w14:textId="77777777" w:rsidR="00D73931" w:rsidRPr="00536344" w:rsidRDefault="00D7393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098D1D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1B7037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50BD3D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24, 1945, order No. 411ss NKB Moscow was issued</w:t>
      </w:r>
    </w:p>
    <w:p w14:paraId="01CA347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timely complete all work on the restructuring of plant No. 582 and the organization of GSKB-582 on its basis in accordance with the order of the Council of People's Commissars No. 14460-RS dated October 1, 1945 (5759, 61-62).</w:t>
      </w:r>
    </w:p>
    <w:p w14:paraId="454BD2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D1E3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00C18D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21B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25, 1945 Ch. the designer of plant No. 458 Chetverikov wrote a letter No. 481 to the head of Ch. of the Civil Air Fleet to Air Marshal Astakhov</w:t>
      </w:r>
    </w:p>
    <w:p w14:paraId="4889C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458, taking into account the need of the Civil Air Fleet for transport and seaplanes for urgent transportation and communications along the rivers of Siberia and the coast of the Far East, developed a version of the MP-3 twin-engine passenger seaplane with VK-107 A (or VK-105 PF) engines for 14 passenger seats .</w:t>
      </w:r>
    </w:p>
    <w:p w14:paraId="69D2D5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MP-3 seaplane is a modification for civil purposes of a long-range marine reconnaissance aircraft (MDR6-B) designed and built by plant No. 458 in 1945 on the instructions of the Navy, which is currently being tested.</w:t>
      </w:r>
    </w:p>
    <w:p w14:paraId="5844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event that the project of the MP-3 transport seaplane proposed by plant No. 458 is of interest to civil aviation with the appropriate decision of the NKAP, it is possible to present an equipped prototype of the aircraft for testing at the Research Institute of Civil Air Fleet in May 1946 (8664.65).</w:t>
      </w:r>
    </w:p>
    <w:p w14:paraId="45C67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B699B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D3488A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6A5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25, 1945, there was a letter from P.L. Kapitsa to I.V. Stalin about the organization of work on the problem of the atomic bomb and his release from work in the Special Committee and the Technical Council:</w:t>
      </w:r>
    </w:p>
    <w:p w14:paraId="22D80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“&lt;...&gt; my further stay in the Special Committee and the Technical Council &lt;...&gt; is useless and only greatly depresses me, and this interferes with my scientific work. Since I am a participant in this matter, I naturally feel responsible for it, but I cannot turn it around in my own way. Yes, this is impossible, since Comrade. Beria, like most of his comrades, does not agree with my objections. I cannot be a blind executor &lt;...&gt; I ask you once again &lt;...&gt; to release me from participating in the Special Committee and the Technical Council &lt;...&gt;. – Kapitsa P.L. Science Letters. – M.: Mosk. worker, 1989. - S.237-247; Atomic project of the USSR: V.2, book 1. – P.613–620.</w:t>
      </w:r>
    </w:p>
    <w:p w14:paraId="549F39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21, 1945, the Decree of the Council of People's Commissars of the USSR signed by I. Stalin “On the release of Academician Kapitsa P.L. from work in the Special Committee under the Council of People's Commissars of the USSR "at the personal request. - Atomic project of the USSR: V.2, book 1, - P.419.</w:t>
      </w:r>
    </w:p>
    <w:p w14:paraId="7B623F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 Kapitsa was also removed from the post of director of the Institute of Physical Problems of the Academy of Sciences of the USSR, founded by him in 1934 in Moscow (11321).</w:t>
      </w:r>
    </w:p>
    <w:p w14:paraId="031CB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Yu.B. Khariton attracted L. V. Altshuler and V. A. Tsukerman to work on the creation of an atomic bomb. - The journey is a century long. Tsukerman V.A. - P.265.</w:t>
      </w:r>
    </w:p>
    <w:p w14:paraId="002C3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83BC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7D5A6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582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25, 1945 The People's Party (7444) wins the parliamentary elections in Austria.</w:t>
      </w:r>
    </w:p>
    <w:p w14:paraId="52989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DC59E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A71F36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0943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26, 1945, the order of the NKAP N 465 was issued:</w:t>
      </w:r>
    </w:p>
    <w:p w14:paraId="7204F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"Having considered the results of the implementation of the resolutions GOKO N 9899ss of August 24, 1945, N 9920ss of August 27, 1945 and SNK N 2299-591 of September 10, 1945 to eliminate defects on the Yak-9 with VK-107A, Yak-3 with VK-107A, La-7 with ASh-82FN and Yer-2 with ACh-30B, the NKAP Board noted the unsatisfactory work to eliminate defects on the Yak-9, Yak-3, La-7, Yer-2 aircraft and the failure to deliver these aircraft for verification state tests by the head of PGU Tarasevich, GK A.S.Ya., S.A.L., P.O.S. and directors of plants 21 Agadzhanov, 31 Saladze, 153 Lisitsin, 292 Levin and 39 Abramov:</w:t>
      </w:r>
    </w:p>
    <w:p w14:paraId="44157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Beginning PSU - deputy. People's Commissar Voronin, head. 10 GU - deputy. Commissar Kuznetsov and GK A.S.Ya., S.A.L., P.O.S. within a week, complete the development of all issues related to the elimination of all issues related to the elimination of defects on the Yak-9, Yak-3, La-7, Yer-2 aircraft.</w:t>
      </w:r>
    </w:p>
    <w:p w14:paraId="0610A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0FD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26, 1945 at a meeting with the participation of Deputy. People's Commissars Dementiev, Voronin, A.S.Ya. and GK S.A.L. and A.I.M. discussed accelerating progress on jet aircraft (2449.17).</w:t>
      </w:r>
    </w:p>
    <w:p w14:paraId="45EAF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0E6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26, 1945, even after strong pressure on the management of plant No. 381 at a meeting with the participation of deputy people's commissars Dementyev, Voronin, Yakovlev, and chief designer Lavochkin, the progress of work did not accelerate. It was not until April 1946 that factory #381 built the first "150" designed for static testing. During static tests, the parts of the chassis suspension units were destroyed, and it was also necessary to strengthen the tail section of the fuselage, wing and plumage. By June 1946, Plant No. 381 assembled the first three aircraft, and the details of the other two were transferred to Plant No. 301. On August 26, the first flight copy of the "150" appeared at the LII airfield. On August 30, while taxiing, it turned out that at a speed of 100 ... 110 km / h the plane lowers its tail and touches the ground with it. I had to mount additional cargo in the nose of the fuselage. And so, on September 11, 1946, the test pilot of the plant A.A. Popov first lifted the plane "150" into the air. Factory flight tests have begun. To participate in the parade over Red Square on November 7, 1946, the People's Commissariat for the Aviation Industry demanded that a small series of "150" aircraft be produced within a month. The task for the aircraft "150" was distributed equally between the experimental plant No. 301 and the plant No. 21 in Gorky - 4 aircraft each. The drawings of the experimental aircraft "150" were urgently transferred to the latter, teams of experienced designers and technologists went there. They worked around the clock, and, despite the super-rigid schedule, the task was completed (11407).</w:t>
      </w:r>
    </w:p>
    <w:p w14:paraId="5D116A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20A4B8" w14:textId="77777777" w:rsidR="00121B01" w:rsidRPr="00536344" w:rsidRDefault="00121B01" w:rsidP="00536344">
      <w:pPr>
        <w:pStyle w:val="ae"/>
        <w:shd w:val="clear" w:color="auto" w:fill="FFFFFF"/>
        <w:spacing w:before="0" w:after="0"/>
        <w:jc w:val="both"/>
        <w:rPr>
          <w:color w:val="000000" w:themeColor="text1"/>
          <w:sz w:val="16"/>
          <w:szCs w:val="16"/>
        </w:rPr>
      </w:pPr>
      <w:r w:rsidRPr="00536344">
        <w:rPr>
          <w:color w:val="000000" w:themeColor="text1"/>
          <w:sz w:val="16"/>
          <w:szCs w:val="16"/>
        </w:rPr>
        <w:t>November 26, 1945 at the plant number 381 at a meeting with the participation of deputies people's commissars Dementiev, Voronin, Yakovlev, chief designers Lavochkin and Mikoyan, the progress of work on the La-150, "152" with the engine RD-10, "154" with TR-1 AM Lyulki and "156" with RD-10F, but the progress of work did not accelerate ... Only by April 1946, plant No. 381 built the first aircraft "150", intended for static tests (19586).</w:t>
      </w:r>
    </w:p>
    <w:p w14:paraId="7F5BD393" w14:textId="77777777" w:rsidR="00121B01" w:rsidRPr="00536344" w:rsidRDefault="00121B01" w:rsidP="00536344">
      <w:pPr>
        <w:pStyle w:val="ae"/>
        <w:shd w:val="clear" w:color="auto" w:fill="FFFFFF"/>
        <w:spacing w:before="0" w:after="0"/>
        <w:jc w:val="both"/>
        <w:rPr>
          <w:color w:val="000000" w:themeColor="text1"/>
          <w:sz w:val="16"/>
          <w:szCs w:val="16"/>
        </w:rPr>
      </w:pPr>
    </w:p>
    <w:p w14:paraId="00D09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On November 26, 1945, Glushkov wrote:</w:t>
      </w:r>
    </w:p>
    <w:p w14:paraId="5D8E5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MESSAGE TO THE CHAIRMAN OF THE SPECIAL GOVERNMENT COMMISSION IN GERMANY OF THE GUARDS, MAJOR GENERAL OF THE ARTILLERY SERVICE L.M. GAYDUKOV</w:t>
      </w:r>
    </w:p>
    <w:p w14:paraId="38724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Glushko V.P.</w:t>
      </w:r>
    </w:p>
    <w:p w14:paraId="12AC48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Designer of Plant No. 16 NKAP</w:t>
      </w:r>
    </w:p>
    <w:p w14:paraId="7675B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its activity in Germany, Czechoslovakia and Austria, from July 27 to November 23, 1945, the liquid fuel jet engine group under my supervision performed the following main work:</w:t>
      </w:r>
    </w:p>
    <w:p w14:paraId="1D333C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 brief history of the development of work on jet engines from the moment of its inception to its termination, in connection with the defeat of Germany, has been established. 2. A brief history of fine-tuning the design of engines has been established, indicating the measures by which engine defects were eliminated.</w:t>
      </w:r>
    </w:p>
    <w:p w14:paraId="51A3B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 list of all the main and partly auxiliary plants that took part in the manufacture of engines was compiled. There are about 100 such factories.</w:t>
      </w:r>
    </w:p>
    <w:p w14:paraId="108E4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main workers of German rocket technology who remained in the zone of Germany occupied by Soviet troops were identified and taken into account.</w:t>
      </w:r>
    </w:p>
    <w:p w14:paraId="3E386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By examining factories and interviewing German specialists, detailed and nodal drawings of the main units of the main propulsion systems /FAU-2, Wasserfall, etc. were found, namely: a combustion chamber, a turbopump unit, fittings, etc.</w:t>
      </w:r>
    </w:p>
    <w:p w14:paraId="15419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Passports for calibration and fire tests of the FAU-2 combustion chambers, passports for pumps, turbines, gas generators, and other units of the propulsion system were found and deciphered.</w:t>
      </w:r>
    </w:p>
    <w:p w14:paraId="0FA6F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technology of preparation for engine fire test, the fire test itself on the stand and subsequent processing and conservation of the V-2 combustion chamber has been established and studied in detail.</w:t>
      </w:r>
    </w:p>
    <w:p w14:paraId="13180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At the Vorwerk-Mitte /V-M/ plant in Ortelsbruch /Lehesten/, the stand for serial fire tests of the FAU-2 combustion chambers was restored and equipped to take full characteristics, including thrust measurement /12 recorders/. On this stand No. 1, the section produced over 30 fire launches of combustion chambers with the removal of full characteristics.</w:t>
      </w:r>
    </w:p>
    <w:p w14:paraId="1D022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In order to more thoroughly study the material part at the same plant, the group developed a project and implemented stand No. 2 for cold and fire tests on site of the entire V-2 propulsion system, i.e. the entire rocket, but without controls. On the stand No. 2 built and equipped with 17 recorders, 15 fire tests of three samples of V-2 missiles were carried out, with the removal of all characteristics.</w:t>
      </w:r>
    </w:p>
    <w:p w14:paraId="7694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At the Mittel-Werk plant in Nordhausen, a team of German specialists was organized to assemble propulsion systems and V-2 rockets from the existing backlog of parts and assemblies. In total, the brigade assembled five propulsion systems and five V-2 rockets, three of which are suitable for firing.</w:t>
      </w:r>
    </w:p>
    <w:p w14:paraId="2AE7B3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study the technology of manufacturing and assembling V-2 rockets and to provide the material part of the tests carried out by the group, a Werke-3 pilot plant was organized on the basis of the Werke-3 plant in Kleinbodungen, where the necessary equipment was brought from Mittel-Werke.</w:t>
      </w:r>
    </w:p>
    <w:p w14:paraId="15DB83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In a number of German laboratories and institutes, calibration was carried out with the removal of the characteristics of the nozzles for alcohol and oxygen of the FAU-2 combustion chamber, analyzes of the fuels used for the FAU-2 engine were carried out.</w:t>
      </w:r>
    </w:p>
    <w:p w14:paraId="2143B3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complete the stage of work on the study of jet technology in Germany, it is necessary to fire about 20 V-2 rockets, using equipment and sites in Peenemünde, where this work was previously carried out. The material part required for testing will be supplied by the experimental plant Werke-3 in Kleinbodungen.</w:t>
      </w:r>
    </w:p>
    <w:p w14:paraId="3D5A8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purpose of these tests is to study the equipment and firing technique of the V-2 rocket, to study the operation of the propulsion system in flight, for which the Messina installation should be used,</w:t>
      </w:r>
    </w:p>
    <w:p w14:paraId="558D9B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expected completion date for this work is the spring of 1946.</w:t>
      </w:r>
    </w:p>
    <w:p w14:paraId="34904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parallel with this, work on missiles must be organized in the USSR on a proper scale.</w:t>
      </w:r>
    </w:p>
    <w:p w14:paraId="1E733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question of organizing work in the USSR on liquid propellant propulsion systems, I have the following to report.</w:t>
      </w:r>
    </w:p>
    <w:p w14:paraId="45A6F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 analysis of German jet technology shows that the most significant and promising are the FAU-2 /A-4/ and Wasserfall /C-2/ facilities, which have the most powerful and complex propulsion systems.</w:t>
      </w:r>
    </w:p>
    <w:p w14:paraId="316BE5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there are a large number of objects with low-power propulsion systems for various purposes. These latter, in terms of their power and type, are quite close to the designs developed and currently being developed in the USSR. Therefore, by placing the German samples of interest to NCOs in the existing jet organizations in the USSR, low-power propulsion systems can be covered.</w:t>
      </w:r>
    </w:p>
    <w:p w14:paraId="135DB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for the V-2 and Wasserfall, there is currently nowhere in the USSR to work on them with the prospect of further development. There is no company that does something like this. Therefore, such an enterprise should be created in the form of an EXPERIMENTAL PLANT OF JET ENGINES.</w:t>
      </w:r>
    </w:p>
    <w:p w14:paraId="0C7C5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form of the institute in this case, in relation to the already developed propulsion systems under consideration, will be less vital, academic and will interfere with productive work.</w:t>
      </w:r>
    </w:p>
    <w:p w14:paraId="181CF5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experimental jet engine plant must have a sufficiently powerful design bureau, laboratory department, pilot production, maintenance and repair department, LIS, and for the sake of order, it must have one owner: the director - the chief designer, who is fully responsible for the subject and work of the plant.</w:t>
      </w:r>
    </w:p>
    <w:p w14:paraId="29F24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Having personal experience of managing 10 years of work at the Institute and 6 years of work at an aircraft factory, I consider the above form of organization of work on propulsion systems to be the most correct.</w:t>
      </w:r>
    </w:p>
    <w:p w14:paraId="4E846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task of the experimental jet engine plant is to master the production and bench tests of propulsion systems / including a steam-gas generator and a turbopump unit / of V-2 and Wasserfall facilities, boost the thrust of these engines and develop and fine-tune new more powerful models. The experimental plant produces small series of propulsion systems developed by it, which are necessary for official bench and flight tests of the object, and also develops serial drawings for its objects and transfers them to serial plants when transferring an order to the industry.</w:t>
      </w:r>
    </w:p>
    <w:p w14:paraId="498B74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advisable to organize this plant in the system of the 18th Ch. Management / jet / NKAP as closer to the appropriate profile.</w:t>
      </w:r>
    </w:p>
    <w:p w14:paraId="06041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place of organization of this plant is the Moscow region, for which one of the existing, but lightly loaded plants should be used.</w:t>
      </w:r>
    </w:p>
    <w:p w14:paraId="65DF0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proximity of the plant to the center, the Government and the main scientific research organizations and institutions will quickly and efficiently resolve numerous issues that will continuously arise both during the construction of the plant and during its operation.</w:t>
      </w:r>
    </w:p>
    <w:p w14:paraId="396093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conclusion, I draw your attention to the fact that the 4-month work of my group in Germany and its current result: the availability of basic diagrams, drawings, passports, descriptions and about 50 fire tests of the chambers and propulsion system of the V-2 object, complete sets Wasserfall's drawings and my previous 16 years of work in the USSR as a jet engine designer give grounds to state that today I have all the basic technical data and grounds for organizing and further working on these objects in the USSR.</w:t>
      </w:r>
    </w:p>
    <w:p w14:paraId="4903D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 fundamentally favorable solution to the questions I have raised, after agreement with my People's Commissariat /NKAP/, I will present material for a draft government decree with measures to ensure the organization and operation of the Soviet Pilot Jet Engine Plant.</w:t>
      </w:r>
    </w:p>
    <w:p w14:paraId="32FA0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 November 26, 1945 GLUSHKO</w:t>
      </w:r>
    </w:p>
    <w:p w14:paraId="3CF27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Arch. No. 30 (105-107) (11864).</w:t>
      </w:r>
    </w:p>
    <w:p w14:paraId="3C548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F819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26, 1945 Beginning GUZ VVS KA glias Rodimov wrote to Deputy. NKAP Dementiev:</w:t>
      </w:r>
    </w:p>
    <w:p w14:paraId="5302D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agreement with you, I am forwarding for review copies of materials on the means of airfield maintenance of aircraft of the Air Force of the Spacecraft, submitted to Comrade Malenkov on November 24, 1945.</w:t>
      </w:r>
    </w:p>
    <w:p w14:paraId="2ED569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4C35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Copy of the letter on 2 sheets</w:t>
      </w:r>
    </w:p>
    <w:p w14:paraId="324BDE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Copy of the draft resolution of </w:t>
      </w:r>
      <w:r w:rsidRPr="00536344">
        <w:rPr>
          <w:rFonts w:ascii="Times New Roman" w:hAnsi="Times New Roman"/>
          <w:color w:val="000000" w:themeColor="text1"/>
          <w:sz w:val="16"/>
          <w:szCs w:val="16"/>
        </w:rPr>
        <w:softHyphen/>
        <w:t>the Council of People's Commissars on 1 sheet.</w:t>
      </w:r>
    </w:p>
    <w:p w14:paraId="239B5E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Copy of the list of airfield equipment on 1 sheet.</w:t>
      </w:r>
    </w:p>
    <w:p w14:paraId="1A862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Application only to the addressee</w:t>
      </w:r>
    </w:p>
    <w:p w14:paraId="28013F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23 Com. Air Force KA Novikov, Member. SC Air Force SC Shimanov wrote a letter to Malenkov</w:t>
      </w:r>
    </w:p>
    <w:p w14:paraId="52DFB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Patriotic War, a sharp qualitative and quantitative lag was revealed in the means of refueling aircraft with gasoline, oil and water, as well as in the means of heating and starting aircraft engines, from the level of development of aviation technology.</w:t>
      </w:r>
    </w:p>
    <w:p w14:paraId="6C67D3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While the aircraft fleet in 1941-1943 increased by more than 4 times, the production of refueling facilities decreased significantly, and in the last year of the war, the KA Air Force had a large shortage of airfield equipment. This led to the fact that we, having a large </w:t>
      </w:r>
      <w:r w:rsidRPr="00536344">
        <w:rPr>
          <w:rFonts w:ascii="Times New Roman" w:hAnsi="Times New Roman"/>
          <w:color w:val="000000" w:themeColor="text1"/>
          <w:sz w:val="16"/>
          <w:szCs w:val="16"/>
        </w:rPr>
        <w:softHyphen/>
        <w:t>number of aircraft on the fronts, were not always able to properly use them for combat operations due to a lack of refueling and launch facilities. So, for example, on average, for 30 aircraft there was 1 water and oil tanker, for 15 aircraft - 1 tanker and for 68 aircraft - 1 airfield compressor station, which is two to three times lower than the established norms.</w:t>
      </w:r>
    </w:p>
    <w:p w14:paraId="663C56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to the quantitative lag, the situation with airfield equipment was complicated by the low quality of this equipment, which was manufactured in wartime at small </w:t>
      </w:r>
      <w:r w:rsidRPr="00536344">
        <w:rPr>
          <w:rFonts w:ascii="Times New Roman" w:hAnsi="Times New Roman"/>
          <w:color w:val="000000" w:themeColor="text1"/>
          <w:sz w:val="16"/>
          <w:szCs w:val="16"/>
        </w:rPr>
        <w:softHyphen/>
        <w:t>semi-skilled semi-handicraft enterprises of various people's commissariats and Glavkov / Promkooperatsia. NKMP and NKKH RSFSR, NKTM, NKM/. It was not entrusted to any Commissariat, which was responsible for the development and production of airfield equipment / means of launching, refueling, heating, etc. /</w:t>
      </w:r>
    </w:p>
    <w:p w14:paraId="33CD1C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design work on the creation of new types of aircraft airfield maintenance facilities was not carried out at all both before the war and during the war, due to the lack of a single center to manage this work.</w:t>
      </w:r>
    </w:p>
    <w:p w14:paraId="5ECA0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the Patriotic War, the aircraft yerk of the Air Force KA was completely replaced by new or modernized models. However, by this time not a single new model of aircraft refueling and launching equipment had appeared.</w:t>
      </w:r>
    </w:p>
    <w:p w14:paraId="07386A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post-war development of aviation, with the advent of jet technology, require the creation of new means for the direct maintenance of aircraft at airfields and their continuous development. Successful resolution of this problem is possible only under the condition of conjugated work of aircraft designers with designers of airfield equipment using the </w:t>
      </w:r>
      <w:r w:rsidRPr="00536344">
        <w:rPr>
          <w:rFonts w:ascii="Times New Roman" w:hAnsi="Times New Roman"/>
          <w:smallCaps/>
          <w:color w:val="000000" w:themeColor="text1"/>
          <w:sz w:val="16"/>
          <w:szCs w:val="16"/>
        </w:rPr>
        <w:t xml:space="preserve">system of </w:t>
      </w:r>
      <w:r w:rsidRPr="00536344">
        <w:rPr>
          <w:rFonts w:ascii="Times New Roman" w:hAnsi="Times New Roman"/>
          <w:color w:val="000000" w:themeColor="text1"/>
          <w:sz w:val="16"/>
          <w:szCs w:val="16"/>
        </w:rPr>
        <w:t>the People's Commissariat of Aviation Industry.</w:t>
      </w:r>
    </w:p>
    <w:p w14:paraId="1A56B8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Taking into account the urgent need to revise all the main means of aerodrome mechanization, taking into account the experience of the war and the achievements of foreign technology in this area, as well as the impossibility of separating the development of means for the </w:t>
      </w:r>
      <w:r w:rsidRPr="00536344">
        <w:rPr>
          <w:rFonts w:ascii="Times New Roman" w:hAnsi="Times New Roman"/>
          <w:color w:val="000000" w:themeColor="text1"/>
          <w:sz w:val="16"/>
          <w:szCs w:val="16"/>
        </w:rPr>
        <w:softHyphen/>
        <w:t>direct maintenance of aircraft at aerodromes from the pilot construction of aircraft and engines, it is expedient in modern conditions to design, pilot construction Yes, mass production of these funds should be concentrated in the NKAP system.</w:t>
      </w:r>
    </w:p>
    <w:p w14:paraId="0BEEF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present on this issue a draft resolution of the Council of People's Commissars and the Union on Vata for consideration </w:t>
      </w:r>
      <w:r w:rsidRPr="00536344">
        <w:rPr>
          <w:rFonts w:ascii="Times New Roman" w:hAnsi="Times New Roman"/>
          <w:smallCaps/>
          <w:color w:val="000000" w:themeColor="text1"/>
          <w:sz w:val="16"/>
          <w:szCs w:val="16"/>
        </w:rPr>
        <w:t>.</w:t>
      </w:r>
    </w:p>
    <w:p w14:paraId="693E0B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0C3E21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Draft resolution of the Council of People's Commissars of the USSR</w:t>
      </w:r>
    </w:p>
    <w:p w14:paraId="4684A3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List of airfield equipment in service (2591.122).</w:t>
      </w:r>
    </w:p>
    <w:p w14:paraId="6992FF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O S T A N O V L E N I E'</w:t>
      </w:r>
    </w:p>
    <w:p w14:paraId="47641A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OF THE COUNCIL OF PEOPLE'S COMMISSIONERS OF THE UNION OF THE SSR</w:t>
      </w:r>
    </w:p>
    <w:p w14:paraId="6669AC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____November 1945</w:t>
      </w:r>
    </w:p>
    <w:p w14:paraId="7EFCF9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4A0348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provide aviation (military, naval, civil and departmental) with airfield services </w:t>
      </w:r>
      <w:r w:rsidRPr="00536344">
        <w:rPr>
          <w:rFonts w:ascii="Times New Roman" w:hAnsi="Times New Roman"/>
          <w:color w:val="000000" w:themeColor="text1"/>
          <w:sz w:val="16"/>
          <w:szCs w:val="16"/>
        </w:rPr>
        <w:softHyphen/>
        <w:t>, in accordance with its development, as well as in order to eliminate the backlog of aircraft maintenance equipment from the aircraft fleet that has increased quantitatively and qualitatively. The Council of People's Commissars of the USSR DECIDES:</w:t>
      </w:r>
    </w:p>
    <w:p w14:paraId="7B040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the People's Commissariat of the Aviation Industry</w:t>
      </w:r>
    </w:p>
    <w:p w14:paraId="65115F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 SHAKHURINA/:</w:t>
      </w:r>
    </w:p>
    <w:p w14:paraId="667B3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 Within 3 months, organize an experimental design </w:t>
      </w:r>
      <w:r w:rsidRPr="00536344">
        <w:rPr>
          <w:rFonts w:ascii="Times New Roman" w:hAnsi="Times New Roman"/>
          <w:color w:val="000000" w:themeColor="text1"/>
          <w:sz w:val="16"/>
          <w:szCs w:val="16"/>
        </w:rPr>
        <w:softHyphen/>
        <w:t>bureau for the design of airfield equipment with an experimental production base and a test station.</w:t>
      </w:r>
    </w:p>
    <w:p w14:paraId="1F5E9C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 Specialize One of the main departments of the IKAP for serial production of means of direct airfield </w:t>
      </w:r>
      <w:r w:rsidRPr="00536344">
        <w:rPr>
          <w:rFonts w:ascii="Times New Roman" w:hAnsi="Times New Roman"/>
          <w:color w:val="000000" w:themeColor="text1"/>
          <w:sz w:val="16"/>
          <w:szCs w:val="16"/>
        </w:rPr>
        <w:softHyphen/>
        <w:t>maintenance of aircraft, with the release of the first series according to the specifications of the KA Air Force from the 2nd quarter of 1946.</w:t>
      </w:r>
    </w:p>
    <w:p w14:paraId="0BB216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The State Planning Committee of the Union, together with the NKAP and the NPO /VVS KA/ once </w:t>
      </w:r>
      <w:r w:rsidRPr="00536344">
        <w:rPr>
          <w:rFonts w:ascii="Times New Roman" w:hAnsi="Times New Roman"/>
          <w:color w:val="000000" w:themeColor="text1"/>
          <w:sz w:val="16"/>
          <w:szCs w:val="16"/>
        </w:rPr>
        <w:softHyphen/>
        <w:t>to work out a plan for cooperation in the production of airfield equipment in the People's Commissariat of the aviation industry and submit it for approval by January 15, 1946.</w:t>
      </w:r>
    </w:p>
    <w:p w14:paraId="4A02D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To oblige Narkomsredmash- / comrade. AKOPOVA / to allocate NKAP from each first series of all new types of </w:t>
      </w:r>
      <w:r w:rsidRPr="00536344">
        <w:rPr>
          <w:rFonts w:ascii="Times New Roman" w:hAnsi="Times New Roman"/>
          <w:color w:val="000000" w:themeColor="text1"/>
          <w:sz w:val="16"/>
          <w:szCs w:val="16"/>
        </w:rPr>
        <w:softHyphen/>
        <w:t>vehicles and tractors, 3 copies for the pilot construction of special vehicles.</w:t>
      </w:r>
    </w:p>
    <w:p w14:paraId="6A7E00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NCO / VVS KA / to transfer to the NKAP "u samples of all imported and captured special vehicles (2591.124).</w:t>
      </w:r>
    </w:p>
    <w:p w14:paraId="7EE666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E6C17D" w14:textId="77777777" w:rsidR="00D7393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A99C97B" w14:textId="77777777" w:rsidR="00D73931" w:rsidRPr="00536344" w:rsidRDefault="00D7393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D32AD5"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November 26, </w:t>
      </w:r>
      <w:r w:rsidRPr="00536344">
        <w:rPr>
          <w:rFonts w:ascii="Times New Roman" w:hAnsi="Times New Roman"/>
          <w:color w:val="000000" w:themeColor="text1"/>
          <w:sz w:val="16"/>
          <w:szCs w:val="16"/>
        </w:rPr>
        <w:t>1945 in Paris opened the first international congress of women (14841).</w:t>
      </w:r>
    </w:p>
    <w:p w14:paraId="781EFB3A"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5798D5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4B61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E7B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27, 1945, P. Dementiev wrote a letter N H-32/4680 to the commander of the Air Force Ch. Air Marshal Novikov A.A.</w:t>
      </w:r>
    </w:p>
    <w:p w14:paraId="2896F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to the repair base N 2 of the Air Force on the release of the industrial and residential buildings of the former OKB-28 Ch. designer Gribovsky, located in the village of Pavshino along the Kalinin railway.d.</w:t>
      </w:r>
    </w:p>
    <w:p w14:paraId="42219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return of the NKAP of this plant is necessary for the restoration of the Gribovsky experimental design bureau for the design and construction of educational and training gliders ordered by the Central Council of the Osoaviakhim Union (2591.113).</w:t>
      </w:r>
    </w:p>
    <w:p w14:paraId="1D1CB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FCE9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27, 1945 Deputy. NKAP P. Dementiev wrote a letter No. H-32/4671 to Deputy. Com. VVVS KA ma F.Ya. Falafeev and GI VVS KA A.K. Repin:</w:t>
      </w:r>
    </w:p>
    <w:p w14:paraId="3183BF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equipment for controlling bombs and aiming night fighters at enemy aircraft, indicated in a special telegram from the commander of the 1st Trophy Brigade, IP Pyzhenkov, is not included in the range of production of NKAP factories and is of interest to the NKB and NKEP.</w:t>
      </w:r>
    </w:p>
    <w:p w14:paraId="265680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this, the NKAP put Comrade. Pyzhenkov NKB comrade. Vannikova and NKEP comrade. Kabanova (2591.111).</w:t>
      </w:r>
    </w:p>
    <w:p w14:paraId="5F8596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E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27, 1945 P. Dementiev wrote a letter to the Administration of the Council of People's Commissars Smirtyukov</w:t>
      </w:r>
    </w:p>
    <w:p w14:paraId="41E605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inform you that in accordance with the order of the Council of People's Commissars No. 15737rs dated October 29, 1945, the plant No. 488 of the NKAP and Poltava was transferred by the NKAP to the NK of power plants (former knitting machine plant) (8960).</w:t>
      </w:r>
    </w:p>
    <w:p w14:paraId="305D81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C665B" w14:textId="77777777" w:rsidR="00121B01" w:rsidRPr="00536344" w:rsidRDefault="00121B0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27, 1945, a draft resolution of the Council of People's Commissars of the USSR "On the organization of research work on jet technology in the People's Commissariat of Ammunition" was prepared. Almost at the same time, on November 30, by order of People's Commissar D.F. Ustinov, a special design bureau for jet technology was created in the NKV on the basis of plant No. 88. In parallel, work is underway on a draft resolution of the Council of People's Commissars (SNK) of the USSR. In view of the lack of a scientific and technical base in the NKB for the creation of rocket technology, it is proposed (January 1946 - Gosplan and others) to divide the work: powder rockets should be left to the People's Commissariat of Agricultural Engineering (organized on January 7, 1946 on the basis of the NKB), and rockets with liquid propellant rocket engines transfer to the NCAP. And here the justified objection of one of the specialists of the State Planning Commission against the transfer of this topic to the NKAP works. It was proposed to entrust it to the People's Commissariat for Armaments (NKV). On February 26, a proposal was formed in the State Planning Commission to leave to the NKAP types of jet weapons that use wing lift, to transfer all liquid rockets to the NKV. But at the same time, there was another influential point of view in the State Planning Commission about the preference for transferring the role of the head department to the NKSM, while the NKV left the specialization in anti-aircraft missiles. People's Commissar D.F. Ustinov, considering the proposal of the People's Commissariat for Foreign Affairs to take on an unfamiliar topic, sends his deputy V.M. Ryabikov. After his return on April 17, the Ministry of Armaments (since March 1946, the People's Commissariats have been transformed into Ministries) is preparing a note addressed to I.V. Stalin with a proposal to concentrate all work on missile weapons (19800).</w:t>
      </w:r>
    </w:p>
    <w:p w14:paraId="585F5EFD" w14:textId="77777777" w:rsidR="00121B01" w:rsidRPr="00536344" w:rsidRDefault="00121B01" w:rsidP="00536344">
      <w:pPr>
        <w:spacing w:after="0" w:line="240" w:lineRule="auto"/>
        <w:jc w:val="both"/>
        <w:rPr>
          <w:rFonts w:ascii="Times New Roman" w:hAnsi="Times New Roman"/>
          <w:color w:val="000000" w:themeColor="text1"/>
          <w:sz w:val="16"/>
          <w:szCs w:val="16"/>
        </w:rPr>
      </w:pPr>
    </w:p>
    <w:p w14:paraId="5DCBF703" w14:textId="77777777" w:rsidR="003F5CD9" w:rsidRPr="00536344" w:rsidRDefault="003F5CD9"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4D00587" w14:textId="77777777" w:rsidR="003F5CD9" w:rsidRPr="00536344" w:rsidRDefault="003F5CD9"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710B45" w14:textId="77777777" w:rsidR="003F5CD9" w:rsidRPr="00536344" w:rsidRDefault="003F5CD9" w:rsidP="00536344">
      <w:pPr>
        <w:pStyle w:val="ae"/>
        <w:shd w:val="clear" w:color="auto" w:fill="FFFFFF"/>
        <w:spacing w:before="0" w:after="0"/>
        <w:jc w:val="both"/>
        <w:rPr>
          <w:color w:val="000000" w:themeColor="text1"/>
          <w:sz w:val="16"/>
          <w:szCs w:val="16"/>
        </w:rPr>
      </w:pPr>
      <w:r w:rsidRPr="00536344">
        <w:rPr>
          <w:color w:val="000000" w:themeColor="text1"/>
          <w:sz w:val="16"/>
          <w:szCs w:val="16"/>
        </w:rPr>
        <w:t>On November 27, 1945, the Council of People's Commissars of the USSR adopted a resolution "On the ten-year plan for military shipbuilding for 1946-1955." In accordance with it, the Navy was to receive 367 submarines, of which 40 large, 204 medium and 123 small (19841).</w:t>
      </w:r>
    </w:p>
    <w:p w14:paraId="6ACA4063" w14:textId="77777777" w:rsidR="003F5CD9" w:rsidRPr="00536344" w:rsidRDefault="003F5CD9" w:rsidP="00536344">
      <w:pPr>
        <w:pStyle w:val="ae"/>
        <w:shd w:val="clear" w:color="auto" w:fill="FFFFFF"/>
        <w:spacing w:before="0" w:after="0"/>
        <w:jc w:val="both"/>
        <w:rPr>
          <w:color w:val="000000" w:themeColor="text1"/>
          <w:sz w:val="16"/>
          <w:szCs w:val="16"/>
        </w:rPr>
      </w:pPr>
    </w:p>
    <w:p w14:paraId="6C150C9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E9051E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A3A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28, 1945, P. Voronin wrote letter N H-32/4695 to the head of the Air Force Main Directorate, Lieutenant General IAS Seleznev.</w:t>
      </w:r>
    </w:p>
    <w:p w14:paraId="7D7A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your request, the People's Commissariat of Aviation Industry is obliged to supply fighter aircraft with K-08 bulletproof glass installed.</w:t>
      </w:r>
    </w:p>
    <w:p w14:paraId="5D809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glass K-08 produced according to the existing specifications is not accepted by your representative at the plant N 148. The reason for the rejection of acceptance is the requirement to supply armored glass according to new specifications, which have not yet been approved by anyone.</w:t>
      </w:r>
    </w:p>
    <w:p w14:paraId="2A753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avoid a disruption in the delivery of aircraft, I ask you to instruct the acceptance of aircraft without front bulletproof glass until they are delivered by the People's Commissariat for Chemical Industry, in accordance with your requirements (2591.115).</w:t>
      </w:r>
    </w:p>
    <w:p w14:paraId="6DEA25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A35B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28, 1945, tests of the Yak-3UTI were completed, which P.M. Stefanovsky had been conducting since November 10, 1945 (2921.267).</w:t>
      </w:r>
    </w:p>
    <w:p w14:paraId="77F50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0C3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28, 1945 NKAP Dementiev, and by order of the NKAP No. 470, put in sight the director of plant No. 381 Zhuravlev, as well as GI P.D.</w:t>
      </w:r>
    </w:p>
    <w:p w14:paraId="0542BB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1AD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28, 1945 V.M.M. a preliminary design of the RB-17 bomber was sent to the NKAP and the production of its layout begins. Four YuMO-004 captured engines, located in pairs on a straight wing, with a take-off weight of 14410 kg, were supposed to deliver one ton of bombs over a distance of 3000 km at a speed of 680 km / h. The maximum speed reached 800 km / h, and the bomb load - up to 3000 kg. Agree that according to the project, the aircraft had good declared characteristics.</w:t>
      </w:r>
    </w:p>
    <w:p w14:paraId="5C261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placement of engines in a vertical plane, one above the other, made it possible in the future to almost painlessly move on to two more powerful turbojet engines. The correctness of the decision made is confirmed by the development of the Su-10 jet bomber with a similar placement of the turbojet engine.</w:t>
      </w:r>
    </w:p>
    <w:p w14:paraId="3C227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defensive armament of the RB-17 was to consist of a fixed bow and movable stern mounts with 20 or 23 mm caliber guns. Developing the project, the designers abandoned the navigator, transferring part-time his duties to the pilot. At the same time, a bet was made on navigation radio equipment. The fight against an air enemy and radio communications were assigned to the stern gunner-radio operator.</w:t>
      </w:r>
    </w:p>
    <w:p w14:paraId="11A5E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RB-17 was created according to the concept of a subsonic aircraft. The use of turbojet engines led to the development of a fuel system using kerosene, and</w:t>
      </w:r>
    </w:p>
    <w:p w14:paraId="25BE7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OKB-482 recommended installing domestic ASh-72 engines and B-20 guns (3337) on the future B-4.</w:t>
      </w:r>
    </w:p>
    <w:p w14:paraId="17897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F85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November 28, 1945, a </w:t>
      </w:r>
      <w:r w:rsidRPr="00536344">
        <w:rPr>
          <w:rFonts w:ascii="Times New Roman" w:hAnsi="Times New Roman"/>
          <w:color w:val="000000" w:themeColor="text1"/>
          <w:sz w:val="16"/>
          <w:szCs w:val="16"/>
        </w:rPr>
        <w:softHyphen/>
        <w:t>sketch project of the RB-1 VMM bomber was sent to the NKAP, after which the production of its layout began. Four YuMO-004 captured engines, located in pairs on a straight wing, with a take-off weight of 14410 kg, were supposed to deliver one ton of bombs over a distance of 3000 km at a speed of 680 km / h. The maximum speed reached 800 km / h, and the bomb load - up to 3000 kg. Agree that according to the project, the aircraft had good declared characteristics.</w:t>
      </w:r>
    </w:p>
    <w:p w14:paraId="463DC1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Placing the engines in a vertical plane, one above the other, made it possible in the future </w:t>
      </w:r>
      <w:r w:rsidRPr="00536344">
        <w:rPr>
          <w:rFonts w:ascii="Times New Roman" w:hAnsi="Times New Roman"/>
          <w:color w:val="000000" w:themeColor="text1"/>
          <w:sz w:val="16"/>
          <w:szCs w:val="16"/>
        </w:rPr>
        <w:softHyphen/>
        <w:t>to move almost painlessly to two more powerful turbojet engines. The correctness of the decision made is confirmed by the development of the Su-10 jet bomber with a similar placement of the turbojet engine.</w:t>
      </w:r>
    </w:p>
    <w:p w14:paraId="4A274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defensive armament of the RB-1 was to consist of a fixed bow and movable </w:t>
      </w:r>
      <w:r w:rsidRPr="00536344">
        <w:rPr>
          <w:rFonts w:ascii="Times New Roman" w:hAnsi="Times New Roman"/>
          <w:color w:val="000000" w:themeColor="text1"/>
          <w:sz w:val="16"/>
          <w:szCs w:val="16"/>
        </w:rPr>
        <w:softHyphen/>
        <w:t>stern mounts with 20 or 23 mm caliber guns. Developing the project, the designers abandoned the navigator, transferring part-time his duties to the pilot. At the same time, a bet was made on navigation radio equipment. The fight against an air enemy and radio communications were assigned to the stern gunner-radio operator.</w:t>
      </w:r>
    </w:p>
    <w:p w14:paraId="6085B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RB-17 was created according to the concept of a subsonic aircraft </w:t>
      </w:r>
      <w:r w:rsidRPr="00536344">
        <w:rPr>
          <w:rFonts w:ascii="Times New Roman" w:hAnsi="Times New Roman"/>
          <w:color w:val="000000" w:themeColor="text1"/>
          <w:sz w:val="16"/>
          <w:szCs w:val="16"/>
        </w:rPr>
        <w:softHyphen/>
        <w:t>. The use of turbojet engines led to the development of a fuel system using kerosene, and to protect the wing from hot jets, in the zone of their influence, stainless steel skin had to be provided.</w:t>
      </w:r>
    </w:p>
    <w:p w14:paraId="046A37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the basis of this machine, OKB-482 developed variants </w:t>
      </w:r>
      <w:r w:rsidRPr="00536344">
        <w:rPr>
          <w:rFonts w:ascii="Times New Roman" w:hAnsi="Times New Roman"/>
          <w:color w:val="000000" w:themeColor="text1"/>
          <w:sz w:val="16"/>
          <w:szCs w:val="16"/>
        </w:rPr>
        <w:softHyphen/>
        <w:t>of a reconnaissance bomber and a long-range day fighter (11446).</w:t>
      </w:r>
    </w:p>
    <w:p w14:paraId="79DDB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8D1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82522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39EB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29, 1945, A. Kuznetsov wrote a letter N H-32/4714 to the deputy. Air Force Commander Air Marshal Falaleev F.Ya.</w:t>
      </w:r>
    </w:p>
    <w:p w14:paraId="19D60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Li-2, produced by plant N 84, are painted with two layers of aluminum nitro enamel of the APAL brand.</w:t>
      </w:r>
    </w:p>
    <w:p w14:paraId="4383AF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transition, in accordance with order N 372/18, to coating Li-2 aircraft with oil enamels requires a special drying regime, which takes 5 days in equipped painting rooms, which plant N 84 does not currently have.</w:t>
      </w:r>
    </w:p>
    <w:p w14:paraId="2DFFD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measures planned by the People's Commissariat to ensure painting with oil enamels can be carried out at plant No. 84 not earlier than January 1, 1946.</w:t>
      </w:r>
    </w:p>
    <w:p w14:paraId="4BD5D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consent until January 1, 1946 to produce Li-2 aircraft painted with nitro enamels according to the technology in force at the plant (2591.118).</w:t>
      </w:r>
    </w:p>
    <w:p w14:paraId="6550B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C86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29, 1945 TO NKAP and Nach. VIAM Tumanov wrote a note to the 10th Main Directorate of the NKAP on the issue of painting Li-2 aircraft:</w:t>
      </w:r>
    </w:p>
    <w:p w14:paraId="5DF1A4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Taking into account that plant No. 84 does not have a paint shop equipped for drying oil coatings, the TO NKAP considers it possible to paint Li-2 aircraft using the old technology (primer 138-A and two layers of nitro enamel APL / p / until January 1, 1946 ((2591 ,119).</w:t>
      </w:r>
    </w:p>
    <w:p w14:paraId="1A497B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357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29, 1945 GUZ VVS KA Seleznev wrote a letter No. 709755ss to the DEPUTY PEOPLE'S COMMISSAR OF THE AVIATION INDUSTRY OF THE UNION SSR P.V. Dementyev</w:t>
      </w:r>
    </w:p>
    <w:p w14:paraId="51083C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People's Commissariat of Armaments of the USSR is obliged to supply the Air Force of spacecraft for reconnaissance aviation with aerial cameras AFA-33/20, with shutters, for the manufacture of which </w:t>
      </w:r>
      <w:r w:rsidRPr="00536344">
        <w:rPr>
          <w:rFonts w:ascii="Times New Roman" w:hAnsi="Times New Roman"/>
          <w:color w:val="000000" w:themeColor="text1"/>
          <w:sz w:val="16"/>
          <w:szCs w:val="16"/>
        </w:rPr>
        <w:softHyphen/>
        <w:t>an electronic tape 0.2 mm thick is required.</w:t>
      </w:r>
    </w:p>
    <w:p w14:paraId="43F57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Supporting the appeal of the People's Commissar of Armaments, comrade D.F. Ustinov No. НВ-15/4814с dated November 14 of this year. on the issue of vacation 50 kg. electronic tape 0.2 mm, for my part, I ask for your help in providing factory No. 356 NKV with such a tape.</w:t>
      </w:r>
    </w:p>
    <w:p w14:paraId="3A572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Without this, the Air Force of the spacecraft will be deprived of the opportunity to provide reconnaissance units of the AFA-33/20 aerial cameras (2591.126).</w:t>
      </w:r>
    </w:p>
    <w:p w14:paraId="3C1A76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78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29, 1945, the NKAP issued an order:</w:t>
      </w:r>
    </w:p>
    <w:p w14:paraId="78FF5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Muromtseva M.I. Director of Plant No. 454 (Director of Plant No. 34)</w:t>
      </w:r>
    </w:p>
    <w:p w14:paraId="77221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Sibirkina A.A. director of plant number 20, releasing Kruglenin N.N.</w:t>
      </w:r>
    </w:p>
    <w:p w14:paraId="722AB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Glinkina S.A. director of plant No. 284 (8958)</w:t>
      </w:r>
    </w:p>
    <w:p w14:paraId="6AE748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5D50C6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948896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CD1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29, 1945 Yaroslavl sole plant YARAK, Yaroslavl plant of rubber technical products (YAZRTI), AOOT, JSC "YAZRTI" / 150003 Yaroslavl st. Sovetskaya, 81A tel. (4852) 58-43-02/ yul was renamed YAZRTI. At the end of 1948, a regenerator plant was included in the YAZRTI as a workshop. In the 1950s, a new building was built - workshop No. 3, a few years later - a section for processing rubber goods. After the war, 3200 types of molded products were mastered. The plant was the first in the country to master the production of synthetic rubber. The specialists of the plant took part in the construction of factories in Balakovo and Saransk. In 1961, rubber products plant No. 3 became part of the plant as a workshop, which was reconstructed and equipped with new equipment. Workshop No. 2 was put into operation. In 1970-74, another reconstruction of the plant was carried out, 78 pieces of equipment were purchased, incl. presses VP-09109. Every year, the plant developed and introduced into production about 700 types of products. A rubber formulation was developed and the production of cuffs for railway brakes was mastered. Special rubbers were produced that were used in the construction of the Bratsk Hydroelectric Power Station, the Ostankino TV Tower, and the Palace of Congresses. For the first time in the country, the production of rubber terminations for cutting electrical cables has been developed and mastered.</w:t>
      </w:r>
    </w:p>
    <w:p w14:paraId="6C002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1975, a decision was made to transfer the YAZRTI facilities to the Yaroslavrezinotekhnika plant, but this was not carried out. In the 1990s, part of the production was reduced, shops No. 1, 3, 5, chemical protection were closed. Stopped receiving orders from MO. In 2000, production optimization began, in 2003 new equipment was purchased, several dozen presses were installed for the manufacture of parts for GAZ and ZMZ.</w:t>
      </w:r>
    </w:p>
    <w:p w14:paraId="5DEC4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April 14, 1993, the plant was reorganized into JSC YAZRTI, on June 27, 1996 - into JSC.</w:t>
      </w:r>
    </w:p>
    <w:p w14:paraId="4C3EF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February 1, 2007, a branch of the enterprise was formed - "Separate subdivision-warehouse".</w:t>
      </w:r>
    </w:p>
    <w:p w14:paraId="279C6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(1932) - 892 people, (1970s) - 4324 people, (2008) -1510 people.</w:t>
      </w:r>
    </w:p>
    <w:p w14:paraId="36888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General Director (2004-07) - S.V. Dalenko, (1.08.2007-08)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Voskoboynik; and about. (08.2008) - M.A. Shabanov.</w:t>
      </w:r>
    </w:p>
    <w:p w14:paraId="2E076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CEO (2004)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Voskoboynik.</w:t>
      </w:r>
    </w:p>
    <w:p w14:paraId="6C251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commercial (2004-07)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Voskoboynik, (2008) - M.A. Shabanov; technical (2003-04) - A.N. Korolev; on general issues (2001-05) - V.M. Popovsky; on operational matters</w:t>
      </w:r>
    </w:p>
    <w:p w14:paraId="66339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(2005-08 -) - V.M. Popovsky.</w:t>
      </w:r>
    </w:p>
    <w:p w14:paraId="651CB5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(2008) - V.A. Suslov.</w:t>
      </w:r>
    </w:p>
    <w:p w14:paraId="1976FD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(2008) - E.M. Petina.</w:t>
      </w:r>
    </w:p>
    <w:p w14:paraId="04F42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PJSC (2007-08 -&gt; K.V. Poseryaev; MTS (2008) - L.N. Pazich; sales (2008) - A.I. Voinov; Quality Control Department (2008) - P. E. Barashkov (11982).</w:t>
      </w:r>
    </w:p>
    <w:p w14:paraId="25E11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66E4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4649AF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7042844"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November 29, 1945 - The first participation of a helicopter in a rescue operation. A Sikorsky R-5 helicopter off the coast of Long Island, New York rescues the crew from a sinking ship (22477).</w:t>
      </w:r>
    </w:p>
    <w:p w14:paraId="75899EFA" w14:textId="77777777" w:rsidR="003C1B90" w:rsidRPr="00536344" w:rsidRDefault="003C1B90" w:rsidP="00536344">
      <w:pPr>
        <w:pStyle w:val="260"/>
        <w:shd w:val="clear" w:color="auto" w:fill="auto"/>
        <w:spacing w:line="240" w:lineRule="auto"/>
        <w:jc w:val="both"/>
        <w:rPr>
          <w:rFonts w:ascii="Times New Roman" w:hAnsi="Times New Roman"/>
          <w:color w:val="0070C0"/>
          <w:sz w:val="16"/>
          <w:szCs w:val="16"/>
        </w:rPr>
      </w:pPr>
    </w:p>
    <w:p w14:paraId="529AA1D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29, 1945 proclaimed the creation of the Federal Republic of Yugoslavia (4962).</w:t>
      </w:r>
    </w:p>
    <w:p w14:paraId="113EBAE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4D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29, 1945, the Yugoslav Assembly declared Yugoslavia a Federal Republic (3186).</w:t>
      </w:r>
    </w:p>
    <w:p w14:paraId="1F6BDC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EF7880"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November 29, </w:t>
      </w:r>
      <w:r w:rsidRPr="00536344">
        <w:rPr>
          <w:rFonts w:ascii="Times New Roman" w:hAnsi="Times New Roman"/>
          <w:color w:val="000000" w:themeColor="text1"/>
          <w:sz w:val="16"/>
          <w:szCs w:val="16"/>
        </w:rPr>
        <w:t>1945, the Constituent Assembly finally abolished the monarchy in Yugoslavia and proclaimed the Federal People's Republic of Yugoslavia (from April 7, 1963 - the Socialist Federal Republic of Yugoslavia) under the leadership of Tito. In 1991, due to the aggravation of interethnic contradictions, the SFRY broke up and actually ceased to exist as a federation of six republics (14844).</w:t>
      </w:r>
    </w:p>
    <w:p w14:paraId="08EE8A04"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423161D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B8268C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4F9F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30, 1945, P. Voronin wrote a letter N H-32/4720 ch. Air Force engineer Colonel General IAS Repin A.K.</w:t>
      </w:r>
    </w:p>
    <w:p w14:paraId="14CD8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Recently, from a number of authorized NKAPs under the Air Armies and the Air Force of the Districts, requests have been received in my name for the requirement of Ch. engineers V.A. and the Air Force of the Okrugs, in accordance with the instructions of your Deputy Lieutenant General of the IAS Lapin A.A., to sign reclamation acts for all aircraft in operation due to violation of paint and varnish coatings that have not worked out the warranty period.</w:t>
      </w:r>
    </w:p>
    <w:p w14:paraId="2B242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know that the operation and storage of most aircraft at the present time is carried out in violation of the instructions for the aviation engineering service (NIAS-43), especially with regard to wooden aircraft (Chapter II paragraphs 89-134 of NIAS-43).</w:t>
      </w:r>
    </w:p>
    <w:p w14:paraId="24FF8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my part, I consider it necessary to give categorical instructions to military units on the unconditional implementation of NIAS-43, otherwise the NKAP cannot accept complaints about aircraft paintwork.</w:t>
      </w:r>
    </w:p>
    <w:p w14:paraId="79D782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notify the People's Commissariat of Aviation Industry (2591.117) about the decisions you have taken on this issue.</w:t>
      </w:r>
    </w:p>
    <w:p w14:paraId="5BC432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C3C7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30, 1945 P. Dementiev wrote a letter to the deputy. Chairman of the Council of People's Commissars Degtyar</w:t>
      </w:r>
    </w:p>
    <w:p w14:paraId="41C467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informs that according to the order of the Council of People's Commissars dated October 29, 1945 No. 15737rs, Plant No. 34 was transferred to the NK of Power Plants (8960).</w:t>
      </w:r>
    </w:p>
    <w:p w14:paraId="26D1A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F86B0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F2EB40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BC304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30, 1945, order No. 463ss NKV was issued</w:t>
      </w:r>
    </w:p>
    <w:p w14:paraId="1794EA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expand work in the field of creating new special types of weapons</w:t>
      </w:r>
    </w:p>
    <w:p w14:paraId="46E8F77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 a Special Design Bureau on the basis of Plant No. 88, subordinating it to Ch. designer of plant No. 88 Kostin (6450, 179).</w:t>
      </w:r>
    </w:p>
    <w:p w14:paraId="726AB41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C0671" w14:textId="77777777" w:rsidR="002B064E" w:rsidRPr="00536344" w:rsidRDefault="002B064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30, 1945, by order of People's Commissar D. F. Ustinov, a special design bureau for jet technology was created in the NKV on the basis of plant No. 88. In parallel, work is underway on a draft resolution of the Council of People's Commissars (SNK) of the USSR. In view of the lack of a scientific and technical base in the NKB for the creation of rocket technology, it is proposed (January 1946 - Gosplan and others) to divide the work: powder rockets should be left to the People's Commissariat of Agricultural Engineering (organized on January 7, 1946 on the basis of the NKB), and rockets with liquid propellant rocket engines transfer to the NCAP. And here the justified objection of one of the specialists of the State Planning Commission against the transfer of this topic to the NKAP works. It was proposed to entrust it to the People's Commissariat for Armaments (NKV). On February 26, a proposal was formed in the State Planning Commission to leave to the NKAP types of jet weapons that use wing lift, to transfer all liquid rockets to the NKV. But at the same time, there was another influential point of view in the State Planning Commission about the preference for transferring the role of the head department to the NKSM, while the NKV left the specialization in anti-aircraft missiles. People's Commissar D.F. Ustinov, considering the proposal of the People's Commissariat for Foreign Affairs to take on an unfamiliar topic, sends his deputy V.M. Ryabikov. After his return on April 17, the Ministry of Armaments (since March 1946, the People's Commissariats have been transformed into Ministries) is preparing a note addressed to I.V. Stalin with a proposal to concentrate all work on missile weapons (19800).</w:t>
      </w:r>
    </w:p>
    <w:p w14:paraId="50DFCB22" w14:textId="77777777" w:rsidR="002B064E" w:rsidRPr="00536344" w:rsidRDefault="002B064E" w:rsidP="00536344">
      <w:pPr>
        <w:spacing w:after="0" w:line="240" w:lineRule="auto"/>
        <w:jc w:val="both"/>
        <w:rPr>
          <w:rFonts w:ascii="Times New Roman" w:hAnsi="Times New Roman"/>
          <w:color w:val="000000" w:themeColor="text1"/>
          <w:sz w:val="16"/>
          <w:szCs w:val="16"/>
        </w:rPr>
      </w:pPr>
    </w:p>
    <w:p w14:paraId="3480A6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November 30, 1945, by order of the People's Commissar for Armaments D.F. Ustinov at the artillery plant No. 88 in Podlipki, near Moscow, a Special Design Bureau was formed. There has not yet been a decision to re-profile the enterprise. It was supposed to create a base for the study of captured weapons. The importation of German rocketry has begun on the territory of the plant and SKB.</w:t>
      </w:r>
    </w:p>
    <w:p w14:paraId="466E40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expand work in the field of creating new special types of weapons, I order:</w:t>
      </w:r>
    </w:p>
    <w:p w14:paraId="0EB6AF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organize a Special Design Bureau on the basis of Plant No. 88, subordinating it to the Chief Designer of Plant No. 88, Comrade Kostin.</w:t>
      </w:r>
    </w:p>
    <w:p w14:paraId="118847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Appoint the head of the design department of NII-13, comrade Yemelyanov, as deputy chief designer for this type of weapon.</w:t>
      </w:r>
    </w:p>
    <w:p w14:paraId="343682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the director of plant No. 88, t. Kallistratov, to allocate for the department of the chief designer a building adjacent to shop No. 28 from the side of the Yaroslavl highway.</w:t>
      </w:r>
    </w:p>
    <w:p w14:paraId="2A4B50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Acting director of GSPI-7 comrade Titenkov to develop a comprehensive project for placing in an annex to shop No. 28 the department of the chief designer, consisting of 250 - 300 people.</w:t>
      </w:r>
    </w:p>
    <w:p w14:paraId="265F8B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the technical department - Comrade Satel:</w:t>
      </w:r>
    </w:p>
    <w:p w14:paraId="3A6F9F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review and approve the design assignment on December 7, 1945;</w:t>
      </w:r>
    </w:p>
    <w:p w14:paraId="673F2B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until January 1, 1946, provide the Special Design Bureau of Plant No. 88 with all materials available in the People's Commissariat on foreign and domestic models of this type of weapon ...</w:t>
      </w:r>
    </w:p>
    <w:p w14:paraId="7D7E82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For my deputy comrade Karasev, to select and send to plant No. 88 during the first quarter of 1946 engineers and technicians for the SKB and the experimental workshop ...</w:t>
      </w:r>
    </w:p>
    <w:p w14:paraId="7968E2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for Armaments of the USSR D. Ustinov.</w:t>
      </w:r>
    </w:p>
    <w:p w14:paraId="47D82B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territories of several enterprises were allocated for the storage of captured rocket technology. However, according to contemporaries, Ustinov showed extraordinary activity and ensured that a significant part of the trains sent to the USSR from Germany was addressed to Podlipki (12712).</w:t>
      </w:r>
    </w:p>
    <w:p w14:paraId="4AFB14C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1D5A2D28" w14:textId="77777777" w:rsidR="00D73931" w:rsidRPr="00536344" w:rsidRDefault="00D7393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November 30, </w:t>
      </w:r>
      <w:r w:rsidRPr="00536344">
        <w:rPr>
          <w:rFonts w:ascii="Times New Roman" w:hAnsi="Times New Roman"/>
          <w:color w:val="000000" w:themeColor="text1"/>
          <w:sz w:val="16"/>
          <w:szCs w:val="16"/>
        </w:rPr>
        <w:t>1945, by order of the Minister of Armaments, on the basis of Plant No. 88, the Special Design Bureau for Missile Technology (now RKK Energia) was organized (14845).</w:t>
      </w:r>
    </w:p>
    <w:p w14:paraId="278316D9" w14:textId="77777777" w:rsidR="00D73931" w:rsidRPr="00536344" w:rsidRDefault="00D73931" w:rsidP="00536344">
      <w:pPr>
        <w:spacing w:after="0" w:line="240" w:lineRule="auto"/>
        <w:jc w:val="both"/>
        <w:rPr>
          <w:rFonts w:ascii="Times New Roman" w:hAnsi="Times New Roman"/>
          <w:color w:val="000000" w:themeColor="text1"/>
          <w:sz w:val="16"/>
          <w:szCs w:val="16"/>
        </w:rPr>
      </w:pPr>
    </w:p>
    <w:p w14:paraId="6B1048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30, 1945</w:t>
      </w:r>
    </w:p>
    <w:p w14:paraId="6ACC06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9 of the meeting of the Special Committee</w:t>
      </w:r>
    </w:p>
    <w:p w14:paraId="30158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4445E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November 30, 1945</w:t>
      </w:r>
    </w:p>
    <w:p w14:paraId="48853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38FC0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38AF9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Store on a par with the cipher</w:t>
      </w:r>
    </w:p>
    <w:p w14:paraId="42CD4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Special Committee under the Council of People's Commissars of the USSR: vols. Beria L.P., Malenkov G.M., Voznesensky N.A., Vannikov B.L., Zavenyagin A.P., Kapitsa P.L., Kurchatov I.V., Makhnev V.A., Pervukhin M .G.</w:t>
      </w:r>
    </w:p>
    <w:p w14:paraId="595D1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Present (when considering relevant issues): Deputy People's Commissar of Defense Comrade Bulganin N.A.; members of the Technical Council vols. Alikhanov A.I., Kikoin I.K.; people's commissars of transport engineering comrade Malyshev V.A., for construction comrade Ginzburg S.Z., electrical industry comrade Kabanov IG, power plants comrade Zhimerin DG, oil industry comrade Baybakov NK; Deputy Heads of the First Main Directorate under the Council of People's Commissars of the USSR vols. Borisov N.A., Antropov P.Ya., Meshik P.Ya., Kasatkin A.G.; Chairman of the Committee for Geology under the Council of People's Commissars of the USSR Comrade I. I. Malyshev; deputy people's commissars of internal affairs comrade Chernyshov V.V., electrical industry comrade Aleksenko G.V., communications comrade B.N. , aviation industry Comrade Dementiev P.V.; Deputy Chairman of the [Committee] for Geology under the Council of People's Commissars of the USSR Comrade SV Goryunov; head of the Glavpromstroy of the NKVD of the USSR, comrade Komarovsky AN .; member of the Board of the First Main Directorate under the Council of People's Commissars of the USSR Comrade Yegorov SE; researcher of Laboratory No. 2 t. Kornfeld M.O.; chief engineer of the plant "Elektrosila" of the People's Commissariat of Electricity Industry Comrade Efremov DV; employee of the First Directorate of the State Planning Committee of the USSR Comrade Cherepnev A.A.; employees of the apparatus of the Special Committee, Comrades. Sudoplatov P.A., Sazykin N.S., Kobulov A.Z., Vasin A.I., Sizov V.P., Korobkov N.I., Nikolsky M.K.</w:t>
      </w:r>
    </w:p>
    <w:p w14:paraId="63DB1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Organization under the Special Committee</w:t>
      </w:r>
    </w:p>
    <w:p w14:paraId="661CB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Engineering Council1</w:t>
      </w:r>
    </w:p>
    <w:p w14:paraId="761EA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fact that engineering and technical issues in solving the problem of the practical use of intra-industrial resources are currently becoming of great importance, the Special Committee under the Council of People's Commissars of the USSR</w:t>
      </w:r>
    </w:p>
    <w:p w14:paraId="10880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DECIDES:</w:t>
      </w:r>
    </w:p>
    <w:p w14:paraId="4D937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an Engineering and Technical Council under the Special Committee.</w:t>
      </w:r>
    </w:p>
    <w:p w14:paraId="2E9E9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before the Engineering and Technical Council as the main task the provision of engineering and technical guidance in the design and construction of enterprises for the use of internal industrial resources, as well as guidance in the design and manufacture of special equipment for these purposes.</w:t>
      </w:r>
    </w:p>
    <w:p w14:paraId="1613F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a detailed consideration of projects and structures, organize the following sections as part of the council:</w:t>
      </w:r>
    </w:p>
    <w:p w14:paraId="16156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section - on the design and construction of plants of type I2 and 23, design and manufacture of equipment for them.</w:t>
      </w:r>
    </w:p>
    <w:p w14:paraId="4EB40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section is for the design and construction of plants of the Z4 type, the design and manufacture of equipment for it.</w:t>
      </w:r>
    </w:p>
    <w:p w14:paraId="6BD58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section is on the design and construction of installations and enterprises of type 45, the design and manufacture of equipment for them.</w:t>
      </w:r>
    </w:p>
    <w:p w14:paraId="7947E3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fourth section is on the design and construction of installations and enterprises for the production of chemical raw materials, the design and manufacture of equipment for them.</w:t>
      </w:r>
    </w:p>
    <w:p w14:paraId="56010B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fifth section is on the design and construction of mining and metallurgical enterprises, the design and manufacture of equipment for them.</w:t>
      </w:r>
    </w:p>
    <w:p w14:paraId="011AF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Approve the Regulations on the Engineering and Technical Council in accordance with the Appendix.</w:t>
      </w:r>
    </w:p>
    <w:p w14:paraId="024014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Approve the composition of the Engineering and Technical Council of 7 people: vols. Pervukhin M.G. (chairman), prof. Emelyanov V.S. (deputy), Malyshev V.A., Zavenyagin A.P., Aleksenko G.V., prof. Kasatkin A.G. (members of the Council), Pozdnyakov VS. (Scientific Secretary).</w:t>
      </w:r>
    </w:p>
    <w:p w14:paraId="6F57F6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appoint the heads of the sections: the first section - Comrade Pervukhin M.G., the second section - Comrade Malysheva V.A., the third section - Comrade Aleksenko G.V., the fourth section - Comrade Kasatkina A.G., the fifth section - Comrade Zavenyagina A.P.</w:t>
      </w:r>
    </w:p>
    <w:p w14:paraId="1C86A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ensure communication between the scientific and engineering development of structures, introduce the following scientific workers responsible for the research development of structures projects into the sections of the Engineering and Technical Council: in the first section - acad. Kurchatova I.V., in the composition of the second section - Corresponding Member. Academy of Sciences Kikoina I.K., in the third section - prof. Artsimovich L.A., in the fourth section - prof. Kornfeld M.O., in the fifth section - Ph.D. Pravdyuka N.F.</w:t>
      </w:r>
    </w:p>
    <w:p w14:paraId="759CD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TT. Pervukhina M.G., Malysheva V.A., Vannikova B.L. and Zavenyagin A.P. within a week, submit for approval by the Special Committee proposals on the appointment of deputy chairmen of the sections, on the composition of experts and on staffing the apparatus of the council and its sections with scientific and engineering workers.</w:t>
      </w:r>
    </w:p>
    <w:p w14:paraId="1D6F6C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Extend to members of the Engineering and Technical Council and employees of its staff, as well as to specialists involved in the work of the council (for consultation and examination), the procedure and amount of payment established for the Technical Council of the Special Committee.</w:t>
      </w:r>
    </w:p>
    <w:p w14:paraId="56920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Place the Engineering and Technical Council and its apparatus in the building of the 1st Main Directorate under the Council of People's Commissars of the USSR. Assign the economic maintenance of the Engineering and Technical Council to the 1st Main Directorate under the Council of People's Commissars of the USSR.</w:t>
      </w:r>
    </w:p>
    <w:p w14:paraId="3B0D17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Save for Comrade Pozdnyakov B.S. all the conditions of material and consumer services that he used at his former place of work.</w:t>
      </w:r>
    </w:p>
    <w:p w14:paraId="0057FB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About the construction site of plants N° 813 and 8176</w:t>
      </w:r>
    </w:p>
    <w:p w14:paraId="4A585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 the offer TT. Vannikova B.L., Kurchatova I.V., Zavenyagina A.P. and Borisova N.A. on the construction of plant No. 817 at the site "T" 7 (South coast of the Kyzyl-Tash lake, Chelyabinsk region).</w:t>
      </w:r>
    </w:p>
    <w:p w14:paraId="39D08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Accept the offer TT. Vannikova B.L., Kikoina I.K., Zavenyagina A.P. and Borisova N.A. on the construction of plant No. 813 at the construction site of plant No. 261 of the NKAP, for which purpose to transfer plant No. 261 to the First Main Directorate under the Council of People's Commissars of the USSR.</w:t>
      </w:r>
    </w:p>
    <w:p w14:paraId="0F282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Instruct the State Planning Committee of the USSR (comrade N.A. Voznesensky) to consider, together with the NKAP, the issue of using metallurgical equipment exported to plant No. 261 from Germany, and submit their proposals for consideration by the Operational Bureau of the USSR Council of People's Commissars.</w:t>
      </w:r>
    </w:p>
    <w:p w14:paraId="1288D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consider it necessary to temporarily maintain the production of landing gear for LI-2 aircraft at the premises of plant No. 813.</w:t>
      </w:r>
    </w:p>
    <w:p w14:paraId="25BE43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Vannikov B.L. (convocation), Dementiev P.V. and Borisov N.A. determine the date for transferring this production to other plants of the People's Commissariat of Aviation Industry and inform the Special Committee of your decision.</w:t>
      </w:r>
    </w:p>
    <w:p w14:paraId="0F3808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On measures to organize the construction of plants No. 813 and No. 817</w:t>
      </w:r>
    </w:p>
    <w:p w14:paraId="73BCA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accept basically the draft Decree of the Council of People's Commissars of the USSR, presented by vols. Vannikov B.L. and Borisov N.A., as amended by vols. Bulganin N.A. and Malenkov G.M.</w:t>
      </w:r>
    </w:p>
    <w:p w14:paraId="27009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Instruct Comrade Arutyunov B.N. (convening) within 2 days together with TT. Komarovsky A.N. and Borisov N.A. to resolve the issue of supplying construction with 2 narrow gauge motor locomotives, 2 broad gauge railcars and 2 steam locomotives.</w:t>
      </w:r>
    </w:p>
    <w:p w14:paraId="5D8A0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Instruct Comrade Vannikov B.L. within 3 days to consider at the Technical Council:</w:t>
      </w:r>
    </w:p>
    <w:p w14:paraId="1419D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timing of the commissioning of plant No. 813, given that the construction of plant No. 813 on the site of plant No. 261 allows to accelerate the start-up of the plant;</w:t>
      </w:r>
    </w:p>
    <w:p w14:paraId="3F62C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the timing of the issuance of technical data for the design of Plant No. 817. The decision of the Technical Council to be reported to the Special Committee.</w:t>
      </w:r>
    </w:p>
    <w:p w14:paraId="4A9523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Instruct Comrade Chernyshev V.V. (convening) together with vols. Sergeev V.A. and Borisov N.A. within 3 days, check the application for the import of materials, goods and equipment, based on the need to purchase only those materials and equipment that cannot be supplied by the domestic industry or selected from captured materials and equipment dismantled in Germany.</w:t>
      </w:r>
    </w:p>
    <w:p w14:paraId="5684C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Purchasing for the import of construction machinery shall be excluded.</w:t>
      </w:r>
    </w:p>
    <w:p w14:paraId="3EC9D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On the organization of Laboratory No. 3 of the Academy of Sciences of the USSR</w:t>
      </w:r>
    </w:p>
    <w:p w14:paraId="5F451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Accept submitted TT. Vannikov B.L., Borisov N.A. and Alikhanov A.I. Draft Decree of the Council of People's Commissars of the USSR "On the organization of Laboratory No. 3 of the Academy of Sciences of the USSR"8 with additions made by comrade Benediktov I.A.</w:t>
      </w:r>
    </w:p>
    <w:p w14:paraId="78CBE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On the construction of semi-industrial plants</w:t>
      </w:r>
    </w:p>
    <w:p w14:paraId="42327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production of the product 180</w:t>
      </w:r>
    </w:p>
    <w:p w14:paraId="25C48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accept basically the draft Decree of the Council of People's Commissars of the USSR "On the construction of semi-industrial installations for the production of product 180"9, submitted by the Technical Council of the Special Committee under the Council of People's Commissars of the USSR, instructing Comrades. Vannikov B.L. (convocation), Pervukhin M.G., Borisov N.A., Ginzburg S.Z., Parshin P.I. and Baibakov N.K. within 3 days to clarify the deadlines for the implementation of technical and working projects, the manufacture of equipment and the construction of installations.</w:t>
      </w:r>
    </w:p>
    <w:p w14:paraId="00B22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 On the organization of the Special Design Bureau at the plant "Elektrosila" NKEP10</w:t>
      </w:r>
    </w:p>
    <w:p w14:paraId="4D553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inadequacy, return TT. Vannikov B.L., Kabanov I.G. and Borisov N.A. the draft Decree of the Council of People's Commissars of the USSR submitted by them on this issue.</w:t>
      </w:r>
    </w:p>
    <w:p w14:paraId="5A663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Propose to these comrades to prepare a draft Resolution for the next meeting of the Special Committee, taking into account the comments made during the discussion, paying special attention to the need for careful selection of personnel for work in the Special Design Bureau and preparation for them of the necessary normal living conditions.</w:t>
      </w:r>
    </w:p>
    <w:p w14:paraId="1DFE1D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 On the transfer of the premises of the plant No. 130 of the People's Commissariat of Electrical Industry to the Leningrad Institute of Physics and Technology of the USSR Academy of Sciences</w:t>
      </w:r>
    </w:p>
    <w:p w14:paraId="38BE4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 the offer TT. Vannikova B.L., Kuznetsova A.A. and Borisova N.A. on the transfer of the premises of plant No. 130 of the Narkomelektroprom to the Leningrad Institute of Physics and Technology of the USSR Academy of Sciences.</w:t>
      </w:r>
    </w:p>
    <w:p w14:paraId="75D6D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connection with the transfer of the premises of plant No. 130 of the Narkomelectroprom to the Leningrad Institute of Physics and Technology, to transfer to the People's Commissariat of Electroprom for the placement of plant No. 130 the premises of the plant "Designer" of the Leningrad City Executive Committee, previously owned by the People's Commissariat of Electroprom.</w:t>
      </w:r>
    </w:p>
    <w:p w14:paraId="4D5C4E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Consider it necessary to hear at the next meeting of the Special Committee the report of the Director of the Leningrad Institute of Physics and Technology, Acad. Ioffe A.F. and prof. Artsimovich L.A. on the plan and state of research work of the Institute.</w:t>
      </w:r>
    </w:p>
    <w:p w14:paraId="692FD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VIII. On the allocation of premises for the Radium Institute of the USSR Academy of Sciences</w:t>
      </w:r>
    </w:p>
    <w:p w14:paraId="6A81AA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Instruct TT. Kosygin A.N. and Borisov N.A. within a week to consider and in agreement with the TT. Kuznetsov A.A. and Khlopin V.G. resolve the issue of allocating the necessary premises for the Radium Institute of the USSR Academy of Sciences.</w:t>
      </w:r>
    </w:p>
    <w:p w14:paraId="0B812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Report the decision to the Special Committee.</w:t>
      </w:r>
    </w:p>
    <w:p w14:paraId="754A1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it necessary to hear at the next meeting of the Special Committee the report of the Director of the Radium Institute of the USSR Academy of Sciences, Acad. Khlopina V.G. on the plan and state of research work of the Institute.</w:t>
      </w:r>
    </w:p>
    <w:p w14:paraId="36080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IX. On the supply to plant No. 12 of the First Main Directorate under the Council of People's Commissars of the USSR</w:t>
      </w:r>
    </w:p>
    <w:p w14:paraId="6CE25B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vacuum high-frequency electric furnaces</w:t>
      </w:r>
    </w:p>
    <w:p w14:paraId="42DAE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Mikoyan A.I. (convocation), Voznesensky N.A., Kabanov I.G., Vannikov B.L., Zavenyagin A.P. and Borisov N.A. within 5 days:</w:t>
      </w:r>
    </w:p>
    <w:p w14:paraId="64228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consider the question of the necessary measures to organize, as soon as possible, the production of high-frequency vacuum furnaces for plant No. 12 at enterprises of the allied industry;</w:t>
      </w:r>
    </w:p>
    <w:p w14:paraId="1CD16E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based on the capabilities of the domestic industry, to develop and submit to the Special Committee a specific proposal to provide plant No. 12 with vacuum high-frequency furnaces through export from Germany and import purchases.</w:t>
      </w:r>
    </w:p>
    <w:p w14:paraId="297D1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 On measures to ensure the work of GSPI-11 of the First Main Directorate</w:t>
      </w:r>
    </w:p>
    <w:p w14:paraId="3EDCED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3C8F4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Accept submitted TT. Vannikov B.L. and Borisov NA. Draft Decree of the Council of People's Commissars of the USSR "On measures to ensure the work of GSPI-11 of the First Main Directorate under the Council of People's Commissars of the USSR"11.</w:t>
      </w:r>
    </w:p>
    <w:p w14:paraId="5F645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P. 8 from the draft Resolution should be excluded, taking into account the statement of Comrade Borisov N.A. about the fact that the State Planning Committee of the USSR agreed with the Leningrad organizations on the implementation of restoration work on the building GSPI-11 by local construction organizations.</w:t>
      </w:r>
    </w:p>
    <w:p w14:paraId="26F68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XI. On assistance measures for the construction of objects "A" and "G"</w:t>
      </w:r>
    </w:p>
    <w:p w14:paraId="5A8706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Borisov N.A. and Zavenyagin A.P. finalize the draft Resolution of the Council of People's Commissars of the USSR on this issue and submit it for consideration at the next meeting of the Operational Bureau of the Council of People's Commissars of the USSR.</w:t>
      </w:r>
    </w:p>
    <w:p w14:paraId="092384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XII. On the organization of the Laboratory Zh "4 at the First Main Directorate under the Council of People's Commissars of the USSR </w:t>
      </w:r>
      <w:r w:rsidRPr="00536344">
        <w:rPr>
          <w:rFonts w:ascii="Times New Roman" w:hAnsi="Times New Roman"/>
          <w:color w:val="000000" w:themeColor="text1"/>
          <w:sz w:val="16"/>
          <w:szCs w:val="16"/>
          <w:vertAlign w:val="superscript"/>
        </w:rPr>
        <w:t>17</w:t>
      </w:r>
    </w:p>
    <w:p w14:paraId="32996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Consideration of the issue of organizing Laboratory No. 4 should be postponed to the next meeting of the Special Committee in order to simultaneously hear the report of prof. Lange about his work.</w:t>
      </w:r>
    </w:p>
    <w:p w14:paraId="41343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XIII. Issues of the Committee for Geology under the Council of People's Commissars of the USSR</w:t>
      </w:r>
    </w:p>
    <w:p w14:paraId="0AC58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Adopt the draft Decree of the Council of People's Commissars of the USSR "On the staffing and wage rates of the First Chief Geological Department of the Committee for Geology under the Council of People's Commissars of the USSR", submitted by vols. Malyshev I.I. and Borisov N.A.;</w:t>
      </w:r>
    </w:p>
    <w:p w14:paraId="57A4A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Instruct TT. Malyshev I.I. and Zavenyagin A.P. review the composition of the Scientific and Technical Council under the Committee for Geology, bearing in mind that the council should be headed by one of the geologists, and submit their proposals on this issue within 3 days;</w:t>
      </w:r>
    </w:p>
    <w:p w14:paraId="62763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Instruct Comrade Malyshev I.I.12 to submit the draft Decree of the Council of People's Commissars of the USSR "On the bonus system for the discovery of new B-9 deposits and A-9 low-grade ore deposits" for discussion by the Scientific and Technical Council under the Committee for Geology.</w:t>
      </w:r>
    </w:p>
    <w:p w14:paraId="6B29C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XIV. Statement of Comrade Kapitza P.L. about his conclusions based on the analysis of data on the consequences of the use of atomic bombs in Hiroshima and Nagasaki</w:t>
      </w:r>
    </w:p>
    <w:p w14:paraId="3C170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the commission as part of TT. Alikhanov (chairman), Landau, Khariton, Migdal, Reinberg, Sadovsky, Vasiliev and Zakoshchikov to analyze all available materials on the consequences of the use of atomic bombs in Hiroshima and Nagasaki and determine the effectiveness of the blast wave factor, the thermal factor and the radioactive radiation factor.</w:t>
      </w:r>
    </w:p>
    <w:p w14:paraId="5B913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conclusions of the commission are discussed at the Technical Council and reported to the Special Committee.</w:t>
      </w:r>
    </w:p>
    <w:p w14:paraId="6DEB3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Special Committee under the Council of People's Commissars of the USSR L. Beria</w:t>
      </w:r>
    </w:p>
    <w:p w14:paraId="74031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35614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F061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571C8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POSITION</w:t>
      </w:r>
    </w:p>
    <w:p w14:paraId="7D6F7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About the Engineering and Technical Council of the Special Committee</w:t>
      </w:r>
    </w:p>
    <w:p w14:paraId="3898A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52C418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Content of the work</w:t>
      </w:r>
    </w:p>
    <w:p w14:paraId="47DE3B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Engineering and Technical Council of the Special Committee under the Council of People's Commissars of the USSR provides engineering and technical guidance for the design and construction of enterprises for the use of internal industrial resources13, and also directs the design and manufacture of special equipment for them.</w:t>
      </w:r>
    </w:p>
    <w:p w14:paraId="33A9C9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its work, the Engineering and Technical Council proceeds from the fundamental decisions taken by the Scientific and Technical Council and the instructions of the Special Committee.</w:t>
      </w:r>
    </w:p>
    <w:p w14:paraId="13B61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specified tasks, the Technical Council:</w:t>
      </w:r>
    </w:p>
    <w:p w14:paraId="4AC65B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Considers and approves the projects for the construction of factories and installations for the use of internal industrial resources and submits its decisions for approval by the Special Committee.</w:t>
      </w:r>
    </w:p>
    <w:p w14:paraId="36BFC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engineering and technical issues related to the implementation of the construction of plants and installations referred to in paragraph 1, and submit for consideration by the Special Committee its conclusions and proposals on these issues.</w:t>
      </w:r>
    </w:p>
    <w:p w14:paraId="756287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Considers work plans and tasks for design, design, research organizations and industrial enterprises that carry out the instructions of the Special Committee for the engineering implementation of the structures specified in clause 1, as well as reports on the implementation of these plans and tasks.</w:t>
      </w:r>
    </w:p>
    <w:p w14:paraId="5FE8D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Draws up and submits for approval by the Special Committee work plans and tasks for design, design, research organizations and industrial enterprises associated with the engineering implementation of work on the use of internal industrial resources, in order to find the most correct ways of engineering implementation of this task.</w:t>
      </w:r>
    </w:p>
    <w:p w14:paraId="02074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Develops and submits for consideration by the Special Committee proposals on the involvement of design, design, research organizations, enterprises, as well as individual designers, engineers and other specialists in the performance of the work specified in paragraphs 1, 2 and 3, and determines tasks for them on these works.</w:t>
      </w:r>
    </w:p>
    <w:p w14:paraId="6C2FE9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Provides advice to the work of design, design, research organizations and industrial enterprises on assignments related to the engineering implementation of the tasks of using internal industrial resources.</w:t>
      </w:r>
    </w:p>
    <w:p w14:paraId="050BF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Carries out engineering and technical control over the execution by design, design, research organizations and enterprises of tasks for the design of structures and the design of equipment for enterprises for the use of internal industrial resources.</w:t>
      </w:r>
    </w:p>
    <w:p w14:paraId="38289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Provides technical assistance to design, design, research organizations and enterprises in work related to the engineering implementation of the tasks of using internal industrial resources.</w:t>
      </w:r>
    </w:p>
    <w:p w14:paraId="074B5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Coordinates the work of individual design, design, research organizations and enterprises that perform tasks for the engineering implementation of the tasks of using internal industrial resources.</w:t>
      </w:r>
    </w:p>
    <w:p w14:paraId="6FCB1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Provides assistance in obtaining engineering and technical information to design, design, research organizations and enterprises performing tasks of the Special Committee.</w:t>
      </w:r>
    </w:p>
    <w:p w14:paraId="5D643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If necessary, organizes experiments and interdepartmental tests related to the implementation of the tasks assigned to the Engineering and Technical Council.</w:t>
      </w:r>
    </w:p>
    <w:p w14:paraId="69AB2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Organizes and stimulates work on the development of invention and rationalization in its field of technology (organization of closed competitions, consultation on inventive and rationalization works, evaluation of these inventions and rationalization proposals).</w:t>
      </w:r>
    </w:p>
    <w:p w14:paraId="6616EE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At the disposal of the chairman of the Engineering and Technical Council, special funds are allocated in the estimate:</w:t>
      </w:r>
    </w:p>
    <w:p w14:paraId="18B67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pay for certain works performed on behalf of the council by experts, design, engineering, research organizations and enterprises, as well as to pay for travel expenses on assignments from the council;</w:t>
      </w:r>
    </w:p>
    <w:p w14:paraId="2B6F7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stimulate inventions and rationalization work.</w:t>
      </w:r>
    </w:p>
    <w:p w14:paraId="6EB46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expenses for the direct design of structures and the design of equipment and the research work associated with these tasks are budgeted by the 1st Main Directorate. Orders for the execution of these works are made by the 1st Main Directorate.</w:t>
      </w:r>
    </w:p>
    <w:p w14:paraId="1A2309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The order of work of the council and sections</w:t>
      </w:r>
    </w:p>
    <w:p w14:paraId="4D2CA0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Engineering and Technical Council is convened in its entirety regularly 2 times a month, and in cases that do not require the participation of the entire membership of the council, it is convened as needed.</w:t>
      </w:r>
    </w:p>
    <w:p w14:paraId="440C2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Sections of the Engineering and Technical Council are convened regularly at least once every two months, and in cases of urgent need to resolve issues - as needed.</w:t>
      </w:r>
    </w:p>
    <w:p w14:paraId="22183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About the decisions of the council (section) adopted by the incomplete composition of the council (section), the chairman of the council (head of the section) informs the other members of the council (section) at the next regular meeting.</w:t>
      </w:r>
    </w:p>
    <w:p w14:paraId="1720C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About the meetings of the council (section) and the agenda, the members of the council are notified by the scientific secretary of the council (secretary of the section) 2 days before the meeting. The agenda and materials to the agenda are not sent to anyone. Members of the council (section) get acquainted with the agenda and materials of the meeting personally from the secretary of the council (section).</w:t>
      </w:r>
    </w:p>
    <w:p w14:paraId="5EFAE9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list of persons invited to the meeting of the council, in each individual case, is approved by the chairman of the council or his deputy.</w:t>
      </w:r>
    </w:p>
    <w:p w14:paraId="5ACED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Employees of the apparatus of the Engineering and Technical Council take part in the meeting of the council only on those issues in the development of which they are directly involved.</w:t>
      </w:r>
    </w:p>
    <w:p w14:paraId="4C80B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Persons invited to consider certain particular issues are present at the discussion of only that specific issue to which they relate (and not the entire issue on the agenda). Minutes of the meeting of the council are compiled by the secretary of the council in 3 copies, of which one is sent to the chairman of the Special Committee under the Council of People's Commissars of the USSR, the second is sent to the chairman of the Scientific and Technical Council under the Special Committee, and the third is kept in the secret archive of the Engineering and Technical Council. The minutes of the council and the materials of its work and the work of the sections are not sent to any other addresses.</w:t>
      </w:r>
    </w:p>
    <w:p w14:paraId="00305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Engineering and Technical Council conducts the necessary correspondence only with the chairman of the Scientific and Technical Council under the Special Committee, with the First Main Directorate under the Council of People's Commissars of the USSR (through the head of the department). The Council's correspondence with all other organizations and institutions is carried out through the secretariat of the Special Committee.</w:t>
      </w:r>
    </w:p>
    <w:p w14:paraId="59215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Technical Council conducts its secret office work. The sections of the council do not have their own records management, but conduct it through the records management of the Engineering and Technical Council.</w:t>
      </w:r>
    </w:p>
    <w:p w14:paraId="6FBCA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State for the fulfillment of the tasks assigned to it</w:t>
      </w:r>
    </w:p>
    <w:p w14:paraId="3445C9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Engineering and Technical Council to perform the tasks assigned to it has a staff: deputy chairman of the council (1), scientific secretary (1), referents (7), engineers (10), section and council secretaries (8), typists (4), workers technical archive and office work (4), housekeeping staff (10). Total 45 people.</w:t>
      </w:r>
    </w:p>
    <w:p w14:paraId="745A4C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F.93, d. 1/45, l.73-85. The protocol is the original; application is an uncertified copy.</w:t>
      </w:r>
    </w:p>
    <w:p w14:paraId="472D2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Decree of the Council of People's Commissars of the USSR No. 3061-915ss of December 10, 1945</w:t>
      </w:r>
    </w:p>
    <w:p w14:paraId="29F4F9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This refers to the type "A" plant of plant No. 817</w:t>
      </w:r>
    </w:p>
    <w:p w14:paraId="361D90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Possibly referring to plant type "B" of plant No. 817.</w:t>
      </w:r>
    </w:p>
    <w:p w14:paraId="27373A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This refers to a plant of the type of plant No. 813.</w:t>
      </w:r>
    </w:p>
    <w:p w14:paraId="0CD72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This refers to enterprises such as plant No. 814.</w:t>
      </w:r>
    </w:p>
    <w:p w14:paraId="3429A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Decrees of the Council of People's Commissars of the USSR No. 3007-892ss of December 1, 1945, No. 3008-893ss / op of December 1, 1945 and No. 31 50-952 of December 21, 1945</w:t>
      </w:r>
    </w:p>
    <w:p w14:paraId="3C9F0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The following text in brackets is handwritten.</w:t>
      </w:r>
    </w:p>
    <w:p w14:paraId="3AEA9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Decree of the Council of People's Commissars of the USSR No. 3010-895ss of December 1, 1945.</w:t>
      </w:r>
    </w:p>
    <w:p w14:paraId="55DFE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9 </w:t>
      </w:r>
      <w:r w:rsidRPr="00536344">
        <w:rPr>
          <w:rFonts w:ascii="Times New Roman" w:hAnsi="Times New Roman"/>
          <w:color w:val="000000" w:themeColor="text1"/>
          <w:sz w:val="16"/>
          <w:szCs w:val="16"/>
        </w:rPr>
        <w:t>Decree of the Council of People's Commissars of the USSR No. 2-2ss of January 2, 1946.</w:t>
      </w:r>
    </w:p>
    <w:p w14:paraId="0A2F3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10 </w:t>
      </w:r>
      <w:r w:rsidRPr="00536344">
        <w:rPr>
          <w:rFonts w:ascii="Times New Roman" w:hAnsi="Times New Roman"/>
          <w:color w:val="000000" w:themeColor="text1"/>
          <w:sz w:val="16"/>
          <w:szCs w:val="16"/>
        </w:rPr>
        <w:t>Decree of the Council of People's Commissars of the USSR No. 3176-964ss of December 27, 1945. The Decree entrusted the design bureau of the Elektrosila plant with the design of special electromagnetic installations for the extraction of uranium-235 by the ion (magnetic) method from natural uranium and cyclotrons for research work.</w:t>
      </w:r>
    </w:p>
    <w:p w14:paraId="5157C6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Decree of the Council of People's Commissars of the USSR No. 17257-rs of December 1, 1945.</w:t>
      </w:r>
    </w:p>
    <w:p w14:paraId="2F5C4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12 </w:t>
      </w:r>
      <w:r w:rsidRPr="00536344">
        <w:rPr>
          <w:rFonts w:ascii="Times New Roman" w:hAnsi="Times New Roman"/>
          <w:color w:val="000000" w:themeColor="text1"/>
          <w:sz w:val="16"/>
          <w:szCs w:val="16"/>
        </w:rPr>
        <w:t>Further, the word put is corrected by hand to present.</w:t>
      </w:r>
    </w:p>
    <w:p w14:paraId="02286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Meaning atomic energy (11323)</w:t>
      </w:r>
    </w:p>
    <w:p w14:paraId="6374A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2539E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52BECA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12274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November 1945, design assignments for the development and construction of new models of jet technology were sent to Moscow for approval. At the same time, the same material was reported on the spot to G.K. Zhukov (8987).</w:t>
      </w:r>
    </w:p>
    <w:p w14:paraId="61ED3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5102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November 1945, in order to eliminate the significant backlog of the Soviet Union in the field of jet aviation, which was outlined </w:t>
      </w:r>
      <w:r w:rsidRPr="00536344">
        <w:rPr>
          <w:rFonts w:ascii="Times New Roman" w:hAnsi="Times New Roman"/>
          <w:color w:val="000000" w:themeColor="text1"/>
          <w:sz w:val="16"/>
          <w:szCs w:val="16"/>
        </w:rPr>
        <w:softHyphen/>
        <w:t>in the mid-40s, a number of proposals were prepared and sent to the government by the leadership of the aviation industry and the Air Force of the spacecraft. The Commander of the Air Force of the spacecraft, Chief Marshal of Aviation A.A. Novikov, in his report to the Deputy Chairman of the Council of People's Commissars of the USSR G.M. Malenkov noted that:</w:t>
      </w:r>
    </w:p>
    <w:p w14:paraId="6FE06F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The work carried out by our designers on the design and construction of experimental aircraft with captured </w:t>
      </w:r>
      <w:r w:rsidRPr="00536344">
        <w:rPr>
          <w:rFonts w:ascii="Times New Roman" w:hAnsi="Times New Roman"/>
          <w:color w:val="000000" w:themeColor="text1"/>
          <w:sz w:val="16"/>
          <w:szCs w:val="16"/>
        </w:rPr>
        <w:softHyphen/>
        <w:t>YuMO-004 and BMW-003 air-jet engines does not give grounds to expect these aircraft to be received in the near future.</w:t>
      </w:r>
    </w:p>
    <w:p w14:paraId="101230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SC NII VVS KA carried out flight tests of the captured Me-262 aircraft with two YuMO-004 engines... The Me-262 aircraft is a </w:t>
      </w:r>
      <w:r w:rsidRPr="00536344">
        <w:rPr>
          <w:rFonts w:ascii="Times New Roman" w:hAnsi="Times New Roman"/>
          <w:color w:val="000000" w:themeColor="text1"/>
          <w:sz w:val="16"/>
          <w:szCs w:val="16"/>
        </w:rPr>
        <w:softHyphen/>
        <w:t>finished serial aircraft: all its parts, assemblies and devices worked satisfactorily during the tests.</w:t>
      </w:r>
    </w:p>
    <w:p w14:paraId="24C85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development of the Me-262 aircraft by the flight </w:t>
      </w:r>
      <w:r w:rsidRPr="00536344">
        <w:rPr>
          <w:rFonts w:ascii="Times New Roman" w:hAnsi="Times New Roman"/>
          <w:color w:val="000000" w:themeColor="text1"/>
          <w:sz w:val="16"/>
          <w:szCs w:val="16"/>
        </w:rPr>
        <w:softHyphen/>
        <w:t>personnel of combat units, in the presence of a two-seat training aircraft of this type, does not present great difficulties.</w:t>
      </w:r>
    </w:p>
    <w:p w14:paraId="341E7F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quickly master </w:t>
      </w:r>
      <w:r w:rsidRPr="00536344">
        <w:rPr>
          <w:rFonts w:ascii="Times New Roman" w:hAnsi="Times New Roman"/>
          <w:color w:val="000000" w:themeColor="text1"/>
          <w:sz w:val="16"/>
          <w:szCs w:val="16"/>
        </w:rPr>
        <w:softHyphen/>
        <w:t>jet aircraft in serial production, train the flight and technical staff of the Air Force units of the spacecraft and work out the elements of the combat use of these aircraft, I consider it necessary to launch the Me-262 aircraft into mass production in combat single and double training versions.</w:t>
      </w:r>
    </w:p>
    <w:p w14:paraId="1104E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present for your consideration </w:t>
      </w:r>
      <w:r w:rsidRPr="00536344">
        <w:rPr>
          <w:rFonts w:ascii="Times New Roman" w:hAnsi="Times New Roman"/>
          <w:color w:val="000000" w:themeColor="text1"/>
          <w:sz w:val="16"/>
          <w:szCs w:val="16"/>
        </w:rPr>
        <w:softHyphen/>
        <w:t>the report of the State Committee of the Research Institute of the Air Force KA on testing the Me-262 aircraft and the draft letter addressed to Comrade Stalin on the introduction of the Me-262 aircraft into mass production ... ". The Deputy People's Commissar of the aviation industry P.V. Dementiev was of the same opinion, reporting to G.M. Malenkov that:</w:t>
      </w:r>
    </w:p>
    <w:p w14:paraId="03C13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The production </w:t>
      </w:r>
      <w:r w:rsidRPr="00536344">
        <w:rPr>
          <w:rFonts w:ascii="Times New Roman" w:hAnsi="Times New Roman"/>
          <w:color w:val="000000" w:themeColor="text1"/>
          <w:sz w:val="16"/>
          <w:szCs w:val="16"/>
        </w:rPr>
        <w:softHyphen/>
        <w:t>of YuMO-004 jet engines was entrusted to plant No. 26. The production of jet aircraft (Me-262) can be organized at plants No. 381 in Moscow and No. 292 in Saratov.</w:t>
      </w:r>
    </w:p>
    <w:p w14:paraId="27530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study of the design of </w:t>
      </w:r>
      <w:r w:rsidRPr="00536344">
        <w:rPr>
          <w:rFonts w:ascii="Times New Roman" w:hAnsi="Times New Roman"/>
          <w:color w:val="000000" w:themeColor="text1"/>
          <w:sz w:val="16"/>
          <w:szCs w:val="16"/>
        </w:rPr>
        <w:softHyphen/>
        <w:t>the Me-262 aircraft, the production of drawings and the adaptation of the aircraft to our weapons and equipment was entrusted to the chief designer comrade. Mya-sischev, who started this work.</w:t>
      </w:r>
    </w:p>
    <w:p w14:paraId="38139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study of the design and production of drawings of the YuMO-004 jet engine was entrusted to the chief </w:t>
      </w:r>
      <w:r w:rsidRPr="00536344">
        <w:rPr>
          <w:rFonts w:ascii="Times New Roman" w:hAnsi="Times New Roman"/>
          <w:color w:val="000000" w:themeColor="text1"/>
          <w:sz w:val="16"/>
          <w:szCs w:val="16"/>
        </w:rPr>
        <w:softHyphen/>
        <w:t>designer comrade Klimov, who also began this work ...</w:t>
      </w:r>
    </w:p>
    <w:p w14:paraId="61CE00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Reporting on the need for you to </w:t>
      </w:r>
      <w:r w:rsidRPr="00536344">
        <w:rPr>
          <w:rFonts w:ascii="Times New Roman" w:hAnsi="Times New Roman"/>
          <w:color w:val="000000" w:themeColor="text1"/>
          <w:sz w:val="16"/>
          <w:szCs w:val="16"/>
        </w:rPr>
        <w:softHyphen/>
        <w:t>launch a series of Me-262 jet aircraft, I ask for your permission to carry out these works ... ”(10706).</w:t>
      </w:r>
    </w:p>
    <w:p w14:paraId="3700A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95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November 1945, the leadership of the aviation </w:t>
      </w:r>
      <w:r w:rsidRPr="00536344">
        <w:rPr>
          <w:rFonts w:ascii="Times New Roman" w:hAnsi="Times New Roman"/>
          <w:color w:val="000000" w:themeColor="text1"/>
          <w:sz w:val="16"/>
          <w:szCs w:val="16"/>
        </w:rPr>
        <w:softHyphen/>
        <w:t>industry and the SC Air Force prepared and sent a number of proposals to the government.</w:t>
      </w:r>
    </w:p>
    <w:p w14:paraId="4B46E3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Commander of the Air Force KA Chief Marshal of Aviation A.A. Novikov in his report to the </w:t>
      </w:r>
      <w:r w:rsidRPr="00536344">
        <w:rPr>
          <w:rFonts w:ascii="Times New Roman" w:hAnsi="Times New Roman"/>
          <w:color w:val="000000" w:themeColor="text1"/>
          <w:sz w:val="16"/>
          <w:szCs w:val="16"/>
        </w:rPr>
        <w:softHyphen/>
        <w:t>Deputy Chairman of the Council of People's Commissars of the USSR G.M. Malenkov noted that “the work carried out by our designers on the design and construction of experimental aircraft with captured YuMO-004 and BMW-003 air-breathing engines does not give grounds to expect these aircraft to be received in the near future.</w:t>
      </w:r>
    </w:p>
    <w:p w14:paraId="799A6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Civil Aviation Research Institute of the Air Force KA carried out flight tests of the captured Me-262 aircraft with two </w:t>
      </w:r>
      <w:r w:rsidRPr="00536344">
        <w:rPr>
          <w:rFonts w:ascii="Times New Roman" w:hAnsi="Times New Roman"/>
          <w:color w:val="000000" w:themeColor="text1"/>
          <w:sz w:val="16"/>
          <w:szCs w:val="16"/>
        </w:rPr>
        <w:softHyphen/>
        <w:t>YuMO-004 engines ... The Me-262 aircraft is a finished serial aircraft: all its parts, assemblies and devices worked satisfactorily during the tests.</w:t>
      </w:r>
    </w:p>
    <w:p w14:paraId="32A522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development of the Me-262 aircraft by the flight personnel of combat units, in the presence of a two-seat </w:t>
      </w:r>
      <w:r w:rsidRPr="00536344">
        <w:rPr>
          <w:rFonts w:ascii="Times New Roman" w:hAnsi="Times New Roman"/>
          <w:color w:val="000000" w:themeColor="text1"/>
          <w:sz w:val="16"/>
          <w:szCs w:val="16"/>
        </w:rPr>
        <w:softHyphen/>
        <w:t>training aircraft of this type, does not present great difficulties.</w:t>
      </w:r>
    </w:p>
    <w:p w14:paraId="042945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order to quickly master jet aircraft in serial production, </w:t>
      </w:r>
      <w:r w:rsidRPr="00536344">
        <w:rPr>
          <w:rFonts w:ascii="Times New Roman" w:hAnsi="Times New Roman"/>
          <w:color w:val="000000" w:themeColor="text1"/>
          <w:sz w:val="16"/>
          <w:szCs w:val="16"/>
        </w:rPr>
        <w:softHyphen/>
        <w:t>train the flight crew of the Air Force units of the spacecraft and work out the elements of the combat use of these aircraft, I consider it necessary to launch the Me-262 aircraft into mass production in combat single-seat and double-seat training versions.</w:t>
      </w:r>
    </w:p>
    <w:p w14:paraId="3E6A26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submit for your consideration the report of the Civil Code of the Research Institute of the Air Force of the Spacecraft on the testing of the Me-262 aircraft and the draft letter addressed to Comrade Stalin on the introduction of the Me-262 aircraft into mass </w:t>
      </w:r>
      <w:r w:rsidRPr="00536344">
        <w:rPr>
          <w:rFonts w:ascii="Times New Roman" w:hAnsi="Times New Roman"/>
          <w:color w:val="000000" w:themeColor="text1"/>
          <w:sz w:val="16"/>
          <w:szCs w:val="16"/>
        </w:rPr>
        <w:softHyphen/>
        <w:t>production ... ”(11696).</w:t>
      </w:r>
    </w:p>
    <w:p w14:paraId="0950CF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E12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November 1945, the minders managed to basically eliminate all the shortcomings of the ACh-31 (order N 359 indicated the unsatisfactory work of designer Charomsky and factories N 45 and N 500 in fine-tuning and eliminating defects in the diesel engine. In total, 24 defects were listed in the document (including breakage of connecting rods, breakage of piston rings, crankshaft, turbocharger bearings), except for one thing: the reliability of the fuel equipment, still remained low. Directors of engine plants Kononenko (N 500) and M.S. that the manufacturers of fuel pumps and injectors, that is, allied enterprises N 219 and N 315, should bear responsibility for this. we can't. We can't produce diesels that wouldn't throw out oil. Smoke at nominal has always taken place..." Motivating by the fact that 12 engines at factories N 45 and N 500 successfully passed the 100-hour test, the directors unanimously stood up for the resumption of the serial production of the ACh-ZOB in the form it acquired after the completed refinements (3322.51).</w:t>
      </w:r>
    </w:p>
    <w:p w14:paraId="744EE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 Deputy People's Commissar Dementiev was dissatisfied: "For two years we have been suffering with a diesel engine, and so far this issue has not been resolved (strictly speaking, the" torment "of the NKAP with a diesel engine has been going on for more than five years, since the first serial TB-7 4M-40). I am withdrawing all other tasks from the diesel department of CIAM, only let him ensure that we implement this decision of the State Defense Committee ... "He finished the deputy commissar with a frank threat to Charomsky and his comrades:" If you do not do this, we will remove it.</w:t>
      </w:r>
    </w:p>
    <w:p w14:paraId="123A9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Despite all the efforts of the engine engineers and the pressure of the "top", it was not possible to bring the diesels. Neither in 1945 nor in 1946 did the Yer-2MM aircraft enter the state. tests, and the Er-2BM did not even have time to complete (3322.51).</w:t>
      </w:r>
    </w:p>
    <w:p w14:paraId="6C2CF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94229B" w14:textId="77777777" w:rsidR="003C1B90" w:rsidRPr="00536344" w:rsidRDefault="003C1B90"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5006CCC" w14:textId="77777777" w:rsidR="003C1B90" w:rsidRPr="00536344" w:rsidRDefault="003C1B90"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26389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At the end of November 1945, the shape of the “trough” with a hatch above the MTO changes and the engine hatch itself moves back by 90 mm. The new “short </w:t>
      </w:r>
      <w:r w:rsidRPr="00536344">
        <w:rPr>
          <w:rFonts w:ascii="Times New Roman" w:hAnsi="Times New Roman"/>
          <w:color w:val="0070C0"/>
          <w:sz w:val="16"/>
          <w:szCs w:val="16"/>
        </w:rPr>
        <w:softHyphen/>
        <w:t>trough” (of course, this “term” was invented only for the convenience of the narrative and is not mentioned in any documents) has a horizontal platform in front of the hatch about 70 mm long, while on the early “long trough” there were about 95 mm. Oddly enough, this slight change in millimeters visually noticeably changed the overall proportions of the part, so it is impossible to confuse its early and late views. The “short trough” is installed on all SU-100s until the end of their production in 1948 by plant No. 174 in Omsk (19927).</w:t>
      </w:r>
    </w:p>
    <w:p w14:paraId="6B54CE17" w14:textId="77777777" w:rsidR="003C1B90" w:rsidRPr="00536344" w:rsidRDefault="003C1B90" w:rsidP="00536344">
      <w:pPr>
        <w:spacing w:after="0" w:line="240" w:lineRule="auto"/>
        <w:jc w:val="both"/>
        <w:rPr>
          <w:rFonts w:ascii="Times New Roman" w:hAnsi="Times New Roman"/>
          <w:color w:val="0070C0"/>
          <w:sz w:val="16"/>
          <w:szCs w:val="16"/>
        </w:rPr>
      </w:pPr>
    </w:p>
    <w:p w14:paraId="2F734A22" w14:textId="77777777" w:rsidR="003C1B90" w:rsidRPr="00536344" w:rsidRDefault="003C1B90" w:rsidP="00536344">
      <w:pPr>
        <w:spacing w:after="0" w:line="240" w:lineRule="auto"/>
        <w:jc w:val="both"/>
        <w:rPr>
          <w:rStyle w:val="39FranklinGothicBook65pt"/>
          <w:rFonts w:ascii="Times New Roman" w:hAnsi="Times New Roman" w:cs="Times New Roman"/>
          <w:color w:val="0070C0"/>
          <w:sz w:val="16"/>
          <w:szCs w:val="16"/>
        </w:rPr>
      </w:pPr>
      <w:r w:rsidRPr="00536344">
        <w:rPr>
          <w:rFonts w:ascii="Times New Roman" w:hAnsi="Times New Roman"/>
          <w:color w:val="0070C0"/>
          <w:sz w:val="16"/>
          <w:szCs w:val="16"/>
        </w:rPr>
        <w:t xml:space="preserve">At the end of November 1945, the shape of the protruding part of the roof of the MTO ("trough") of the Su-100 was changed. The </w:t>
      </w:r>
      <w:r w:rsidRPr="00536344">
        <w:rPr>
          <w:rFonts w:ascii="Times New Roman" w:hAnsi="Times New Roman"/>
          <w:color w:val="0070C0"/>
          <w:sz w:val="16"/>
          <w:szCs w:val="16"/>
        </w:rPr>
        <w:softHyphen/>
        <w:t xml:space="preserve">early version had a longer horizontal platform in front of the engine hatch cover, and this hatch itself was located closer to the rear wall of the wheelhouse (385 mm versus 455 for the new version). </w:t>
      </w:r>
      <w:r w:rsidRPr="00536344">
        <w:rPr>
          <w:rStyle w:val="39FranklinGothicBook65pt"/>
          <w:rFonts w:ascii="Times New Roman" w:hAnsi="Times New Roman" w:cs="Times New Roman"/>
          <w:color w:val="0070C0"/>
          <w:sz w:val="16"/>
          <w:szCs w:val="16"/>
        </w:rPr>
        <w:t>Photo by A. Buylov (19927).</w:t>
      </w:r>
    </w:p>
    <w:p w14:paraId="74EFC4E7" w14:textId="77777777" w:rsidR="003C1B90" w:rsidRPr="00536344" w:rsidRDefault="003C1B90" w:rsidP="00536344">
      <w:pPr>
        <w:spacing w:after="0" w:line="240" w:lineRule="auto"/>
        <w:jc w:val="both"/>
        <w:rPr>
          <w:rFonts w:ascii="Times New Roman" w:hAnsi="Times New Roman"/>
          <w:color w:val="0070C0"/>
          <w:sz w:val="16"/>
          <w:szCs w:val="16"/>
        </w:rPr>
      </w:pPr>
    </w:p>
    <w:p w14:paraId="1432B28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77F7A43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636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November 1945, under an amnesty in connection with the victory, 620.8 thousand people sentenced to various terms and 841.1 thousand people sentenced to corrective labor were completely released. 212.9 thousand people sentenced to more than three years had their remaining sentences reduced. Nevertheless, since October 1945, after the completion of the amnesty, there has been an increase in the flow of convicts to the camps. In just four months (October 1945 - January 1946), the number of prisoners in the country increased by 110 thousand, and the monthly flow of people into the camps exceeded the loss of them by 25 - 30 thousand people. In practice, the amnesty was not an act of mercy to the victorious people, but was a way to replace and renew the labor force of the camps (9985).</w:t>
      </w:r>
    </w:p>
    <w:p w14:paraId="69F90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50BD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188477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2BA3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November 1945, plant No. 18 began work on </w:t>
      </w:r>
      <w:r w:rsidRPr="00536344">
        <w:rPr>
          <w:rFonts w:ascii="Times New Roman" w:hAnsi="Times New Roman"/>
          <w:color w:val="000000" w:themeColor="text1"/>
          <w:sz w:val="16"/>
          <w:szCs w:val="16"/>
        </w:rPr>
        <w:softHyphen/>
        <w:t>installing a more powerful AM-43 engine with direct fuel injection into the cylinders and dual-circuit cooling on the Il-10 aircraft. The motor had a takeoff power of 2300 hp, and a nominal power at an altitude of 2300 m - 2000 hp. According to calculations, the maximum speed of the Il-10 with AM-43 at the ground was expected to be 540 km/h, at the estimated height - 575 km/h. The rate of climb near the ground was estimated at 10.8 m/s.</w:t>
      </w:r>
    </w:p>
    <w:p w14:paraId="593914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this work, a serial IL-10 was chosen. No. 1898615, on which a new upper gas tank was installed with a volume reduced by 20-30 liters, since the length of the AM-43 motor was longer than the length of the AM-42 motor (11474.518).</w:t>
      </w:r>
    </w:p>
    <w:p w14:paraId="7DCB78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AB3C0"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November 1945, the construction of the UIl-10 at factory No. 18 began, but by the end of the year, none of them had been assembled. Subsequently, the design of the "training desk" as a whole was brought to the level of tactical and technical requirements. These machines entered schools, reserve regiments and combat units (17490).</w:t>
      </w:r>
    </w:p>
    <w:p w14:paraId="3E2E79EF" w14:textId="77777777" w:rsidR="00983DDA" w:rsidRPr="00536344" w:rsidRDefault="00983DDA" w:rsidP="00536344">
      <w:pPr>
        <w:spacing w:after="0" w:line="240" w:lineRule="auto"/>
        <w:jc w:val="both"/>
        <w:rPr>
          <w:rFonts w:ascii="Times New Roman" w:eastAsia="Times New Roman" w:hAnsi="Times New Roman"/>
          <w:color w:val="000000" w:themeColor="text1"/>
          <w:sz w:val="16"/>
          <w:szCs w:val="16"/>
          <w:lang w:eastAsia="ru-RU"/>
        </w:rPr>
      </w:pPr>
    </w:p>
    <w:p w14:paraId="18088D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November 1945, the construction of the UIL-10 began at plant No. 18, but by the end of the year </w:t>
      </w:r>
      <w:r w:rsidRPr="00536344">
        <w:rPr>
          <w:rFonts w:ascii="Times New Roman" w:hAnsi="Times New Roman"/>
          <w:color w:val="000000" w:themeColor="text1"/>
          <w:sz w:val="16"/>
          <w:szCs w:val="16"/>
        </w:rPr>
        <w:softHyphen/>
        <w:t>, none of them had been assembled. Subsequently, the design was brought to the level of tactical and technical requirements, in particular, guns were mounted. UIl-10s were mass-produced in 1946 at both plants. These machines entered the schools, spare regiments and combat units (10681).</w:t>
      </w:r>
    </w:p>
    <w:p w14:paraId="1B2D64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93400"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November 1945, in connection with the need for a serious </w:t>
      </w:r>
      <w:r w:rsidRPr="00536344">
        <w:rPr>
          <w:rFonts w:ascii="Times New Roman" w:hAnsi="Times New Roman" w:cs="Times New Roman"/>
          <w:color w:val="000000" w:themeColor="text1"/>
          <w:sz w:val="16"/>
          <w:szCs w:val="16"/>
        </w:rPr>
        <w:softHyphen/>
        <w:t>refinement of the experimental Il-16, work began at plant No. 18 on installing the M-43 engine on the Il-10 aircraft. The purpose of this event was to secure the work on the Il-16 aircraft, respectively, and the tasks for the attack aircraft with the M-43 according to the pilot aircraft construction plan for 1945. It was believed that the use of a design already worked out in mass production would allow focusing efforts mainly motor. The flight data of the Il-10 M-43 were expected to be basically no worse than the Il-16.</w:t>
      </w:r>
    </w:p>
    <w:p w14:paraId="3FCCA57D"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For the construction of an experimental aircraft </w:t>
      </w:r>
      <w:r w:rsidRPr="00536344">
        <w:rPr>
          <w:rFonts w:ascii="Times New Roman" w:hAnsi="Times New Roman" w:cs="Times New Roman"/>
          <w:color w:val="000000" w:themeColor="text1"/>
          <w:sz w:val="16"/>
          <w:szCs w:val="16"/>
        </w:rPr>
        <w:softHyphen/>
        <w:t>, a serial Il-10 (serial No. 1898615) was chosen, on which a new upper gas tank was installed with a volume reduced by 20-30 liters, since the length of the M-43 engine was longer than the length of the AM-42 engine.</w:t>
      </w:r>
    </w:p>
    <w:p w14:paraId="28F57CCF"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According to the order of the plant director A.A. Belyansky dated November 9, the assembly of the </w:t>
      </w:r>
      <w:r w:rsidRPr="00536344">
        <w:rPr>
          <w:rFonts w:ascii="Times New Roman" w:hAnsi="Times New Roman" w:cs="Times New Roman"/>
          <w:color w:val="000000" w:themeColor="text1"/>
          <w:sz w:val="16"/>
          <w:szCs w:val="16"/>
        </w:rPr>
        <w:softHyphen/>
        <w:t>aircraft was required to be completed by November 20, and factory flight tests - by December 1. However, due to the heavy workload of the plant to ensure the production of serial products, work on installing the M-43 engine on the aircraft went at a snail's pace. In the next report on the status of experimental work dated December 10, the assistant military representative at plant No. 18, engineer-captain V. Nikulin reported that the installation of the M-43 on the Il-10 was not completed, all the attention of the plant was turned to the implementation of the existing program, so that the production of experimental and upgraded aircraft comes last (17469).</w:t>
      </w:r>
    </w:p>
    <w:p w14:paraId="6CC1E73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5D016E6"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November 1945, in connection with the need for a serious refinement of the experimental IL-16, work began at plant No. 18 on installing the M-43 engine on the IL-10 aircraft. The purpose of this event was to secure the work on the Il-16 aircraft, respectively, and the tasks for the attack aircraft with the M-43 according to the pilot aircraft construction plan for 1945. It was believed that the use of a design already worked out in mass production would allow focusing efforts mainly on fine-tuning the M-43 engine in flight. The flight data of the Il-10 M-43 were expected to be basically no worse than the Il-16.</w:t>
      </w:r>
    </w:p>
    <w:p w14:paraId="7B0B6160" w14:textId="77777777" w:rsidR="00983DDA" w:rsidRPr="00536344" w:rsidRDefault="00983DDA"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For the construction of an experimental aircraft, a serial IL-10 (serial No. 1898615) was chosen, on which a new upper gas tank was installed with a volume reduced by 20-30 liters, since the length of the M-43 engine was longer than the length of the AM-42 engine (17490).</w:t>
      </w:r>
    </w:p>
    <w:p w14:paraId="7EA38852" w14:textId="77777777" w:rsidR="00983DDA" w:rsidRPr="00536344" w:rsidRDefault="00983DDA" w:rsidP="00536344">
      <w:pPr>
        <w:spacing w:after="0" w:line="240" w:lineRule="auto"/>
        <w:jc w:val="both"/>
        <w:rPr>
          <w:rFonts w:ascii="Times New Roman" w:hAnsi="Times New Roman"/>
          <w:color w:val="000000" w:themeColor="text1"/>
          <w:sz w:val="16"/>
          <w:szCs w:val="16"/>
        </w:rPr>
      </w:pPr>
    </w:p>
    <w:p w14:paraId="62B1BA15" w14:textId="77777777" w:rsidR="00D73931" w:rsidRPr="00536344" w:rsidRDefault="00D73931"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Plant No. 39 received 1216 drawings of Yer-2MM, the last drawings arrived in December. In September-November, the technological department of the plant developed a route technology for the manufacture of parts, assemblies, assemblies and the production of assemblies of the Yer-2MM machine. Plant Director V.I. Abramov ordered to stop all sorts of fine-tuning of machines already completed in production, and five of the last bombers to be disassembled and used as "blanks" for the "small modernization" option. By December 1945, the new ACh-31 engines intended for installation on the Yer-2MM had not arrived at the plant. The bombers were still equipped with ACh-30B engines. "Small modernization" was subjected to 30 aircraft: - 20 aircraft of the 722 series and 10 aircraft of the 723 series (15223).</w:t>
      </w:r>
    </w:p>
    <w:p w14:paraId="573CA10D" w14:textId="77777777" w:rsidR="00D73931" w:rsidRPr="00536344" w:rsidRDefault="00D73931" w:rsidP="00536344">
      <w:pPr>
        <w:shd w:val="clear" w:color="auto" w:fill="FFFFFF"/>
        <w:spacing w:after="0" w:line="240" w:lineRule="auto"/>
        <w:jc w:val="both"/>
        <w:rPr>
          <w:rFonts w:ascii="Times New Roman" w:hAnsi="Times New Roman"/>
          <w:color w:val="000000" w:themeColor="text1"/>
          <w:sz w:val="16"/>
          <w:szCs w:val="16"/>
        </w:rPr>
      </w:pPr>
    </w:p>
    <w:p w14:paraId="4BFB5F5E" w14:textId="77777777" w:rsidR="00D73931" w:rsidRPr="00536344" w:rsidRDefault="00D73931" w:rsidP="00536344">
      <w:pPr>
        <w:pStyle w:val="a3"/>
        <w:rPr>
          <w:color w:val="000000" w:themeColor="text1"/>
          <w:lang w:val="ru-RU"/>
        </w:rPr>
      </w:pPr>
      <w:r w:rsidRPr="00536344">
        <w:rPr>
          <w:color w:val="000000" w:themeColor="text1"/>
          <w:lang w:val="ru-RU"/>
        </w:rPr>
        <w:t xml:space="preserve">In November 1945, work began on the I-270 and was carried out in parallel with work on the creation of the I-300 fighter with two turbojet engines, the future MiG-9. Initially, the I-270 was created as a highly specialized aircraft and was intended </w:t>
      </w:r>
      <w:r w:rsidRPr="00536344">
        <w:rPr>
          <w:color w:val="000000" w:themeColor="text1"/>
          <w:lang w:val="ru-RU"/>
        </w:rPr>
        <w:softHyphen/>
        <w:t>for air defense units of large industrial facilities and military bases (15808).</w:t>
      </w:r>
    </w:p>
    <w:p w14:paraId="0586655B" w14:textId="77777777" w:rsidR="00D73931" w:rsidRPr="00536344" w:rsidRDefault="00D73931" w:rsidP="00536344">
      <w:pPr>
        <w:pStyle w:val="a3"/>
        <w:rPr>
          <w:color w:val="000000" w:themeColor="text1"/>
          <w:lang w:val="ru-RU"/>
        </w:rPr>
      </w:pPr>
    </w:p>
    <w:p w14:paraId="0FEAF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November 1945, the preliminary design of the aircraft </w:t>
      </w:r>
      <w:r w:rsidRPr="00536344">
        <w:rPr>
          <w:rFonts w:ascii="Times New Roman" w:hAnsi="Times New Roman"/>
          <w:color w:val="000000" w:themeColor="text1"/>
          <w:sz w:val="16"/>
          <w:szCs w:val="16"/>
        </w:rPr>
        <w:softHyphen/>
        <w:t>, which received the designation "L" in the Design Bureau, was presented to the NKAP for review, and in December it was approved by the Chief Engineer of the Air Force KA (10719).</w:t>
      </w:r>
    </w:p>
    <w:p w14:paraId="44FD5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91D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Safronov and A ... wrote a letter to Vreed GI Air Force Lapin:</w:t>
      </w:r>
    </w:p>
    <w:p w14:paraId="1B22DD18"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TTT, installations for 20mm caliber guns must ensure reliable and trouble-free operation of weapons without breakage and deformation when firing 5000 rounds.</w:t>
      </w:r>
    </w:p>
    <w:p w14:paraId="2388A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that, in accordance with the decision of the Council of People's Commissars N 2299-591 of September 10, 1945, three La-7 s-ta NN 45214414, 45214415, 45214416, produced by plant No. that the armament installations are made in the same way as on La-7 No. 45214255, which in October of this year. in the Civil Code of the Research Institute of the Air Force did not pass the test due to their insufficient survivability. Weld cracks appeared on all units. - in the right installation after 3275 shots, in the middle - 3222, in the left - 3155.</w:t>
      </w:r>
    </w:p>
    <w:p w14:paraId="4C123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recommendations of TsAGI to reduce the air temperature in the cabin were not fulfilled satisfactorily. On all s-tah it is faulty ...</w:t>
      </w:r>
    </w:p>
    <w:p w14:paraId="71CEBF27"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 1945 GK of plant No. 81 S.A.L. applied with a request to transfer from-ta La-7 No. 45214414, 4415 and 4416, which did not pass the control tests, to the plant No. 81 for improvements (742.98)</w:t>
      </w:r>
    </w:p>
    <w:p w14:paraId="23882E56"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65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work was completed on equipping the La-7 PuVRD D-10 with a thrust of 200 kgf, but the machine passed the tests at the end of the summer of 1946 (2448.10).</w:t>
      </w:r>
    </w:p>
    <w:p w14:paraId="02A83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ED8312" w14:textId="77777777" w:rsidR="00897F8C" w:rsidRPr="00536344" w:rsidRDefault="00897F8C" w:rsidP="00536344">
      <w:pPr>
        <w:pStyle w:val="ae"/>
        <w:shd w:val="clear" w:color="auto" w:fill="FFFFFF"/>
        <w:spacing w:before="0" w:after="0"/>
        <w:jc w:val="both"/>
        <w:rPr>
          <w:color w:val="000000" w:themeColor="text1"/>
          <w:sz w:val="16"/>
          <w:szCs w:val="16"/>
        </w:rPr>
      </w:pPr>
      <w:r w:rsidRPr="00536344">
        <w:rPr>
          <w:color w:val="000000" w:themeColor="text1"/>
          <w:sz w:val="16"/>
          <w:szCs w:val="16"/>
        </w:rPr>
        <w:t>In November 1945, the installation of two D-10s developed by V.N. Chelomey on the aircraft La-7 S.A. Lavochkin.</w:t>
      </w:r>
    </w:p>
    <w:p w14:paraId="77C9EE41" w14:textId="77777777" w:rsidR="00897F8C" w:rsidRPr="00536344" w:rsidRDefault="00897F8C" w:rsidP="00536344">
      <w:pPr>
        <w:pStyle w:val="ae"/>
        <w:shd w:val="clear" w:color="auto" w:fill="FFFFFF"/>
        <w:spacing w:before="0" w:after="0"/>
        <w:jc w:val="both"/>
        <w:rPr>
          <w:color w:val="000000" w:themeColor="text1"/>
          <w:sz w:val="16"/>
          <w:szCs w:val="16"/>
        </w:rPr>
      </w:pPr>
      <w:r w:rsidRPr="00536344">
        <w:rPr>
          <w:color w:val="000000" w:themeColor="text1"/>
          <w:sz w:val="16"/>
          <w:szCs w:val="16"/>
        </w:rPr>
        <w:t xml:space="preserve">In August 1946, he passed flight tests (test pilot of plant No. 51 N.V. Gavrilov) La-7 </w:t>
      </w:r>
      <w:r w:rsidRPr="00536344">
        <w:rPr>
          <w:color w:val="000000" w:themeColor="text1"/>
          <w:sz w:val="16"/>
          <w:szCs w:val="16"/>
          <w:lang w:val="en-US"/>
        </w:rPr>
        <w:t xml:space="preserve">with </w:t>
      </w:r>
      <w:r w:rsidRPr="00536344">
        <w:rPr>
          <w:color w:val="000000" w:themeColor="text1"/>
          <w:sz w:val="16"/>
          <w:szCs w:val="16"/>
        </w:rPr>
        <w:t>2xPUVRD D-10 and D-13, which were developed at plant No. 51 of the NKAP under the leadership of V.N. Chelomeya. The tests showed good results, which exceeded the calculated data. The increase in the flight speed of the La-7 with the PUVRD turned on at an altitude of 3000 m was 119 km/h, the calculated data gave an increase of 29 km/h less. The D-10 engines did not operate at optimum thrust due to the fact that the maximum speed of the aircraft with the D-10s in operation was limited to 630 km / h. It was not possible to achieve a full increase in the speed of the La-7 aircraft with the D-10 turned on. During the annual operation, the aircraft ran out of service and on October 15, 1946 it was removed from flights. It was recommended to install the D-10 PuVRD on the La-9. In 1946, D-10 engines were installed on three UTI-La-7 aircraft, which were prepared for participation in the May Day parade. These aircraft with the D-10 PuVRD were tested, but did not take part in the parade (19586).</w:t>
      </w:r>
    </w:p>
    <w:p w14:paraId="18C62499" w14:textId="77777777" w:rsidR="00897F8C" w:rsidRPr="00536344" w:rsidRDefault="00897F8C" w:rsidP="00536344">
      <w:pPr>
        <w:pStyle w:val="ae"/>
        <w:shd w:val="clear" w:color="auto" w:fill="FFFFFF"/>
        <w:spacing w:before="0" w:after="0"/>
        <w:jc w:val="both"/>
        <w:rPr>
          <w:color w:val="000000" w:themeColor="text1"/>
          <w:sz w:val="16"/>
          <w:szCs w:val="16"/>
        </w:rPr>
      </w:pPr>
    </w:p>
    <w:p w14:paraId="0476C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TK-300B was replaced with the former one, with which the I-224 climbed to 13,700 m (5852.40).</w:t>
      </w:r>
    </w:p>
    <w:p w14:paraId="5C096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0FCF91"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A.I.M. began work on the I-270, which was intended for air defense units of large industrial facilities and military bases (10508.12).</w:t>
      </w:r>
    </w:p>
    <w:p w14:paraId="069AD2D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6F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Air Force Research Institute completed tests of the Me-262, which had been going on since August (2449.17).</w:t>
      </w:r>
    </w:p>
    <w:p w14:paraId="45B1D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6E63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OKB A.N.T. built and prepared for testing another version of the DD based on the Tu-2 - aircraft 67 with ACh-30BF (1500/1900 NR) based on the conversion of the Tu-2 N 402. Structurally, this was a modification of the second five-seater 62 aircraft (1835.61; 6477 , nine).</w:t>
      </w:r>
    </w:p>
    <w:p w14:paraId="4CF4B6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039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construction of the "003" engine in OTB-2 was suspended for the more urgent construction of the "018" engine. It was planned to build 20 engines "018" (8987).</w:t>
      </w:r>
    </w:p>
    <w:p w14:paraId="1B424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DE7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during official factory tests of the D-5 ramjet, they received a thrust of 425 kgf. V.N.Chelomey began designing a 14X projectile for this engine in 1944. In 1946, in cooperation with the 456 plant, 20 14X (1800.5) were built.</w:t>
      </w:r>
    </w:p>
    <w:p w14:paraId="0C550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5D0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November 1945, Plant N 24 tested 2 motors (NN 46291 and 46395) for a resource of 150 hours. Motor N 46291 passed 150 hours, and motor N 46395 - 120 hours of operation, after which the test was terminated due to a defect in the supercharger search (2591.110).</w:t>
      </w:r>
    </w:p>
    <w:p w14:paraId="4D01D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C96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O.K.A. addresses a letter to the First Secretary of the Novosibirsk Regional Committee of the All-Union Communist Party of Bolsheviks, M.V. V.P. Chkalova remains unresolved, since the Research Institute of the Civil Air Fleet reported that such an aircraft, in their opinion, is not needed. I don't agree with this. It would be very valuable for me to know your opinion as a leader who is well acquainted with the needs of our country.” Not having received support this time either, Antonov again turns to Yakovlev, but already as a member of the government - in 1940-46. Alexander Sergeevich was Deputy People's Commissar of the Aircraft Industry for Pilot Aircraft Building. Oleg Konstantinovich personally brought him a modified draft of the Vezdelet: an explanatory note, some drawings, a weight report, etc. “Having studied this project, which I immediately liked,” Alexander Sergeevich later recalled, “I felt in it a deep and independent thought” (9631).</w:t>
      </w:r>
    </w:p>
    <w:p w14:paraId="58F23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6DE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Deputy People's Commissar of Aviation Industry Yakovlev wrote a letter to the deputy. People's Commissar of Aviation Industry Dementiev P.V.</w:t>
      </w:r>
    </w:p>
    <w:p w14:paraId="16A3C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end of the war, work on the design and construction of gliders, to meet the needs of Osoaviakhim, can be resumed.</w:t>
      </w:r>
    </w:p>
    <w:p w14:paraId="244B6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advisable to involve Ch. designer Gribovsky VK, who has 20 years of experience in this field of aviation.</w:t>
      </w:r>
    </w:p>
    <w:p w14:paraId="7B853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suitable base for this purpose is the former OKB-28 in the village of Pavshino of the Kalinin railway, where Gribovsky worked until 1942. In 1942, the OKB-28 buildings were handed over by us to the Air Force to accommodate repair shops and, in order to resume work on gliders, they must be returned to the NKAP.</w:t>
      </w:r>
    </w:p>
    <w:p w14:paraId="401DAF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Plant No. 463, where Gribovsky works, as a designer of gliders, cannot be used at this plant.</w:t>
      </w:r>
    </w:p>
    <w:p w14:paraId="4DE28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enclose the draft letter to Air Force Commander Novikov (2591.114).</w:t>
      </w:r>
    </w:p>
    <w:p w14:paraId="06888B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F620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OKB-487 I.P. Shebanova poured into OKB-43 I.I. Toropova. By order No. 148s dated March 22, 1946, a group of designers and production workers (25 people) headed by I.P. Shebanov and his deputy V.I. Yermilov is separated from the OKB-43 MAP and transferred to the plant number 81 MAP, where she entered the single factory design bureau. Since 1947 - work on suspension devices for jet-gliding AB. Work was underway to equip the command post and ground control devices for the Uragan and Dal systems. In 1951, KB-1 and KB-2 of plant No. 81 were formed. Shebanov was removed from his post as chief. designer, KB-1 was headed by V.P. Grigoriev, and KB-2 - Kartukov. In 1957, KB-1 Grigoriev was transferred to another territory and acted as OKB-424. Ch. designer (1946-51) - I.P. Shebanov, (1951-) - V.P. Grigoriev. Deputy ch. designer (1946 -) - V.I. Ermilov. Created: PU: for the Yak-140 (mid-1950s), PU-21 for the MiG-15bis, MiG-17, Il-28, PU-12-40 for the MiG-21, Su-7B; AB holder: "374", "398", "401"; blocks for RS: ORO-82, ORO-132, ORO-190, ORO-212; RBC-250; pylons, TCM, rocket launchers, launch TTU for MLRS "Whirlwind" (10776).</w:t>
      </w:r>
    </w:p>
    <w:p w14:paraId="2EC267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1C14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in accordance with order No. 411 dated 10/22/45, OKB-1 NKAP was relocated to the territory of the plant No. 118 of the NKAP. This design bureau (formerly KB-214 at plant No. 214, then OKB-1 NKAP at plant No. 122) was formed back in November 1932 at the Metron plant (plant No. 214, see Second Moscow Instrument-Making Plant, JSC) for development of the first pneumatic autopilot AVP-1 for aircraft TB-1. V.M. Sorkin was appointed head of the design bureau. Work was underway on the AVP-10 autopilot for TB-3RN. In November 1937, on the basis of a small KB-214, a factory design bureau for gyroscopic instruments was formed, with V.M. Sorkin also appointed its head from .2.38. Works on autopilots A-3 and APG-1 (for DB-3 and TB-7). In 1941, the Design Bureau, together with Plant No. 214, was evacuated to Sverdlovsk, where it continued to work. An autopilot for the Pe-2 and Tu-2 (AK-1) was created here in 1942, during the same period, work was carried out on the APG-2 autopilot, the SOP cartridge balance counter, the UP-2 direction indicator, and the DGMPC pneumatic gyrocompass. In accordance with the order of the NKAP No. 643 of October 28, 1943, OKB-214 was reevacuated to Moscow to a new location - to the site of the plant No. 122 of the NKAP and merged with the local OKB-122 of the NKAP with the name OKB-1 of the NKAP. Gl.k. - V.M. Sorkin. During 1943-45. 10 samples of pneumatic autopilots were created, including the AP-4 for the "10X" projectile, work began on the creation of the AP-5 autopilot for the Tu-4 (a copy of the American S-1). After relocating in full force from plant No. 122 of the NKAP to the territory of the pilot plant No. 118 of the NKAP OKB-1 main office. V.M.Sorkina continued work on automatic navigation instruments (10778).</w:t>
      </w:r>
    </w:p>
    <w:p w14:paraId="174C3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743B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OKB-1 was relocated in full force to the territory of Pilot Plant No. 118 of the NKAP, and in 02.1946, GS Pilot Plant No. 118 of the NKAP was formed on the basis of Plant No. 118 and OKB-1. Head / chief designer (1932-43 -) - V.M. Sorkin (11982).</w:t>
      </w:r>
    </w:p>
    <w:p w14:paraId="202A7E62" w14:textId="77777777" w:rsidR="003F5CD9" w:rsidRPr="00536344" w:rsidRDefault="003F5CD9"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93F46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B78C3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F0E2EF" w14:textId="77777777" w:rsidR="00897F8C" w:rsidRPr="00536344" w:rsidRDefault="00897F8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UZTM handed over the last hulls of the machine, and in December ChKZ produced the last 65 machines. In total, in 1945, ChKZ delivered 1,100 ISU-152s. It is worth mentioning the wave reflector, which appeared in July 1945, thanks to which the situation with the passage of dirty sections improved. Now the driver's inspection hatch was much less covered with mud (18171).</w:t>
      </w:r>
    </w:p>
    <w:p w14:paraId="7E3ED811" w14:textId="77777777" w:rsidR="00897F8C" w:rsidRPr="00536344" w:rsidRDefault="00897F8C" w:rsidP="00536344">
      <w:pPr>
        <w:spacing w:after="0" w:line="240" w:lineRule="auto"/>
        <w:jc w:val="both"/>
        <w:rPr>
          <w:rFonts w:ascii="Times New Roman" w:hAnsi="Times New Roman"/>
          <w:color w:val="000000" w:themeColor="text1"/>
          <w:sz w:val="16"/>
          <w:szCs w:val="16"/>
        </w:rPr>
      </w:pPr>
    </w:p>
    <w:p w14:paraId="4BF3F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November 1945 - March 1946 in Nizhny Tagil in the design bureau (department 520) of plant No. 183 under the leadership of the chief designer A. A. Morozov, based on the </w:t>
      </w:r>
      <w:r w:rsidRPr="00536344">
        <w:rPr>
          <w:rFonts w:ascii="Times New Roman" w:hAnsi="Times New Roman"/>
          <w:color w:val="000000" w:themeColor="text1"/>
          <w:sz w:val="16"/>
          <w:szCs w:val="16"/>
        </w:rPr>
        <w:softHyphen/>
        <w:t>results of tests of the second prototype carried out in July-November 1945, the TankT was developed -54 arr. 1946 (third prototype).</w:t>
      </w:r>
    </w:p>
    <w:p w14:paraId="6A619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Decree of the Council of Ministers of the USSR No. 960-402 of April 29, 1946 and the order of the Ministry of Transport </w:t>
      </w:r>
      <w:r w:rsidRPr="00536344">
        <w:rPr>
          <w:rFonts w:ascii="Times New Roman" w:hAnsi="Times New Roman"/>
          <w:color w:val="000000" w:themeColor="text1"/>
          <w:sz w:val="16"/>
          <w:szCs w:val="16"/>
        </w:rPr>
        <w:softHyphen/>
        <w:t>Engineering No. 121 of May 4, 1946, plant No. 183 during March-July of the same year produced two experimental T-54 tanks of the third sample ( received the designation No. 3 and No. 4), intended for interdepartmental tests. In the period July 21 to August 1, 1946, these two vehicles passed 1000-km interdepartmental tests on the N9183 plant route (on the route Nizhny Tagil - Nevyansk - Rezh and back), which confirmed their significant advantages over all medium tanks that existed at that time. However, the tests were not counted due to the identified defects in the undercarriage components and transmission units, as well as the excess of the combat weight of the tanks over that specified in the TTT. On the recommendation of the commission that conducted the tests, plant No. 183 continued to improve the design of the tank.</w:t>
      </w:r>
    </w:p>
    <w:p w14:paraId="3D61E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After finalizing the units and assemblies and working out the drawings, by September 16 </w:t>
      </w:r>
      <w:r w:rsidRPr="00536344">
        <w:rPr>
          <w:rFonts w:ascii="Times New Roman" w:hAnsi="Times New Roman"/>
          <w:color w:val="000000" w:themeColor="text1"/>
          <w:sz w:val="16"/>
          <w:szCs w:val="16"/>
        </w:rPr>
        <w:softHyphen/>
        <w:t>, plant No. 183 assembled another experimental T-54 of the third sample (No. 5 in a row), which differed from the two previous machines (N93 and No. 4) only in the design of the transmission and chassis. In September-October 1946, this tank passed factory tests with a mileage of 2000 km. On October 28, 1946, after testing, it was put into disassembly for inspection and evaluation of the technical condition (12065).</w:t>
      </w:r>
    </w:p>
    <w:p w14:paraId="6FF39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684CAD"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November 1945, the most notable difference between the vehicles was an enlarged commander's cupola with a single-leaf "shovel" hatch, which will remain unchanged on all SU-100s until their production is completed. The thickness of the walls of this turret, like that of its predecessor, was not uniform. Front protection reached 90 mm, on the other sides varied from 60 to 75 mm. Therefore, this turret also did not look round when viewed from above. Due to the larger diameter, the 20-mm ledge between the side wall of the turret and the sponson on the right side of the wheelhouse disappeared.</w:t>
      </w:r>
    </w:p>
    <w:p w14:paraId="7152484F" w14:textId="77777777" w:rsidR="003C1B90" w:rsidRPr="00536344" w:rsidRDefault="003C1B90" w:rsidP="00536344">
      <w:pPr>
        <w:pStyle w:val="260"/>
        <w:shd w:val="clear" w:color="auto" w:fill="auto"/>
        <w:spacing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By order-change of the OGK UZTM dated October 8, 1945, improvements are introduced into the </w:t>
      </w:r>
      <w:r w:rsidRPr="00536344">
        <w:rPr>
          <w:rFonts w:ascii="Times New Roman" w:hAnsi="Times New Roman"/>
          <w:color w:val="0070C0"/>
          <w:sz w:val="16"/>
          <w:szCs w:val="16"/>
        </w:rPr>
        <w:softHyphen/>
        <w:t>design of the box for personal belongings on the right fender. Since November 15, 1945, boxes without a cutout in the upper bar and with a modified design of constipation are installed on all newly produced machines.</w:t>
      </w:r>
      <w:r w:rsidRPr="00536344">
        <w:rPr>
          <w:rFonts w:ascii="Times New Roman" w:hAnsi="Times New Roman"/>
          <w:color w:val="0070C0"/>
          <w:sz w:val="16"/>
          <w:szCs w:val="16"/>
        </w:rPr>
        <w:softHyphen/>
      </w:r>
    </w:p>
    <w:p w14:paraId="7CACF92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jerky welds are replaced by solid ones </w:t>
      </w:r>
      <w:r w:rsidRPr="00536344">
        <w:rPr>
          <w:rFonts w:ascii="Times New Roman" w:hAnsi="Times New Roman"/>
          <w:color w:val="0070C0"/>
          <w:sz w:val="16"/>
          <w:szCs w:val="16"/>
        </w:rPr>
        <w:softHyphen/>
        <w:t>.</w:t>
      </w:r>
    </w:p>
    <w:p w14:paraId="12DE5FB3"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To improve the appearance, gouging of the driver's hatch cover has been introduced. The hatches have become smoother.</w:t>
      </w:r>
    </w:p>
    <w:p w14:paraId="780A217A"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Increased the vertical "camber" of the installation of </w:t>
      </w:r>
      <w:r w:rsidRPr="00536344">
        <w:rPr>
          <w:rFonts w:ascii="Times New Roman" w:hAnsi="Times New Roman"/>
          <w:color w:val="0070C0"/>
          <w:sz w:val="16"/>
          <w:szCs w:val="16"/>
        </w:rPr>
        <w:softHyphen/>
        <w:t>pipes of the brackets of the balancers of the road wheels from +4 to +12 degrees (19927).</w:t>
      </w:r>
    </w:p>
    <w:p w14:paraId="37B34227" w14:textId="77777777" w:rsidR="003C1B90" w:rsidRPr="00536344" w:rsidRDefault="003C1B90" w:rsidP="00536344">
      <w:pPr>
        <w:spacing w:after="0" w:line="240" w:lineRule="auto"/>
        <w:jc w:val="both"/>
        <w:rPr>
          <w:rFonts w:ascii="Times New Roman" w:hAnsi="Times New Roman"/>
          <w:color w:val="0070C0"/>
          <w:sz w:val="16"/>
          <w:szCs w:val="16"/>
        </w:rPr>
      </w:pPr>
    </w:p>
    <w:p w14:paraId="72FD9D51" w14:textId="77777777" w:rsidR="003C1B90" w:rsidRPr="00536344" w:rsidRDefault="003C1B9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November 1945, the first 30 new manhole and engine hatch locks were installed on the Su-100 (the same ones that were already discussed in August). After checking and the necessary improvement of their design, such locks </w:t>
      </w:r>
      <w:r w:rsidRPr="00536344">
        <w:rPr>
          <w:rFonts w:ascii="Times New Roman" w:hAnsi="Times New Roman"/>
          <w:color w:val="0070C0"/>
          <w:sz w:val="16"/>
          <w:szCs w:val="16"/>
        </w:rPr>
        <w:softHyphen/>
        <w:t>were planned to be introduced from December 1945, but in fact a system was developed for installing a new type of lock on the loader's hatch and the old one on the MTO hatch. It may be, of course, that something was changed in it inside, but outwardly the lock of the over-engine hatch remained exactly the same as it was on the early self-propelled guns (19927).</w:t>
      </w:r>
    </w:p>
    <w:p w14:paraId="068933C0" w14:textId="77777777" w:rsidR="003C1B90" w:rsidRPr="00536344" w:rsidRDefault="003C1B90" w:rsidP="00536344">
      <w:pPr>
        <w:spacing w:after="0" w:line="240" w:lineRule="auto"/>
        <w:jc w:val="both"/>
        <w:rPr>
          <w:rFonts w:ascii="Times New Roman" w:hAnsi="Times New Roman"/>
          <w:color w:val="0070C0"/>
          <w:sz w:val="16"/>
          <w:szCs w:val="16"/>
        </w:rPr>
      </w:pPr>
    </w:p>
    <w:p w14:paraId="6E32D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it was decided to create a special design group of German specialists to study and fine-tune the project in order to be able to use it for the needs of the Soviet Army. The ACS project was completed in the summer of 1946, and according to some reports, even the production of a prototype began. It is interesting to note that M.N. Shchukin (chief designer of OKB-38) was one of the chairmen of the mock-up commission for this product (5742, 14). But work on the self-propelled guns was stopped due to the fact that the power of the 75-mm anti-tank gun was no longer enough to fight enemy tanks, and the use of more powerful artillery systems was problematic, since they had a very large recoil reaction on the chassis and body of the self-propelled guns, all the more so, recoilless guns of greater power have actually appeared (5742, 14).</w:t>
      </w:r>
    </w:p>
    <w:p w14:paraId="30AF9C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0EBB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November 1945, the </w:t>
      </w:r>
      <w:r w:rsidRPr="00536344">
        <w:rPr>
          <w:rFonts w:ascii="Times New Roman" w:hAnsi="Times New Roman"/>
          <w:color w:val="000000" w:themeColor="text1"/>
          <w:sz w:val="16"/>
          <w:szCs w:val="16"/>
        </w:rPr>
        <w:softHyphen/>
        <w:t xml:space="preserve">Academic Council and methodological commissions were created, which at first operated under the apparatus of the deputy. Commander-in-chief of the SVAG on economic issues. Methodical commissions were organized according to the sectoral principle. Initially, 19 commissions were created: 1) mining and geological (raw materials); 2) mineral processing; 3) fuel (processing of raw materials); 4) metallurgical; 5) </w:t>
      </w:r>
      <w:r w:rsidRPr="00536344">
        <w:rPr>
          <w:rFonts w:ascii="Times New Roman" w:hAnsi="Times New Roman"/>
          <w:color w:val="000000" w:themeColor="text1"/>
          <w:sz w:val="16"/>
          <w:szCs w:val="16"/>
          <w:vertAlign w:val="subscript"/>
        </w:rPr>
        <w:t xml:space="preserve">4 </w:t>
      </w:r>
      <w:r w:rsidRPr="00536344">
        <w:rPr>
          <w:rFonts w:ascii="Times New Roman" w:hAnsi="Times New Roman"/>
          <w:color w:val="000000" w:themeColor="text1"/>
          <w:sz w:val="16"/>
          <w:szCs w:val="16"/>
        </w:rPr>
        <w:t xml:space="preserve">chemical productions; 6) electrical industry (high currents); 7) electrical industry (low currents and communications); 8) energy </w:t>
      </w:r>
      <w:r w:rsidRPr="00536344">
        <w:rPr>
          <w:rFonts w:ascii="Times New Roman" w:hAnsi="Times New Roman"/>
          <w:color w:val="000000" w:themeColor="text1"/>
          <w:sz w:val="16"/>
          <w:szCs w:val="16"/>
        </w:rPr>
        <w:softHyphen/>
        <w:t xml:space="preserve">; 9) aviation; 10) transport engineering and engine building; 11) technological engineering; 12) engineering and metal processing technologies; 13) automation and telemechanics; 14) shipbuilding and water transport; 15) construction and building materials; 16) textile and light industry (fibrous materials, paper, glass, leather and substitutes); 17) agriculture and food industry; 18) health care; 19) technical equipment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 xml:space="preserve">. As the priorities in their activities gradually change (from </w:t>
      </w:r>
      <w:r w:rsidRPr="00536344">
        <w:rPr>
          <w:rFonts w:ascii="Times New Roman" w:hAnsi="Times New Roman"/>
          <w:color w:val="000000" w:themeColor="text1"/>
          <w:sz w:val="16"/>
          <w:szCs w:val="16"/>
        </w:rPr>
        <w:softHyphen/>
        <w:t>scientific and technical support for dismantling works to methodological support for the implementation of scientific and technical topics and projects), an important task of methodological commissions has become the overall coordination of the activities of sectoral scientific and technological organizations of Soviet ministries and departments in Germany and the elimination of parallelism in their work. . This task was more than relevant. So, for example, the implementation of the scientific topic "Welding Technology" was planned in the Scientific and Technical Organization of the Ministries of Transport Engineering, Heavy Engineering and Instrumentation, Automotive Industry and Shipbuilding Industry. There were similar cases of parallel work on the same topics in other sectoral NTOs.</w:t>
      </w:r>
    </w:p>
    <w:p w14:paraId="3C2ED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Academic Council, whose members were the chairmen of the methodological commissions and their deputies, as well as individual prominent specialists in </w:t>
      </w:r>
      <w:r w:rsidRPr="00536344">
        <w:rPr>
          <w:rFonts w:ascii="Times New Roman" w:hAnsi="Times New Roman"/>
          <w:color w:val="000000" w:themeColor="text1"/>
          <w:sz w:val="16"/>
          <w:szCs w:val="16"/>
        </w:rPr>
        <w:softHyphen/>
        <w:t>various fields of science and technology, directed the work of the methodological commissions. At the meetings of the Academic Council, which were held weekly, co-reports of individual scientific and technical bureaus and departments on the results of their activities were regularly heard. In addition to these reports, the Academic Council listened to reports on new inventions, on the work plans of the newly organized scientific departments, and also considered organizational issues (for example, on organizing sessions of the extended Academic Council under the Commander-in-Chief SVAG). In 1946, the Academic Council held 31 regular meetings and two extended sessions, at which 137 questions were considered.</w:t>
      </w:r>
    </w:p>
    <w:p w14:paraId="6BA5E2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1947, the Scientific Council was reorganized into the Scientific and Technical Council under the Administration of the SVAG for the Study of the Achievements of Science and Technology in Germany </w:t>
      </w:r>
      <w:r w:rsidRPr="00536344">
        <w:rPr>
          <w:rFonts w:ascii="Times New Roman" w:hAnsi="Times New Roman"/>
          <w:color w:val="000000" w:themeColor="text1"/>
          <w:sz w:val="16"/>
          <w:szCs w:val="16"/>
        </w:rPr>
        <w:softHyphen/>
        <w:t>, and the methodological commissions became known as scientific and technical commissions. As of January 1, 1947, the council consisted of 30 people, including 1 full member of the USSR Academy of Sciences, 6 professors (of which 3 are doctors of science) and 12 candidates of science (11419).</w:t>
      </w:r>
    </w:p>
    <w:p w14:paraId="55DD4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826C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a small-sized manual gearbox with a main clutch and a PMP, designed to work together with a diesel engine with a power of 735-809 kW (1000-1100 hp) (12258), was transferred from the Experimental Design Bureau of Pilot Plant No. 100 to production.</w:t>
      </w:r>
    </w:p>
    <w:p w14:paraId="3A92E34F"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302714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Ivanovo Textile Machine Building Plant "Ivtekmash" stopped manufacturing products for military needs.</w:t>
      </w:r>
    </w:p>
    <w:p w14:paraId="663F0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1870</w:t>
      </w:r>
    </w:p>
    <w:p w14:paraId="1BC2C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Linkov (factory No. 743) (8719)</w:t>
      </w:r>
    </w:p>
    <w:p w14:paraId="19A9FC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November 1945, serial production at three plants (No. 38, 40 and GAZ) of the SU-76M continued at once. In 1944, when the production of armored weapons in the USSR reached its maximum, the production of SU-76M self-propelled guns quantitatively accounted for a significant share of the total production of armored weapons and equipment. In pursuance of the GKO decision to install one (instead of two) engine on a light self-propelled unit, prototypes of the SU-74A and SU-74D units were developed and manufactured in 1943 at the Gorky Automobile Plant. The SU-74A self-propelled unit was developed on a single chassis (named SU-74) with a front engine compartment with a ZIS-16F carburetor engine and a control compartment. A 76.2 mm F-34 cannon was installed in the armored cabin in the rear of the vehicle hull. In addition, based on the use of the unified SU-74 chassis, the design bureau of the automobile plant </w:t>
      </w:r>
      <w:r w:rsidRPr="00536344">
        <w:rPr>
          <w:rFonts w:ascii="Times New Roman" w:hAnsi="Times New Roman"/>
          <w:color w:val="000000" w:themeColor="text1"/>
          <w:sz w:val="16"/>
          <w:szCs w:val="16"/>
        </w:rPr>
        <w:softHyphen/>
        <w:t>developed the SU-57B (SU-74B) self-propelled gun with a 57-mm ZIS-4 cannon, a self-propelled anti-aircraft gun and an artillery tractor. However, the low specific power and the lack of advantages, compared with the SU-76 self-propelled gun, determined the inexpediency of continuing further work on this machine. The SU-74D self-propelled gun was made in order to increase the BTX by using the SMS diesel engine and installing the 76.2-mm F-34 gun. The manufactured prototype of the self-propelled unit successfully passed tests at the NIBT training ground in 1943, during which it showed a number of significant advantages over the SU-76M unit (armor protection was improved, the mass of the power plant was reduced, the cruising range was increased, etc.). However, the SU-74D installation was not accepted for service due to the impossibility of organizing mass production of the machine using American SMS diesel engines obtained under Lend-Lease, and the impossibility of mastering the production of these engines in the USSR at the required time in wartime conditions (10703).</w:t>
      </w:r>
    </w:p>
    <w:p w14:paraId="295B0F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617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 February 1946, German aircraft torpedoes F5b and F5w were tested. Although the drop speeds of German torpedoes and our latest modification 45-36ANU (put into service in July 1945) turned out to be approximately equal (about 360 km / h), the drop height of our torpedoes then did not exceed 30-55 m, while German was 25-120 m. It is interesting to note that the weapons of German torpedo bombers had a noticeably shorter history, since before the abolition of the military articles of the Treaty of Versailles, the Germans were forbidden to have not only torpedo bombers ", but in general any military aircraft and weapons for it (12002) .</w:t>
      </w:r>
    </w:p>
    <w:p w14:paraId="278E5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8DB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Council of People's Commissars of the USSR approved a 10-year shipbuilding program. In January 1946, the MinSudProm transferred an order for the design of a boat similar to the pre-war KM to TsKB-19, this design bureau was formed by a GKO resolution of 08/07/44. The initial TsKB-19 was I.I. Koetetsky, and the chief engineer V.M. Burlakov (11832).</w:t>
      </w:r>
    </w:p>
    <w:p w14:paraId="27617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A080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656ACC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41B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our troops were withdrawn from Czechoslovakia (1074.393).</w:t>
      </w:r>
    </w:p>
    <w:p w14:paraId="6CB42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33C3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several P-39s landed B-29s at the Kanko airfield in Korea, damaging the engine (544.20).</w:t>
      </w:r>
    </w:p>
    <w:p w14:paraId="1AE48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0D4A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1F4571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5BE7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the American physicists Weinberg and Nordheim, on the instructions of Arthur Compton, analyzed the state of German atomic research. The report concluded that the Germans knew the optimal dimensions of a heavy water reactor, the amount of heavy water was accurately determined, the purity of uranium metal was close to that obtained in the USA, and the same methods for calculating reactors were developed as in the USA. The level of understanding of the problem by the Germans was quite comparable with the American and the only important circumstance unknown to the Germans was ignorance of the properties of the Pu-240 isotope and the fact of poisoning the reactor with the Xe-135 isotope. The failure of the German atomic program was attributed to insufficient amounts of heavy water (10549).</w:t>
      </w:r>
    </w:p>
    <w:p w14:paraId="57601D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D45ED5" w14:textId="0C2649F6" w:rsidR="00A8200C" w:rsidRPr="00536344" w:rsidRDefault="00A820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November 1945, the Royal Navy cancels all three planned Malta-class aircraft carriers (20371).</w:t>
      </w:r>
    </w:p>
    <w:p w14:paraId="2746D8B6" w14:textId="77777777" w:rsidR="00A8200C" w:rsidRPr="00536344" w:rsidRDefault="00A8200C" w:rsidP="00536344">
      <w:pPr>
        <w:spacing w:after="0" w:line="240" w:lineRule="auto"/>
        <w:jc w:val="both"/>
        <w:rPr>
          <w:rFonts w:ascii="Times New Roman" w:hAnsi="Times New Roman"/>
          <w:color w:val="0070C0"/>
          <w:sz w:val="16"/>
          <w:szCs w:val="16"/>
        </w:rPr>
      </w:pPr>
    </w:p>
    <w:p w14:paraId="63F494F5" w14:textId="77777777" w:rsidR="00A8200C" w:rsidRPr="00536344" w:rsidRDefault="00A8200C"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November 1945, a US Strategic Bombing Review report was published on the results of strategic bombing during World War II. His critics consider his conclusions controversial or capable of supporting any view of the effectiveness of aviation.</w:t>
      </w:r>
    </w:p>
    <w:p w14:paraId="390368D9" w14:textId="77777777" w:rsidR="00A8200C" w:rsidRPr="00536344" w:rsidRDefault="00A8200C" w:rsidP="00536344">
      <w:pPr>
        <w:spacing w:after="0" w:line="240" w:lineRule="auto"/>
        <w:jc w:val="both"/>
        <w:rPr>
          <w:rFonts w:ascii="Times New Roman" w:hAnsi="Times New Roman"/>
          <w:color w:val="0070C0"/>
          <w:sz w:val="16"/>
          <w:szCs w:val="16"/>
        </w:rPr>
      </w:pPr>
    </w:p>
    <w:p w14:paraId="52DA319C" w14:textId="77777777" w:rsidR="00A8200C" w:rsidRPr="00536344" w:rsidRDefault="00A8200C" w:rsidP="00536344">
      <w:pPr>
        <w:spacing w:after="0" w:line="240" w:lineRule="auto"/>
        <w:jc w:val="both"/>
        <w:rPr>
          <w:rFonts w:ascii="Times New Roman" w:hAnsi="Times New Roman"/>
          <w:color w:val="0070C0"/>
          <w:sz w:val="16"/>
          <w:szCs w:val="16"/>
          <w:lang w:val="en-US"/>
        </w:rPr>
      </w:pPr>
      <w:r w:rsidRPr="00536344">
        <w:rPr>
          <w:rFonts w:ascii="Times New Roman" w:hAnsi="Times New Roman"/>
          <w:color w:val="0070C0"/>
          <w:sz w:val="16"/>
          <w:szCs w:val="16"/>
        </w:rPr>
        <w:t>AT</w:t>
      </w:r>
      <w:r w:rsidRPr="00536344">
        <w:rPr>
          <w:rFonts w:ascii="Times New Roman" w:hAnsi="Times New Roman"/>
          <w:color w:val="0070C0"/>
          <w:sz w:val="16"/>
          <w:szCs w:val="16"/>
          <w:lang w:val="en-US"/>
        </w:rPr>
        <w:t xml:space="preserve"> </w:t>
      </w:r>
      <w:r w:rsidRPr="00536344">
        <w:rPr>
          <w:rFonts w:ascii="Times New Roman" w:hAnsi="Times New Roman"/>
          <w:color w:val="0070C0"/>
          <w:sz w:val="16"/>
          <w:szCs w:val="16"/>
        </w:rPr>
        <w:t xml:space="preserve">November </w:t>
      </w:r>
      <w:r w:rsidRPr="00536344">
        <w:rPr>
          <w:rFonts w:ascii="Times New Roman" w:hAnsi="Times New Roman"/>
          <w:color w:val="0070C0"/>
          <w:sz w:val="16"/>
          <w:szCs w:val="16"/>
          <w:lang w:val="en-US"/>
        </w:rPr>
        <w:t xml:space="preserve">1945 American Export Airlines </w:t>
      </w:r>
      <w:r w:rsidRPr="00536344">
        <w:rPr>
          <w:rFonts w:ascii="Times New Roman" w:hAnsi="Times New Roman"/>
          <w:color w:val="0070C0"/>
          <w:sz w:val="16"/>
          <w:szCs w:val="16"/>
        </w:rPr>
        <w:t>renamed</w:t>
      </w:r>
      <w:r w:rsidRPr="00536344">
        <w:rPr>
          <w:rFonts w:ascii="Times New Roman" w:hAnsi="Times New Roman"/>
          <w:color w:val="0070C0"/>
          <w:sz w:val="16"/>
          <w:szCs w:val="16"/>
          <w:lang w:val="en-US"/>
        </w:rPr>
        <w:t xml:space="preserve"> </w:t>
      </w:r>
      <w:r w:rsidRPr="00536344">
        <w:rPr>
          <w:rFonts w:ascii="Times New Roman" w:hAnsi="Times New Roman"/>
          <w:color w:val="0070C0"/>
          <w:sz w:val="16"/>
          <w:szCs w:val="16"/>
        </w:rPr>
        <w:t xml:space="preserve">at </w:t>
      </w:r>
      <w:r w:rsidRPr="00536344">
        <w:rPr>
          <w:rFonts w:ascii="Times New Roman" w:hAnsi="Times New Roman"/>
          <w:color w:val="0070C0"/>
          <w:sz w:val="16"/>
          <w:szCs w:val="16"/>
          <w:lang w:val="en-US"/>
        </w:rPr>
        <w:t>American Overseas Airlines (20371).</w:t>
      </w:r>
    </w:p>
    <w:p w14:paraId="17AE1347" w14:textId="77777777" w:rsidR="00A8200C" w:rsidRPr="00536344" w:rsidRDefault="00A8200C" w:rsidP="00536344">
      <w:pPr>
        <w:spacing w:after="0" w:line="240" w:lineRule="auto"/>
        <w:jc w:val="both"/>
        <w:rPr>
          <w:rFonts w:ascii="Times New Roman" w:hAnsi="Times New Roman"/>
          <w:color w:val="0070C0"/>
          <w:sz w:val="16"/>
          <w:szCs w:val="16"/>
          <w:lang w:val="en-US"/>
        </w:rPr>
      </w:pPr>
    </w:p>
    <w:p w14:paraId="1D4E2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 1945, John W. Mauchly and J. Presper Eckert at the University of Pennsylvania completed the ENIAC programmable computer on 17465 lamps weighing 30 tons (2952).</w:t>
      </w:r>
    </w:p>
    <w:p w14:paraId="594A2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B4EF1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14639D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252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November-December 1945 OKB A.N.T. dealt with the installation on the Tu-2 aircraft of the I-93 engines designed by Nitchenko with a capacity of 2000 HP. Received the designation Tu-2 2M-93 (Tu-6) (1835.35).</w:t>
      </w:r>
    </w:p>
    <w:p w14:paraId="62F030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38F642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F020C2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9901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the autumn of 1945, the working draft of the I-300 F MiG was approved and the construction of the layout and the manufacture of units and assemblies began (1084.57).</w:t>
      </w:r>
    </w:p>
    <w:p w14:paraId="04E6A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0009A4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22B009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C26B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December 1945, the production of the UPe-2 had practically ceased, although the UPe-2 aircraft flew in training units for a long time along with the UTB, created on the basis of the Tu-2. A total of 671 Pe-2 trainers were built. They trained 6-7 thousand crews of short-range bombers, which to a certain extent decided the fate of the war (4476).</w:t>
      </w:r>
    </w:p>
    <w:p w14:paraId="7B96C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AAD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5D5D74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FB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a commission chaired by the head of the technical control department of plant No. 115 N.A. Kozlova, having examined the materials on the Yak-Yumo aircraft, found that it was built in accordance with the drawings and could be transferred to the airfield for factory flight tests. Nine days later, an act was drawn up stating that the Yak-YuMO was undergoing ground tests from December 5 to 10, 1945. At the same time, four taxiings were performed with a raised tail, which made it possible to proceed with flight tests.</w:t>
      </w:r>
    </w:p>
    <w:p w14:paraId="6A5AF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of the same year,” Adler wrote, “they built a second car, outwardly distinguished by an enlarged stabilizer. After jogging at the Central Airfield, the Yak-15 (the aircraft received this designation a little later) was sent to TsAGI for testing in a full-scale wind tunnel T-101” (12047).</w:t>
      </w:r>
    </w:p>
    <w:p w14:paraId="3FCCE4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BB2FD2"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 xml:space="preserve">December 1, 1945 on the table at E.G. Adler lay an act signed by the head of the quality control department of plant No. 115 N.A. Kozlov, senior military representative K.N. Yakovchuk and Adler himself about readiness for transfer to the airfield for factory testing of the Yak-15 aircraft. Here it should be noted that this is one of the few official </w:t>
      </w:r>
      <w:r w:rsidRPr="00536344">
        <w:rPr>
          <w:rStyle w:val="690"/>
          <w:rFonts w:ascii="Times New Roman" w:hAnsi="Times New Roman" w:cs="Times New Roman"/>
          <w:color w:val="0070C0"/>
          <w:sz w:val="16"/>
          <w:szCs w:val="16"/>
        </w:rPr>
        <w:softHyphen/>
        <w:t>documents of 1945 and the first half of 1946, where such an abbreviation appears. Even in the text of the same act, a different name is used - “Yak-YuMO with an RD-10 turbo-compressor engine”, moreover, the YuMO was clearly transferred by hand from among 15. In the new fighter, much remains of the piston prototype. The basis of the metal-skinned fuselage was a truss welded from pipes, which, starting from the fifth frame, remained practically unchanged. The bow section and lower mainsail of the tail section were completely redesigned for the installation of a jet engine. Almost along the entire length, the bottom was sewn up with sheets of YA1T steel 1.5 mm thick, connected to the inner lining with bolts through steel tubular stringers with a diameter of 25 mm. In the zone of maximum heating at the nozzle exit, the inner lining was also made of steel, and only in the middle part of the lower mainsail it turned into aluminum from D17. The two-layer design made it possible to arrange for air to be blown through the gap between the skins from small air intakes in the wing root, which ensured an acceptable temperature of the fuselage chromansile truss in flight.</w:t>
      </w:r>
    </w:p>
    <w:p w14:paraId="6C26468E"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 xml:space="preserve">The engine was suspended at three points from the bottom of the converted front of the farm - this was convenient in terms of its </w:t>
      </w:r>
      <w:r w:rsidRPr="00536344">
        <w:rPr>
          <w:rStyle w:val="690"/>
          <w:rFonts w:ascii="Times New Roman" w:hAnsi="Times New Roman" w:cs="Times New Roman"/>
          <w:color w:val="0070C0"/>
          <w:sz w:val="16"/>
          <w:szCs w:val="16"/>
        </w:rPr>
        <w:softHyphen/>
        <w:t>operation and replacement. The easily removable hood consisted of top and bottom covers connected by tie-locks. There were three hatches on each side of the fuselage, two front ones were removable with Dzus locks, the rear one was hinged, also with Dzus locks. Automobile gasoline for the starting motor and aviation gasoline for starting the engine itself were poured into an annular tank in front of the engine, divided into two compartments by an internal partition. Behind the gas tank was an annular oil tank, which simultaneously served as an oil cooler - its upper part was cooled by air entering the compressor. 500 kg of kerosene were placed in four wing and one fuselage tanks.</w:t>
      </w:r>
    </w:p>
    <w:p w14:paraId="136DA96E" w14:textId="77777777" w:rsidR="00F25BBD" w:rsidRPr="00536344" w:rsidRDefault="00F25BBD" w:rsidP="00536344">
      <w:pPr>
        <w:shd w:val="clear" w:color="auto" w:fill="FFFFFF"/>
        <w:spacing w:after="0" w:line="240" w:lineRule="auto"/>
        <w:jc w:val="both"/>
        <w:rPr>
          <w:rFonts w:ascii="Times New Roman" w:hAnsi="Times New Roman"/>
          <w:color w:val="0070C0"/>
          <w:sz w:val="16"/>
          <w:szCs w:val="16"/>
        </w:rPr>
      </w:pPr>
      <w:r w:rsidRPr="00536344">
        <w:rPr>
          <w:rStyle w:val="690"/>
          <w:rFonts w:ascii="Times New Roman" w:hAnsi="Times New Roman" w:cs="Times New Roman"/>
          <w:color w:val="0070C0"/>
          <w:sz w:val="16"/>
          <w:szCs w:val="16"/>
        </w:rPr>
        <w:t xml:space="preserve">The engine was controlled by a single lever located on the left control panel of the cockpit, which differed little from the cockpit of the Yak-3. The aircraft was equipped with a set </w:t>
      </w:r>
      <w:r w:rsidRPr="00536344">
        <w:rPr>
          <w:rStyle w:val="690"/>
          <w:rFonts w:ascii="Times New Roman" w:hAnsi="Times New Roman" w:cs="Times New Roman"/>
          <w:color w:val="0070C0"/>
          <w:sz w:val="16"/>
          <w:szCs w:val="16"/>
        </w:rPr>
        <w:softHyphen/>
        <w:t>of aeronautical equipment, concentrated on the central panel of the instrument panel. Engine control devices: a tachometer, a differential pressure gauge for increasing the total pressure, a fuel gauge, a three-pointer gauge for fuel and oil pressure in the lines - were mounted on the right panel. There was also a button for turning on a fire extinguisher installed between the first and second frames of the fuselage truss next to the 12A-10 battery. The left panel housed a manometer and an oxygen indicator. The pulmonary oxygen device KP-14 was on the right side of the cabin, a two-liter cylinder was on the left. The RSI-6UM receiver and the RSI-3M1 transmitter were mounted behind the pilot's seat. Despite the lack of weapons, even the PBP-1A sight was installed in the cockpit. The cockpit was ventilated with air from air intakes at the wing root.</w:t>
      </w:r>
    </w:p>
    <w:p w14:paraId="71098D8A" w14:textId="77777777" w:rsidR="00F25BBD" w:rsidRPr="00536344" w:rsidRDefault="00F25BBD" w:rsidP="00536344">
      <w:pPr>
        <w:spacing w:after="0" w:line="240" w:lineRule="auto"/>
        <w:jc w:val="both"/>
        <w:rPr>
          <w:rFonts w:ascii="Times New Roman" w:hAnsi="Times New Roman"/>
          <w:color w:val="0070C0"/>
          <w:sz w:val="16"/>
          <w:szCs w:val="16"/>
        </w:rPr>
      </w:pPr>
      <w:r w:rsidRPr="00536344">
        <w:rPr>
          <w:rStyle w:val="700"/>
          <w:rFonts w:ascii="Times New Roman" w:hAnsi="Times New Roman" w:cs="Times New Roman"/>
          <w:color w:val="0070C0"/>
          <w:sz w:val="16"/>
          <w:szCs w:val="16"/>
        </w:rPr>
        <w:t xml:space="preserve">The manual control was left serial, but the pedals were redone. Foot control cables were attached directly to the pedal rocker. The wiring to the ailerons was reinforced, chromansile rods were installed, the thickness of the rocking chairs was increased. The flap control cylinder was transferred directly to the control rod, </w:t>
      </w:r>
      <w:r w:rsidRPr="00536344">
        <w:rPr>
          <w:rStyle w:val="700"/>
          <w:rFonts w:ascii="Times New Roman" w:hAnsi="Times New Roman" w:cs="Times New Roman"/>
          <w:color w:val="0070C0"/>
          <w:sz w:val="16"/>
          <w:szCs w:val="16"/>
        </w:rPr>
        <w:softHyphen/>
        <w:t>eliminating the rocker. The flaps compared to the Yak-3 were shortened on the side of the axis of the aircraft by 107 mm along the leading edge and by 50 mm along the rear.</w:t>
      </w:r>
    </w:p>
    <w:p w14:paraId="1687EA43" w14:textId="77777777" w:rsidR="00F25BBD" w:rsidRPr="00536344" w:rsidRDefault="00F25BBD"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 xml:space="preserve">The horizontal tail and wing panels were taken from the Yak-3 without changes, and to compensate for the increased windage of the bow, the vertical tail area was increased </w:t>
      </w:r>
      <w:r w:rsidRPr="00536344">
        <w:rPr>
          <w:rStyle w:val="700"/>
          <w:rFonts w:ascii="Times New Roman" w:hAnsi="Times New Roman" w:cs="Times New Roman"/>
          <w:color w:val="0070C0"/>
          <w:sz w:val="16"/>
          <w:szCs w:val="16"/>
        </w:rPr>
        <w:softHyphen/>
        <w:t>by 0.41 square meters. m. Although the main landing gear remained serial, their wing flaps were removed, and the wheel flaps were lengthened. Due to the high temperature of the gas jet of the engine, the design of the tail support was completely changed. Instead of a "dutik" they put a metal wheel with a diameter of 235 mm, in addition, the front was closed from overheating with a frontal shield. Cleaning and release of the landing gear was carried out from the main spherical compressed air cylinder with a volume of 12 liters, installed behind the pilot's seat. Nearby was a similar cylinder for the emergency release system. The pneumatic system was powered by an AK-50 compressor on a motor (19920).</w:t>
      </w:r>
    </w:p>
    <w:p w14:paraId="7732BB04" w14:textId="77777777" w:rsidR="00F25BBD" w:rsidRPr="00536344" w:rsidRDefault="00F25BBD" w:rsidP="00536344">
      <w:pPr>
        <w:spacing w:after="0" w:line="240" w:lineRule="auto"/>
        <w:jc w:val="both"/>
        <w:rPr>
          <w:rFonts w:ascii="Times New Roman" w:hAnsi="Times New Roman"/>
          <w:color w:val="0070C0"/>
          <w:sz w:val="16"/>
          <w:szCs w:val="16"/>
        </w:rPr>
      </w:pPr>
    </w:p>
    <w:p w14:paraId="325607A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the state of pilot construction at plant No. 81 was as follows:</w:t>
      </w:r>
    </w:p>
    <w:p w14:paraId="2970D409"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plant number 301, the production of a mock-up of the “152” station has begun. The GC has no desire to present the layout of the mock-up commission (738.39).</w:t>
      </w:r>
    </w:p>
    <w:p w14:paraId="6883177D"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8F56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the state of pilot construction at plant No. 21 was as follows:</w:t>
      </w:r>
    </w:p>
    <w:p w14:paraId="265BF000"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copy. C-that "130" is assembled for statistical testing. Started production of the second copy. For flight testing (738.40).</w:t>
      </w:r>
    </w:p>
    <w:p w14:paraId="3012F99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D8AD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December 1, 1945</w:t>
      </w:r>
    </w:p>
    <w:p w14:paraId="33C43F6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From the orders of the UPA GU SMP</w:t>
      </w:r>
    </w:p>
    <w:p w14:paraId="0AC168C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Krasnoyarsk December 1, 1945</w:t>
      </w:r>
    </w:p>
    <w:p w14:paraId="38DE492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In pursuance of the Decree of the Council of People's Commissars of the USSR dated November 4, 1945 No. 16013rs and the joint order of the NKAP and the Main Directorate of the SMP dated November 13, 1945 No. 441s / rs258s, consider plant No. 477 accepted and henceforth call it the "Pobezhimov plant". […]</w:t>
      </w:r>
    </w:p>
    <w:p w14:paraId="42A93E5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Deputy head of the UPA</w:t>
      </w:r>
    </w:p>
    <w:p w14:paraId="71C9CCB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Head of the Northern Sea Route engineer-lieutenant colonel signature Danilov</w:t>
      </w:r>
    </w:p>
    <w:p w14:paraId="65BFC0B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KGKU "GAKK". F.R-1341. Op. 1. D. 42. L. 2. Original. Typescript.</w:t>
      </w:r>
    </w:p>
    <w:p w14:paraId="0851929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1 No signature</w:t>
      </w:r>
    </w:p>
    <w:p w14:paraId="3C71575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 No signature</w:t>
      </w:r>
    </w:p>
    <w:p w14:paraId="6331609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 Signature not deciphered</w:t>
      </w:r>
    </w:p>
    <w:p w14:paraId="7852E6C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206 Aviation of the Krasnoyarsk Territory</w:t>
      </w:r>
    </w:p>
    <w:p w14:paraId="1F6C586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in archive documents, publications and photographs</w:t>
      </w:r>
    </w:p>
    <w:p w14:paraId="1A8847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December 13, 1945</w:t>
      </w:r>
    </w:p>
    <w:p w14:paraId="7939474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Krasnoyarsk December 13, 1945</w:t>
      </w:r>
    </w:p>
    <w:p w14:paraId="256FEA1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On the basis of the Decree of the Council of People's Commissars of the USSR dated November 4, 1945 No. 16013rs and the joint order for the NKAP and the Main Directorate of the NSR dated November 13, 1945 No. 441gr and 258C and the protocol provided by the commission for the acceptance and transfer of plant No. 477 from the NKAP system to the State Administration system SMP of December 3, 1945 I order:</w:t>
      </w:r>
    </w:p>
    <w:p w14:paraId="5173A3C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§one.</w:t>
      </w:r>
    </w:p>
    <w:p w14:paraId="5C600BE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Plant No. 477 of the NKAP is considered to be accepted, according to the balance sheet as of November 1, 1945, under the jurisdiction of the Polar Aviation Administration of the Glavsevmorput under the Council of People's Commissars of the USSR.</w:t>
      </w:r>
    </w:p>
    <w:p w14:paraId="6BB640C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w:t>
      </w:r>
    </w:p>
    <w:p w14:paraId="49DF657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Plant No. 477 will continue to be called the “Plant named after. Pobezhimov.</w:t>
      </w:r>
    </w:p>
    <w:p w14:paraId="1A452E93"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w:t>
      </w:r>
    </w:p>
    <w:p w14:paraId="6B187FC9"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And about. plant director comrade Melnikov V.I. submit to me for approval the plant-wide structure on December 12 of this year.</w:t>
      </w:r>
    </w:p>
    <w:p w14:paraId="25EB3FAD"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w:t>
      </w:r>
    </w:p>
    <w:p w14:paraId="4CF69A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December 15 this year submit to me for approval a temporary staffing table in the context of the internal structure of the plant.</w:t>
      </w:r>
    </w:p>
    <w:p w14:paraId="2B9F703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w:t>
      </w:r>
    </w:p>
    <w:p w14:paraId="1EA0D1B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The act and all documentation upon acceptance of plant No. 477 of the NKAP should be submitted to the head of the Main Northern Sea Route on December 15, 1945.</w:t>
      </w:r>
    </w:p>
    <w:p w14:paraId="1A9A03E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And about. head [head] of the Department of Polar Aviation of the Main Directorate of the NSR under the Council of People's Commissars of the USSR</w:t>
      </w:r>
    </w:p>
    <w:p w14:paraId="2194145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lieutenant colonel engineer signature Danilov</w:t>
      </w:r>
    </w:p>
    <w:p w14:paraId="48DC8D7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KGKU "GAKK". F.R-1341. Op. 1. D. 42. L. 18. Original. Typescript (19799).</w:t>
      </w:r>
    </w:p>
    <w:p w14:paraId="502BFBD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269AA1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AAE402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F343D58" w14:textId="77777777" w:rsidR="00ED4B48" w:rsidRPr="00536344" w:rsidRDefault="00ED4B4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As of December 1, 1945, there were two Pz.Kpfw.35 S (f) tanks in Kubinka, both of which required major repairs. Of these, one stood in the park of the museum, the second on the demonstration site. Of the two tanks, one survived - the turret 121. True, over time it lost its zimmerite. Now it stands in the museum sector of the Patriot Park. The tank was painted close to how it looked in the summer of 1941 (22391).</w:t>
      </w:r>
    </w:p>
    <w:p w14:paraId="52223880" w14:textId="77777777" w:rsidR="00ED4B48" w:rsidRPr="00536344" w:rsidRDefault="00ED4B48" w:rsidP="00536344">
      <w:pPr>
        <w:spacing w:after="0" w:line="240" w:lineRule="auto"/>
        <w:jc w:val="both"/>
        <w:rPr>
          <w:rFonts w:ascii="Times New Roman" w:hAnsi="Times New Roman"/>
          <w:bCs/>
          <w:color w:val="0070C0"/>
          <w:sz w:val="16"/>
          <w:szCs w:val="16"/>
        </w:rPr>
      </w:pPr>
    </w:p>
    <w:p w14:paraId="39DF8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Room. Deputy Previous The Council of People's Commissars A. Aleksandrov wrote a letter to the NKB with a request to report on the reasons for the failure to comply with the order of the Council of People's Commissars for the production of gramophones and bicycles (7543, 155).</w:t>
      </w:r>
    </w:p>
    <w:p w14:paraId="4FAA1C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200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the government decided to establish Laboratory No. 3 in order to solve the problem of creating a heavy water nuclear reactor. Head of Laboratory no. 3 was appointed A.I. Alikhanov, and his deputy - V.V. Vladimirsky (10549). In January 1947, the design assignment for Laboratory No. 3 and Design Bureau Gidropress of the Podolsky plant for the development of an experimental heavy-water reactor (supervisor - A.I. Alikhanov, chief designer - B.M. Sholkovich). In May 1947, PSU commissioned Laboratories No. 3 and OKB Gidropress to prepare a project for an experimental heavy-water reactor "FDK", and the Podolsky plant - to supply the reactor and install it. In April 1949, the experimental reactor "FDK" (10549) was launched. In April 1948, a government decree was issued to develop a project for an industrial heavy water reactor. In August 1949, the design of the OK-180 heavy water reactor was drawn up, and in the summer of 1949, construction work began on its creation at the plant No. 817. The OK-180 reactor was launched on October 17, 1951. The delay in the pace of implementation of the program for the creation of heavy water reactors from the program for the creation of uranium-graphite reactors was approximately three years (10549).</w:t>
      </w:r>
    </w:p>
    <w:p w14:paraId="036B7A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521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 1945, a decision was made to build a gas diffusion plant No. 813. Plant no. 261 of the People's Commissariat of the Aviation Industry, located in the South Urals village of Verkhne-Neyvinsk (10549). I.P. was appointed head of construction. Boikov, chief construction engineer - B.M. Serdyukov; project developer - GSPI-11. The first director of plant No. 813 was A.I. Churin, who subsequently (from 1957 to 1971) held the post of First Deputy Minister of Medium Machine Building (10549). Construction began in 1946, and in May 1948 a government decree was adopted allowing the launch of the first stage of the plant No. 813 - diffusion plant D-1. The developers of the technology of the first diffusion plant were the employees of the Laboratory No. 2 and German scientists who worked at the Sukhumi Institute of Physics and Technology (10549). In November 1949, the D-1 plant produced the first finished product in the form of UF </w:t>
      </w:r>
      <w:r w:rsidRPr="00536344">
        <w:rPr>
          <w:rFonts w:ascii="Times New Roman" w:hAnsi="Times New Roman"/>
          <w:color w:val="000000" w:themeColor="text1"/>
          <w:sz w:val="16"/>
          <w:szCs w:val="16"/>
          <w:vertAlign w:val="subscript"/>
        </w:rPr>
        <w:t xml:space="preserve">6 </w:t>
      </w:r>
      <w:r w:rsidRPr="00536344">
        <w:rPr>
          <w:rFonts w:ascii="Times New Roman" w:hAnsi="Times New Roman"/>
          <w:color w:val="000000" w:themeColor="text1"/>
          <w:sz w:val="16"/>
          <w:szCs w:val="16"/>
        </w:rPr>
        <w:t>containing 75% of the U-235 isotope. After a number of activities completed by 1950, the diffusion technology was fully mastered and made it possible to obtain tens of kilograms of U-235 with 90% enrichment. By the beginning of 1953, at several plants of the No. 813 worked about 15,000 diffusion machines (10,549). The Special Design Bureau of the Leningrad Kirov Plant (OKB LKZ) was involved in the development and creation of a complex of equipment for the industrial enrichment of uranium. Since 1945, this team has been testing a diffusion method for enriching uranium with the U-235 isotope. The chief designers of the OKB LZK were at first E.A. Arkin, and then N.M. Sinev. V.A. Malyshev (10549). In parallel with the Leningrad OKB, since 1947, the OKB at the Gorky Plant (OKB GMZ), led by A.S. Elyan and A.I. Savin (10549). In a short time, manufacturers of diffusion machines LKZ and GMZ organized their production. Operational testing of machines carried out at Laboratory no. 2 showed that the Leningrad machine does not meet the technical requirements for its design. In this regard, the D-1 plant was equipped only with machines developed in Gorky (10549). From 1949 to 1964, three more diffusion plants for uranium enrichment were launched in the Soviet Union: in Tomsk-7 at the Siberian Chemical Combine, in Angarsk at the Electrolysis Chemical Combine and in Krasnoyarsk-45 at the Electrochemical Combine (10549). Industrial operation of gas diffusion plants was discontinued in 1992 (10549).</w:t>
      </w:r>
    </w:p>
    <w:p w14:paraId="6185E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84A3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 1945, the Council of People's Commissars of the USSR adopted a resolution on the transfer of </w:t>
      </w:r>
      <w:r w:rsidRPr="00536344">
        <w:rPr>
          <w:rFonts w:ascii="Times New Roman" w:hAnsi="Times New Roman"/>
          <w:color w:val="000000" w:themeColor="text1"/>
          <w:sz w:val="16"/>
          <w:szCs w:val="16"/>
        </w:rPr>
        <w:softHyphen/>
        <w:t>Plant No. 261 from the People's Commissariat of the Aviation Industry to the PGU under the Council of People's Commissars of the USSR, on the basis of which the construction of Plant No. 813 began in January 1946 (Novouralsk, Ural Electromechanical Plant, the first plant for the separation of uranium isotopes by the gas diffusion method The design of the main facilities was carried out by GSPI-11, scientific supervision - I.K. Kikoin (Laboratory No. 2) On December 1, the Council of People's Commissars of the USSR adopted a resolution on the establishment of Laboratory No. 3 of the USSR Academy of Sciences (Moscow, Institute of Theoretical and Experimental Physics, first director - A.I. Alikhanov The laboratory was entrusted with the design and construction of heavy water reactors (11245).</w:t>
      </w:r>
    </w:p>
    <w:p w14:paraId="01925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8D6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 By decision of the Council of People's Commissars of the USSR, Combine No. 817 (now Mayak chemical plant, Ozersk). The plant included object "A" - an industrial reactor, plant "B" - a radiochemical plant, plant "C" - a metallurgical plant for the production of plutonium (directors of the plant No. 817 - P.T. Bystrov, E.P. Slavsky and B G. Murzukov, supervisor - I. V. Kurchatov, chief designer - N. A. Dollezhal) (10549).</w:t>
      </w:r>
    </w:p>
    <w:p w14:paraId="5B037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977B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 By decision of the Council of People's Commissars of the USSR, Combine No. 813 (now the Ural Electromechanical Plant, Novouralsk) for the separation of uranium isotopes by the gas diffusion method (director of plant No. 813 - A.I. Churin, scientific supervisor - I.K. Kikoin, chief designer - I.N. Voznesensky) (10549 ).</w:t>
      </w:r>
    </w:p>
    <w:p w14:paraId="046BC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086F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the Decree of the Council of People's Commissars of the USSR No. 3010-895ss was issued</w:t>
      </w:r>
    </w:p>
    <w:p w14:paraId="1FB27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organization of Laboratory No. 3 at the Academy of Sciences of the USSR"</w:t>
      </w:r>
    </w:p>
    <w:p w14:paraId="1D9D3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December 1, 1945</w:t>
      </w:r>
    </w:p>
    <w:p w14:paraId="34965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5D29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7A0215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3D073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Laboratory No. 3 under the USSR Academy of Sciences, entrusting it with:</w:t>
      </w:r>
    </w:p>
    <w:p w14:paraId="5A0429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physical studies of the "DK"1 and "TK"2 systems, the properties of beta-radioactivity and nuclear particles;</w:t>
      </w:r>
    </w:p>
    <w:p w14:paraId="6CAFBB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development of measures for the practical implementation of these research works.</w:t>
      </w:r>
    </w:p>
    <w:p w14:paraId="2CC8F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appoint Acad. Alikhanova A.I.</w:t>
      </w:r>
    </w:p>
    <w:p w14:paraId="34034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Approve for Laboratory No. 3 of the USSR Academy of Sciences for the IV quarter. 1945 and Q1 1946:</w:t>
      </w:r>
    </w:p>
    <w:p w14:paraId="7BF18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structure and salary scheme in accordance with Appendices No. 1 and 23;</w:t>
      </w:r>
    </w:p>
    <w:p w14:paraId="7B9A9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monthly payroll fund with accruals in the amount of 150 thousand rubles. and a staff of 130 people.</w:t>
      </w:r>
    </w:p>
    <w:p w14:paraId="73B30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Allow the Director of Laboratory No. 3 of the USSR Academy of Sciences:</w:t>
      </w:r>
    </w:p>
    <w:p w14:paraId="36A3E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change, if necessary, the staffing table and the total number of the laboratory up to 230 people;</w:t>
      </w:r>
    </w:p>
    <w:p w14:paraId="4949D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make changes to the cost estimate for individual items within the limits not exceeding 265 thousand rubles. per month.</w:t>
      </w:r>
    </w:p>
    <w:p w14:paraId="31C492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Release Laboratory No. 3 of the USSR Academy of Sciences from registering the staff list with the Narkomfin bodies.</w:t>
      </w:r>
    </w:p>
    <w:p w14:paraId="5D2BB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 order to change the order of the Council of People's Commissars of the USSR dated November 18, 1945 No. 16578-r, to oblige the People's Commissariat of Agriculture of the USSR (comrade Benediktov) to transfer to Laboratory No. 3 of the USSR Academy of Sciences the premises of the veterinary institute in the village. Cheryomushki, Leninsky district, Moscow region, according to Appendix No. Z4, together with a land plot with a total area of 12 hectares.</w:t>
      </w:r>
    </w:p>
    <w:p w14:paraId="72333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Glavsnabless under the Council of People's Commissars of the USSR (comrade Lopukhov) and the People's Commissariat of Foreign Trade (comrade Krutikova) to ship Laboratories No. 3 of the USSR Academy of Sciences in the 1st quarter. 1946 15 Finnish prefabricated houses of type 7 on account of the funds of the First Main Directorate under the Council of People's Commissars of the USSR.</w:t>
      </w:r>
    </w:p>
    <w:p w14:paraId="33009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Assign all construction work on Laboratory No. 3 of the Academy of Sciences of the USSR to the NKVD of the USSR and oblige the NKVD of the USSR (comrade Zavenyatin) and Glavpromstroy of the NKVD of the USSR (comrade Komarovsky) to re-equip and repair in the I quarter. 1946 premises transferred to Laboratory No. 3 of the USSR Academy of Sciences, as well as to assemble 15 Finnish prefabricated houses within the specified period.</w:t>
      </w:r>
    </w:p>
    <w:p w14:paraId="39D6F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the Moscow Regional Executive Committee (comrade Tarasov) and the Moscow City Executive Committee (comrade Popov):</w:t>
      </w:r>
    </w:p>
    <w:p w14:paraId="05F06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provide Laboratory No. 3 of the USSR Academy of Sciences with a land plot near the laboratory for the construction of Finnish houses and other residential buildings for laboratory employees in the required size in agreement with acad. Alikhanov;</w:t>
      </w:r>
    </w:p>
    <w:p w14:paraId="72A0E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a month, select and allocate for Laboratory No. 3 of the USSR Academy of Sciences 2-3 houses in the Leninsky district of Moscow for a superstructure in agreement with the specified laboratory.</w:t>
      </w:r>
    </w:p>
    <w:p w14:paraId="221E1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instruct the People's Commissariat for Foreign Trade (comrade Mikoyan) to find the possibility of import purchases in the 1st and 2nd quarters. 1946 instruments and laboratory equipment for Laboratory No. 3 of the Academy of Sciences of the USSR in the amount of 300 thousand rubles. according to the specification agreed with Acad. Alikhanov.</w:t>
      </w:r>
    </w:p>
    <w:p w14:paraId="779AC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People's Commissariat of Defense of the USSR (comrades Golikov and Smorodinov) to be demobilized from the Red Army during the 1st quarter. 1946 and send to work in Laboratory No. 3 of the Academy of Sciences of the USSR scientific and engineering workers and skilled workers in the amount of 30 people. according to the list agreed with Acad. Alikhanov.</w:t>
      </w:r>
    </w:p>
    <w:p w14:paraId="0881EF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of Finance of the USSR (comrade Zvereva) to allocate in December 1945 from the reserve fund of the Council of People's Commissars of the USSR Laboratory No. 3 of the USSR Academy of Sciences for the repair of buildings, the construction of housing stock, the purchase of transport, the purchase of special preparations and for organizational expenses 1.5 million rubles. rub.</w:t>
      </w:r>
    </w:p>
    <w:p w14:paraId="7BC41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Narkomsredmash (comrade Akopov) to supply Laboratories No. 3 of the USSR Academy of Sciences at the expense of the funds of the First Main Directorate under the Council of People's Commissars of the USSR in December 1945 of ZIS-5 trucks - 3 pcs. and GAZ-AA - 2 pcs. and in the I quarter. 1946 M-1 cars - 5 pcs., MG buses - 3 pcs.</w:t>
      </w:r>
    </w:p>
    <w:p w14:paraId="2D2B4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apply to Laboratory No. 3 of the USSR Academy of Sciences the rates of wages for workers established for workers in mechanical workshops of Laboratory No. 2 of the USSR Academy of Sciences.</w:t>
      </w:r>
    </w:p>
    <w:p w14:paraId="6F545B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allow Laboratory No. 3 to apply, in necessary cases, piecework wages for workers.</w:t>
      </w:r>
    </w:p>
    <w:p w14:paraId="123FD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 oblige the People's Commissariat of Trade of the USSR (comrade Lyubimov), as the staffing of Laboratory No. 3 of the USSR Academy of Sciences, to supply it with food and industrial goods in relation to Laboratory No. 2 of the USSR Academy of Sciences.</w:t>
      </w:r>
    </w:p>
    <w:p w14:paraId="360AD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extend to Laboratory No. 3 of the Academy of Sciences of the USSR Decree of the Council of People's Commissars of the USSR dated January 25, 1945 No. 128 regarding the consumption of fuel for cars and allow it to maintain three cars with unlimited fuel consumption.</w:t>
      </w:r>
    </w:p>
    <w:p w14:paraId="599DE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oblige the People's Commissariat for Forestry of the USSR (comrade Saltykov) to produce in the 1st quarter. 1946 for Laboratory No. 3 of the Academy of Sciences of the USSR furniture for 100 thousand rubles. according to the specification agreed with the specified laboratory.</w:t>
      </w:r>
    </w:p>
    <w:p w14:paraId="19AD8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Allow Laboratory No. 2 of the USSR Academy of Sciences to transfer one gram of radium to Laboratory No. 3 of the USSR Academy of Sciences.</w:t>
      </w:r>
    </w:p>
    <w:p w14:paraId="31A7BD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Oblige the People's Commissariat of Finance of the USSR (comrade Zvereva) to release in December 1945 to Laboratory No. 3 of the USSR Academy of Sciences one gram of mesatorium radium.</w:t>
      </w:r>
    </w:p>
    <w:p w14:paraId="0B207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To oblige the People's Commissariat for Machine Building (comrade Efremov), the People's Commissariat for Aviation Industry (comrade Shakhurin), the People's Commissariat for Armaments (comrade Parshin), the People's Commissariat for Armaments (comrade Ustinov) to deliver in December 1945 and the 1st quarter. 1946 Laboratory No. 3 of the Academy of Sciences of the USSR at the expense of the funds of the First Main Directorate under the Council of People's Commissars of the USSR equipment and tools in accordance with Appendix No. 4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w:t>
      </w:r>
    </w:p>
    <w:p w14:paraId="78BAD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First Main Directorate under the Council of People's Commissars of the USSR (comrade Vannikov) to provide in his applications for the I quarter. 1946 missing equipment, tools and materials for staffing Laboratory No. 3 of the USSR Academy of Sciences in a separate line.</w:t>
      </w:r>
    </w:p>
    <w:p w14:paraId="31FDA5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To oblige the People's Commissariat of Industry of the RSFSR (comrade Smiryaev) and the Directorate of Industrial Cooperation under the Council of People's Commissars of the RSFSR (comrade Kravchuk) to put in the IV quarter. 1945 Laboratories No. 3 of the Academy of Sciences of the USSR vise, woodworking and fitter's tools, as well as other types of products manufactured by local industry and industrial cooperation, necessary to equip laboratories and workshops, and provide for them in supply plans for the 1st quarter. 1946 in quantities and according to specifications agreed with the specified laboratory.</w:t>
      </w:r>
    </w:p>
    <w:p w14:paraId="6ACC0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To oblige the head of the First Main Directorate under the Council of People's Commissars of the USSR, comrade Vannikov, to provide temporarily 7 apartments in the building No. 32 at emb. them. Gorky in the house number 10 on Zhitnaya street. and in house No. 11 on Lyalin Lane, transferred to the First Main Directorate by the Decree of the GOKO No. 9943ss / op of August 30, 1945 and the order of the Council of People's Commissars of the USSR No. 16370-rs of November 15, 1945</w:t>
      </w:r>
    </w:p>
    <w:p w14:paraId="2F4A7A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To oblige the People's Commissariat of Foreign Trade (comrade Krutikova) to ship two Studebaker trucks by December 10, 1945 to Laboratory No. 3 of the USSR Academy of Sciences at the expense of the funds of the People's Commissariat of Construction.</w:t>
      </w:r>
    </w:p>
    <w:p w14:paraId="574D3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Narkomsredmash (comrade Akopov) to ship no later than January 5, 1946 to the People's Commissariat of Construction two ZIS-5 trucks at the expense of the funds of the First Main Directorate under the Council of People's Commissars of the USSR.</w:t>
      </w:r>
    </w:p>
    <w:p w14:paraId="47D621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To oblige the NPO of the USSR (comrade Khrulev) to transfer three serviceable Jeep vehicles to Laboratory No. 3 of the USSR Academy of Sciences by December 15, 1945.</w:t>
      </w:r>
    </w:p>
    <w:p w14:paraId="7CD58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Due to the fact that the GRU KA radio station (former "Nigrizoloto") interferes with the operation of precision instruments and complex equipment of research institutions located near it, it is considered expedient to transfer this radio station outside the city of Moscow.</w:t>
      </w:r>
    </w:p>
    <w:p w14:paraId="26656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NPO of the USSR (comrade Bulganin), the First Main Directorate under the Council of People's Commissars of the USSR (comrade Vannikov) and the GRU KA (comrade Kuznetsov) within a month to resolve the issue of transferring the GRU KA radio station from the Nigrizoloto premises outside Moscow and their own proposals to submit for approval by the Council of People's Commissars of the USSR. After its release, the Nigrizoloto premises should be transferred to the First Main Directorate under the Council of People's Commissars of the USSR.</w:t>
      </w:r>
    </w:p>
    <w:p w14:paraId="1C432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Oblige GRU KA (comrade Kuznetsov):</w:t>
      </w:r>
    </w:p>
    <w:p w14:paraId="586510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within a week, vacate the premises of the Moscow Veterinary Institute in the village. Cheryomushki, occupied by a warehouse of radio equipment;</w:t>
      </w:r>
    </w:p>
    <w:p w14:paraId="382E6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a month, vacate the main building in the educational facility "Vasilyevskoye" of the Moscow Veterinary Institute and transfer it to the specified institute.</w:t>
      </w:r>
    </w:p>
    <w:p w14:paraId="67D19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oblige the People's Commissariat of Foreign Trade (comrade Krutikova) and the Glavsnables under the Council of People's Commissars of the USSR (comrade Lopukhov) to supply the Moscow Veterinary Institute in January 1946 with 20 standard Finnish houses of type 7 at the expense of the funds of the First Main Directorate under the Council of People's Commissars of the USSR.</w:t>
      </w:r>
    </w:p>
    <w:p w14:paraId="6FBD13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Oblige the NKVD of the USSR (Glavpromstroy) to build before March 1, 1946 in the village. Cheryomushki, Leninsky district, Moscow region 20 standard Finnish houses for the Moscow Veterinary Institute.</w:t>
      </w:r>
    </w:p>
    <w:p w14:paraId="43B4B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To oblige the Moscow Regional Executive Committee (comrade Tarasova) and the district council of the Leninsky district of the Moscow region. until December 25, 1945, move from the hostel of the Moscow Veterinary Institute to the village. Cheryomushki residents who lost contact with the institute, in the amount of 123 people.</w:t>
      </w:r>
    </w:p>
    <w:p w14:paraId="08295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To oblige the People's Commissariat of Construction (comrade Ginzburg) to make in 1946 an extension to the building of the anatomy center of the Moscow Veterinary Institute in the village. Cheryomushki, Leninsky district, Moscow region with an area of 2,000 </w:t>
      </w:r>
      <w:r w:rsidRPr="00536344">
        <w:rPr>
          <w:rFonts w:ascii="Times New Roman" w:hAnsi="Times New Roman"/>
          <w:color w:val="000000" w:themeColor="text1"/>
          <w:sz w:val="16"/>
          <w:szCs w:val="16"/>
          <w:vertAlign w:val="superscript"/>
        </w:rPr>
        <w:t xml:space="preserve">m2 </w:t>
      </w:r>
      <w:r w:rsidRPr="00536344">
        <w:rPr>
          <w:rFonts w:ascii="Times New Roman" w:hAnsi="Times New Roman"/>
          <w:color w:val="000000" w:themeColor="text1"/>
          <w:sz w:val="16"/>
          <w:szCs w:val="16"/>
        </w:rPr>
        <w:t>.</w:t>
      </w:r>
    </w:p>
    <w:p w14:paraId="34C18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Beria5</w:t>
      </w:r>
    </w:p>
    <w:p w14:paraId="7F12C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Y. Chadayev, Executive Director of the Council of People's Commissars of the USSR </w:t>
      </w: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 6</w:t>
      </w:r>
    </w:p>
    <w:p w14:paraId="0F6A4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1</w:t>
      </w:r>
    </w:p>
    <w:p w14:paraId="7C37A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Structure of Laboratory No. 3 of the Academy of Sciences of the USSR</w:t>
      </w:r>
    </w:p>
    <w:p w14:paraId="7D5DA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Sector of research of the "DK" system.</w:t>
      </w:r>
    </w:p>
    <w:p w14:paraId="0CB26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Research sector of the "TK" system.</w:t>
      </w:r>
    </w:p>
    <w:p w14:paraId="32DFB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Sector of the cyclotron.</w:t>
      </w:r>
    </w:p>
    <w:p w14:paraId="4ACD0C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Sector of beta radioactivity.</w:t>
      </w:r>
    </w:p>
    <w:p w14:paraId="375E37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Radiochemical sector.</w:t>
      </w:r>
    </w:p>
    <w:p w14:paraId="3485D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Sector of cosmic rays (with the expeditionary group).</w:t>
      </w:r>
    </w:p>
    <w:p w14:paraId="0CC5B4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Sector theoretical and settlement.</w:t>
      </w:r>
    </w:p>
    <w:p w14:paraId="17A91E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Design office.</w:t>
      </w:r>
    </w:p>
    <w:p w14:paraId="4E0AF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Administrative and economic department.</w:t>
      </w:r>
    </w:p>
    <w:p w14:paraId="15B8ED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Production department.</w:t>
      </w:r>
    </w:p>
    <w:p w14:paraId="726B3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Library. </w:t>
      </w:r>
      <w:r w:rsidRPr="00536344">
        <w:rPr>
          <w:rFonts w:ascii="Times New Roman" w:hAnsi="Times New Roman"/>
          <w:color w:val="000000" w:themeColor="text1"/>
          <w:sz w:val="16"/>
          <w:szCs w:val="16"/>
          <w:vertAlign w:val="superscript"/>
        </w:rPr>
        <w:t>5</w:t>
      </w:r>
    </w:p>
    <w:p w14:paraId="16AB8497" w14:textId="77777777" w:rsidR="006C360E"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collection of resolutions and orders of the Council of People's Commissars of the USSR for 1945. Certified copy.</w:t>
      </w:r>
    </w:p>
    <w:p w14:paraId="4D0A5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This refers to the uranium-heavy water heavy water reactor, also called the deuteron or physical deuteron pile (PDC).</w:t>
      </w:r>
    </w:p>
    <w:p w14:paraId="20C49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Refers to nuclear reactors using thorium as fuel.</w:t>
      </w:r>
    </w:p>
    <w:p w14:paraId="31BBD2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Annex No. 2 is not published.</w:t>
      </w:r>
    </w:p>
    <w:p w14:paraId="0D90B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The application is not published.</w:t>
      </w:r>
    </w:p>
    <w:p w14:paraId="039BD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The signature is missing.</w:t>
      </w:r>
    </w:p>
    <w:p w14:paraId="0BA99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The document is sealed: “Protocol part. Administration of Affairs of the Council of People's Commissars of the USSR" (11323).</w:t>
      </w:r>
    </w:p>
    <w:p w14:paraId="04F84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D9700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 </w:t>
      </w:r>
      <w:r w:rsidRPr="00536344">
        <w:rPr>
          <w:rFonts w:ascii="Times New Roman" w:hAnsi="Times New Roman"/>
          <w:color w:val="000000" w:themeColor="text1"/>
          <w:sz w:val="16"/>
          <w:szCs w:val="16"/>
        </w:rPr>
        <w:t>1945, in order to accelerate the implementation of the Soviet atomic program, a number of industrial enterprises and scientific institutions were created: Combine No. 817 (now the Mayak chemical plant, the city of Ozersk), consisting of an industrial reactor, a radiochemical plant and a metallurgical plant for the production of plutonium; Combine No. 813 (now the Ural Electromechanical Plant, Novouralsk) for the separation of uranium isotopes by the gas diffusion method; laboratory No. 3 for the development of nuclear reactors - plutonium producers (14847).</w:t>
      </w:r>
    </w:p>
    <w:p w14:paraId="07AA8173"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3334DD4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Decree of the Council of People's Commissars of the USSR No. 3010-895ss "On the organization of Laboratory No. 3 at the Academy of Sciences of the USSR"</w:t>
      </w:r>
    </w:p>
    <w:p w14:paraId="0E192DE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703CE1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68061EE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4DDC2F9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Laboratory No. 3 under the USSR Academy of Sciences, entrusting it with:</w:t>
      </w:r>
    </w:p>
    <w:p w14:paraId="131AFCD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physical studies of the "DK"1 and "TK"2 systems, the properties of beta-radioactivity and nuclear particles;</w:t>
      </w:r>
    </w:p>
    <w:p w14:paraId="0D61978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development of measures for the practical implementation of these research works.</w:t>
      </w:r>
    </w:p>
    <w:p w14:paraId="73FFA37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appoint Acad. Alikhanova A. I.</w:t>
      </w:r>
    </w:p>
    <w:p w14:paraId="312FACC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Approve for Laboratory No. 3 of the USSR Academy of Sciences for the IV quarter. 1945 and Q1 1946:</w:t>
      </w:r>
    </w:p>
    <w:p w14:paraId="0D043B5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structure and salary scheme in accordance with Appendices No. 1 and 23;</w:t>
      </w:r>
    </w:p>
    <w:p w14:paraId="766450E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monthly payroll fund with accruals in the amount of 150 thousand rubles. and a staff of 130 people.</w:t>
      </w:r>
    </w:p>
    <w:p w14:paraId="01810D9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Allow the Director of Laboratory No. 3 of the USSR Academy of Sciences:</w:t>
      </w:r>
    </w:p>
    <w:p w14:paraId="4EF2C83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Sector of research of the "DK" system.</w:t>
      </w:r>
    </w:p>
    <w:p w14:paraId="52F8FEC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Sector of the cyclotron.</w:t>
      </w:r>
    </w:p>
    <w:p w14:paraId="355371E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Sector of beta radioactivity.</w:t>
      </w:r>
    </w:p>
    <w:p w14:paraId="5D44D78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Sector of cosmic rays (with the expeditionary group).</w:t>
      </w:r>
    </w:p>
    <w:p w14:paraId="350D032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Sector theoretical and settlement.</w:t>
      </w:r>
    </w:p>
    <w:p w14:paraId="4F3EAFF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Design Bureau (15720).</w:t>
      </w:r>
    </w:p>
    <w:p w14:paraId="32F20E98"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0B26B1F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Decree of the Council of People's Commissars of the USSR No. 3008-893ss "On Plant No. 261 of the NKAP"</w:t>
      </w:r>
    </w:p>
    <w:p w14:paraId="668614E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40DD3A1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20A391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Narkomaviaprom (comrade Dementyev) to transfer plant No. 261 of the NKAP with all facilities and ancillary enterprises within 10 days to the First Main Directorate under the Council of People's Commissars of the USSR according to the balance sheet as of December 1, 1945.</w:t>
      </w:r>
    </w:p>
    <w:p w14:paraId="5D3D95D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 Manager of Affairs of the Council of People's Commissars of the USSR Ya. Chadaev (15720).</w:t>
      </w:r>
    </w:p>
    <w:p w14:paraId="1EAAAC42"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149F253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Decree of the Council of People's Commissars of the USSR No. 3010-895ss "On the organization of Laboratory No. 322) at the Academy of Sciences of the USSR"</w:t>
      </w:r>
    </w:p>
    <w:p w14:paraId="38635C2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56D37F0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ABD7CE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226E3ED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7A6E183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Laboratory No. 3 under the USSR Academy of Sciences, entrusting it with:</w:t>
      </w:r>
    </w:p>
    <w:p w14:paraId="6CA4132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physical studies of the "DK"1 and "TK"2 systems, the properties of beta-radioactivity and nuclear particles;</w:t>
      </w:r>
    </w:p>
    <w:p w14:paraId="6D80A8D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development of measures for the practical implementation of these research works.</w:t>
      </w:r>
    </w:p>
    <w:p w14:paraId="7BDA5E4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appoint Acad. Alikhanova A.I.</w:t>
      </w:r>
    </w:p>
    <w:p w14:paraId="035FB4B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Approve for Laboratory No. 3 of the USSR Academy of Sciences for the IV quarter. 1945 and Q1 1946:</w:t>
      </w:r>
    </w:p>
    <w:p w14:paraId="09A4B21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structure and salary scheme in accordance with Appendices No. 1 and 23;</w:t>
      </w:r>
    </w:p>
    <w:p w14:paraId="0E51D00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 monthly payroll fund with accruals in the amount of 150 thousand rubles. and a staff of 130 people.</w:t>
      </w:r>
    </w:p>
    <w:p w14:paraId="73A5D5E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Allow the Director of Laboratory No. 3 of the USSR Academy of Sciences:</w:t>
      </w:r>
    </w:p>
    <w:p w14:paraId="3C0B344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change, if necessary, the staffing table and the total number of the laboratory up to 230 people;</w:t>
      </w:r>
    </w:p>
    <w:p w14:paraId="14E1D80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make changes to the cost estimate for individual items within the limits not exceeding 265 thousand rubles. per month.</w:t>
      </w:r>
    </w:p>
    <w:p w14:paraId="3729093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Release Laboratory No. 3 of the USSR Academy of Sciences from registering the staff list with the Narkomfin bodies.</w:t>
      </w:r>
    </w:p>
    <w:p w14:paraId="3C525A5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 order to change the order of the Council of People's Commissars of the USSR dated November 18, 1945, 1937, an order of the NKOP No. 16578-r was issued to oblige the People's Commissariat of Agriculture of the USSR (Comrade Benediktov) to transfer the premises of the Veterinary Institute in the village to Laboratory No. 3 of the USSR Academy of Sciences. Cheryomushki, Leninsky district, Moscow region, according to Appendix No. Z4, together with a land plot with a total area of 12 hectares.</w:t>
      </w:r>
    </w:p>
    <w:p w14:paraId="3E5FB42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Glavsnabless under the Council of People's Commissars of the USSR (comrade Lopukhov) and the People's Commissariat of Foreign Trade (comrade Krutikova) to ship Laboratories No. 3 of the USSR Academy of Sciences in the 1st quarter. 1946 15 Finnish prefabricated houses of type 7 on account of the funds of the First Main Directorate under the Council of People's Commissars of the USSR.</w:t>
      </w:r>
    </w:p>
    <w:p w14:paraId="788E6CF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Assign all construction work on Laboratory No. 3 of the Academy of Sciences of the USSR to the NKVD of the USSR and oblige the NKVD of the USSR (comrade Zavenyagin) and Glavpromstroy of the NKVD of the USSR (comrade Komarovsky) to re-equip and repair in the I quarter. 1946 premises transferred to Laboratory No. 3 of the USSR Academy of Sciences, as well as to assemble 15 Finnish prefabricated houses within the specified period.</w:t>
      </w:r>
    </w:p>
    <w:p w14:paraId="0AF7402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the Moscow Regional Executive Committee (comrade Tarasov) and the Moscow City Executive Committee (comrade Popov):</w:t>
      </w:r>
    </w:p>
    <w:p w14:paraId="4A65254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provide Laboratory No. 3 of the USSR Academy of Sciences with a land plot near the laboratory for the construction of Finnish houses and other residential buildings for laboratory employees in the required size in agreement with acad. Alikhanov;</w:t>
      </w:r>
    </w:p>
    <w:p w14:paraId="25532FF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a month, select and allocate for Laboratory No. 3 of the USSR Academy of Sciences 2-3 houses in the Leninsky district of Moscow for a superstructure in agreement with the indicated laboratory.</w:t>
      </w:r>
    </w:p>
    <w:p w14:paraId="0362F7A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instruct the People's Commissariat for Foreign Trade (comrade Mikoyan) to find the possibility of import purchases in the 1st and 2nd quarters. 1946 instruments and laboratory equipment for Laboratory No. 3 of the Academy of Sciences of the USSR in the amount of 300 thousand rubles. according to the specification agreed with Acad. Alikhanov.</w:t>
      </w:r>
    </w:p>
    <w:p w14:paraId="06C3D05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To oblige the People's Commissariat of Defense of the USSR (comrades Golikov and Smorodinov) to be demobilized from the Red Army during the 1st quarter. 1946 and send to work in Laboratory No. 3 of the Academy of Sciences of the USSR scientific and engineering workers and skilled workers in the amount of 30 people. according to the list agreed with Acad. Alikhanov.</w:t>
      </w:r>
    </w:p>
    <w:p w14:paraId="211C20B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of Finance of the USSR (comrade Zvereva) to allocate in December 1945 from the reserve fund of the Council of People's Commissars of the USSR Laboratory No. 3 of the USSR Academy of Sciences for the repair of buildings, the construction of housing stock, the purchase of transport, the purchase of special preparations and for organizational expenses 1.5 million rubles. rub.</w:t>
      </w:r>
    </w:p>
    <w:p w14:paraId="4F203CD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To oblige Narkomsredmash (comrade Akopov) to supply Laboratories No. 3 of the USSR Academy of Sciences at the expense of the funds of the First Main Directorate under the Council of People's Commissars of the USSR in December 1945 of ZIS-5 trucks - 3 pcs. and GAZ-AA - 2 pcs. and in the I quarter. 1946 M-1 cars - 5 pcs., MG buses - 3 pcs.</w:t>
      </w:r>
    </w:p>
    <w:p w14:paraId="22CBB41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apply to Laboratory No. 3 of the USSR Academy of Sciences the rates of wages for workers established for workers in mechanical workshops of Laboratory No. 2 of the USSR Academy of Sciences.</w:t>
      </w:r>
    </w:p>
    <w:p w14:paraId="7BC8ACF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allow Laboratory No. 3 to apply, in necessary cases, piecework wages for workers.</w:t>
      </w:r>
    </w:p>
    <w:p w14:paraId="5CA0A56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 oblige the People's Commissariat of Trade of the USSR (comrade Lyubimov), as the staffing of Laboratory No. 3 of the USSR Academy of Sciences, to supply it with food and industrial goods in relation to Laboratory No. 2 of the USSR Academy of Sciences.</w:t>
      </w:r>
    </w:p>
    <w:p w14:paraId="19F604E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apply to Laboratory No. 3 of the USSR Academy of Sciences the Decree of the Council of People's Commissars of the USSR dated January 25, 1945, 1937 issued an order of the NKOP No. 128 regarding the consumption of fuel for cars and allow it to maintain three cars with unlimited fuel consumption.</w:t>
      </w:r>
    </w:p>
    <w:p w14:paraId="0E2723B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oblige the People's Commissariat for Forestry of the USSR (comrade Saltykov) to produce in the I quarter. 1946 for Laboratory No. 3 of the Academy of Sciences of the USSR furniture for 100 thousand rubles. according to the specification agreed with the specified laboratory.</w:t>
      </w:r>
    </w:p>
    <w:p w14:paraId="0E92828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Allow Laboratory No. 2 of the USSR Academy of Sciences to transfer one gram of radium to Laboratory No. 3 of the USSR Academy of Sciences.</w:t>
      </w:r>
    </w:p>
    <w:p w14:paraId="25A6DE8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Oblige the People's Commissariat of Finance of the USSR (comrade Zvereva) to release in December 1945 to Laboratory No. 3 of the USSR Academy of Sciences one gram of mesatorium radium.</w:t>
      </w:r>
    </w:p>
    <w:p w14:paraId="0DB36DD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To oblige the People's Commissariat for Machine Building (comrade Efremov), the People's Commissariat of Aviation Industry (comrade Shakhurin), the People's Commissariat for Armaments (comrade Parshin), the People's Commissariat for Armaments (comrade Ustinov) to deliver in December 1945 and the 1st quarter. 1946 Laboratory No. 3 of the Academy of Sciences of the USSR at the expense of the funds of the First Main Directorate under the Council of People's Commissars of the USSR equipment and tools in accordance with Appendix No. 44.</w:t>
      </w:r>
    </w:p>
    <w:p w14:paraId="378A46B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the First Main Directorate under the Council of People's Commissars of the USSR (comrade Vannikov) to provide in his applications for the I quarter. 1946 missing equipment, tools and materials for staffing Laboratory No. 3 of the USSR Academy of Sciences in a separate line.</w:t>
      </w:r>
    </w:p>
    <w:p w14:paraId="4EC7EAB8"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To oblige the People's Commissariat of Industry of the RSFSR (comrade Smiryaev) and the Directorate of Industrial Cooperation under the Council of People's Commissars of the RSFSR (comrade Kravchuk) to put in the IV quarter. 1945 Laboratories No. 3 of the Academy of Sciences of the USSR vise, woodworking and fitter's tools, as well as other types of products manufactured by local industry and industrial cooperation, necessary to equip laboratories and workshops, and provide for them in supply plans for the 1st quarter. 1946 in quantities and according to specifications agreed with the specified laboratory.</w:t>
      </w:r>
    </w:p>
    <w:p w14:paraId="6684619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To oblige the head of the First Main Directorate under the Council of People's Commissars of the USSR, comrade Vannikov, to provide temporarily 7 apartments in the building No. 32 at emb. them. Gorky in the house number 10 on Zhitnaya street. and in house No. 11 on Lyalin Lane, transferred to the First Main Directorate by the Decree of the GOKO No. 9943ss / op of August 30, 1945 and the order of the Council of People's Commissars of the USSR No. 16370-rs of November 15, 1945</w:t>
      </w:r>
    </w:p>
    <w:p w14:paraId="7F9FF7E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Oblige the People's Commissariat of Foreign Trade (comrade Krutikov) to ship two Studebaker trucks by December 10, 1945 to Laboratory No. 3 of the USSR Academy of Sciences at the expense of the funds of the People's Commissariat of Construction.</w:t>
      </w:r>
    </w:p>
    <w:p w14:paraId="36F5446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Oblige Narkomsredmash (comrade Akopov) to ship no later than January 5, 1946 to the People's Commissariat of Construction two ZIS-5 trucks at the expense of the funds of the First Main Directorate under the Council of People's Commissars of the USSR.</w:t>
      </w:r>
    </w:p>
    <w:p w14:paraId="7A4E49A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To oblige the NPO of the USSR (comrade Khrulev) to transfer three serviceable Jeep vehicles to Laboratory No. 3 of the USSR Academy of Sciences by December 15, 1945.</w:t>
      </w:r>
    </w:p>
    <w:p w14:paraId="286D9AB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Due to the fact that the GRU KA radio station (former "Nigrizoloto") interferes with the operation of precision instruments and complex equipment of research institutions located near it, it is considered expedient to transfer this radio station outside the city of Moscow.</w:t>
      </w:r>
    </w:p>
    <w:p w14:paraId="0FD6085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the NPO of the USSR (comrade Bulganin), the First Main Directorate under the Council of People's Commissars of the USSR (comrade Vannikov) and the GRU KA (comrade Kuznetsov) within a month to resolve the issue of transferring the GRU KA radio station from the Nigrizoloto premises outside Moscow and their own proposals to submit for approval by the Council of People's Commissars of the USSR. After its release, the Nigrizoloto premises should be transferred to the First Main Directorate under the Council of People's Commissars of the USSR.</w:t>
      </w:r>
    </w:p>
    <w:p w14:paraId="210A0C7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Oblige GRU KA (comrade Kuznetsov):</w:t>
      </w:r>
    </w:p>
    <w:p w14:paraId="198C8FB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within a week, vacate the premises of the Moscow Veterinary Institute in the village. Cheryomushki, occupied by a warehouse of radio equipment;</w:t>
      </w:r>
    </w:p>
    <w:p w14:paraId="40731815"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a month, vacate the main building in the educational facility "Vasilyevskoye" of the Moscow Veterinary Institute and transfer it to the specified institute.</w:t>
      </w:r>
    </w:p>
    <w:p w14:paraId="1A6FAFF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To oblige the People's Commissariat for Foreign Trade (comrade Krutikova) and the Glavsnables under the Council of People's Commissars of the USSR (comrade Lopukhov) to supply the Moscow Veterinary Institute in January 1946 with 20 standard Finnish houses of type 7 at the expense of the funds of the First Main Directorate under the Council of People's Commissars of the USSR.</w:t>
      </w:r>
    </w:p>
    <w:p w14:paraId="49BED53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Oblige the NKVD of the USSR (Glavpromstroy) to build before March 1, 1946 in the village. Cheryomushki, Leninsky district, Moscow region 20 standard Finnish houses for the Moscow Veterinary Institute.</w:t>
      </w:r>
    </w:p>
    <w:p w14:paraId="3905D50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To oblige the Moscow Regional Executive Committee (comrade Tarasova) and the district council of the Leninsky district of the Moscow region. until December 25, 1945, move from the hostel of the Moscow Veterinary Institute to the village. Cheryomushki residents who lost contact with the institute, in the amount of 123 people.</w:t>
      </w:r>
    </w:p>
    <w:p w14:paraId="2FCA3CA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To oblige the People's Commissariat of Construction (comrade Ginzburg) to make in 1946 an extension to the building of the anatomy center of the Moscow Veterinary Institute in the village. Cheryomushki, Leninsky district, Moscow region with an area of 2,000 m.</w:t>
      </w:r>
    </w:p>
    <w:p w14:paraId="7C863E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 Manager of Affairs of the Council of People's Commissars of the USSR Ya. Chadaev (15720).</w:t>
      </w:r>
    </w:p>
    <w:p w14:paraId="4522CC74"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630A63A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Decree of the Council of People's Commissars of the USSR No. 3007-892ss "On Plant No. 817"</w:t>
      </w:r>
    </w:p>
    <w:p w14:paraId="209E75A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A1576E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247EEB2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approve site "T" for the construction of plant No. 817 of the First Main Directorate under the Council of People's Commissars of the USSR.</w:t>
      </w:r>
    </w:p>
    <w:p w14:paraId="340F5D2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Beria1 Manager of Affairs of the Council of People's Commissars of the USSR Ya. Chadaev (15720).</w:t>
      </w:r>
    </w:p>
    <w:p w14:paraId="4C7681C8"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795DA7D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 1945 Decree of the Council of People's Commissars of the USSR No. 2916-856ss "Question of the People's Commissariat of Chemical Industry"</w:t>
      </w:r>
    </w:p>
    <w:p w14:paraId="18FD3A0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45A6E9B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2F61EC6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before May 1, 1946, carry out construction and installation work to ensure an increase in the capacity of plant No. 47020 to 1,800 kg per year;</w:t>
      </w:r>
    </w:p>
    <w:p w14:paraId="5AB6DEB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install at the Chirchik Electrochemical Combine and, no later than May 1, 1946, put into operation an installation for the final concentration of product 180 to a content of 99.5%, with a capacity of 1,800 kg per year;</w:t>
      </w:r>
    </w:p>
    <w:p w14:paraId="348C091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ensure the supply of technological equipment necessary for the installation of plant No. 470.</w:t>
      </w:r>
    </w:p>
    <w:p w14:paraId="7B46CBE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People's Commissariat of Construction (comrade Ginzburg):</w:t>
      </w:r>
    </w:p>
    <w:p w14:paraId="6608DDA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before May 1, 1946, at the Chirchik Electrochemical Plant of the People's Commissariat of Chemical Industry, work on the installation of technological, electrical and sanitary equipment related to the fulfillment of the task established by the People's Commissariat of Chemical Industry by this Decree, and also to manufacture the simplest non-standard equipment for this purpose;</w:t>
      </w:r>
    </w:p>
    <w:p w14:paraId="7D2CBC1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transfer to the Chirchik Electrochemical Plant of the People's Commissariat of Chemical Industry an additional 120 people from other construction sites. qualified installers to carry out the specified installation work.</w:t>
      </w:r>
    </w:p>
    <w:p w14:paraId="3837B4F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Permit the People's Commissariat of Construction to include the cost of manufacturing equipment in the scope of installation work.</w:t>
      </w:r>
    </w:p>
    <w:p w14:paraId="4C25303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NPO of the USSR (comrade Bulganin) to send 300 people to the People's Commissariat of Construction in November 1945 to ensure the fulfillment of the task established by this Decree. from among the repatriated Soviet citizens of military age.</w:t>
      </w:r>
    </w:p>
    <w:p w14:paraId="49B8277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People's Commissariat of Ammunition (comrade Vannikov) to send for a period of 6 months to the Chirchik Electrochemical Plant of the People's Commissariat of Chemical Industry for repair and installation work of repair fitters of 4-6 categories - 30 people, turners of 4-6 categories - 10 people, blacksmiths - 3 people, welders - 3 people.</w:t>
      </w:r>
    </w:p>
    <w:p w14:paraId="38CFE15E"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People's Commissariat for Armaments (comrade Parshin) and the director of plant No. 724 (comrade Dlugach) to manufacture equipment, spare parts and parts for the Chirchik Electrochemical Plant of the People's Commissariat of Chemical Industry in quantities and on time in accordance with Appendix No. I.</w:t>
      </w:r>
    </w:p>
    <w:p w14:paraId="1A05AF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the People's Commissariat for Armaments (comrade Parshin) to manufacture and deliver to the People's Commissariat of Chemical Industry no later than March 1946 for the Chirchik Electrochemical Plant a set of last-stage electrolyzers and auxiliary equipment for them according to the drawings and specifications of the People's Commissariat of Chemical Industry.</w:t>
      </w:r>
    </w:p>
    <w:p w14:paraId="673492C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Narkomelektroprom (comrade Kabanova):</w:t>
      </w:r>
    </w:p>
    <w:p w14:paraId="66F07679"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manufacture and supply equipment and materials to the People's Commissariat of Chemical Industry for the Chirchik Electrochemical Plant in quantities and on time in accordance with Appendix No. 21;</w:t>
      </w:r>
    </w:p>
    <w:p w14:paraId="31FDDC0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supply spare sets of windings for transformers of the TTsRK-15000 type to the Chirchik Electrochemical Plant in the amount of 6 sets. according to funds for spare parts of the People's Commissariat of Power Plants in the following terms:</w:t>
      </w:r>
    </w:p>
    <w:p w14:paraId="72EF74E6"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"1947 - 2 sets.</w:t>
      </w:r>
    </w:p>
    <w:p w14:paraId="676492C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quarter. 1946 - 1 set.</w:t>
      </w:r>
    </w:p>
    <w:p w14:paraId="185F42B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 " - 1 set.</w:t>
      </w:r>
    </w:p>
    <w:p w14:paraId="19904F3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 - 2 sets.</w:t>
      </w:r>
    </w:p>
    <w:p w14:paraId="503AA7F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People's Commissariat of Power Plants (comrade Zhimerin) and Uzbekenergo (comrade Chuprakov):</w:t>
      </w:r>
    </w:p>
    <w:p w14:paraId="7549E200"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for the Chirchik Electrochemical Combine of the People's Commissariat of Chemical Industry, starting from December 1945, an electricity limit of at least 70,000 kW in terms of load, ensuring an uninterrupted and uniform supply of electricity at the expense of any consumers;</w:t>
      </w:r>
    </w:p>
    <w:p w14:paraId="2E701A3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put in the IV quarter. 1945 and January 1946 Chirchik electrochemical plant 1,000 m3 of sand.</w:t>
      </w:r>
    </w:p>
    <w:p w14:paraId="1DAA0EA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Glavsnabugol under the Council of People's Commissars of the USSR (Comrade Pomaznev) to supply the People's Commissariat of Chemical Industry for the Chirchik Electrochemical Combine in December 1945, January and February 1946, 3,000 tons of Kuznetsk coal per month.</w:t>
      </w:r>
    </w:p>
    <w:p w14:paraId="2000639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State Planning Committee of the USSR should provide for the allocation of additional funds to the People's Commissariat for Chemical Industry for the specified amount of Kuznetsk coal.</w:t>
      </w:r>
    </w:p>
    <w:p w14:paraId="49F8C882"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the People's Commissariat of Trade of the USSR (comrade Lyubimov):</w:t>
      </w:r>
    </w:p>
    <w:p w14:paraId="6830EF5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allocate from December 1945 to the People's Commissariat for Chemical Industry, in addition to the Chirchik Electrochemical Plant, cards of letters "A" - 10 pieces, letters "B" - 50 pieces, dry rations - 60, second hot meals - 500;</w:t>
      </w:r>
    </w:p>
    <w:p w14:paraId="385B3E8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establish for all those working at plant No. 470 of the People's Commissariat of Chemical Industry the norm for issuing bread of 1,000 g;</w:t>
      </w:r>
    </w:p>
    <w:p w14:paraId="1F7A1A3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allocate monthly to the Narkomstroy additionally in excess of its limits for the installation department No. 9 OSMCH "Soyuzprommontazh", starting from December 1945, cards of the letters "B" - 4, dry rations - 4, cards "R-4" - 15, bread coupons 100 g - 300 and second hot dishes - 300.</w:t>
      </w:r>
    </w:p>
    <w:p w14:paraId="2A4D1FD4"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Oblige the People's Commissariat for Foreign Trade (comrade Krutikova) to allocate from the availability in December 1945 and January 1946 for the Chirchik Electrochemical Plant 1,000 m of woolen fabrics, 5,000 m of cotton fabrics, 500 pairs of leather shoes, 100 pieces of leather jackets, linen 1,000 pairs</w:t>
      </w:r>
    </w:p>
    <w:p w14:paraId="6BCACC0C"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Permit the People's Commissariat for Chemical Industry to spend on bonuses for workers, engineers and employees employed in the work to expand the production of product 180 in the fourth quarter. 1945 and I quarter. 1946, 300 thousand rubles</w:t>
      </w:r>
    </w:p>
    <w:p w14:paraId="5E02E5D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Allow the People's Commissariat of Chemical Industry (comrade Pervukhin):</w:t>
      </w:r>
    </w:p>
    <w:p w14:paraId="303932B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make an additional payment to the wages of workers, engineering staff and employees of the Chirchik Electrochemical Plant, associated with the provision of work and construction of installation No. 470, according to the norms that existed before the war;</w:t>
      </w:r>
    </w:p>
    <w:p w14:paraId="1D5B71B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issue a loan of up to 10,000 rubles to the workers, engineering and technical staff and employees of the Chirchik Electrochemical Combine, involved in ensuring the operation of Unit No. 470, for the purchase of livestock. repayable within 5 years.</w:t>
      </w:r>
    </w:p>
    <w:p w14:paraId="58276901"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People's Commissariat of Ferrous Metals (comrade Tevosyan), the People's Commissariat for Construction Materials (comrade Kovalev), the People's Commissariat for Building Materials of the USSR (comrade Sosnin), the People's Commissariat for Machine-Tool Building (comrade Efremov), the People's Commissariat of Rubber Industry (comrade Mitrokhin), the People's Commissariat for Textiles of the USSR (comrade Sedina), Nar - Communal Light Industry of the USSR (t. Lukin), Narkomtsvetmet (t. Lomako), Narkomtyazhmash (t. Kazakova), Narkomelectroprom (t. Kabanov), Narkomtransmash (t. Malyshev), Narkomsredmash (t. Akopov), Glavsnabless under the SNK of the USSR (t. . Lopukhov), GAVTU KA (t. Tyagunov), GAU KA (t. Yakovlev), GVIU KA (t. Kalyagin) to supply the Chirchik Electrochemical Plant of the People's Commissariat of Chemical Industry in November-December 1945 and January 1946 vehicles, equipment and materials in quantities and on time in accordance with Appendix No. 3.</w:t>
      </w:r>
    </w:p>
    <w:p w14:paraId="7AF4232D"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To prohibit the People's Commissariat of Chemical Industry (under the personal responsibility of Comrade Pervukhin) from using the equipment, vehicles, materials, goods, products and other material and monetary resources allocated by this Decree for any other purposes, in addition to work directly related to the fulfillment of the task established by this Decree.</w:t>
      </w:r>
    </w:p>
    <w:p w14:paraId="02F6710F"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To oblige the NKVD of the USSR (Comrade Apollonov) to install the protection of special facilities by the troops of the NKVD of the USSR at the Chirchik Electrochemical Plant of the People's Commissariat for Chemical Industry at the expense of some reduction in other facilities.</w:t>
      </w:r>
    </w:p>
    <w:p w14:paraId="435BFBBB"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Beria For the manager of the Council of People's Commissars of the USSR M. Smirtyukov (15720).</w:t>
      </w:r>
    </w:p>
    <w:p w14:paraId="3AD50004"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186E6416" w14:textId="77777777" w:rsidR="006C360E" w:rsidRPr="00536344" w:rsidRDefault="006C360E" w:rsidP="00536344">
      <w:pPr>
        <w:pStyle w:val="book"/>
        <w:ind w:firstLine="0"/>
        <w:jc w:val="both"/>
        <w:rPr>
          <w:color w:val="000000" w:themeColor="text1"/>
          <w:sz w:val="16"/>
          <w:szCs w:val="16"/>
        </w:rPr>
      </w:pPr>
      <w:r w:rsidRPr="00536344">
        <w:rPr>
          <w:color w:val="000000" w:themeColor="text1"/>
          <w:sz w:val="16"/>
          <w:szCs w:val="16"/>
          <w:lang w:val="en-US"/>
        </w:rPr>
        <w:t xml:space="preserve">From </w:t>
      </w:r>
      <w:r w:rsidRPr="00536344">
        <w:rPr>
          <w:color w:val="000000" w:themeColor="text1"/>
          <w:sz w:val="16"/>
          <w:szCs w:val="16"/>
        </w:rPr>
        <w:t>December 1, 1945 to February 1, 1946, sea trials of F-5W torpedoes were carried out in military units of the Air Force of the Black Sea Fleet to determine the height and drop speed when using F-5W torpedoes from domestic torpedo bombers, as well as to develop the necessary installations for low torpedo. The tests were carried out from torpedo bombers of the Il-4, A-20-Zh and Tu-2 types. Of the total number of torpedoes dropped from aircraft, 86% of satisfactory and 14% of unsatisfactory drops were received. Unsatisfactory drops were mainly due to the large angle of entry of torpedoes into the water at the beginning or when leaving the "bag", and only two cases were due to the fault of the personnel due to inattention when preparing torpedoes for firing. From the tests carried out, the following conclusions were drawn: the material part of the F-5W torpedoes works reliably, the strength of the torpedo body is quite sufficient and makes it possible to carry out torpedo throwing at speeds of torpedo bombers up to 360 km / h. The test report specifically noted: “The material part of the torpedoes does not require special training for the personnel of the units, since the procedure for preparing for a shot basically corresponds to PMS No. G-34 ed. 1945 and, in essence, does not differ from torpedoes 45-36 ANU. According to the results of military tests of the F-5W torpedoes, it was concluded that torpedoes can be used from domestic torpedo bombers under the following conditions of low torpedo throwing: from aircraft of the Il-4 type, with an aircraft ground speed of 250-270 km / h, from a drop height of 25 —10 m; from aircraft of the Tu-2 and A-20-Zh type, at a ground speed of 300-320 km / h, from a drop height of 25-10 m. Judging by the test report in Feodosia, a certain number of F-5W torpedoes were on our armament, or at least were transferred to the mobilization reserve. The test results were taken into account in the next modernization of the Fiumskaya torpedo, which in 1950 entered service with Tu-2 torpedo bombers under the name 45-36AM (15225).</w:t>
      </w:r>
    </w:p>
    <w:p w14:paraId="5E02502B" w14:textId="77777777" w:rsidR="006C360E" w:rsidRPr="00536344" w:rsidRDefault="006C360E" w:rsidP="00536344">
      <w:pPr>
        <w:pStyle w:val="book"/>
        <w:ind w:firstLine="0"/>
        <w:jc w:val="both"/>
        <w:rPr>
          <w:color w:val="000000" w:themeColor="text1"/>
          <w:sz w:val="16"/>
          <w:szCs w:val="16"/>
        </w:rPr>
      </w:pPr>
    </w:p>
    <w:p w14:paraId="19CA79F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07B57AE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38D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the Kamchatka military flotilla * I.I. Baikov) (3398.425) was created.</w:t>
      </w:r>
    </w:p>
    <w:p w14:paraId="172AB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CBDB37"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 </w:t>
      </w:r>
      <w:r w:rsidRPr="00536344">
        <w:rPr>
          <w:rFonts w:ascii="Times New Roman" w:hAnsi="Times New Roman"/>
          <w:color w:val="000000" w:themeColor="text1"/>
          <w:sz w:val="16"/>
          <w:szCs w:val="16"/>
        </w:rPr>
        <w:t>1945, the Kamchatka military flotilla was created by order of the Naval Commissariat of the Navy. Rear Admiral I.I. Baikov became its first commander. In 1975 the flotilla was awarded the Order of the Red Banner (14847).</w:t>
      </w:r>
    </w:p>
    <w:p w14:paraId="13A5A82C"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553155A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0AF03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31315A" w14:textId="77777777" w:rsidR="006C360E" w:rsidRPr="00536344" w:rsidRDefault="006C360E" w:rsidP="00536344">
      <w:pPr>
        <w:pStyle w:val="a3"/>
        <w:rPr>
          <w:color w:val="000000" w:themeColor="text1"/>
          <w:lang w:val="ru-RU"/>
        </w:rPr>
      </w:pPr>
      <w:r w:rsidRPr="00536344">
        <w:rPr>
          <w:color w:val="000000" w:themeColor="text1"/>
          <w:lang w:val="ru-RU"/>
        </w:rPr>
        <w:t>On December 2, 1945, the Commander of the Air Force of the Spacecraft Chief Marshal of Aviation A.A. Novikov, by his order, banned the installation of VMSh-2 on Il-2 aircraft. It must be said that by this time the serial production of the Il-2 had already been discontinued at all aircraft factories: at plant No. 18 - from June 1, at plant No. 1 - from July 1, at plant No. 30 - from October 1, 1945 (15978) .</w:t>
      </w:r>
    </w:p>
    <w:p w14:paraId="3B3F22C9" w14:textId="77777777" w:rsidR="006C360E" w:rsidRPr="00536344" w:rsidRDefault="006C360E" w:rsidP="00536344">
      <w:pPr>
        <w:pStyle w:val="a3"/>
        <w:rPr>
          <w:color w:val="000000" w:themeColor="text1"/>
          <w:lang w:val="ru-RU"/>
        </w:rPr>
      </w:pPr>
    </w:p>
    <w:p w14:paraId="00265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 1945, three improved La-7 machines were presented for re-testing, and the following defects and shortcomings were also found on them:</w:t>
      </w:r>
    </w:p>
    <w:p w14:paraId="591A75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Unsatisfactory operation of the mixture regulator and direct spray pump;</w:t>
      </w:r>
    </w:p>
    <w:p w14:paraId="671BD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Cracked exhaust pipes;</w:t>
      </w:r>
    </w:p>
    <w:p w14:paraId="31841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Non-synchronous opening of the slats;</w:t>
      </w:r>
    </w:p>
    <w:p w14:paraId="332FC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Subcooling of oil in cruising mode;</w:t>
      </w:r>
    </w:p>
    <w:p w14:paraId="4A09B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Failure of candles;</w:t>
      </w:r>
    </w:p>
    <w:p w14:paraId="7234C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Poor aircraft plating;</w:t>
      </w:r>
    </w:p>
    <w:p w14:paraId="6D5D4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Radio communication range 90-95 km instead of 110 according to specifications;</w:t>
      </w:r>
    </w:p>
    <w:p w14:paraId="2DCB3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range of the radio compass is 100 km instead of 200 according to specifications;</w:t>
      </w:r>
    </w:p>
    <w:p w14:paraId="682D6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cylinder head temperatures during climb out of specification (261 degrees C and 252 degrees C) (2633.10).</w:t>
      </w:r>
    </w:p>
    <w:p w14:paraId="31AAD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8A31AC" w14:textId="77777777" w:rsidR="00CE11D0" w:rsidRPr="00536344" w:rsidRDefault="00CE11D0" w:rsidP="00536344">
      <w:pPr>
        <w:spacing w:after="0" w:line="240" w:lineRule="auto"/>
        <w:jc w:val="both"/>
        <w:rPr>
          <w:rFonts w:ascii="Times New Roman" w:hAnsi="Times New Roman"/>
          <w:bCs/>
          <w:color w:val="0070C0"/>
          <w:sz w:val="16"/>
          <w:szCs w:val="16"/>
        </w:rPr>
      </w:pPr>
      <w:r w:rsidRPr="00536344">
        <w:rPr>
          <w:rFonts w:ascii="Times New Roman" w:hAnsi="Times New Roman"/>
          <w:color w:val="0070C0"/>
          <w:sz w:val="16"/>
          <w:szCs w:val="16"/>
        </w:rPr>
        <w:t>On December 2, 1945, three improved La-7s were received for control tests at the State Research Institute of the Air Force, which again showed unsatisfactory operation of the mixture enrichment regulator and direct injection pump, cracked exhaust pipes, oil hypothermia in cruising mode and candle failures. They were "chronic diseases", as well as the non-synchronization of the release of the slats, as well as the insufficient range of radio communication and the operation of the radio compass due to poor-quality metallization of the aircraft. But the temperature of the cylinder heads in the afterburner climb on this machine reached + 265 ° C, which was already fraught with an engine failure. On takeoff, much more dust and other dirt lifted from the ground by the propeller fell into the suction pipes of the La-7 engine supercharger in the wing roots than on the La-5, the air intake of which was above the fuselage. To prevent increased wear and premature failure of La-7 engines, special filters were introduced from the beginning of 1945. On takeoff and landing, the pilot closed the damper and switched the air flow from direct current to their inputs on the lower surfaces of the center section. The boost pressure decreased, the power dropped, but the customer considered the increase in takeoff run to be insignificant, as well as some drop in speed data due to the deterioration of local aerodynamics. But there were fewer cases of engine failure (22769).</w:t>
      </w:r>
    </w:p>
    <w:p w14:paraId="40A06874" w14:textId="77777777" w:rsidR="00CE11D0" w:rsidRPr="00536344" w:rsidRDefault="00CE11D0" w:rsidP="00536344">
      <w:pPr>
        <w:spacing w:after="0" w:line="240" w:lineRule="auto"/>
        <w:jc w:val="both"/>
        <w:rPr>
          <w:rFonts w:ascii="Times New Roman" w:hAnsi="Times New Roman"/>
          <w:bCs/>
          <w:color w:val="0070C0"/>
          <w:sz w:val="16"/>
          <w:szCs w:val="16"/>
        </w:rPr>
      </w:pPr>
    </w:p>
    <w:p w14:paraId="0338F0A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A758D6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BEE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 1945, the Council of People's Commissars issued order No. 17282s on the preparation of the production of forging equipment at the NKV factories (7543, 156).</w:t>
      </w:r>
    </w:p>
    <w:p w14:paraId="18701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E2D87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C967F6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B0C361"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2 December 1945 first flight of Bristol 170 G-AGPV Handley Page Hermes G-AGSS (20371).</w:t>
      </w:r>
    </w:p>
    <w:p w14:paraId="50441BCE" w14:textId="77777777" w:rsidR="00C05C52" w:rsidRPr="00536344" w:rsidRDefault="00C05C52" w:rsidP="00536344">
      <w:pPr>
        <w:spacing w:after="0" w:line="240" w:lineRule="auto"/>
        <w:jc w:val="both"/>
        <w:rPr>
          <w:rFonts w:ascii="Times New Roman" w:hAnsi="Times New Roman"/>
          <w:color w:val="0070C0"/>
          <w:sz w:val="16"/>
          <w:szCs w:val="16"/>
        </w:rPr>
      </w:pPr>
    </w:p>
    <w:p w14:paraId="5FEB972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 1945 - the first flight of the Handley Page HP.81 Hermes piston airliner. /England/</w:t>
      </w:r>
    </w:p>
    <w:p w14:paraId="6C13CEB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 year before the end of World War II, the British Air Ministry issued Specification C.3/44. She described the requirements for a long-haul transport aircraft - the British were preparing for the post-war boom in civil aviation. One of the projects submitted for the competition was the HP.81 Hermes airliner from Handley Page.</w:t>
      </w:r>
    </w:p>
    <w:p w14:paraId="4EEF6C13"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It was an all-metal low-wing aircraft with a retractable landing gear (on the prototype, with a tail strut). In the Hermes IV version, it was equipped with 4 × Bristol Hercules engines (2020 hp). Cruise speed - 428 km / h, flight range - up to 5720 km. On board could accommodate from 40 to 82 passengers.</w:t>
      </w:r>
    </w:p>
    <w:p w14:paraId="5211E3F3"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project could end very quickly - the prototype crashed on the first flight. But the designers of Handley Page finalized the aircraft and launched mass production. A total of 29 HP.81 Hermes (22,300) aircraft were built.</w:t>
      </w:r>
    </w:p>
    <w:p w14:paraId="1362D352" w14:textId="77777777" w:rsidR="00C05C52" w:rsidRPr="00536344" w:rsidRDefault="00C05C52" w:rsidP="00536344">
      <w:pPr>
        <w:spacing w:after="0" w:line="240" w:lineRule="auto"/>
        <w:jc w:val="both"/>
        <w:rPr>
          <w:rFonts w:ascii="Times New Roman" w:hAnsi="Times New Roman"/>
          <w:color w:val="0070C0"/>
          <w:sz w:val="16"/>
          <w:szCs w:val="16"/>
        </w:rPr>
      </w:pPr>
    </w:p>
    <w:p w14:paraId="5151B5CC"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 1945 - First flight of the Bristol Type 170 Freighter.</w:t>
      </w:r>
    </w:p>
    <w:p w14:paraId="46B8381D"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During the Second World War, Bristol Aerospace worked on the creation of a military transport aircraft capable of operating from short runways in the jungle. As a result, on its basis, "Bristol" released Freighter - a civilian transporter, especially famous as an "air ferry" across the English Channel.</w:t>
      </w:r>
    </w:p>
    <w:p w14:paraId="244D84AF"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When it became clear at Bristol that sales would be dominated by the civilian aircraft market, it quickly adapted the design of a military transport aircraft to the Bristol Type 170 airliner. The machine was designed based on structural simplicity, strength, low maintenance requirements, low cost and small operating costs. The designers took as a basis a high-wing aircraft with a cabin for three crew members, located above the rectangular fuselage and providing free access to the cargo compartment 15 m long, 2.4 m wide and 66.8 m3 in volume.</w:t>
      </w:r>
    </w:p>
    <w:p w14:paraId="4CE7E060"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location of the cargo door in the nose meant that the cockpit had to be above the forward fuselage. Among other things, the overall layout of the aircraft was based on the transport aircraft of the British Air Force - Bombay, with which he had much in common. Portholes were installed on the forward doors of a Freighter Mk I sent in 1947 to service oil fields in Persia. Later, some of the military Freighters were equipped with portholes in the bow. Most B.170s were built with portholes in the cockpit, regardless of the purpose of the aircraft. The Wayfarer airliner could carry up to 32 passengers.</w:t>
      </w:r>
    </w:p>
    <w:p w14:paraId="7697A28E" w14:textId="77777777" w:rsidR="00C05C52" w:rsidRPr="00536344" w:rsidRDefault="00C05C52"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original RAF specification called for the aircraft to be able to carry a 3-ton army truck. Loading was facilitated by bow double doors, but the passenger version of the Wayfarer did not have them (22718).</w:t>
      </w:r>
    </w:p>
    <w:p w14:paraId="32442011" w14:textId="77777777" w:rsidR="00C05C52" w:rsidRPr="00536344" w:rsidRDefault="00C05C52" w:rsidP="00536344">
      <w:pPr>
        <w:spacing w:after="0" w:line="240" w:lineRule="auto"/>
        <w:jc w:val="both"/>
        <w:rPr>
          <w:rFonts w:ascii="Times New Roman" w:hAnsi="Times New Roman"/>
          <w:color w:val="0070C0"/>
          <w:sz w:val="16"/>
          <w:szCs w:val="16"/>
        </w:rPr>
      </w:pPr>
    </w:p>
    <w:p w14:paraId="14A19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 1945 Elections to the Constituent Assembly. The communist-controlled Democratic Front of Albania, the successor to the National Liberation Front, received 93.2% of the vote (7594).</w:t>
      </w:r>
    </w:p>
    <w:p w14:paraId="1536C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57E92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 1945, the first nuclear reactor (4962) was created in the USA.</w:t>
      </w:r>
    </w:p>
    <w:p w14:paraId="3198A69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3B7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 1945 E. Dutra was elected President of Brazil (3907.259).</w:t>
      </w:r>
    </w:p>
    <w:p w14:paraId="2B49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A19FD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C7EE76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805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after the replacement of the TC, the I-225 MiG made a second test flight, in which unstable operation of the TC and a cutoff in the operation of the motor when it was throttled from the nominal mode were revealed. In order to eliminate the identified defects, according to the request of Ch. designer Mikoyan A.I., in the State Research Institute of the Air Force, finishing work was carried out, which consisted in replacing the vaned diffuser TK with a bladeless one and installing a branch pipe with a controlled throttle to bypass air from the intake pipe of the motor (2625.117).</w:t>
      </w:r>
    </w:p>
    <w:p w14:paraId="76EA8E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F67EA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ongoing tests of the head production aircraft Yak-3 VK-107A No. 7003, which had a new oil cooler No. 700, were completed on November 8. On the car, they also changed the scheme for purging the internal exhaust manifolds and added a consumable gas tank. This made it possible to ensure the operating temperatures of the cooling and lubrication system in all modes of operation of the VK-107A motor within acceptable limits. But the car was not transferred to repeated state tests (12047).</w:t>
      </w:r>
    </w:p>
    <w:p w14:paraId="70AC90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3B7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 1945 P. Dementiev wrote a letter to the deputy. Chairman of the Council of People's Commissars Malenkov G.M.</w:t>
      </w:r>
    </w:p>
    <w:p w14:paraId="2F65C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reduction in the production of aircraft at plant No. 153, the NKAP submits for your consideration a proposal to organize the production of grain combines "Stalinets-1" (8960) at the vacant capacities.</w:t>
      </w:r>
    </w:p>
    <w:p w14:paraId="6DB09F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D98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order No. 847tsz / 459 of the NK of Railways and the NKAP was issued</w:t>
      </w:r>
    </w:p>
    <w:p w14:paraId="53900D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order of the Council of People's Commissars of November 2, 1945 No. 15899-r:</w:t>
      </w:r>
    </w:p>
    <w:p w14:paraId="586959FF"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Return the NK of the communications of the former. wagon repair station Tavda of the Sverdlovsk railway, now occupied by plant No. 495 of the NKAP (8970).</w:t>
      </w:r>
    </w:p>
    <w:p w14:paraId="5CAE75A9"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E4A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plant (Plant No. 495 of the NKAP, NKPS / Tavda, Sverdlovsk region /) was transferred to the NKPS (Sverdlovsk railway) (11982).</w:t>
      </w:r>
    </w:p>
    <w:p w14:paraId="7F1CA4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E3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P. Dementiev wrote a letter to G.M. Malenkov, chairman of the Special Committee under the Council of People's Commissars.</w:t>
      </w:r>
    </w:p>
    <w:p w14:paraId="697EF5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Marshal Zhukov G.K. made a proposal to transfer to the disposal of the Soviet military administration in Germany, created by the NKAP by decision of the GOKO No. 8103 of April 12, 1945, three Special Assembly Directorates for the dismantling of German aircraft factories.</w:t>
      </w:r>
    </w:p>
    <w:p w14:paraId="4689F2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1945, two Special Assembly Directorates completely completed the dismantling of factories for which there was a decision of the GOKO and during November 1945 curtailed their activities. The personnel, property and autobattalions attached to these two WMDs are currently on their way to the Soviet Union.</w:t>
      </w:r>
    </w:p>
    <w:p w14:paraId="35323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plan to leave in Germany one Special Assembly Directorate with a center in Berlin in a reduced staff, about 30-40 officers, to complete the dismantling work on the Magdeburg group of plants, make all financial settlements of WMD with contractors, and maintain employees of the NKAP research institutes seconded to Germany and the acquisition of mounting materials for the NKAP by order of the Council of People's Commissars No. 16824-r dated November 24, 1945.</w:t>
      </w:r>
    </w:p>
    <w:p w14:paraId="61C90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I ask you to sanction the decision made and leave the Special Assembly Directorate in Berlin in the NKAP system (8971).</w:t>
      </w:r>
    </w:p>
    <w:p w14:paraId="79236A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B8D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Council of People's Commissars issued order No. 1737rs and on January 28, 1946, the NKAP order No. 21s followed, according to which plant No. woodworking plant No. 167 NKAP.</w:t>
      </w:r>
    </w:p>
    <w:p w14:paraId="7440D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1941, Furniture Factory No. 2 was attached to Factory No. 292 as its branch and switched to the manufacture of wooden skis and aircraft propellers. In 1942, plant No. 167, which manufactured wooden propellers, skis and other wooden parts for aircraft, was relocated to this industrial site.</w:t>
      </w:r>
    </w:p>
    <w:p w14:paraId="75AC4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213 was supposed to specialize in the production of aviation instruments, according to the design assignment, gyroscopic and manometric instruments.</w:t>
      </w:r>
    </w:p>
    <w:p w14:paraId="6D5CC8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Decree of the Council of Ministers of May 29, 1951 No. 1337-379ss and the order of the MAP No. 935ss of September 4, 1951, a branch of plant No. 213, located on the industrial site of the Meat Processing Plant in Engels, organized a new plant No. 878.</w:t>
      </w:r>
    </w:p>
    <w:p w14:paraId="1B8287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935ss dated September 4, 1951, plant No. 213 was obliged to transfer all the gauge products manufactured by the plant, and to introduce new gyroscopic products at the industrial site of the plant in Saratov and specialize in gyroscopic aviation products.</w:t>
      </w:r>
    </w:p>
    <w:p w14:paraId="79900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September 4, 1951, Smirnov E.M. was appointed director of the plant.</w:t>
      </w:r>
    </w:p>
    <w:p w14:paraId="253A7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Smirnov</w:t>
      </w:r>
    </w:p>
    <w:p w14:paraId="4F8BF6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Saratov 5, PO Box 176, B. Sadovaya, 239</w:t>
      </w:r>
    </w:p>
    <w:p w14:paraId="478CA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profile - aircraft instrumentation, gyroscopic-rocket (9837).</w:t>
      </w:r>
    </w:p>
    <w:p w14:paraId="7A01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0D602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12EDF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51A1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ORDER of the PEOPLE'S COMMISSAR OF TRANSPORT ENGINEERING OF THE USSR AND THE COMMANDER OF BT AND MV KA ON THE INTRODUCTION OF A UNIFIED NUMBERING SYSTEM OF TANKS, ENGINES, HULLS AND ELECTRIC UNITS No. 49/0069</w:t>
      </w:r>
    </w:p>
    <w:p w14:paraId="6CBCD8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ORDER:</w:t>
      </w:r>
    </w:p>
    <w:p w14:paraId="23D378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2C340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Introduce from January 1, 1946, a unified numbering system for tanks, engines, hulls and electrical </w:t>
      </w:r>
      <w:r w:rsidRPr="00536344">
        <w:rPr>
          <w:rFonts w:ascii="Times New Roman" w:hAnsi="Times New Roman"/>
          <w:color w:val="000000" w:themeColor="text1"/>
          <w:sz w:val="16"/>
          <w:szCs w:val="16"/>
        </w:rPr>
        <w:softHyphen/>
        <w:t>units in accordance with the attached instructions of the Main Inspectorate for the Quality of Products of Narkomtransmash.</w:t>
      </w:r>
    </w:p>
    <w:p w14:paraId="177E67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7578B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oblige the directors of the Narkomtransmash plants, the heads of the quality control department and the senior military representatives of the GBTU KA at the plants to strictly observe the procedure for numbering products established by this order </w:t>
      </w:r>
      <w:r w:rsidRPr="00536344">
        <w:rPr>
          <w:rFonts w:ascii="Times New Roman" w:hAnsi="Times New Roman"/>
          <w:color w:val="000000" w:themeColor="text1"/>
          <w:sz w:val="16"/>
          <w:szCs w:val="16"/>
        </w:rPr>
        <w:softHyphen/>
        <w:t>.</w:t>
      </w:r>
    </w:p>
    <w:p w14:paraId="247F5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45104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impose control over the implementation of this order on the head of the Main Inspectorate of Narkotransmash Comrade Barykov.</w:t>
      </w:r>
    </w:p>
    <w:p w14:paraId="1D827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People's Commissar of Transport Engineering of the USSR Colonel-General of the Tank Engineering Service Malyshev</w:t>
      </w:r>
    </w:p>
    <w:p w14:paraId="31A2D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Commander of the BT and MV KA Colonel-General of the Tank Forces Korobkov</w:t>
      </w:r>
    </w:p>
    <w:p w14:paraId="4F5093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614608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Instructions for the numbering of tanks, engines, hulls and electrical units</w:t>
      </w:r>
    </w:p>
    <w:p w14:paraId="56BC9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the tank, engine, hulls and electrical units is compiled as follows: 603А1354</w:t>
      </w:r>
    </w:p>
    <w:p w14:paraId="1CBF44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Where: the first digit is the index of the year, the second and third digits are the index of the month, the letter is the index of the manufacturer,</w:t>
      </w:r>
    </w:p>
    <w:p w14:paraId="70A0D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remaining digits, but not more than four - the conditional serial number of the tank, engine, hull </w:t>
      </w:r>
      <w:r w:rsidRPr="00536344">
        <w:rPr>
          <w:rFonts w:ascii="Times New Roman" w:hAnsi="Times New Roman"/>
          <w:color w:val="000000" w:themeColor="text1"/>
          <w:sz w:val="16"/>
          <w:szCs w:val="16"/>
        </w:rPr>
        <w:softHyphen/>
        <w:t>or electrical unit, encrypted by the plant on a monthly basis. Accordingly, this system has been assigned indices: Plants:</w:t>
      </w:r>
    </w:p>
    <w:tbl>
      <w:tblPr>
        <w:tblW w:w="0" w:type="auto"/>
        <w:tblInd w:w="40" w:type="dxa"/>
        <w:tblLayout w:type="fixed"/>
        <w:tblCellMar>
          <w:left w:w="40" w:type="dxa"/>
          <w:right w:w="40" w:type="dxa"/>
        </w:tblCellMar>
        <w:tblLook w:val="0000" w:firstRow="0" w:lastRow="0" w:firstColumn="0" w:lastColumn="0" w:noHBand="0" w:noVBand="0"/>
      </w:tblPr>
      <w:tblGrid>
        <w:gridCol w:w="709"/>
        <w:gridCol w:w="2126"/>
        <w:gridCol w:w="718"/>
        <w:gridCol w:w="8"/>
      </w:tblGrid>
      <w:tr w:rsidR="008A5C22" w:rsidRPr="00536344" w14:paraId="21F228D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4894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290EB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CA4A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Chelyabinsk Kirov</w:t>
            </w:r>
          </w:p>
          <w:p w14:paraId="24DB98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176718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w:t>
            </w:r>
          </w:p>
          <w:p w14:paraId="6919E8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E89F97"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21534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6288B9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4D9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Kirov</w:t>
            </w:r>
          </w:p>
          <w:p w14:paraId="6667CA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36D36A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w:t>
            </w:r>
          </w:p>
          <w:p w14:paraId="67A10F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B02919"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F3F3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6F275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94E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183</w:t>
            </w:r>
          </w:p>
          <w:p w14:paraId="018809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AEBC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w:t>
            </w:r>
          </w:p>
          <w:p w14:paraId="21420B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6B26C1"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A25A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1EB4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F417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174</w:t>
            </w:r>
          </w:p>
          <w:p w14:paraId="012A7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451B0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w:t>
            </w:r>
          </w:p>
          <w:p w14:paraId="5CDF31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93D2FA" w14:textId="77777777" w:rsidTr="00D21494">
        <w:trPr>
          <w:gridAfter w:val="1"/>
          <w:wAfter w:w="8" w:type="dxa"/>
          <w:trHeight w:val="230"/>
        </w:trPr>
        <w:tc>
          <w:tcPr>
            <w:tcW w:w="709" w:type="dxa"/>
            <w:tcBorders>
              <w:top w:val="single" w:sz="6" w:space="0" w:color="auto"/>
              <w:left w:val="single" w:sz="6" w:space="0" w:color="auto"/>
              <w:bottom w:val="single" w:sz="6" w:space="0" w:color="auto"/>
              <w:right w:val="single" w:sz="6" w:space="0" w:color="auto"/>
            </w:tcBorders>
          </w:tcPr>
          <w:p w14:paraId="1EBAAD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7A9C1D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2215E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11 2</w:t>
            </w:r>
          </w:p>
          <w:p w14:paraId="6525AE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719E5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w:t>
            </w:r>
          </w:p>
          <w:p w14:paraId="6394A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ED272B"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3A1195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4F8F8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F4BBA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w:t>
            </w:r>
          </w:p>
          <w:p w14:paraId="2748C9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2E6E78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w:t>
            </w:r>
          </w:p>
          <w:p w14:paraId="5F24A5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25C13D"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4045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66254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0294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w:t>
            </w:r>
          </w:p>
          <w:p w14:paraId="0AF711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36E95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w:t>
            </w:r>
          </w:p>
          <w:p w14:paraId="047CA0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09496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0F731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4D024A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F5E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w:t>
            </w:r>
          </w:p>
          <w:p w14:paraId="5390A2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6EC992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w:t>
            </w:r>
          </w:p>
          <w:p w14:paraId="4600B4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40342E" w14:textId="77777777" w:rsidTr="00D21494">
        <w:trPr>
          <w:gridAfter w:val="1"/>
          <w:wAfter w:w="8" w:type="dxa"/>
          <w:trHeight w:val="250"/>
        </w:trPr>
        <w:tc>
          <w:tcPr>
            <w:tcW w:w="709" w:type="dxa"/>
            <w:tcBorders>
              <w:top w:val="single" w:sz="6" w:space="0" w:color="auto"/>
              <w:left w:val="single" w:sz="6" w:space="0" w:color="auto"/>
              <w:bottom w:val="single" w:sz="6" w:space="0" w:color="auto"/>
              <w:right w:val="single" w:sz="6" w:space="0" w:color="auto"/>
            </w:tcBorders>
          </w:tcPr>
          <w:p w14:paraId="13517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36734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03CE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STZ</w:t>
            </w:r>
          </w:p>
          <w:p w14:paraId="3B5F07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7A637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w:t>
            </w:r>
          </w:p>
          <w:p w14:paraId="4EB217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556B0A"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371E9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2C5D57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3FC87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800</w:t>
            </w:r>
          </w:p>
          <w:p w14:paraId="59F13F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71713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w:t>
            </w:r>
          </w:p>
          <w:p w14:paraId="6B600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28941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DF848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09026F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8DBD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200</w:t>
            </w:r>
          </w:p>
          <w:p w14:paraId="01AAE9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4C721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w:t>
            </w:r>
          </w:p>
          <w:p w14:paraId="365B0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84E66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8C72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0BF675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0DD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180</w:t>
            </w:r>
          </w:p>
          <w:p w14:paraId="73B3F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5B001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w:t>
            </w:r>
          </w:p>
          <w:p w14:paraId="2E8C32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33D08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876B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624589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0C5F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177</w:t>
            </w:r>
          </w:p>
          <w:p w14:paraId="65855D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4861E1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w:t>
            </w:r>
          </w:p>
          <w:p w14:paraId="6E0873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B7C1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FD2EA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196846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05E4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178</w:t>
            </w:r>
          </w:p>
          <w:p w14:paraId="4AF0A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0DC2A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w:t>
            </w:r>
          </w:p>
          <w:p w14:paraId="00BD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A278310"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677CB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7CCF76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F939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176</w:t>
            </w:r>
          </w:p>
          <w:p w14:paraId="1D214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FFBE4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w:t>
            </w:r>
          </w:p>
          <w:p w14:paraId="1D8609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71905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8DBD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44E91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CCF57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238</w:t>
            </w:r>
          </w:p>
          <w:p w14:paraId="7963A7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7F15D6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w:t>
            </w:r>
          </w:p>
          <w:p w14:paraId="03D174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A9675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0BBB6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7C662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6910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254</w:t>
            </w:r>
          </w:p>
          <w:p w14:paraId="352620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2C0A1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w:t>
            </w:r>
          </w:p>
          <w:p w14:paraId="02FDD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F958A3"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E5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534C9C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23A4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255</w:t>
            </w:r>
          </w:p>
          <w:p w14:paraId="1B7990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21A678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w:t>
            </w:r>
          </w:p>
          <w:p w14:paraId="0A572A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CA34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Release years:</w:t>
      </w:r>
    </w:p>
    <w:p w14:paraId="2C551F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1946 - 6; 1947 - 7; 1948 -8</w:t>
      </w:r>
    </w:p>
    <w:p w14:paraId="58AA4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Months:</w:t>
      </w:r>
    </w:p>
    <w:tbl>
      <w:tblPr>
        <w:tblW w:w="0" w:type="auto"/>
        <w:tblInd w:w="40" w:type="dxa"/>
        <w:tblLayout w:type="fixed"/>
        <w:tblCellMar>
          <w:left w:w="40" w:type="dxa"/>
          <w:right w:w="40" w:type="dxa"/>
        </w:tblCellMar>
        <w:tblLook w:val="0000" w:firstRow="0" w:lastRow="0" w:firstColumn="0" w:lastColumn="0" w:noHBand="0" w:noVBand="0"/>
      </w:tblPr>
      <w:tblGrid>
        <w:gridCol w:w="1142"/>
        <w:gridCol w:w="10"/>
        <w:gridCol w:w="1142"/>
        <w:gridCol w:w="10"/>
      </w:tblGrid>
      <w:tr w:rsidR="008A5C22" w:rsidRPr="00536344" w14:paraId="4689742A"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18CA2A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January</w:t>
            </w:r>
          </w:p>
          <w:p w14:paraId="1EDC52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054A8B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w:t>
            </w:r>
          </w:p>
          <w:p w14:paraId="17E4FB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88BAD6"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223A5C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February</w:t>
            </w:r>
          </w:p>
          <w:p w14:paraId="33ED34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E1376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w:t>
            </w:r>
          </w:p>
          <w:p w14:paraId="3BBEC4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E2BEA4"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38745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March</w:t>
            </w:r>
          </w:p>
          <w:p w14:paraId="637C22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C547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p w14:paraId="3F3CD5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B43AD7"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64B850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April</w:t>
            </w:r>
          </w:p>
          <w:p w14:paraId="0DFADD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C123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w:t>
            </w:r>
          </w:p>
          <w:p w14:paraId="12D2B6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730539"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5421E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May</w:t>
            </w:r>
          </w:p>
          <w:p w14:paraId="0497F6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4C63D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p w14:paraId="544300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09F022"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3C9C3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June</w:t>
            </w:r>
          </w:p>
          <w:p w14:paraId="4EED3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7D62C1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p w14:paraId="50B0C8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32F821"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D4E23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July</w:t>
            </w:r>
          </w:p>
          <w:p w14:paraId="39ADA1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51AC6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w:t>
            </w:r>
          </w:p>
          <w:p w14:paraId="7F48C1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017DE6" w14:textId="77777777" w:rsidTr="00D21494">
        <w:trPr>
          <w:trHeight w:val="250"/>
        </w:trPr>
        <w:tc>
          <w:tcPr>
            <w:tcW w:w="1142" w:type="dxa"/>
            <w:tcBorders>
              <w:top w:val="single" w:sz="6" w:space="0" w:color="auto"/>
              <w:left w:val="single" w:sz="6" w:space="0" w:color="auto"/>
              <w:bottom w:val="single" w:sz="6" w:space="0" w:color="auto"/>
              <w:right w:val="single" w:sz="6" w:space="0" w:color="auto"/>
            </w:tcBorders>
          </w:tcPr>
          <w:p w14:paraId="2F65D4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August</w:t>
            </w:r>
          </w:p>
          <w:p w14:paraId="708C2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4BFDE9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w:t>
            </w:r>
          </w:p>
          <w:p w14:paraId="66E324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BF1077"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5B479D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September</w:t>
            </w:r>
          </w:p>
          <w:p w14:paraId="6576B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67EA1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09</w:t>
            </w:r>
          </w:p>
          <w:p w14:paraId="12F979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34996F"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47E75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October</w:t>
            </w:r>
          </w:p>
          <w:p w14:paraId="109F10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1544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58308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5695F5"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74EF1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w:t>
            </w:r>
          </w:p>
          <w:p w14:paraId="13E7F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54CCE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2EA01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F67BFC"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47C3A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w:t>
            </w:r>
          </w:p>
          <w:p w14:paraId="387969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4CE5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1BA6B1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FF65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Main Inspectorate for Product Quality of the NKSM, Major General of the Tank Engineering Service Varykov</w:t>
      </w:r>
    </w:p>
    <w:p w14:paraId="06F397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11362. D. 142. L. 5 - 6. Copy (11420).</w:t>
      </w:r>
    </w:p>
    <w:p w14:paraId="4A0E40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A967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9FB89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1E93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Sea Vampire appeared - the first jet aircraft for aircraft carriers (3040).</w:t>
      </w:r>
    </w:p>
    <w:p w14:paraId="6BD02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C5A863"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December 3, </w:t>
      </w:r>
      <w:r w:rsidRPr="00536344">
        <w:rPr>
          <w:rFonts w:ascii="Times New Roman" w:hAnsi="Times New Roman"/>
          <w:color w:val="000000" w:themeColor="text1"/>
          <w:sz w:val="16"/>
          <w:szCs w:val="16"/>
        </w:rPr>
        <w:t>1945, the first landing on the deck of a jet aircraft ship. E.M.Brown on the plane "De Haviland" "Sea Vampire" boarded the light aircraft carrier of the British Navy "Oun" (14849).</w:t>
      </w:r>
    </w:p>
    <w:p w14:paraId="7BD9A106"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79AA830E"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3, 1945 - The DeHavilland "Sea Vampire" became the first purely jet aircraft to land on the deck of an aircraft carrier. Pilot EM “Winkle” Brown landed on the British aircraft carrier Ocean (22717).</w:t>
      </w:r>
    </w:p>
    <w:p w14:paraId="1D729FF5" w14:textId="77777777" w:rsidR="005A1154" w:rsidRPr="00536344" w:rsidRDefault="005A1154" w:rsidP="00536344">
      <w:pPr>
        <w:spacing w:after="0" w:line="240" w:lineRule="auto"/>
        <w:jc w:val="both"/>
        <w:rPr>
          <w:rFonts w:ascii="Times New Roman" w:hAnsi="Times New Roman"/>
          <w:color w:val="0070C0"/>
          <w:sz w:val="16"/>
          <w:szCs w:val="16"/>
        </w:rPr>
      </w:pPr>
    </w:p>
    <w:p w14:paraId="118A8009" w14:textId="77777777" w:rsidR="00C05C52" w:rsidRPr="00536344" w:rsidRDefault="00C05C52" w:rsidP="00536344">
      <w:pPr>
        <w:spacing w:after="0" w:line="240" w:lineRule="auto"/>
        <w:jc w:val="both"/>
        <w:rPr>
          <w:rStyle w:val="aff6"/>
          <w:rFonts w:ascii="Times New Roman" w:hAnsi="Times New Roman" w:cs="Times New Roman"/>
          <w:i w:val="0"/>
          <w:iCs w:val="0"/>
          <w:color w:val="0070C0"/>
        </w:rPr>
      </w:pPr>
      <w:r w:rsidRPr="00536344">
        <w:rPr>
          <w:rFonts w:ascii="Times New Roman" w:hAnsi="Times New Roman"/>
          <w:color w:val="0070C0"/>
          <w:sz w:val="16"/>
          <w:szCs w:val="16"/>
        </w:rPr>
        <w:t xml:space="preserve">On December 3 </w:t>
      </w:r>
      <w:r w:rsidRPr="00536344">
        <w:rPr>
          <w:rFonts w:ascii="Times New Roman" w:hAnsi="Times New Roman"/>
          <w:color w:val="0070C0"/>
          <w:sz w:val="16"/>
          <w:szCs w:val="16"/>
        </w:rPr>
        <w:softHyphen/>
        <w:t xml:space="preserve">, 1945, the head of the USA GBTU of the Red Army, Major General of the Engineering and Tank Service, Nikolai Nikolayevich Alymov, wrote to the Deputy People's Commissar of Heavy Engineering of the USSR Yakov Vasilievich </w:t>
      </w:r>
      <w:r w:rsidRPr="00536344">
        <w:rPr>
          <w:rStyle w:val="aff6"/>
          <w:rFonts w:ascii="Times New Roman" w:hAnsi="Times New Roman" w:cs="Times New Roman"/>
          <w:i w:val="0"/>
          <w:iCs w:val="0"/>
          <w:color w:val="0070C0"/>
        </w:rPr>
        <w:t xml:space="preserve">Yushin </w:t>
      </w:r>
      <w:r w:rsidRPr="00536344">
        <w:rPr>
          <w:rStyle w:val="aff6"/>
          <w:rFonts w:ascii="Times New Roman" w:hAnsi="Times New Roman" w:cs="Times New Roman"/>
          <w:i w:val="0"/>
          <w:iCs w:val="0"/>
          <w:color w:val="0070C0"/>
        </w:rPr>
        <w:softHyphen/>
        <w:t>: position. Assembly and delivery of cars in November of this year. occurred extremely irregularly, in leaps, as a result, in addition to the threat of disruption of the established program for the production of cars, a decrease in their quality is also possible, especially at the end of the month. The demobilization sentiments that have recently appeared regarding the production of the SU-100, both among the plant management and in the shops and departments, significantly reduce attention to the quality of combat vehicles for the Red Army ”(19927).</w:t>
      </w:r>
    </w:p>
    <w:p w14:paraId="095E90DF" w14:textId="77777777" w:rsidR="00C05C52" w:rsidRPr="00536344" w:rsidRDefault="00C05C52" w:rsidP="00536344">
      <w:pPr>
        <w:spacing w:after="0" w:line="240" w:lineRule="auto"/>
        <w:jc w:val="both"/>
        <w:rPr>
          <w:rFonts w:ascii="Times New Roman" w:hAnsi="Times New Roman"/>
          <w:i/>
          <w:iCs/>
          <w:color w:val="0070C0"/>
          <w:sz w:val="16"/>
          <w:szCs w:val="16"/>
        </w:rPr>
      </w:pPr>
    </w:p>
    <w:p w14:paraId="670352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 1945, the Trojan project was approved in the United States, according to which a nuclear war against the USSR was to begin on January 1, 1950 (4962).</w:t>
      </w:r>
    </w:p>
    <w:p w14:paraId="058D350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744BA" w14:textId="77777777" w:rsidR="006C360E" w:rsidRPr="00536344" w:rsidRDefault="006C360E"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3, </w:t>
      </w:r>
      <w:r w:rsidRPr="00536344">
        <w:rPr>
          <w:rFonts w:ascii="Times New Roman" w:hAnsi="Times New Roman"/>
          <w:color w:val="000000" w:themeColor="text1"/>
          <w:sz w:val="16"/>
          <w:szCs w:val="16"/>
        </w:rPr>
        <w:t>1945, the United States approved the Trojan project - a plan for nuclear war against the USSR. 70 cities of the USSR were to be subjected to atomic bombing. The start of hostilities was scheduled for January 1, 1950, and then the attack was postponed to January 1, 1957, when all NATO countries were to enter the war with the USSR (14849).</w:t>
      </w:r>
    </w:p>
    <w:p w14:paraId="0454537D" w14:textId="77777777" w:rsidR="006C360E" w:rsidRPr="00536344" w:rsidRDefault="006C360E" w:rsidP="00536344">
      <w:pPr>
        <w:spacing w:after="0" w:line="240" w:lineRule="auto"/>
        <w:jc w:val="both"/>
        <w:rPr>
          <w:rFonts w:ascii="Times New Roman" w:hAnsi="Times New Roman"/>
          <w:color w:val="000000" w:themeColor="text1"/>
          <w:sz w:val="16"/>
          <w:szCs w:val="16"/>
        </w:rPr>
      </w:pPr>
    </w:p>
    <w:p w14:paraId="321393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410DB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5B400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4, 1945 By order of MAG1 No. 475s from to the site of plant No. 273 (Plant No. 273 of the NKAP, MAP, p / box 936, Plant "Tekhpribor", State Enterprise, OJSC, OJSC "Tekhpribor" / Leningrad, Glinyanaya St. ( 1946); Basseinaya st., 17/ /196084 St. Petersburg Korpusnoy pr., 1A (2002); Varshavskaya st., 5A (2004) tel. 296-97-38/) in 1946 The plant No. 448 MAP was transferred from Kazan together with the Design Bureau. By the same order, it was planned to combine these plants under No. 448, but in the end, No. 273 was left.</w:t>
      </w:r>
    </w:p>
    <w:p w14:paraId="6583C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O </w:t>
      </w:r>
      <w:r w:rsidRPr="00536344">
        <w:rPr>
          <w:rFonts w:ascii="Times New Roman" w:hAnsi="Times New Roman"/>
          <w:color w:val="000000" w:themeColor="text1"/>
          <w:sz w:val="16"/>
          <w:szCs w:val="16"/>
        </w:rPr>
        <w:t xml:space="preserve">airframe . </w:t>
      </w:r>
      <w:r w:rsidRPr="00536344">
        <w:rPr>
          <w:rFonts w:ascii="Times New Roman" w:hAnsi="Times New Roman"/>
          <w:color w:val="000000" w:themeColor="text1"/>
          <w:sz w:val="16"/>
          <w:szCs w:val="16"/>
          <w:lang w:val="en-US"/>
        </w:rPr>
        <w:t xml:space="preserve">K. </w:t>
      </w:r>
      <w:r w:rsidRPr="00536344">
        <w:rPr>
          <w:rFonts w:ascii="Times New Roman" w:hAnsi="Times New Roman"/>
          <w:color w:val="000000" w:themeColor="text1"/>
          <w:sz w:val="16"/>
          <w:szCs w:val="16"/>
        </w:rPr>
        <w:t>_ Antonov, then it was planned to transfer it to the plant number 164 MAP.</w:t>
      </w:r>
    </w:p>
    <w:p w14:paraId="0C05E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440s of June 21, 1948, from July 1, 1948, Plant No. 458 MAP (Leningrad) was merged into Plant No. 273.</w:t>
      </w:r>
    </w:p>
    <w:p w14:paraId="5A7852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has been identified as the industry leader in fuel reserve and fuel consumption devices for all aircraft. Devices for radio navigation systems of "blind" landing, aviation bombsights were also produced.</w:t>
      </w:r>
    </w:p>
    <w:p w14:paraId="54F0D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production area was ground-based equipment for pre-launch control and launch of spacecraft.</w:t>
      </w:r>
    </w:p>
    <w:p w14:paraId="366695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accordance with the post. Council of Ministers of the USSR No. 713-342 dated 06/26/1957, the plant was transferred to the jurisdiction of the Aviation Industry Department of the LenSNKh, in 09.1958 - to the Unit Building and Instrumentation Department of the LenSNKh. Fast. LenSNKh dated March 24, 1960, the Lenpribor plant was transferred to the plant, which was transformed into workshop No. 54 for the production of liquid meters (or this also applies to plant No. 448). </w:t>
      </w:r>
      <w:r w:rsidRPr="00536344">
        <w:rPr>
          <w:rFonts w:ascii="Times New Roman" w:hAnsi="Times New Roman"/>
          <w:color w:val="000000" w:themeColor="text1"/>
          <w:sz w:val="16"/>
          <w:szCs w:val="16"/>
          <w:vertAlign w:val="superscript"/>
        </w:rPr>
        <w:t xml:space="preserve">sh </w:t>
      </w:r>
      <w:r w:rsidRPr="00536344">
        <w:rPr>
          <w:rFonts w:ascii="Times New Roman" w:hAnsi="Times New Roman"/>
          <w:color w:val="000000" w:themeColor="text1"/>
          <w:sz w:val="16"/>
          <w:szCs w:val="16"/>
        </w:rPr>
        <w:t>Had the name "p / box 936" (1950s). In 1966, it was renamed into the Tekhpribor plant.</w:t>
      </w:r>
    </w:p>
    <w:p w14:paraId="187EB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21, 1975, the Tekhpribor plant became part of the Sfera NPO, where it was located until February 10, 1992, and on February 11, 1992 it was transformed into the State Enterprise Tekhpribor. On January 23, 1993, it was reorganized into AOOT, then - OJSC Tekhpribor. In 2002, the enterprise was again part of the State Enterprise NPO Sfera, in 2003 it was part of the Scientific and Production Center Tekhnokompleks, and then the Avionika concern. By decision of the Government No. 22-r dated January 9, 2004 and Decree of the President of the Russian Federation No. 1009 dated August 4, 2004, it was included in the number of strategic defense enterprises.</w:t>
      </w:r>
    </w:p>
    <w:p w14:paraId="51108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(1990s-2005): development and production of: on-board complexes for measuring the reserve and consumption of fuel (including cryogenic), aircraft centering, vibration control equipment, on-board systems for monitoring and diagnosing gas turbine engines, systems for controlling the amount of hydraulic fluid, oil and water, sensors (level, quantity, consumption and temperature of fuel, oil, hydraulic fluid and water), piezoelectric vibration sensors, sensors for the presence of water sediment in the fuel, indicators; ground equipment, diesel automation systems, fuel gauges for gas stations, information registration systems; TYPE (tape recorders, energy meters, etc.).</w:t>
      </w:r>
    </w:p>
    <w:p w14:paraId="02827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was a branch (2002): /181600 Gdov, Pskov region. st. Lenina, 4 tel. 91300/.</w:t>
      </w:r>
    </w:p>
    <w:p w14:paraId="62128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Tekhpribor was the only one in Russia (and one of three in the world) developer and manufacturer of on-board equipment for measuring the vibration of aircraft engines (2004).</w:t>
      </w:r>
    </w:p>
    <w:p w14:paraId="7CC480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- 1500 people.</w:t>
      </w:r>
    </w:p>
    <w:p w14:paraId="197D9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(11.1945) - A.S. Moskalev, (-1985 -) - O.F. Petrov. General Director (1993-2005 -) - O.F. Petrov.</w:t>
      </w:r>
    </w:p>
    <w:p w14:paraId="0228E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(1990s) - V.V. Kolomnin. Ch. designer of TN TIS (2002) - V.V. Kolomnin.</w:t>
      </w:r>
    </w:p>
    <w:p w14:paraId="76BBF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 O.F. Petrov, (2002) - Yu.V. Maslov.</w:t>
      </w:r>
    </w:p>
    <w:p w14:paraId="254B0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CEO: (2002) - V.V. Kolomnin; in Finance, MTO and Marketing (2002) - N.M. Stepanyan; in Economics (2002) - V.M. Petrov.</w:t>
      </w:r>
    </w:p>
    <w:p w14:paraId="499F9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(1959 -) - O.F. Petrov.</w:t>
      </w:r>
    </w:p>
    <w:p w14:paraId="0AE85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w:t>
      </w:r>
      <w:r w:rsidRPr="00536344">
        <w:rPr>
          <w:rFonts w:ascii="Times New Roman" w:hAnsi="Times New Roman"/>
          <w:color w:val="000000" w:themeColor="text1"/>
          <w:sz w:val="16"/>
          <w:szCs w:val="16"/>
        </w:rPr>
        <w:t xml:space="preserve">vibration sensor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xml:space="preserve">; on-board control system for G1S-90A BSKD90 engine, TV7-117 engine; fuel control and indication system SUIT-334 for Tu-334, SUIT-148 for An-148; fuel distribution and consumption control complex KUTR1-1 for Su-80, KUTR2-1 for MiG-29SMT; IV-M aircraft engine vibration control system; secure flight data recorder SDK-8, on-board unified equipment for collecting and processing flight information BSOI (2000s); fuel tank switch PS1t; marine diesel automation and control system SADY for the presidential boat Burevestnik, marine diesel remote control system; fuel level control system SIT17 for diesel locomotives; </w:t>
      </w:r>
      <w:r w:rsidRPr="00536344">
        <w:rPr>
          <w:rFonts w:ascii="Times New Roman" w:hAnsi="Times New Roman"/>
          <w:color w:val="000000" w:themeColor="text1"/>
          <w:sz w:val="16"/>
          <w:szCs w:val="16"/>
          <w:vertAlign w:val="superscript"/>
        </w:rPr>
        <w:t>101</w:t>
      </w:r>
    </w:p>
    <w:p w14:paraId="0D769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tape recorders: Astra, Astra-2 (1962-), -4 (1966-), -5, -205, -206, -207 (1977-), -208, -209С (1979-), -110S, MK-110, MK-111S, M-113S "- only about 1.5 million.</w:t>
      </w:r>
    </w:p>
    <w:p w14:paraId="1A3C1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OKB-8, OKB-448 MAP, GKAT at plant No. 273 MAP, Design Bureau for Fuel Measuring Systems (KB TIS) / g. Leningrad/</w:t>
      </w:r>
    </w:p>
    <w:p w14:paraId="0E9F5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merger in 1948 of plants No. 448 and No. 273, OKB-448 (OKB-8), MAP continued to work on the same subject at plant No. 273.</w:t>
      </w:r>
    </w:p>
    <w:p w14:paraId="12513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transfer of the plant to the SNKh system on 06.1957, the design bureau remained under the jurisdiction of the MAP, and from 12.1946 - in the GKAT.</w:t>
      </w:r>
    </w:p>
    <w:p w14:paraId="4FE9A3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GKAT dated January 3, 1964, the Kursk branch of OKB-149 was transferred to OKB-448 and became the Kursk branch of OKB-448 for the development of fuel-measuring instruments and equipment for controlling the release of tactical cargo. By order of the MAP dated February 2, 1968, the design bureau was again transferred to the control of the RPKB and renamed the Kursk branch of the instrument-making bureau.</w:t>
      </w:r>
    </w:p>
    <w:p w14:paraId="51273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early 1970s, the Design Bureau was merged with the plant. In the 1990s, it operated as part of AOOT Tekhpribor as a Design Bureau for Fuel Measuring Systems (KB TIS).</w:t>
      </w:r>
    </w:p>
    <w:p w14:paraId="67A3B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(1946 -) - G.A. Winn, V.V. Medvedev, O.I. Bashnin, (1990s) - V.V. Kolomnin.</w:t>
      </w:r>
    </w:p>
    <w:p w14:paraId="0E04BE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w:t>
      </w:r>
      <w:r w:rsidRPr="00536344">
        <w:rPr>
          <w:rFonts w:ascii="Times New Roman" w:hAnsi="Times New Roman"/>
          <w:color w:val="000000" w:themeColor="text1"/>
          <w:sz w:val="16"/>
          <w:szCs w:val="16"/>
        </w:rPr>
        <w:t>electric bomb releaser: ESBR-45, ESBR-49M (1949); gasoline gauge RTR-48 for Tu-14; pneumatic, electric relay (11982).</w:t>
      </w:r>
    </w:p>
    <w:p w14:paraId="670D5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B934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4, 1945, by order No. 475s, Plant No. 448 was transferred in 1946 from Kazan to Leningrad to the site of Plant No. 273 of the NKAP with the main part of the staff and equipment. By the same order, it was planned to combine these plants under No. 448, but No. 273 was left.</w:t>
      </w:r>
    </w:p>
    <w:p w14:paraId="2D2DF5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territory in Kazan was transferred to Factory No. 8 of the Committee for Cinematography.</w:t>
      </w:r>
    </w:p>
    <w:p w14:paraId="571CD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1946, Plant No. 448 has been run by the MAP. In 08.1949, Lengazapparat Plant No. 5 was merged into plant No. 448. In 06.1957, the plant was transferred to the jurisdiction of the Aviation Industry Department of the LenSNKh, in 09.1958 - to the Unit Building and Instrumentation Department of the LenSNKh. Fast. LenSNKh dated March 24, 1960, plant No. 448 was transferred to the Lenpribor plant, which was transformed into workshop No. 54 for the production of liquid meters (or this already applies to plant No. 273). </w:t>
      </w:r>
      <w:r w:rsidRPr="00536344">
        <w:rPr>
          <w:rFonts w:ascii="Times New Roman" w:hAnsi="Times New Roman"/>
          <w:color w:val="000000" w:themeColor="text1"/>
          <w:sz w:val="16"/>
          <w:szCs w:val="16"/>
          <w:vertAlign w:val="superscript"/>
        </w:rPr>
        <w:t>bj</w:t>
      </w:r>
    </w:p>
    <w:p w14:paraId="098B5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(04.1942-09.1943 -) - I.M. Tsvetkov, (late 1945-46 -&gt; I.I. Khmelik.</w:t>
      </w:r>
    </w:p>
    <w:p w14:paraId="41638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(VOV) aviation ammeters, flap angle indicators, fire control devices PES-1, ESBR.</w:t>
      </w:r>
    </w:p>
    <w:p w14:paraId="22ED3355" w14:textId="77777777" w:rsidR="003F5CD9" w:rsidRPr="00536344" w:rsidRDefault="003F5CD9"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OKB-448 MAP, OKB-8 MAP at plant No. 448 MAP / g. Leningrad/</w:t>
      </w:r>
    </w:p>
    <w:p w14:paraId="00D70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219ss dated April 18, 1946, the organization during 1946 of a new design bureau at plant No. 448 in the 5GU MAP system was stipulated for the development of aviation instruments and elements of electric distance transmissions (selsyns) and bomb releasers. Later, by order No. 488s dated July 26, 1946, the new bureau was named OKB-8, G.A. was appointed head. Wynn.</w:t>
      </w:r>
    </w:p>
    <w:p w14:paraId="53B0B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electric oil and petrol meters, flow meters, PUS.</w:t>
      </w:r>
    </w:p>
    <w:p w14:paraId="3DF55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merger of plants No. 273 and No. 448 into a single plant No. 273, the MAP OKB continued to work with him (see).</w:t>
      </w:r>
    </w:p>
    <w:p w14:paraId="093744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08.1957, OKB-448 operated under the jurisdiction of the 4GU GKAT.</w:t>
      </w:r>
    </w:p>
    <w:p w14:paraId="285AC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(07.1946 -) - G.A. Wynn.</w:t>
      </w:r>
    </w:p>
    <w:p w14:paraId="3E11AB46" w14:textId="77777777" w:rsidR="007C009B"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(1946 -) - G.A. Wynn.</w:t>
      </w:r>
    </w:p>
    <w:p w14:paraId="46E46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"Lengazapparat" No. 1 NKMV, State Plant "Lengazapparat" (LGA) No. 1 MMiP, MM, Leningrad State Instrument Plant "Lenpribor" MMiP, MPiSA, LenSNKh / g. Leningrad, 144 8th Sovetskaya st., 20 (1948) /</w:t>
      </w:r>
    </w:p>
    <w:p w14:paraId="43835E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"Lengazapparat" No. 1 of the trust "Lengazapparatura" of the NKMV was formed in accordance with the post of the government of 10.08.1945, since 1946 - under the jurisdiction of the trust "Lengazapparatura" MMiP. Further, it was under the jurisdiction of the State Administration for the production of fuel control devices MMiP (1951-53), Glavpribor MM (03.1953-54), MMiP (1954-56), MPiSA (1956-06.1957). On August 20, 1955, the plant was renamed into the Leningrad State Instrument Plant "Lenpribor". In 06.1957, the plant was transferred to the Department of Aggregate and Instrumentation of the LenSNKh.</w:t>
      </w:r>
    </w:p>
    <w:p w14:paraId="21D86A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main: press-casting, mechanical, stamping, assembly; auxiliary: instrumental, repair, transport, boiler room.</w:t>
      </w:r>
    </w:p>
    <w:p w14:paraId="06762D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Fast. On March 24, 1960, the plant was transferred to plant No. 448 as workshop No. 54 for the production of liquid meters. </w:t>
      </w: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w:t>
      </w:r>
    </w:p>
    <w:p w14:paraId="7EB225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- 168 units, (1947) -185 units.</w:t>
      </w:r>
    </w:p>
    <w:p w14:paraId="135182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- 0.36 ha; buildings (1947) - 1898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(1946-47) -1495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39000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- 872 people, (1947) - 757 people.</w:t>
      </w:r>
    </w:p>
    <w:p w14:paraId="514988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N.V. Antonov.</w:t>
      </w:r>
    </w:p>
    <w:p w14:paraId="0D0167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(1948) - B.T. Nikolaev.</w:t>
      </w:r>
    </w:p>
    <w:p w14:paraId="09E97BF2" w14:textId="77777777" w:rsidR="007C009B"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gas meter 1-SGK-6; work meter RMS-80 (1947). </w:t>
      </w:r>
      <w:r w:rsidRPr="00536344">
        <w:rPr>
          <w:rFonts w:ascii="Times New Roman" w:hAnsi="Times New Roman"/>
          <w:color w:val="000000" w:themeColor="text1"/>
          <w:sz w:val="16"/>
          <w:szCs w:val="16"/>
          <w:vertAlign w:val="superscript"/>
        </w:rPr>
        <w:t>129</w:t>
      </w:r>
    </w:p>
    <w:p w14:paraId="5D44A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State plant "Lengazapparat" (LGA) No. 3 MMiP, MM / g. Leningrad Obvodny Canal, 130 (1948)/</w:t>
      </w:r>
    </w:p>
    <w:p w14:paraId="2CE12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state plant "Lengazapparat" No. 3 was put into operation on 10.10.1945. Until 10.1951 it was under the jurisdiction of the Lengazapparatura trust, then - the state institution for the production of fuel control devices MMiP (1951-53), Glavpribor MM (03.1953-54 d.), MMiP (1954-55). On September 1, 1955, the plant was closed, its site was transferred to shop No. 54 of plant No. 448. </w:t>
      </w:r>
      <w:r w:rsidRPr="00536344">
        <w:rPr>
          <w:rFonts w:ascii="Times New Roman" w:hAnsi="Times New Roman"/>
          <w:color w:val="000000" w:themeColor="text1"/>
          <w:sz w:val="16"/>
          <w:szCs w:val="16"/>
          <w:vertAlign w:val="superscript"/>
        </w:rPr>
        <w:t>131</w:t>
      </w:r>
    </w:p>
    <w:p w14:paraId="54613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main: foundry, coppersmith, galvanic, mechanical, assembly, No. 10; auxiliary: mechanical repair, energy repair, repair and construction, instrumental.</w:t>
      </w:r>
    </w:p>
    <w:p w14:paraId="31780C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- 235 units, (1947) -181 units.</w:t>
      </w:r>
    </w:p>
    <w:p w14:paraId="6595C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- 0.49 ha; buildings (1947) - 2088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(1946) - 1881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(1947) - 2080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3F509E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- 524 people, (1947) - 573 people.</w:t>
      </w:r>
    </w:p>
    <w:p w14:paraId="12D67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Litvinov.</w:t>
      </w:r>
    </w:p>
    <w:p w14:paraId="49820D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 Alla.</w:t>
      </w:r>
    </w:p>
    <w:p w14:paraId="1D3F27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hot water apparatus 1-VK-2; gas tagan TG-2 (1947). </w:t>
      </w:r>
      <w:r w:rsidRPr="00536344">
        <w:rPr>
          <w:rFonts w:ascii="Times New Roman" w:hAnsi="Times New Roman"/>
          <w:color w:val="000000" w:themeColor="text1"/>
          <w:sz w:val="16"/>
          <w:szCs w:val="16"/>
          <w:vertAlign w:val="superscript"/>
        </w:rPr>
        <w:t>129</w:t>
      </w:r>
    </w:p>
    <w:p w14:paraId="1AE97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Mechanical Plant No. 1, Lengazapparat State Plant (LGA) No. 5 MMiP / g. Leningrad, 167 p / box 881 (1948) /</w:t>
      </w:r>
    </w:p>
    <w:p w14:paraId="08AB6D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1939, on the basis of the mechanical plant No. 1 of the All-Union Recovery Trust, the State Plant Lengazapparat No. 5 was organized. In 1947-48, the plant was run by the Lengazapparatura trust. In 08.1949, Lengazapparat No. 5 MMiP was transferred to Plant No. 448. </w:t>
      </w:r>
      <w:r w:rsidRPr="00536344">
        <w:rPr>
          <w:rFonts w:ascii="Times New Roman" w:hAnsi="Times New Roman"/>
          <w:color w:val="000000" w:themeColor="text1"/>
          <w:sz w:val="16"/>
          <w:szCs w:val="16"/>
          <w:vertAlign w:val="superscript"/>
        </w:rPr>
        <w:t>131</w:t>
      </w:r>
    </w:p>
    <w:p w14:paraId="33912C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1946-48, the plant changed its production profile from instrument-making to tool-making, and then to the production of gas equipment.</w:t>
      </w:r>
    </w:p>
    <w:p w14:paraId="6376A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main: mechanical assembly, stamping and copper, galvanic; auxiliary: instrumental, repair and construction, repair and mechanical.</w:t>
      </w:r>
    </w:p>
    <w:p w14:paraId="5B1951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- 298 units, (1947) - 213 units.</w:t>
      </w:r>
    </w:p>
    <w:p w14:paraId="755F9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- 2.956 ha; buildings (1947) - 4161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(1946) - 3086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(1947) - 2441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6E4C5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- 415 people, (1947) - 465 people.</w:t>
      </w:r>
    </w:p>
    <w:p w14:paraId="01C475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Khokhlov.</w:t>
      </w:r>
    </w:p>
    <w:p w14:paraId="68E91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 L.N. Kabardin.</w:t>
      </w:r>
    </w:p>
    <w:p w14:paraId="51B46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bathroom geyser 2-VVK-5; spirit level; tools: cutting, measuring, dies and fixtures (1947) (11982).</w:t>
      </w:r>
    </w:p>
    <w:p w14:paraId="12143544" w14:textId="77777777" w:rsidR="007C009B" w:rsidRPr="00536344" w:rsidRDefault="007C009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4C1D6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7F1034D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C7A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4, 1946 MZMA assembled the first car. The design of the Moskvich-400 was identical to the Opel-Kadet-K38, then a completely modern model with a load-bearing body, independent front wheel suspension of the Dubonnet type, and hydraulic brakes. An important feature is the technological sophistication of the vehicle for mass production. There were also archaic elements in this model. So, the rear doors were hung not on the front, but on the rear hinges, the crankshaft bearings were still babbitt, jellied, the gear lever was in the floor of the body, and the wiper was made from the engine of the car. When driving at low speed in rain or snow, the windshield wiper operates slowly and does not clean the windshield. In general, the K38 model turned out to be more perfect than the KIM-10-52 with a four-door body, and it was taken as a prototype. There was no German technical documentation, and all the drawings had to be drawn up again according to the existing model of the machine. The fact that the plant had technological equipment for doors, by the way, the most difficult body element to manufacture, helped the matter somewhat. The Moskvich-400-420 has a four-cylinder lower-valve engine (1074 cm3, 23 hp at 3600 rpm). He worked with a low (5.8) compression ratio on A-66 gasoline. The three-speed gearbox had synchronizers in second and third gears. The wheel hubs stood out with an unusual design. For the front ones, they were carried out together with the brake drums, and the wheel studs were located at the maximum distance from the wheel axis. The car was first equipped with tires 4.50-16", later - 5.00-16". Dimensions: length -3855 mm, width - 1400 mm, height - 1550 mm; base - 2340 mm; wheel track: front - 1105 mm, rear - 1168 mm; ground clearance - 200 mm. The curb weight of "Moskvich-400-420" was 855 kg, models "400-420A" and "400-422" - 860 kg. The highest speed did not exceed 90 km / h, and the accelerating dynamics was very modest - a set speed of 80 km / h with a start from a standstill took 55 s. The car consumed 9 liters of gasoline per 100 kilometers and was the most economical model in the USSR. "Moskvich-400-420". 1947 "Moskvich-400" during off-road testing. 1949 Assembly line for "Muscovites" model "400". 1949 In 1947, on the occasion of the 800th anniversary of Moscow, MZMA produced a jubilee batch of cars marked with a commemorative sign in the form of a miniature ancient Russian shield, which was attached to the left side of the hood. From the same year, the production of the 400-422 model van, designed to deliver 200 kg of cargo, began. Its body was wood-metal. The cargo space was formed by a frame made of birch beams with panels of bakelitized plywood. The roof was covered with leatherette. In the rear wall of the body - a double door. In addition, MZMA supplied the chassis to the Moscow bodywork plant of the Ministry of Food Industry, which equipped them with van bodies with a wooden frame and metal lining. With the same carrying capacity as the model "400-422", this van turned out to be lighter - 845 kg versus 860 kg. Van "Moskvich-400-422" with a wood-metal body. 1947 "Moskvich-400-420A" with a cabriolet body. 1949 Prototype of the Moskvich-403E-424E model. 1949 Modification with a cabriolet body appeared on the assembly line in 1949, and the station wagon model "421" based on a van remained a prototype. The production of "Moskviches" grew rapidly and soon reached an annual volume of 35,000-50,000 pieces per year. If we recall that Opel was able to produce 27,000 four-door K38 cars in the pre-war period, then MZMA reached this milestone already in the middle of 1950. A small design team of the plant, which then consisted mainly of young people, carried out very fruitful design and research work. For example, Moskvich cylinder blocks were tested, made not by casting, but by hard soldering from stamped parts, as well as a friction transmission. In 1949, a fluid coupling was tested on a Moskvich prototype, and a pickup truck with a lockable differential was built. The plant paid close attention to the creation of promising models of new machines. Already in 1949, several variants of the Moskvich-401-424E were tested, which retained the middle part of the previous body, but the hood, fenders, radiator lining, trunk and partially front doors were modified. The gearshift lever was already placed on the steering column, the spare wheel was in a horizontal position under the trunk. For him, a modernized lower-valve engine model "401" (1074 cm3, 26 hp at 4000 rpm) and a new one, model "403E", which had upper inlet and lower exhaust valves, power 33 l. with. at 3900 rpm. But the production capabilities of the plant were far from in line with the intentions of the design team, which was headed by N. I. Borisov, and since 1949 by A. F. Andronov. However, the experimental work did not go unnoticed and the basic model was constantly modernized. So, in 1948, a fine oil filter was introduced into the lubrication system, and from August 1949, all crankshaft main journals became of the same diameter, thick-walled steel bearings replaced the bronze thick-walled bearings of these bearings. In addition, in the same year, an improved carburetor and larger tires were installed on the car. Then, in May 1951, the plant began to complete the "Moskvich" with a new gearbox with synchronizers in the second and third steps and a shift lever mounted on the steering column. The rear axle with enlarged bearings was introduced by MZMA in 1952, and in 1954 a new steering wheel was introduced. The most serious set of innovations falls on 1954. Then the production of cars with a modernized engine model "401" began with a modified cylinder head (compression ratio 6.2), camshaft, water pump, inlet and outlet pipelines, generator, starter, and block cylinders with short dry liners. All this led to an increase in engine power from 23 to 26 liters. with. and some improvement in dynamic qualities. In total, in the period 1946-1956. MZMA produced 247,439 Muscovites of the 400 and 401 models, including 17,742 cabriolet cars, 11,129 wooden vans and 2,562 chassis for vans of the bodywork plant of the Ministry of Food Industry. "Muscovites" models "400" and "401" became the first mass passenger cars that were sold for individual use. They have won a high reputation among consumers in our country, and have received recognition in export markets. The gap between the consumer properties of "Moskvich-400" and "Victory" was quite large. Curb weight, length, engine displacement correlated as 1460 kg, 4665 mm, 2111 cm3 and 855 kg, 3855 mm, 1074 cm3. Their retail prices also differed markedly: 16 and 9 thousand rubles. (before the price reform of those years). Apparently, an intermediate-class passenger car was needed with a curb weight of 1100-1200 kg, a length of 4000-4200 mm with an engine with a working volume of 1300-1500 cm3. But such a model was not planned by the then Minavtoprom (12098).</w:t>
      </w:r>
    </w:p>
    <w:p w14:paraId="269F50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F8CB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32764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3C49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4, 1945, a resolution of the Council of People's Commissars No. 3034 was issued on the transfer of surplus military property to the NKVMF (7543, 157).</w:t>
      </w:r>
    </w:p>
    <w:p w14:paraId="78EB03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F3DE49" w14:textId="77777777" w:rsidR="007C009B"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8A37ADA" w14:textId="77777777" w:rsidR="007C009B" w:rsidRPr="00536344" w:rsidRDefault="007C009B"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76C9ABB"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4 December 1945 the de Havilland Vampire Mk 5 becomes the first jet aircraft to take off and land on an aircraft carrier, HMS Ocean.(20371).</w:t>
      </w:r>
    </w:p>
    <w:p w14:paraId="4C78EAE0" w14:textId="77777777" w:rsidR="005A1154" w:rsidRPr="00536344" w:rsidRDefault="005A1154" w:rsidP="00536344">
      <w:pPr>
        <w:spacing w:after="0" w:line="240" w:lineRule="auto"/>
        <w:jc w:val="both"/>
        <w:rPr>
          <w:rFonts w:ascii="Times New Roman" w:hAnsi="Times New Roman"/>
          <w:color w:val="0070C0"/>
          <w:sz w:val="16"/>
          <w:szCs w:val="16"/>
        </w:rPr>
      </w:pPr>
    </w:p>
    <w:p w14:paraId="22ACB911" w14:textId="77777777" w:rsidR="007C009B" w:rsidRPr="00536344" w:rsidRDefault="007C009B"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4, </w:t>
      </w:r>
      <w:r w:rsidRPr="00536344">
        <w:rPr>
          <w:rFonts w:ascii="Times New Roman" w:hAnsi="Times New Roman"/>
          <w:color w:val="000000" w:themeColor="text1"/>
          <w:sz w:val="16"/>
          <w:szCs w:val="16"/>
        </w:rPr>
        <w:t>1945, five torpedo bombers disappeared in the Bermuda Triangle; the next day, six aircraft of the US Air Force (14850) disappeared there.</w:t>
      </w:r>
    </w:p>
    <w:p w14:paraId="574479AC" w14:textId="77777777" w:rsidR="007C009B" w:rsidRPr="00536344" w:rsidRDefault="007C009B" w:rsidP="00536344">
      <w:pPr>
        <w:spacing w:after="0" w:line="240" w:lineRule="auto"/>
        <w:jc w:val="both"/>
        <w:rPr>
          <w:rFonts w:ascii="Times New Roman" w:hAnsi="Times New Roman"/>
          <w:color w:val="000000" w:themeColor="text1"/>
          <w:sz w:val="16"/>
          <w:szCs w:val="16"/>
        </w:rPr>
      </w:pPr>
    </w:p>
    <w:p w14:paraId="78FC93A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CBA25A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C43F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December 5 to December 10, 1945, the Yak-YuMO underwent ground tests. At the same time, four taxiings were performed with a raised tail, which made it possible to proceed with flight tests. “In December of the same year,” Adler wrote, “they built a second car, outwardly distinguished by an enlarged stabilizer. After jogging at the Central Airfield, the Yak-15 (the aircraft received this designation a little later) was sent to TsAGI for testing in a full-scale wind tunnel T-101” (12047).</w:t>
      </w:r>
    </w:p>
    <w:p w14:paraId="369F1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980FF7"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Style w:val="700"/>
          <w:rFonts w:ascii="Times New Roman" w:hAnsi="Times New Roman" w:cs="Times New Roman"/>
          <w:color w:val="0070C0"/>
          <w:sz w:val="16"/>
          <w:szCs w:val="16"/>
        </w:rPr>
        <w:t xml:space="preserve">On December 5, 1945, the Yak-15 aircraft was delivered to the airfield. Ground testing of the Yak-YuMO took five days. During this time, four high-speed taxiings were performed with the tail raised </w:t>
      </w:r>
      <w:r w:rsidRPr="00536344">
        <w:rPr>
          <w:rStyle w:val="700"/>
          <w:rFonts w:ascii="Times New Roman" w:hAnsi="Times New Roman" w:cs="Times New Roman"/>
          <w:color w:val="0070C0"/>
          <w:sz w:val="16"/>
          <w:szCs w:val="16"/>
        </w:rPr>
        <w:softHyphen/>
        <w:t xml:space="preserve">, which made it possible to assess the behavior of the aircraft on the ground. Mikhail Ivanovich Ivanov, the leading pilot of this machine, considered him normal. During inspection of the aircraft, no defects or damage were found. The resource of the YuMO-004V engines (it was a modification of the </w:t>
      </w:r>
      <w:r w:rsidRPr="00536344">
        <w:rPr>
          <w:rStyle w:val="700"/>
          <w:rFonts w:ascii="Times New Roman" w:hAnsi="Times New Roman" w:cs="Times New Roman"/>
          <w:color w:val="0070C0"/>
          <w:sz w:val="16"/>
          <w:szCs w:val="16"/>
          <w:lang w:val="en-US"/>
        </w:rPr>
        <w:t xml:space="preserve">JuM </w:t>
      </w:r>
      <w:r w:rsidRPr="00536344">
        <w:rPr>
          <w:rStyle w:val="700"/>
          <w:rFonts w:ascii="Times New Roman" w:hAnsi="Times New Roman" w:cs="Times New Roman"/>
          <w:color w:val="0070C0"/>
          <w:sz w:val="16"/>
          <w:szCs w:val="16"/>
        </w:rPr>
        <w:t xml:space="preserve">0-004 </w:t>
      </w:r>
      <w:r w:rsidRPr="00536344">
        <w:rPr>
          <w:rStyle w:val="700"/>
          <w:rFonts w:ascii="Times New Roman" w:hAnsi="Times New Roman" w:cs="Times New Roman"/>
          <w:color w:val="0070C0"/>
          <w:sz w:val="16"/>
          <w:szCs w:val="16"/>
          <w:lang w:val="en-US"/>
        </w:rPr>
        <w:t xml:space="preserve">B </w:t>
      </w:r>
      <w:r w:rsidRPr="00536344">
        <w:rPr>
          <w:rStyle w:val="700"/>
          <w:rFonts w:ascii="Times New Roman" w:hAnsi="Times New Roman" w:cs="Times New Roman"/>
          <w:color w:val="0070C0"/>
          <w:sz w:val="16"/>
          <w:szCs w:val="16"/>
        </w:rPr>
        <w:t xml:space="preserve">, but we used just such an abbreviation) was only 25 hours, so they tried </w:t>
      </w:r>
      <w:r w:rsidRPr="00536344">
        <w:rPr>
          <w:rStyle w:val="700"/>
          <w:rFonts w:ascii="Times New Roman" w:hAnsi="Times New Roman" w:cs="Times New Roman"/>
          <w:color w:val="0070C0"/>
          <w:sz w:val="16"/>
          <w:szCs w:val="16"/>
        </w:rPr>
        <w:softHyphen/>
        <w:t>to save it. In the parking lot, the engine worked for only 15 minutes, another 45 was spent on taxiing. On December 10, an act was prepared on the readiness of the aircraft for flight tests, but the Chief Designer made a different decision.</w:t>
      </w:r>
    </w:p>
    <w:p w14:paraId="7BA91EF7" w14:textId="77777777" w:rsidR="005A1154" w:rsidRPr="00536344" w:rsidRDefault="005A1154"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 xml:space="preserve">You can talk for a long time about why A.S. Yakovlev decided to send the first Yak-Yumo to TsAGI's T-104 chimney, but there were definitely objective reasons for this. It was impossible </w:t>
      </w:r>
      <w:r w:rsidRPr="00536344">
        <w:rPr>
          <w:rStyle w:val="700"/>
          <w:rFonts w:ascii="Times New Roman" w:hAnsi="Times New Roman" w:cs="Times New Roman"/>
          <w:color w:val="0070C0"/>
          <w:sz w:val="16"/>
          <w:szCs w:val="16"/>
        </w:rPr>
        <w:softHyphen/>
        <w:t>to model the real temperature field in the engine jet in any other way on the ground. And it was better to evaluate the influence of the engine thrust moment on the longitudinal stability and balance not in flight. True, the results for the construction of the second Yak-YuMO plant No. 115 received only in words: the deputy head of TsAGI A.A. Dubrovin approved the report only on June 18, 1946 - four days before the completion of factory tests of the Yak-YuMO No. 2. By the way, in the TsAGI report, the aircraft was probably named most accurately - Yak-3-YuMO (19920).</w:t>
      </w:r>
    </w:p>
    <w:p w14:paraId="2215D854" w14:textId="77777777" w:rsidR="005A1154" w:rsidRPr="00536344" w:rsidRDefault="005A1154" w:rsidP="00536344">
      <w:pPr>
        <w:spacing w:after="0" w:line="240" w:lineRule="auto"/>
        <w:jc w:val="both"/>
        <w:rPr>
          <w:rFonts w:ascii="Times New Roman" w:hAnsi="Times New Roman"/>
          <w:color w:val="0070C0"/>
          <w:sz w:val="16"/>
          <w:szCs w:val="16"/>
        </w:rPr>
      </w:pPr>
    </w:p>
    <w:p w14:paraId="10AC1A5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57B66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7AF6061"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December 5, 1945, a group of five US Navy TBM Avengers with 14 people on board disappear without a trace over the Atlantic Ocean east of Florida. A US Navy PBM-5 Mariner flying boat sent to search for the Avengers also vanishes with the loss of all 13 on board, apparently the victim of an accidental mid-air explosion (20371).</w:t>
      </w:r>
    </w:p>
    <w:p w14:paraId="5E114480" w14:textId="77777777" w:rsidR="005A1154" w:rsidRPr="00536344" w:rsidRDefault="005A1154" w:rsidP="00536344">
      <w:pPr>
        <w:spacing w:after="0" w:line="240" w:lineRule="auto"/>
        <w:jc w:val="both"/>
        <w:rPr>
          <w:rFonts w:ascii="Times New Roman" w:hAnsi="Times New Roman"/>
          <w:color w:val="0070C0"/>
          <w:sz w:val="16"/>
          <w:szCs w:val="16"/>
        </w:rPr>
      </w:pPr>
    </w:p>
    <w:p w14:paraId="5A2789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5 (4 - 3263, 705) December 1945, the same 5 torpedo bombers (2621,171) TBM Avenger (3388) disappeared in the Bermuda Triangle.</w:t>
      </w:r>
    </w:p>
    <w:p w14:paraId="39E42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C1F61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5, 1945, five American bombers (4962) disappeared without a trace in the Bermuda Triangle.</w:t>
      </w:r>
    </w:p>
    <w:p w14:paraId="0909F3B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8ACBF" w14:textId="77777777" w:rsidR="007C009B" w:rsidRPr="00536344" w:rsidRDefault="007C009B"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5, </w:t>
      </w:r>
      <w:r w:rsidRPr="00536344">
        <w:rPr>
          <w:rFonts w:ascii="Times New Roman" w:hAnsi="Times New Roman"/>
          <w:color w:val="000000" w:themeColor="text1"/>
          <w:sz w:val="16"/>
          <w:szCs w:val="16"/>
        </w:rPr>
        <w:t>1945, five TMV-3 Avenger torpedo bombers of the US Navy with five officers and nine crew members disappeared without a trace in the Bermuda Triangle. A training flight was planned. The flight was supposed to last 2 hours. However, it dragged on for an eternity, because the planes did not return to base. To help the group, a Martin Mariner search seaplane flew out, which had 13 people on board and a full set of rescue equipment. His crew managed to convey to the base that there was a very strong wind at an altitude of 1800 meters. However, after some time, communication with this aircraft was also interrupted, after which it also disappeared forever (14851).</w:t>
      </w:r>
    </w:p>
    <w:p w14:paraId="5C67FB5C" w14:textId="77777777" w:rsidR="007C009B" w:rsidRPr="00536344" w:rsidRDefault="007C009B" w:rsidP="00536344">
      <w:pPr>
        <w:spacing w:after="0" w:line="240" w:lineRule="auto"/>
        <w:jc w:val="both"/>
        <w:rPr>
          <w:rFonts w:ascii="Times New Roman" w:hAnsi="Times New Roman"/>
          <w:color w:val="000000" w:themeColor="text1"/>
          <w:sz w:val="16"/>
          <w:szCs w:val="16"/>
        </w:rPr>
      </w:pPr>
    </w:p>
    <w:p w14:paraId="1C22DD2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089F34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74614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6, 1945 at a meeting with A.N.T. the report of the leading aerodynamicist A.E. Sterlin on the results of preliminary calculations of the Tu-2 2M-93 was heard. It turned out that in combination with the AB-5V-167A propeller (3.8 m) it should give an increase in speed of 30-50 km / h, and with individual nozzles and a four-blade propeller AB-5V-21 (3.6 m) - 55-60 km / h hour. We decided to put the AV-5V-167A on the machine N 23/35 23 of the plant and carry out all the tests and refinements at the LII, and then put the already worked out ones on 716 (1835.35).</w:t>
      </w:r>
    </w:p>
    <w:p w14:paraId="66921C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54F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6, 1946, all work related to the modification of the Tu-2 was completed. The main differences between the RSHR-57 carrier and serial aircraft were as follows: the nose </w:t>
      </w:r>
      <w:r w:rsidRPr="00536344">
        <w:rPr>
          <w:rFonts w:ascii="Times New Roman" w:hAnsi="Times New Roman"/>
          <w:color w:val="000000" w:themeColor="text1"/>
          <w:sz w:val="16"/>
          <w:szCs w:val="16"/>
        </w:rPr>
        <w:softHyphen/>
        <w:t>of the fuselage was changed to accommodate the gun; reinforced the design of the central part of the fuselage in the attachment points of the RShR-57; bomb bay doors, electrical and radio wiring in the front cockpit have undergone changes; the wing and hatch installations of the VUS-1 were removed. The gun was installed on a fixed installation in the fuselage bomb bay. At the same time, its barrel protruded beyond the contours of the nose of the fuselage (slightly to the left of the axis of symmetry of the aircraft) by about 500 mm. Automation provided its continuous power. This made it possible to settle on a version of a two-seat aircraft with a pilot in the front cockpit and a navigator in the rear cockpit. The RSHR-57 gun was developed in 1943-1945. in OKB-16 by designers S.E. Rashkov, V.E. Shchentsov and S.S. Rozanov. It was an automatic bicaliber gun RSHR-57/45. The gun had two interchangeable barrels of 45 mm and 57 mm caliber. The automatics of the gun worked on recoil energy with a short barrel stroke. The initial velocity of the projectile in a 45-mm gun is about 1000 m/s. The gun turned out to be heavy, but the automation worked reliably, and the survivability was good (10695).</w:t>
      </w:r>
    </w:p>
    <w:p w14:paraId="6C2F82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B520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0AAFAD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6648A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6, </w:t>
      </w:r>
      <w:r w:rsidRPr="00536344">
        <w:rPr>
          <w:rFonts w:ascii="Times New Roman" w:hAnsi="Times New Roman"/>
          <w:color w:val="000000" w:themeColor="text1"/>
          <w:sz w:val="16"/>
          <w:szCs w:val="16"/>
        </w:rPr>
        <w:t>1945, Percy Spencer, an employee of one of the largest companies in the world's military-industrial complex Raytheon, who was engaged in research to improve the operation of radars, received a patent for a microwave oven. He became its creator quite by accident. Once he walked in front of the magnetron, the main component of short-wave radars, with a chocolate in his pocket, and felt that his lunch began to melt catastrophically. Interested in the unusual effect, he tried the next day to walk in the same way in front of the magnetron, having previously placed popcorn grains next to the chocolate bar. The effect was quite unexpected - popcorn began to explode in the researcher's pocket and badly damaged his pants, but Spencer did not let up. By evening, he was already frying scrambled eggs on the magnetron pipe, but he failed to boil the egg - it exploded. The magnetron immediately had a corresponding warning sign: "Do not boil eggs! Danger for life!" In 1947, a prototype Radarange microwave oven was released, and mass production began in 1949, however, these ovens were not designed for cooking, but for quickly defrosting strategic stocks of food. And only in the early 60s did the product of the American military-industrial complex become a help for housewives (14852).</w:t>
      </w:r>
    </w:p>
    <w:p w14:paraId="40FDDEC6"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66581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6, 1945, the United States provided a $3.75 billion loan to Britain in order to compensate for the termination of Lend-Lease (2100).</w:t>
      </w:r>
    </w:p>
    <w:p w14:paraId="5D608F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714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6, 1945, the microwave oven was patented in the United States (3263,710).</w:t>
      </w:r>
    </w:p>
    <w:p w14:paraId="01099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E769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6, 1945 patented microwave oven (4962).</w:t>
      </w:r>
    </w:p>
    <w:p w14:paraId="33BBECB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754BA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DE4F6D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DED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December 1945, a preliminary design of V.M.M. was ready, which promised by the summer of 1946 the first bomber in the VRD - DSB-17 (IDD-17 - guns up to 57-75 mm, RB-17, VM-24) with two Yumo 004 vertical twins. We started working design, but A.S.Ya. summed up under the reduction under the slogan "The end of the war - everything superfluous to the detriment" (1086.23).</w:t>
      </w:r>
    </w:p>
    <w:p w14:paraId="17B30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21CF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B31305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917B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7, 1945, the chairman of the Executive Committee of the Regional Council M. Zakharov wrote a letter to the chairman of the Council of People's Commissars A.N. Kosygin</w:t>
      </w:r>
    </w:p>
    <w:p w14:paraId="7E32F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Executive Committee of the Penza Regional Council …………. on the basis of the decision of the Council of People's Commissars of September 2, 1945 No. 2256, he selected surplus and unused materials, equipment and tools and asks the Council of People's Commissars to approve their transfer for the needs of the municipal economy of Penza, by enterprises and in the amount according to the appendix.</w:t>
      </w:r>
    </w:p>
    <w:p w14:paraId="045B3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1</w:t>
      </w:r>
    </w:p>
    <w:p w14:paraId="3A361C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List of surplus and unused equipment, materials and tools selected at Penza enterprises …………..</w:t>
      </w:r>
    </w:p>
    <w:p w14:paraId="48E83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Frunze NKB</w:t>
      </w:r>
    </w:p>
    <w:p w14:paraId="0F4EA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163 NKAP</w:t>
      </w:r>
    </w:p>
    <w:p w14:paraId="583FF1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744 NKMV</w:t>
      </w:r>
    </w:p>
    <w:p w14:paraId="281BC5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740 NKMB</w:t>
      </w:r>
    </w:p>
    <w:p w14:paraId="4C754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Reinforcing plant NKMV</w:t>
      </w:r>
    </w:p>
    <w:p w14:paraId="4AB3D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807 NKMV (8611, 9-13).</w:t>
      </w:r>
    </w:p>
    <w:p w14:paraId="71729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555 NKAP</w:t>
      </w:r>
    </w:p>
    <w:p w14:paraId="545D81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Vilnius</w:t>
      </w:r>
    </w:p>
    <w:p w14:paraId="223B74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(8611, 47)</w:t>
      </w:r>
    </w:p>
    <w:p w14:paraId="5DFA425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CFC89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250140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1D9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7, 1945, a REPORT was prepared by the CHIEF of the GBTU KA to the People's Commissar of Heavy Machine Building of the USSR KOZAKOV ON TESTING PRODUCED SPECIMENS OF SELF-PROPELLED ARTILLERY No. 02721</w:t>
      </w:r>
    </w:p>
    <w:p w14:paraId="7B5486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Uralmashzavod manufactured two prototypes of medium self-propelled artillery </w:t>
      </w:r>
      <w:r w:rsidRPr="00536344">
        <w:rPr>
          <w:rFonts w:ascii="Times New Roman" w:hAnsi="Times New Roman"/>
          <w:color w:val="000000" w:themeColor="text1"/>
          <w:sz w:val="16"/>
          <w:szCs w:val="16"/>
        </w:rPr>
        <w:softHyphen/>
        <w:t>mounts with a rear-mounted fighting compartment, armed with a 100-mm D-10S gun and a 122-mm D-25 gun.</w:t>
      </w:r>
    </w:p>
    <w:p w14:paraId="74B716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Both of these samples on December 1 this year. sent from Uralmashzavod to the NIBT GBTU KA test site.</w:t>
      </w:r>
    </w:p>
    <w:p w14:paraId="2EDB07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consider it expedient to instruct the NIBT GBTU KA test site within a month to conduct running and partially artillery test sites according to the GBTU KA program to determine the qualities of these self-propelled gun mounts and determine their tactical and technical characteristics.</w:t>
      </w:r>
    </w:p>
    <w:p w14:paraId="23C07D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scope of tests will consist of 1000 km of run of each self-propelled gun and firing from cannons.</w:t>
      </w:r>
    </w:p>
    <w:p w14:paraId="2A970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instructions will be given by me. Please let me know your opinion on the matter.</w:t>
      </w:r>
    </w:p>
    <w:p w14:paraId="7EF067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GBTU KA Lieutenant General of the Tank Troops Vershinin</w:t>
      </w:r>
    </w:p>
    <w:p w14:paraId="67BC4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122409. D. 27. L. 61 (11421).</w:t>
      </w:r>
    </w:p>
    <w:p w14:paraId="3C0CC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471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December 7, 1945 B.L. Vannikov directs </w:t>
      </w:r>
      <w:r w:rsidRPr="00536344">
        <w:rPr>
          <w:rFonts w:ascii="Times New Roman" w:hAnsi="Times New Roman"/>
          <w:color w:val="000000" w:themeColor="text1"/>
          <w:sz w:val="16"/>
          <w:szCs w:val="16"/>
        </w:rPr>
        <w:softHyphen/>
        <w:t>L.P. Beria of the proposal to organize design bureau No. 5 on the territory of the Sofrinsky test site of the NKB of the USSR, “since work on the design, manufacture and preparation of an atomic bomb test should be fully deployed at present.” A week later, on December 14, 1945, in pursuance of the instructions of the Special Committee, B.L. Vannikov directs L.P. Beria proposals for the placement of Khariton's laboratory on the territory of plant No. 550 of the National Design Bureau of the USSR (11254).</w:t>
      </w:r>
    </w:p>
    <w:p w14:paraId="308D90DC" w14:textId="77777777" w:rsidR="00897F8C" w:rsidRPr="00536344" w:rsidRDefault="00897F8C"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41FB0FDA" w14:textId="77777777" w:rsidR="00897F8C" w:rsidRPr="00536344" w:rsidRDefault="00897F8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579C066B" w14:textId="77777777" w:rsidR="00897F8C" w:rsidRPr="00536344" w:rsidRDefault="00897F8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7AF2A1D" w14:textId="77777777" w:rsidR="00897F8C" w:rsidRPr="00536344" w:rsidRDefault="00897F8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7, 1945. In photography - 2 of the Dzerzhinsky district, the first photo machine was installed. With its help, those who wished to have pictures for identity cards and passports, and any other documents were photographed. Having paid money to the cashier, the visitor received a special token. Then he entered the booth of the photo booth, sat down on a chair and lowered the token into a special hole. An electric light flashed in the cockpit, and photographs were taken. Another seven or eight minutes, and you can take ready-made cards from the machine (18688).</w:t>
      </w:r>
    </w:p>
    <w:p w14:paraId="35EF5BF3" w14:textId="77777777" w:rsidR="00897F8C" w:rsidRPr="00536344" w:rsidRDefault="00897F8C" w:rsidP="00536344">
      <w:pPr>
        <w:spacing w:after="0" w:line="240" w:lineRule="auto"/>
        <w:jc w:val="both"/>
        <w:rPr>
          <w:rFonts w:ascii="Times New Roman" w:hAnsi="Times New Roman"/>
          <w:color w:val="000000" w:themeColor="text1"/>
          <w:sz w:val="16"/>
          <w:szCs w:val="16"/>
        </w:rPr>
      </w:pPr>
    </w:p>
    <w:p w14:paraId="3AA742B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3DB6F3E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EB75F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December 07 1945 Military Court announces conviction of Japanese General Yamashita, and sentences him to death by hanging (1769).</w:t>
      </w:r>
    </w:p>
    <w:p w14:paraId="4BD2AE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C87FE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7, 1945, the tribunal found Mr. Yamashito guilty and sentenced him to death by hanging (1769).</w:t>
      </w:r>
    </w:p>
    <w:p w14:paraId="3836B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88246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2EA32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DA32E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8, 1945, work on the SU-7 aircraft was officially terminated by a letter from the 18th Main Directorate of the NKAP of the USSR No. 1292. In total, during the testing period from January 31 to December 20, 18 flights were performed with a total duration of 9 hours. Tests carried out with the aim of "development of the RD-1 LRE-1 design by V.P. Glushko and its installation, development of the VMG (checking the temperature conditions </w:t>
      </w:r>
      <w:r w:rsidRPr="00536344">
        <w:rPr>
          <w:rFonts w:ascii="Times New Roman" w:hAnsi="Times New Roman"/>
          <w:color w:val="000000" w:themeColor="text1"/>
          <w:sz w:val="16"/>
          <w:szCs w:val="16"/>
        </w:rPr>
        <w:softHyphen/>
        <w:t>), a qualitative assessment of stability and loads on the controls, determining the increase in speed from the RJ and the operational evaluation of the aircraft with the LRE ”, showed, in general, good results, with low reliability of RD-1 engines. So, during the tests, 5 engines were replaced, 29 cases of their failures in operation on the ground and in the air were recorded, 2 explosions occurred, and 1 in the air (10668).</w:t>
      </w:r>
    </w:p>
    <w:p w14:paraId="183A1E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06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by order of the NKAP No. 481s, part of the backlog for "10X" (equipment, technical documentation), 110 people was transferred to plant No. 456. Engineers and workers, as well as special equipment and machine tools from plant No. 125 of the NKAP (10776).</w:t>
      </w:r>
    </w:p>
    <w:p w14:paraId="73A08D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4E2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8, 1945, by order No. 481s, part of the backlog was transferred to plant No. 456 (GS Plant No. 456 of the NKAP, MAP,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xml:space="preserve">, MOP, </w:t>
      </w:r>
      <w:r w:rsidRPr="00536344">
        <w:rPr>
          <w:rFonts w:ascii="Times New Roman" w:hAnsi="Times New Roman"/>
          <w:color w:val="000000" w:themeColor="text1"/>
          <w:sz w:val="16"/>
          <w:szCs w:val="16"/>
          <w:lang w:val="en-US"/>
        </w:rPr>
        <w:t xml:space="preserve">MOM </w:t>
      </w:r>
      <w:r w:rsidRPr="00536344">
        <w:rPr>
          <w:rFonts w:ascii="Times New Roman" w:hAnsi="Times New Roman"/>
          <w:color w:val="000000" w:themeColor="text1"/>
          <w:sz w:val="16"/>
          <w:szCs w:val="16"/>
        </w:rPr>
        <w:t xml:space="preserve">, Experimental Plant of Power Engineering (OZEM) </w:t>
      </w:r>
      <w:r w:rsidRPr="00536344">
        <w:rPr>
          <w:rFonts w:ascii="Times New Roman" w:hAnsi="Times New Roman"/>
          <w:color w:val="000000" w:themeColor="text1"/>
          <w:sz w:val="16"/>
          <w:szCs w:val="16"/>
          <w:lang w:val="en-US"/>
        </w:rPr>
        <w:t xml:space="preserve">MOM </w:t>
      </w:r>
      <w:r w:rsidRPr="00536344">
        <w:rPr>
          <w:rFonts w:ascii="Times New Roman" w:hAnsi="Times New Roman"/>
          <w:color w:val="000000" w:themeColor="text1"/>
          <w:sz w:val="16"/>
          <w:szCs w:val="16"/>
        </w:rPr>
        <w:t>/ Khimki, Moscow Region /) 10X" (equipment, technical documentation), 110 people. Engineers and workers, as well as special equipment and machine tools from plant No. 125 of the NKAP (11982).</w:t>
      </w:r>
    </w:p>
    <w:p w14:paraId="5E1292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9C4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by order No. 481s, a part of the groundwork for "10X" (equipment, technical documentation), 110 people. Engineers and workers, as well as special equipment and machine tools, were transferred from plant No. 125 of the NKAP to plant No. 491 of the NKAP.</w:t>
      </w:r>
    </w:p>
    <w:p w14:paraId="4C3429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by order of the MAP, the profile of the plant was defined as a machine-tool plant for the production of precision lathes.</w:t>
      </w:r>
    </w:p>
    <w:p w14:paraId="081BC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1953, Plant No. 491 was transferred as a production base for the German Design Bureau (after Stalin's death), which had previously been based at Plant No. 1 MAP, No. 2 MAP and No. 500 (A. Scheibe, K. Prestel, B. Baade, M. Gerlach). The development of the aircraft "152" for the GDR was carried out. On 07.1954, a group of specialists was sent to the GDR with all the documentation, where work on "152" was continued under the leadership of Baade at </w:t>
      </w:r>
      <w:r w:rsidRPr="00536344">
        <w:rPr>
          <w:rFonts w:ascii="Times New Roman" w:hAnsi="Times New Roman"/>
          <w:color w:val="000000" w:themeColor="text1"/>
          <w:sz w:val="16"/>
          <w:szCs w:val="16"/>
          <w:lang w:val="en-US"/>
        </w:rPr>
        <w:t>VEBFlugzeugbau (Dresden).</w:t>
      </w:r>
    </w:p>
    <w:p w14:paraId="2C05E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Next is the production of special machines for the aviation industry, CNC machines (one of the first in the country); non-standard equipment for the NIAT development industry. In the 1980s, it produced up to 2.5 thousand machine tools per year. In total, the plant produced more than 30 thousand CNC machines.</w:t>
      </w:r>
    </w:p>
    <w:p w14:paraId="7A8D53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1966, Plant No. 491 was renamed SMZ. In 1979, SPO Progress was created on the basis of the plant. In 03.1993, the enterprise was reorganized into JSC "Savma". On October 30, 1996, OJSC SMZ was established (certificate No. 393).</w:t>
      </w:r>
    </w:p>
    <w:p w14:paraId="1AD514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SPO "Progress" included (1997): Savelovsky Machine-Building Plant, Design Bureau, Training Center, Zguridsky Machine-Building Plant, Riga Plant of Industrial Robots.</w:t>
      </w:r>
    </w:p>
    <w:p w14:paraId="7B860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(1990s): machine tools: turning, milling, multi-operation; equipment for volumetric deformation (stretching, stretching, sheet bending presses, pipe bending, profile bending, rolling machines); unique equipment for automatic riveting of long panels; balancing equipment; equipment for processing GTE blades; universal installations for testing gasoline, diesel fuel; woodworking equipment; injection molding machines; thermosetting machines; equipment for the manufacture of composites, building materials; universal hydraulic tool for repair, construction and rescue work.</w:t>
      </w:r>
    </w:p>
    <w:p w14:paraId="5FAA1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05.2004, the plant became part of the Borodino group of companies.</w:t>
      </w:r>
    </w:p>
    <w:p w14:paraId="1AFA1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(-08.1943-12.1945-) - Polenov, (08.1946) - I.A. Pankov. CEO (1995) - M.P. Vinogradov, (- 1996-2002 -) - A.V. Shcheglov. </w:t>
      </w:r>
      <w:r w:rsidRPr="00536344">
        <w:rPr>
          <w:rFonts w:ascii="Times New Roman" w:hAnsi="Times New Roman"/>
          <w:color w:val="000000" w:themeColor="text1"/>
          <w:sz w:val="16"/>
          <w:szCs w:val="16"/>
          <w:vertAlign w:val="superscript"/>
        </w:rPr>
        <w:t>69</w:t>
      </w:r>
    </w:p>
    <w:p w14:paraId="070EAF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Building Plant No. 2 NKOP</w:t>
      </w:r>
    </w:p>
    <w:p w14:paraId="59815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02.1937, the plant was run by the 1GU NKOP, in 08.1937-12.1938 - run by the trust "Ustanovka" NKOP. </w:t>
      </w:r>
      <w:r w:rsidRPr="00536344">
        <w:rPr>
          <w:rFonts w:ascii="Times New Roman" w:hAnsi="Times New Roman"/>
          <w:color w:val="000000" w:themeColor="text1"/>
          <w:sz w:val="16"/>
          <w:szCs w:val="16"/>
          <w:vertAlign w:val="superscript"/>
        </w:rPr>
        <w:t xml:space="preserve">139 </w:t>
      </w:r>
      <w:r w:rsidRPr="00536344">
        <w:rPr>
          <w:rFonts w:ascii="Times New Roman" w:hAnsi="Times New Roman"/>
          <w:color w:val="000000" w:themeColor="text1"/>
          <w:sz w:val="16"/>
          <w:szCs w:val="16"/>
        </w:rPr>
        <w:t>Central Design Bureau for mechanization of the airfield service at plant No. 2 OAP NKAP</w:t>
      </w:r>
    </w:p>
    <w:p w14:paraId="52EE4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Organized at plant No. 2 for the development of airfield equipment designs (order No. 472ss dated August 6, 1943). It was staffed by employees of factories No. 120, 132.462, 118, 476 and 124 of the NKAP.</w:t>
      </w:r>
    </w:p>
    <w:p w14:paraId="19A2A9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the gas launch system for aircraft engines VK-105, AM-38F, ASh-82, ASh-72.</w:t>
      </w:r>
    </w:p>
    <w:p w14:paraId="1044EA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(06.1944) - Bromber</w:t>
      </w:r>
    </w:p>
    <w:p w14:paraId="3EF644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OKB-491 MAP / city. Kimry, Kalinin region/</w:t>
      </w:r>
    </w:p>
    <w:p w14:paraId="08A20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equipment, balancing machines and special machines.</w:t>
      </w:r>
    </w:p>
    <w:p w14:paraId="4A30F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(08.1946) - G.A. Kazantsev (11982).</w:t>
      </w:r>
    </w:p>
    <w:p w14:paraId="54BDE4EA"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p>
    <w:p w14:paraId="1403B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the OTK accepted the second experimental Yak-YuMO with an enlarged stabilizer, a steel tail wheel and armament (9071).</w:t>
      </w:r>
    </w:p>
    <w:p w14:paraId="6EDA1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52B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8, 1945 deputy. NKAP P. Dementiev wrote a letter No. H-32/5099 to Deputy. Com. Air Force spacecraft sp ias A.K. Repin, a copy of the beginning. GOOZ VVS KA chief N.P. Seleznev:</w:t>
      </w:r>
    </w:p>
    <w:p w14:paraId="412F9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45 of the NKAP carried out a number of design and technological measures on the ACh-30B motors of the 3rd series, which improved the quality and reliability of the motors of this series ....</w:t>
      </w:r>
    </w:p>
    <w:p w14:paraId="5B17B6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foregoing, I consider it possible to allow the ACh-30B motors of the 3rd series manufactured by plant No. 45 with a hundred-hour resource to be used in the Air Force units of the spacecraft.</w:t>
      </w:r>
    </w:p>
    <w:p w14:paraId="37BE06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Please confirm your consent and indicate Art. The military representative at the plant number 45 to ship the indicated motors (2591.133).</w:t>
      </w:r>
    </w:p>
    <w:p w14:paraId="1019CD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164C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9E51FC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6011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in accordance with order No. 056, additions were made to the TTX T-54 and it was proposed to produce two samples by March 1946 (11075).</w:t>
      </w:r>
    </w:p>
    <w:p w14:paraId="633DB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886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8, 1945, V. A. Malyshev issued order No. 56ss on finalizing the technical </w:t>
      </w:r>
      <w:r w:rsidRPr="00536344">
        <w:rPr>
          <w:rFonts w:ascii="Times New Roman" w:hAnsi="Times New Roman"/>
          <w:color w:val="000000" w:themeColor="text1"/>
          <w:sz w:val="16"/>
          <w:szCs w:val="16"/>
        </w:rPr>
        <w:softHyphen/>
        <w:t>documentation for the T-54 tank in accordance with the TTT to it and on the manufacture of the first samples of tanks of the installation batch by March 15, 1946 and presenting them for testing (11468) .</w:t>
      </w:r>
    </w:p>
    <w:p w14:paraId="1AC3CA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A6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December 8, 1945 People's Commissar for Transport Engineering V.A. Malyshev signed order No. 56 on finalizing the technical documentation </w:t>
      </w:r>
      <w:r w:rsidRPr="00536344">
        <w:rPr>
          <w:rFonts w:ascii="Times New Roman" w:hAnsi="Times New Roman"/>
          <w:color w:val="000000" w:themeColor="text1"/>
          <w:sz w:val="16"/>
          <w:szCs w:val="16"/>
        </w:rPr>
        <w:softHyphen/>
        <w:t>for the T-54 tank in accordance with the TTT to it, on the manufacture of the first samples of tanks of the installation batch by March 15, 1946 and presenting them for testing (11770).</w:t>
      </w:r>
    </w:p>
    <w:p w14:paraId="490A3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0D9FE" w14:textId="77777777" w:rsidR="00B57025"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Order No. 0063 was issued, which is considered the start of work on the T-54.</w:t>
      </w:r>
    </w:p>
    <w:p w14:paraId="09779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 of the MTRM No. 0063 dated 08.12.45.</w:t>
      </w:r>
    </w:p>
    <w:p w14:paraId="4C9BEA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Making a draft technical design of a new medium tank</w:t>
      </w:r>
    </w:p>
    <w:p w14:paraId="147B5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TTT attached to the order. Production date 06/01/46.</w:t>
      </w:r>
    </w:p>
    <w:p w14:paraId="5BB96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You must submit:</w:t>
      </w:r>
    </w:p>
    <w:p w14:paraId="73EE1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Tank project.</w:t>
      </w:r>
    </w:p>
    <w:p w14:paraId="0F559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Scale model 1:10.</w:t>
      </w:r>
    </w:p>
    <w:p w14:paraId="608639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Analysis and justification of the layout.</w:t>
      </w:r>
    </w:p>
    <w:p w14:paraId="18492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Estimated data on projectile resistance, justification of the type and thickness of armor.</w:t>
      </w:r>
    </w:p>
    <w:p w14:paraId="4A5141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Description and characteristics of the main mechanisms.</w:t>
      </w:r>
    </w:p>
    <w:p w14:paraId="2A3E6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Calculation of weight data.</w:t>
      </w:r>
    </w:p>
    <w:p w14:paraId="36229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Engine requirements and data (11075).</w:t>
      </w:r>
    </w:p>
    <w:p w14:paraId="68358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DAC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a LIST OF JAPANESE VEHICLES THAT ARRIVED FROM HARBIN TO THE NIBT POLYGON 10/14/1945 No. 01933 was prepared</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709"/>
        <w:gridCol w:w="7"/>
        <w:gridCol w:w="6088"/>
      </w:tblGrid>
      <w:tr w:rsidR="008A5C22" w:rsidRPr="00536344" w14:paraId="5141893A"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1551E0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a / a</w:t>
            </w:r>
          </w:p>
          <w:p w14:paraId="011DDC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1A1D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brand</w:t>
            </w:r>
          </w:p>
          <w:p w14:paraId="6865DC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26BDA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Hull No.</w:t>
            </w:r>
          </w:p>
          <w:p w14:paraId="55DE34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882D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condition</w:t>
            </w:r>
          </w:p>
          <w:p w14:paraId="5FB8D7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D47980"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5A3A4A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957D7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A0599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small tank 94/P with one 6.5 mm machine gun.</w:t>
            </w:r>
          </w:p>
          <w:p w14:paraId="13D0D5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4D9DED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3EA18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5610D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weapons, radio and battery. The tank was not checked by starting the engine and on the move. Requires current repair.</w:t>
            </w:r>
          </w:p>
          <w:p w14:paraId="5FC760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9DC8AE"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38462D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774FF1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DFF2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small tank 94/P with one 6.5 mm machine gun.</w:t>
            </w:r>
          </w:p>
          <w:p w14:paraId="3A6C52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68B5FD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218</w:t>
            </w:r>
          </w:p>
          <w:p w14:paraId="28C35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69E4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weapons, radio and battery. The tank was not checked by starting the engine and on the go. Requires current repair.</w:t>
            </w:r>
          </w:p>
          <w:p w14:paraId="07213F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3992D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3D287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54A0D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95D2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light tank 95 "Mitsubishi" with a 37-mm gun.</w:t>
            </w:r>
          </w:p>
          <w:p w14:paraId="46419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5E8CDA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1958</w:t>
            </w:r>
          </w:p>
          <w:p w14:paraId="5CA1A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0AE6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weapons, radio and battery. The tank was not checked by starting the engine and on the move. Requires current repair.</w:t>
            </w:r>
          </w:p>
          <w:p w14:paraId="7E5F61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5FCC1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7C2B6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43DFD3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CC91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light tank 95 "Mitsubishi" with a 37-mm gun.</w:t>
            </w:r>
          </w:p>
          <w:p w14:paraId="49A7A4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963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1964</w:t>
            </w:r>
          </w:p>
          <w:p w14:paraId="49266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621BE5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surveillance devices, radio station, tools and batteries. Separate units and units are disassembled. Requires medium renovation.</w:t>
            </w:r>
          </w:p>
          <w:p w14:paraId="63412C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BD017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425B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257535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C8275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light tank 95 "Mitsubishi" with a 37-mm gun.</w:t>
            </w:r>
          </w:p>
          <w:p w14:paraId="53E611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3D0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1967</w:t>
            </w:r>
          </w:p>
          <w:p w14:paraId="0C585D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50FB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surveillance devices, radio station, tools and batteries. Separate units and units are disassembled. Requires medium renovation.</w:t>
            </w:r>
          </w:p>
          <w:p w14:paraId="361110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CB9B0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8EE6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2D5AF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6E45C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medium tank 97 MTK with a 57 mm gun.</w:t>
            </w:r>
          </w:p>
          <w:p w14:paraId="51B725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302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2C290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D8D1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Appliances are not complete. Separate units are disassembled and parts are missing. Missing: machine guns, optics, radio station, batteries, tools. Requires medium renovation.</w:t>
            </w:r>
          </w:p>
          <w:p w14:paraId="68BB12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BC5356"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7D0753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1D23E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66A56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medium tank 97 MTK with a 57 mm gun.</w:t>
            </w:r>
          </w:p>
          <w:p w14:paraId="38899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AC74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4002</w:t>
            </w:r>
          </w:p>
          <w:p w14:paraId="1FEC82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F45B4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Appliances are not complete. Separate units are disassembled and parts are broken. Missing: machine gun, optics, radio station, batteries, tools. Requires a major overhaul.</w:t>
            </w:r>
          </w:p>
          <w:p w14:paraId="4033A1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AD97B6"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2ED5BE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590CEB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AC62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armored personnel carrier on a caterpillar - railway track.</w:t>
            </w:r>
          </w:p>
          <w:p w14:paraId="734B03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D78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2A6A2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5D0D1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tool. According to the external examination, it requires current repair. It was not checked by starting the engine and checking on the go.</w:t>
            </w:r>
          </w:p>
          <w:p w14:paraId="770F0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7E0047"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3FA1CB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3D0CAC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A3F0D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light tractor - tractor</w:t>
            </w:r>
          </w:p>
          <w:p w14:paraId="4FEF8A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9712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809</w:t>
            </w:r>
          </w:p>
          <w:p w14:paraId="45AE08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09A38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Missing: tools, batteries. Separate units are disassembled. The tractor is in need of repair.</w:t>
            </w:r>
          </w:p>
          <w:p w14:paraId="777877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562E77" w14:textId="77777777" w:rsidTr="00D21494">
        <w:trPr>
          <w:trHeight w:val="595"/>
        </w:trPr>
        <w:tc>
          <w:tcPr>
            <w:tcW w:w="426" w:type="dxa"/>
            <w:tcBorders>
              <w:top w:val="single" w:sz="6" w:space="0" w:color="auto"/>
              <w:left w:val="single" w:sz="6" w:space="0" w:color="auto"/>
              <w:bottom w:val="single" w:sz="6" w:space="0" w:color="auto"/>
              <w:right w:val="single" w:sz="6" w:space="0" w:color="auto"/>
            </w:tcBorders>
          </w:tcPr>
          <w:p w14:paraId="73DD8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1500EC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76A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Japanese self-propelled boom crane for 15 tons on caterpillar tracks.</w:t>
            </w:r>
          </w:p>
          <w:p w14:paraId="651660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8ADA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7500</w:t>
            </w:r>
          </w:p>
          <w:p w14:paraId="37E3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63EB5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with appliances and units. Separate units and devices are disassembled and missing. Parts missing, tool missing. Requires medium renovation.</w:t>
            </w:r>
          </w:p>
          <w:p w14:paraId="1EB7C6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44134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NIBT test site, Major General of the Tank Troops Romanov</w:t>
      </w:r>
    </w:p>
    <w:p w14:paraId="548B6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NIBT test site for the technical part</w:t>
      </w:r>
    </w:p>
    <w:p w14:paraId="034392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colonel engineer Yakovlev</w:t>
      </w:r>
    </w:p>
    <w:p w14:paraId="52619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3043. L. 66-70. Original (11420).</w:t>
      </w:r>
    </w:p>
    <w:p w14:paraId="0421C0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8BD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a LIST OF SPECIAL VEHICLES IN SERVICE OF THE RED ARMY was prepared</w:t>
      </w:r>
    </w:p>
    <w:tbl>
      <w:tblPr>
        <w:tblW w:w="0" w:type="auto"/>
        <w:tblInd w:w="40" w:type="dxa"/>
        <w:tblLayout w:type="fixed"/>
        <w:tblCellMar>
          <w:left w:w="40" w:type="dxa"/>
          <w:right w:w="40" w:type="dxa"/>
        </w:tblCellMar>
        <w:tblLook w:val="0000" w:firstRow="0" w:lastRow="0" w:firstColumn="0" w:lastColumn="0" w:noHBand="0" w:noVBand="0"/>
      </w:tblPr>
      <w:tblGrid>
        <w:gridCol w:w="709"/>
        <w:gridCol w:w="3402"/>
        <w:gridCol w:w="1418"/>
        <w:gridCol w:w="4110"/>
      </w:tblGrid>
      <w:tr w:rsidR="008A5C22" w:rsidRPr="00536344" w14:paraId="63373552"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4AF5B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t>
            </w:r>
          </w:p>
          <w:p w14:paraId="5650F9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p/n</w:t>
            </w:r>
          </w:p>
          <w:p w14:paraId="7B6FE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FB5DD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special vehicles</w:t>
            </w:r>
          </w:p>
          <w:p w14:paraId="4EF21E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8F8F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what chassis are mounted</w:t>
            </w:r>
          </w:p>
          <w:p w14:paraId="538DFF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98BD3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Purpose</w:t>
            </w:r>
          </w:p>
          <w:p w14:paraId="54307C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70987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58057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 Special vehicles ordered by the Main Automobile Directorate of the Red Army</w:t>
            </w:r>
          </w:p>
          <w:p w14:paraId="6464E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1000C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0954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9CFA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C353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Staff buses GAZ-193</w:t>
            </w:r>
          </w:p>
          <w:p w14:paraId="096D4D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485E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w:t>
            </w:r>
          </w:p>
          <w:p w14:paraId="106B95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A572E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bus for headquarters work in the field.</w:t>
            </w:r>
          </w:p>
          <w:p w14:paraId="4DB02F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398DB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FFAF4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98329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F3F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Staff buses GAZ-55-B</w:t>
            </w:r>
          </w:p>
          <w:p w14:paraId="74D036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B583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38739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458C8F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Equipped bus for headquarters work in the field.</w:t>
            </w:r>
          </w:p>
          <w:p w14:paraId="3C69C1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6F07B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AFF09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251330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C338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vehicles GAZ-55</w:t>
            </w:r>
          </w:p>
          <w:p w14:paraId="11036D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8777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26ED42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77219E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transport the sick and wounded.</w:t>
            </w:r>
          </w:p>
          <w:p w14:paraId="5FD45F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66F8C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86D9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F59D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4281F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Sanitary vehicles ZIS-44</w:t>
            </w:r>
          </w:p>
          <w:p w14:paraId="1247C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CA5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7C98DE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FAAE0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transport the sick and wounded.</w:t>
            </w:r>
          </w:p>
          <w:p w14:paraId="2976B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EBC1DD"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E6209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2211F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BC359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Mobile charging stations ....'</w:t>
            </w:r>
          </w:p>
          <w:p w14:paraId="0048C8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4A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GAZ-AAA</w:t>
            </w:r>
          </w:p>
          <w:p w14:paraId="16E2C7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14FBDD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charging batteries of cars and tanks.</w:t>
            </w:r>
          </w:p>
          <w:p w14:paraId="1D7EF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0A730C"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17911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0C9275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A7A1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trucks</w:t>
            </w:r>
          </w:p>
          <w:p w14:paraId="5EF8E2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D116B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705A7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9BD25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transporting fuel and refueling cars and tanks.</w:t>
            </w:r>
          </w:p>
          <w:p w14:paraId="48434D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C17092"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C8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0DA99B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EB43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car repair shops type "A"</w:t>
            </w:r>
          </w:p>
          <w:p w14:paraId="22FA32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468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53E49F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4D6C2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car repairs in the field.</w:t>
            </w:r>
          </w:p>
          <w:p w14:paraId="3DF345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8AD59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86C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p w14:paraId="0E29E9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8E49C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car repair shops type "B"</w:t>
            </w:r>
          </w:p>
          <w:p w14:paraId="755E4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C8CE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5BAEA4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5F29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car repairs in the field.</w:t>
            </w:r>
          </w:p>
          <w:p w14:paraId="566C29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2B75E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7F30BA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Special vehicles ordered by the Main Military Sanitary Directorate of the Red Army</w:t>
            </w:r>
          </w:p>
          <w:p w14:paraId="0B7846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E93342" w14:textId="77777777" w:rsidTr="00D21494">
        <w:trPr>
          <w:trHeight w:val="250"/>
        </w:trPr>
        <w:tc>
          <w:tcPr>
            <w:tcW w:w="709" w:type="dxa"/>
            <w:tcBorders>
              <w:top w:val="single" w:sz="6" w:space="0" w:color="auto"/>
              <w:left w:val="single" w:sz="6" w:space="0" w:color="auto"/>
              <w:bottom w:val="single" w:sz="6" w:space="0" w:color="auto"/>
              <w:right w:val="nil"/>
            </w:tcBorders>
          </w:tcPr>
          <w:p w14:paraId="3E567C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16F6F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nil"/>
              <w:bottom w:val="single" w:sz="6" w:space="0" w:color="auto"/>
              <w:right w:val="nil"/>
            </w:tcBorders>
          </w:tcPr>
          <w:p w14:paraId="1ABFB2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Auto-steam-formalin chambers "APK"</w:t>
            </w:r>
          </w:p>
          <w:p w14:paraId="472A87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27" w:type="dxa"/>
            <w:gridSpan w:val="2"/>
            <w:tcBorders>
              <w:top w:val="single" w:sz="6" w:space="0" w:color="auto"/>
              <w:left w:val="nil"/>
              <w:bottom w:val="single" w:sz="6" w:space="0" w:color="auto"/>
              <w:right w:val="single" w:sz="6" w:space="0" w:color="auto"/>
            </w:tcBorders>
          </w:tcPr>
          <w:p w14:paraId="459970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1 Uniform disinfection.</w:t>
            </w:r>
          </w:p>
          <w:p w14:paraId="2A83A8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8DCA02"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602D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4CC77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C707B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Auto-shower steam elevator installations "ADP"</w:t>
            </w:r>
          </w:p>
          <w:p w14:paraId="22445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B976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ZIS-5, Ford-6</w:t>
            </w:r>
          </w:p>
          <w:p w14:paraId="6D0AA7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CC16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Sanitization of parts.</w:t>
            </w:r>
          </w:p>
          <w:p w14:paraId="31B645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B306C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28B6E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p w14:paraId="2A0F21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1933A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Author X-rays</w:t>
            </w:r>
          </w:p>
          <w:p w14:paraId="282CE7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A902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37C5E0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35F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X-ray studies.</w:t>
            </w:r>
          </w:p>
          <w:p w14:paraId="5A795B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04DC84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B17F4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0FD8F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F33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Autolaboratories</w:t>
            </w:r>
          </w:p>
          <w:p w14:paraId="171578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DB40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6EEE4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7279C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bacteriological research.</w:t>
            </w:r>
          </w:p>
          <w:p w14:paraId="559D58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7669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30898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Special vehicles ordered by the Main Military Chemical Directorate of the Red Army</w:t>
            </w:r>
          </w:p>
          <w:p w14:paraId="4BCDF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48B8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1A949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467F3A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9FE60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Filling stations ARS-6, 7, 8, 9, 10, 10A, 1 1 and ARS-UG</w:t>
            </w:r>
          </w:p>
          <w:p w14:paraId="4EBF32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7F0A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 ZIS-5, Sgudebeker</w:t>
            </w:r>
          </w:p>
          <w:p w14:paraId="0632F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CF1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vehicle for performing special work in the field.</w:t>
            </w:r>
          </w:p>
          <w:p w14:paraId="026978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0F0E7D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7CBC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p w14:paraId="1F14C8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B4A54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 degasifiers ADM-750</w:t>
            </w:r>
          </w:p>
          <w:p w14:paraId="6D88B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9CE2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w:t>
            </w:r>
          </w:p>
          <w:p w14:paraId="6AB8D5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FF05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vehicle for performing special work in the field.</w:t>
            </w:r>
          </w:p>
          <w:p w14:paraId="520CD2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1A739F"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4FB6A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7C36E4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DF60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Autolaboratory AL-2</w:t>
            </w:r>
          </w:p>
          <w:p w14:paraId="7491E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14B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610AE1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8B8E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vehicle for performing special work in the field.</w:t>
            </w:r>
          </w:p>
          <w:p w14:paraId="79DB5A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E80EC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D27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7A5CB7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05C0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shops type "A"</w:t>
            </w:r>
          </w:p>
          <w:p w14:paraId="41B978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4FDF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2A3FE8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B563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 repair of special vehicles in the troops.</w:t>
            </w:r>
          </w:p>
          <w:p w14:paraId="79B75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3233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98A8F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63B0F5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BC7A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shops type "B"</w:t>
            </w:r>
          </w:p>
          <w:p w14:paraId="57C69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D6F0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68D631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C2F25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repair of special vehicles in the troops.</w:t>
            </w:r>
          </w:p>
          <w:p w14:paraId="37C546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99BB5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EDC46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p w14:paraId="1377FE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D5EA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shower installations</w:t>
            </w:r>
          </w:p>
          <w:p w14:paraId="323853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F8C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 GAZ-AA</w:t>
            </w:r>
          </w:p>
          <w:p w14:paraId="23F24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1361D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Processing people in the field.</w:t>
            </w:r>
          </w:p>
          <w:p w14:paraId="340706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3B916C"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0B54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Special vehicles ordered by the Main Military Engineering Directorate of the Red Army</w:t>
            </w:r>
          </w:p>
          <w:p w14:paraId="451F8B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7BC4B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646D8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nineteen</w:t>
            </w:r>
          </w:p>
          <w:p w14:paraId="36FC6C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CD8D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NPP-1 power plants (on one machine)</w:t>
            </w:r>
          </w:p>
          <w:p w14:paraId="77145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7CB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003200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3A47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Source of electricity.</w:t>
            </w:r>
          </w:p>
          <w:p w14:paraId="6BE613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A145D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B371C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C4615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44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NPP-3 power plants (on two machines)</w:t>
            </w:r>
          </w:p>
          <w:p w14:paraId="50276F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EC55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 or ZIS-5</w:t>
            </w:r>
          </w:p>
          <w:p w14:paraId="6C9D4E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9C6A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Source of electricity.</w:t>
            </w:r>
          </w:p>
          <w:p w14:paraId="059EA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EC095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080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5E48C8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93610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NPP-6 power plants (on two machines)</w:t>
            </w:r>
          </w:p>
          <w:p w14:paraId="1A1622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E2F9D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63BBE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2942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Source of electricity.</w:t>
            </w:r>
          </w:p>
          <w:p w14:paraId="5BF0E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06C6D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E2ED5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55B5DE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2FEB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plants AE-1 (on two machines)</w:t>
            </w:r>
          </w:p>
          <w:p w14:paraId="727804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5386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 ZIS-5</w:t>
            </w:r>
          </w:p>
          <w:p w14:paraId="7C67C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376AF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source.</w:t>
            </w:r>
          </w:p>
          <w:p w14:paraId="6B4242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F39E7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70613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p w14:paraId="6F25D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5BC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plants AE-2 (on two machines)</w:t>
            </w:r>
          </w:p>
          <w:p w14:paraId="74EE8B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6968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 ZIS-5</w:t>
            </w:r>
          </w:p>
          <w:p w14:paraId="2CDE3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3AC0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source.</w:t>
            </w:r>
          </w:p>
          <w:p w14:paraId="5AE2C0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BDD9C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1341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p w14:paraId="45D038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015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plants AE-3 (car and trailer)</w:t>
            </w:r>
          </w:p>
          <w:p w14:paraId="2DCFBE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B8FF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 ZIS-5</w:t>
            </w:r>
          </w:p>
          <w:p w14:paraId="7535B5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8CD33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High voltage power source.</w:t>
            </w:r>
          </w:p>
          <w:p w14:paraId="3D8FB9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73A5A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58F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7B7E36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3F5A6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Pontoon car parks N2P-41</w:t>
            </w:r>
          </w:p>
          <w:p w14:paraId="71F1F8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B1E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733CB6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B32CD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of crossing facilities.</w:t>
            </w:r>
          </w:p>
          <w:p w14:paraId="671108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FBC9E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A6C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p w14:paraId="567E73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C30E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Driving cars of the park N2P-41</w:t>
            </w:r>
          </w:p>
          <w:p w14:paraId="0A57EA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C78E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27B8DA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963E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of crossing facilities.</w:t>
            </w:r>
          </w:p>
          <w:p w14:paraId="13F7B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FEE8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67D25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p w14:paraId="3A1326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C4D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Gantry vehicles park N2P-41</w:t>
            </w:r>
          </w:p>
          <w:p w14:paraId="19B81F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8B88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4EF0C2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56E3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of crossing facilities.</w:t>
            </w:r>
          </w:p>
          <w:p w14:paraId="70CB9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F2129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71B9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p w14:paraId="086B55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C0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NLP pontoon vehicles</w:t>
            </w:r>
          </w:p>
          <w:p w14:paraId="66876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43C29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431D0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4A3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of crossing facilities.</w:t>
            </w:r>
          </w:p>
          <w:p w14:paraId="79009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A4041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2BF08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p w14:paraId="05C0E5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2302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Gantry vehicles of the NLP park</w:t>
            </w:r>
          </w:p>
          <w:p w14:paraId="5E1919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EF5B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10945A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65A96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Transportation of crossing facilities.</w:t>
            </w:r>
          </w:p>
          <w:p w14:paraId="7C4686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56786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3CF9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49362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859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Automobile compressor stations</w:t>
            </w:r>
          </w:p>
          <w:p w14:paraId="489792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9D990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2A7DF9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DD53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Obtaining compressed air for pneumatic tools.</w:t>
            </w:r>
          </w:p>
          <w:p w14:paraId="6ECDA5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DA2B6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A5707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67C4B6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0AA12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Truck cranes 3-ton</w:t>
            </w:r>
          </w:p>
          <w:p w14:paraId="17922D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F9A6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4D6C15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9C2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lifting structures during bridge work.</w:t>
            </w:r>
          </w:p>
          <w:p w14:paraId="481C04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373B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DBF4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3F5605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21FB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Sawmill collapsible stations</w:t>
            </w:r>
          </w:p>
          <w:p w14:paraId="74EDA1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4B9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7D2E2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9B5E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Timber saw.</w:t>
            </w:r>
          </w:p>
          <w:p w14:paraId="7C855D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FE1AE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A771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w:t>
            </w:r>
          </w:p>
          <w:p w14:paraId="3690A6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63DED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Autofilters</w:t>
            </w:r>
          </w:p>
          <w:p w14:paraId="70CD1F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842B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031671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178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Water filtration.</w:t>
            </w:r>
          </w:p>
          <w:p w14:paraId="14699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11B5A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5B05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p w14:paraId="4AFC7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AD6D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Rotary drilling machines</w:t>
            </w:r>
          </w:p>
          <w:p w14:paraId="6245B8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BC19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762527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A71C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Drilling of the wells.</w:t>
            </w:r>
          </w:p>
          <w:p w14:paraId="4AE4C9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4C643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30724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Special vehicles ordered by the Main Directorate of Communications of the Red Army</w:t>
            </w:r>
          </w:p>
          <w:p w14:paraId="2AE0E8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7F9F8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AAD3A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p w14:paraId="229C5E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3EA01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RAT radio stations</w:t>
            </w:r>
          </w:p>
          <w:p w14:paraId="233EB0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FD0D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 Studebaker</w:t>
            </w:r>
          </w:p>
          <w:p w14:paraId="24FBB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7B989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radio communication in the networks of the General Staff of the spacecraft and airfields with long-range bombers.</w:t>
            </w:r>
          </w:p>
          <w:p w14:paraId="53D6F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FBF113"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0181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27D156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50265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RAF radio stations</w:t>
            </w:r>
          </w:p>
          <w:p w14:paraId="67F222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2597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 Studebaker</w:t>
            </w:r>
          </w:p>
          <w:p w14:paraId="701FC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FF8A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radio communications in front-line networks and airfields with aircraft in the air.</w:t>
            </w:r>
          </w:p>
          <w:p w14:paraId="7C759C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FC9A66"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4A5C51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52B80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1724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RSB radio stations</w:t>
            </w:r>
          </w:p>
          <w:p w14:paraId="64EC1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D3B3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Chevrolet, Dodge</w:t>
            </w:r>
          </w:p>
          <w:p w14:paraId="649539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C9C6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radio communication in army corps networks and for target designation to aircraft in the air.</w:t>
            </w:r>
          </w:p>
          <w:p w14:paraId="16DF27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9A945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ABBF6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57EE3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637F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Bureau PRB-5</w:t>
            </w:r>
          </w:p>
          <w:p w14:paraId="2930A9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AF4C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 Studebaker</w:t>
            </w:r>
          </w:p>
          <w:p w14:paraId="2BB19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85024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work in front, army and corps networks.</w:t>
            </w:r>
          </w:p>
          <w:p w14:paraId="1583FD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FB5259"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5C3903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12596C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9BA1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SCR-399 (imported)</w:t>
            </w:r>
          </w:p>
          <w:p w14:paraId="6CA0F6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61931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Studebaker</w:t>
            </w:r>
          </w:p>
          <w:p w14:paraId="3F916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8E011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radio communications in front-line networks and airfields with aircraft in the air.</w:t>
            </w:r>
          </w:p>
          <w:p w14:paraId="57047B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00C59D"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19319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Special vehicles ordered by the fuel supply department of the Red Army</w:t>
            </w:r>
          </w:p>
          <w:p w14:paraId="0348A5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AFAE7A" w14:textId="77777777" w:rsidTr="00D21494">
        <w:trPr>
          <w:trHeight w:val="230"/>
        </w:trPr>
        <w:tc>
          <w:tcPr>
            <w:tcW w:w="4111" w:type="dxa"/>
            <w:gridSpan w:val="2"/>
            <w:tcBorders>
              <w:top w:val="single" w:sz="6" w:space="0" w:color="auto"/>
              <w:left w:val="single" w:sz="6" w:space="0" w:color="auto"/>
              <w:bottom w:val="single" w:sz="6" w:space="0" w:color="auto"/>
              <w:right w:val="nil"/>
            </w:tcBorders>
          </w:tcPr>
          <w:p w14:paraId="59A9CE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 Petrol pumping stations "BPS"</w:t>
            </w:r>
          </w:p>
          <w:p w14:paraId="6273E5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nil"/>
              <w:bottom w:val="single" w:sz="6" w:space="0" w:color="auto"/>
              <w:right w:val="single" w:sz="6" w:space="0" w:color="auto"/>
            </w:tcBorders>
          </w:tcPr>
          <w:p w14:paraId="133367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36164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EA77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pumping fuel from large containers.</w:t>
            </w:r>
          </w:p>
          <w:p w14:paraId="53FC57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6E95F4"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78C53A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Special vehicles ordered by the Air Force departments of the spacecraft</w:t>
            </w:r>
          </w:p>
          <w:p w14:paraId="4156224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0F9666" w14:textId="77777777" w:rsidTr="00D21494">
        <w:trPr>
          <w:trHeight w:val="576"/>
        </w:trPr>
        <w:tc>
          <w:tcPr>
            <w:tcW w:w="709" w:type="dxa"/>
            <w:tcBorders>
              <w:top w:val="single" w:sz="6" w:space="0" w:color="auto"/>
              <w:left w:val="single" w:sz="6" w:space="0" w:color="auto"/>
              <w:bottom w:val="single" w:sz="6" w:space="0" w:color="auto"/>
              <w:right w:val="single" w:sz="6" w:space="0" w:color="auto"/>
            </w:tcBorders>
          </w:tcPr>
          <w:p w14:paraId="4D7B6B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p w14:paraId="12C617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7AC4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Tankers BZ-38, 39, 41, 43, 44</w:t>
            </w:r>
          </w:p>
          <w:p w14:paraId="04DC65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2364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 GAZ-AA, ZIS-5, Studebaker</w:t>
            </w:r>
          </w:p>
          <w:p w14:paraId="66CD3F6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0594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fueling.</w:t>
            </w:r>
          </w:p>
          <w:p w14:paraId="501A17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462D4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5097D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p w14:paraId="482A1F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307F2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Petrol pumping units BPU-42</w:t>
            </w:r>
          </w:p>
          <w:p w14:paraId="330058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623C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66BB81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272C6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transfer.</w:t>
            </w:r>
          </w:p>
          <w:p w14:paraId="48293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A56BF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4341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2B359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21369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BMZ-40, 42, 43 auto water and oil refuellers</w:t>
            </w:r>
          </w:p>
          <w:p w14:paraId="7DC3F3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3D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699960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C1EED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Heating and filling with water and oil.</w:t>
            </w:r>
          </w:p>
          <w:p w14:paraId="098425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6744F9"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3E2B6C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22E489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475F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Autostarters AS-1, AS-2</w:t>
            </w:r>
          </w:p>
          <w:p w14:paraId="2D2021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A224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1B589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0446C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launch.</w:t>
            </w:r>
          </w:p>
          <w:p w14:paraId="4C139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6441EF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2CDDA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p w14:paraId="0E3D82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B646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auto repair shops PARM-1</w:t>
            </w:r>
          </w:p>
          <w:p w14:paraId="33B558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0AC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ZIS-5, ZIS-6, GAZ-AAA</w:t>
            </w:r>
          </w:p>
          <w:p w14:paraId="6BAEB7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BBB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and engine repair.</w:t>
            </w:r>
          </w:p>
          <w:p w14:paraId="442E10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1A1D4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E63AA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0942E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FCFC2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Lifting truck cranes "January"</w:t>
            </w:r>
          </w:p>
          <w:p w14:paraId="706645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E74F0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073FF4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B8F07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installation of motors.</w:t>
            </w:r>
          </w:p>
          <w:p w14:paraId="7917F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499CF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CE0E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p w14:paraId="2C54A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6C2FB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autolaboratories PAF-2 (on 2 cars)</w:t>
            </w:r>
          </w:p>
          <w:p w14:paraId="412D39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F09F4D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GAZ-AAA</w:t>
            </w:r>
          </w:p>
          <w:p w14:paraId="3C01C9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B980F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Various photographs.</w:t>
            </w:r>
          </w:p>
          <w:p w14:paraId="0384F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D1D131"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617E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E22B5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8C4B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Camping autophoto laboratories PAF-3 (on 3 cars)</w:t>
            </w:r>
          </w:p>
          <w:p w14:paraId="2528CA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8E6DB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GAZ-AAA, Ford-6</w:t>
            </w:r>
          </w:p>
          <w:p w14:paraId="3B880E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A399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Various photographs.</w:t>
            </w:r>
          </w:p>
          <w:p w14:paraId="384A98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091884"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5312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p w14:paraId="09F6C0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A3D4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Searchlight beacons and landing stations PM-9</w:t>
            </w:r>
          </w:p>
          <w:p w14:paraId="7B51E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F9B2D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4F2B29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5D3E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Ensuring the landing of aircraft at night.</w:t>
            </w:r>
          </w:p>
          <w:p w14:paraId="6E3B32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D0351B"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7FE79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p w14:paraId="687EDC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5D186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Automotive oxygen-producing stations AK-05</w:t>
            </w:r>
          </w:p>
          <w:p w14:paraId="32169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29F1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0F26C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D8740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Getting oxygen.</w:t>
            </w:r>
          </w:p>
          <w:p w14:paraId="28CFA3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EA728F"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E9212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14D3A3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26F0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Auto-oxygen-charging stations AKES-50, AKZS-15</w:t>
            </w:r>
          </w:p>
          <w:p w14:paraId="6EF67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0DD1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 GAZ-AA</w:t>
            </w:r>
          </w:p>
          <w:p w14:paraId="2D388E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B46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Filling oxygen cylinders.</w:t>
            </w:r>
          </w:p>
          <w:p w14:paraId="3C794F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9629E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013981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1633D6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DCA22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stations "PAR"</w:t>
            </w:r>
          </w:p>
          <w:p w14:paraId="2E9CBE1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34B3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56CE4C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34BAE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drive ground radio station.</w:t>
            </w:r>
          </w:p>
          <w:p w14:paraId="496068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004D8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5D17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p w14:paraId="6EDEA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ECDA7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beacons Kolba "N" (on 4 vehicles)</w:t>
            </w:r>
          </w:p>
          <w:p w14:paraId="62A3BC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8CEA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ZIS-6</w:t>
            </w:r>
          </w:p>
          <w:p w14:paraId="3F1453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C40A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Beacon.</w:t>
            </w:r>
          </w:p>
          <w:p w14:paraId="40DD0B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3BF486"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5ABD0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w:t>
            </w:r>
          </w:p>
          <w:p w14:paraId="3B7AB8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DFCBE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beacons 13-A-1 (on 3 vehicles)</w:t>
            </w:r>
          </w:p>
          <w:p w14:paraId="1423649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CD710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5194A3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E49C5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Beacon.</w:t>
            </w:r>
          </w:p>
          <w:p w14:paraId="7F1A26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55C005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207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p w14:paraId="0412B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E22D8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direction finders PRP or PKV-44</w:t>
            </w:r>
          </w:p>
          <w:p w14:paraId="79DFCD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9E9E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3C552A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4088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direction finding.</w:t>
            </w:r>
          </w:p>
          <w:p w14:paraId="08BD68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5F2B3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58665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p w14:paraId="6002BC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411D8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ASK-33</w:t>
            </w:r>
          </w:p>
          <w:p w14:paraId="1BBB7E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DF6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4EAE84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8206B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Automatic cable winding.</w:t>
            </w:r>
          </w:p>
          <w:p w14:paraId="2EC6CA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539837"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D0A73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050EA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D5825C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Searchlight stations AP -1, 2, 3, 4</w:t>
            </w:r>
          </w:p>
          <w:p w14:paraId="59AE9D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ADC7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GAZ-AAA</w:t>
            </w:r>
          </w:p>
          <w:p w14:paraId="169415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A0108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night landing aircraft.</w:t>
            </w:r>
          </w:p>
          <w:p w14:paraId="24B3E4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1782B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60349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p w14:paraId="371A28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18F7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Battery-charging stations AZS-1</w:t>
            </w:r>
          </w:p>
          <w:p w14:paraId="7727F8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7B17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w:t>
            </w:r>
          </w:p>
          <w:p w14:paraId="3439D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9E52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Charging aircraft batteries.</w:t>
            </w:r>
          </w:p>
          <w:p w14:paraId="16C01C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6DC1E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7FE76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p w14:paraId="181DAC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5CE5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 weather station PMS</w:t>
            </w:r>
          </w:p>
          <w:p w14:paraId="17D3B3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9060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50CF8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2A1C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Carrying out meteorological service.</w:t>
            </w:r>
          </w:p>
          <w:p w14:paraId="1E938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111AB8"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16B36F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7CD74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FFAC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ABC tank trucks</w:t>
            </w:r>
          </w:p>
          <w:p w14:paraId="338D0A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E339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GAZ-AAA, ZIS-5</w:t>
            </w:r>
          </w:p>
          <w:p w14:paraId="5C2883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4313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Fuel transportation.</w:t>
            </w:r>
          </w:p>
          <w:p w14:paraId="3D4CCA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FAAC31"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93AE9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Special vehicles ordered by the Main Directorate of Tank Repair of the Red Army</w:t>
            </w:r>
          </w:p>
          <w:p w14:paraId="040A5F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966FB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AC89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w:t>
            </w:r>
          </w:p>
          <w:p w14:paraId="11109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76B2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repair shops type "A" (TRM-1)</w:t>
            </w:r>
          </w:p>
          <w:p w14:paraId="759B8C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B6FAA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35DF58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45BF1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current repair of tanks.</w:t>
            </w:r>
          </w:p>
          <w:p w14:paraId="664E6C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AF9A1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48E8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w:t>
            </w:r>
          </w:p>
          <w:p w14:paraId="470188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0D60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repair shops type "B" (TRM-B)</w:t>
            </w:r>
          </w:p>
          <w:p w14:paraId="4DDC2F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1F58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348752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103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current and medium repairs of tanks.</w:t>
            </w:r>
          </w:p>
          <w:p w14:paraId="78AF57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2A8D2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60B7F2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Special vehicles ordered by the Main Artillery Directorate of the Red Army</w:t>
            </w:r>
          </w:p>
          <w:p w14:paraId="0BD81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610B3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761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20E6F6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79943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Anti-aircraft searchlight stations "3-15-11"</w:t>
            </w:r>
          </w:p>
          <w:p w14:paraId="2DC3DB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BEA10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253388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FAB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detection at night.</w:t>
            </w:r>
          </w:p>
          <w:p w14:paraId="60A5A2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F1D32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EF846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35A33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16E1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Autophoto laboratories "Frad"</w:t>
            </w:r>
          </w:p>
          <w:p w14:paraId="07BD1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1F70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3A2FF4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CC2C4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Various photographs.</w:t>
            </w:r>
          </w:p>
          <w:p w14:paraId="36E868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92B0F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43D5C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p w14:paraId="311B0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4E233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Winches for barrage balloons LZ-3</w:t>
            </w:r>
          </w:p>
          <w:p w14:paraId="24E1AD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DA2C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4CD6B9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4A07B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Raising barrage balloons.</w:t>
            </w:r>
          </w:p>
          <w:p w14:paraId="7BA61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F2AD8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C9C32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p w14:paraId="1F417D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E87AB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Field hydrogen plants</w:t>
            </w:r>
          </w:p>
          <w:p w14:paraId="25CD5F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2E790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18ABBF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DB8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Obtaining hydrogen.</w:t>
            </w:r>
          </w:p>
          <w:p w14:paraId="7473F1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59923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EF7E3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66F259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D93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Artillery repair shops "AARM"</w:t>
            </w:r>
          </w:p>
          <w:p w14:paraId="58CA1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C465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 ZIS-5</w:t>
            </w:r>
          </w:p>
          <w:p w14:paraId="1876A7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B07C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of artillery systems.</w:t>
            </w:r>
          </w:p>
          <w:p w14:paraId="159A4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9E06AF"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94C3D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p w14:paraId="3CD77D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1FEED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Searchlights RAP-150</w:t>
            </w:r>
          </w:p>
          <w:p w14:paraId="1BDC23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54FE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42A32F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617E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detection and subsequent illumination of the found target.</w:t>
            </w:r>
          </w:p>
          <w:p w14:paraId="7C2E19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86FA7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C7322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w:t>
            </w:r>
          </w:p>
          <w:p w14:paraId="280C85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37B67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sound pickups</w:t>
            </w:r>
          </w:p>
          <w:p w14:paraId="30467F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BA71D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752ABA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33A4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Installation that captures the noise of a flying aircraft.</w:t>
            </w:r>
          </w:p>
          <w:p w14:paraId="6E98A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90C7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242D46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p w14:paraId="38DC8B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D70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Radar detection "Redoubt"</w:t>
            </w:r>
          </w:p>
          <w:p w14:paraId="779F67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58E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232939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F916B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Detection of enemy aircraft.</w:t>
            </w:r>
          </w:p>
          <w:p w14:paraId="08E17D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1D391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633A3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p w14:paraId="46037C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ECBEC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POISOT-3 and POISOT-4</w:t>
            </w:r>
          </w:p>
          <w:p w14:paraId="403344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9D674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0346FC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55DD4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Artillery anti-aircraft fire control device.</w:t>
            </w:r>
          </w:p>
          <w:p w14:paraId="0BA6D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00C7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4B24C7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Special vehicles ordered by the Main Political Directorate of the Red Army</w:t>
            </w:r>
          </w:p>
          <w:p w14:paraId="5D18B5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A18C7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E17B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w:t>
            </w:r>
          </w:p>
          <w:p w14:paraId="154C5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C5127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Autosound film movers</w:t>
            </w:r>
          </w:p>
          <w:p w14:paraId="40551F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B5C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03CD2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E4A3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Demonstration of films.</w:t>
            </w:r>
          </w:p>
          <w:p w14:paraId="0E5BA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E3F5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C959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p w14:paraId="61F247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69B88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Autotypography</w:t>
            </w:r>
          </w:p>
          <w:p w14:paraId="37D234C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3EBE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001B84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A40D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Printing of newspapers and leaflets.</w:t>
            </w:r>
          </w:p>
          <w:p w14:paraId="42AAB4B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D8C79C"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93BBC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w:t>
            </w:r>
          </w:p>
          <w:p w14:paraId="73BC363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79F9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Club cars</w:t>
            </w:r>
          </w:p>
          <w:p w14:paraId="60601C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364C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58220E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D8538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Parts worship.</w:t>
            </w:r>
          </w:p>
          <w:p w14:paraId="6ADBDD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D9D9B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A6E5F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p w14:paraId="475C05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0499E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Recording stations</w:t>
            </w:r>
          </w:p>
          <w:p w14:paraId="135F48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97F01A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28700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4D34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Sound recording.</w:t>
            </w:r>
          </w:p>
          <w:p w14:paraId="45D81C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90B84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81BE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4A642B7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E490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Powerful broadcast stations</w:t>
            </w:r>
          </w:p>
          <w:p w14:paraId="7E83C7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334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4A4AF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8B31C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Sound amplification.</w:t>
            </w:r>
          </w:p>
          <w:p w14:paraId="4A6179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6377148"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02FA0A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 . Special vehicles ordered by the printing department of the Red Army</w:t>
            </w:r>
          </w:p>
          <w:p w14:paraId="4D627B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014A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2801C2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p w14:paraId="668ADA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7E5BE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Cartographic special vehicles (set of 4-5 vehicles)</w:t>
            </w:r>
          </w:p>
          <w:p w14:paraId="43D297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0F9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ZIS-5</w:t>
            </w:r>
          </w:p>
          <w:p w14:paraId="4DE6B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715A4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Printing of geographical maps and graphic documentation.</w:t>
            </w:r>
          </w:p>
          <w:p w14:paraId="046724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A5DE5E"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4084C0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w:t>
            </w:r>
          </w:p>
          <w:p w14:paraId="3FE38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706CE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Army mapping machines AK-42, AK-43</w:t>
            </w:r>
          </w:p>
          <w:p w14:paraId="7B23FF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01B1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GAZ-AA</w:t>
            </w:r>
          </w:p>
          <w:p w14:paraId="6EFAA6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0CD39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Printing of geographical maps and graphic documentation.</w:t>
            </w:r>
          </w:p>
          <w:p w14:paraId="7C150D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C5090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GAVTU KA Lieutenant General of Technical Troops Tyagunov</w:t>
      </w:r>
    </w:p>
    <w:p w14:paraId="49BC6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He. 11593. D. 412. L. 52 - 57. Original (11420).</w:t>
      </w:r>
    </w:p>
    <w:p w14:paraId="5BB1A9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9CD0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8, 1945, NKB M. Khrunichev wrote Attitude No. B-5/20861 to the Council of People's Commissars L.P.B. with an explanation of the reasons why factories 50 and 260 did not release samples of a bicycle and a gramophone (7543, 161).</w:t>
      </w:r>
    </w:p>
    <w:p w14:paraId="58D79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B6BF5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8, 1945 Order of the Council of People's Commissars of the USSR No. 17510-rs on the manufacture of experimental batches of electrodes</w:t>
      </w:r>
    </w:p>
    <w:p w14:paraId="17D73237"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35AE3801"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Secret</w:t>
      </w:r>
    </w:p>
    <w:p w14:paraId="77A757E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Narkomtransmash (Comrade Malyshev) by January 10, 1946 to produce at the Kolomna Plant named after. Kuibyshev and supply the Moscow Electrode Plant, according to his drawings, one mouthpiece with an insert, the size of the inner square is 200x200 mm, for a piercing press with a capacity of 1,600 tons.</w:t>
      </w:r>
    </w:p>
    <w:p w14:paraId="69E41514"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People's Commissariat of Colors (comrade Lomako):</w:t>
      </w:r>
    </w:p>
    <w:p w14:paraId="6E098A49"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manufacture at the Moscow Electrode Plant and deliver to Laboratory No. 2 of the USSR Academy of Sciences by February 15, 1946, ashless electrodes measuring 200x200x600 mm in the amount of two experimental batches of 5 tons each;</w:t>
      </w:r>
    </w:p>
    <w:p w14:paraId="7F0B138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ensure by December 10, 1945, the Kolomna Plant named after. Kuibyshev Narkomtransmash with drawings and specifications for the manufacture of the specified mouthpiece.</w:t>
      </w:r>
    </w:p>
    <w:p w14:paraId="66F9B39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 Certified copy (15720).</w:t>
      </w:r>
    </w:p>
    <w:p w14:paraId="146C21BF"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3457E22A" w14:textId="459CA8CC" w:rsidR="005A1154" w:rsidRPr="00536344" w:rsidRDefault="005A115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5D136528" w14:textId="77777777" w:rsidR="005A1154" w:rsidRPr="00536344" w:rsidRDefault="005A115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A111DDC"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8, 1945 first flight of Bell 47, prototype NC1H (20371).</w:t>
      </w:r>
    </w:p>
    <w:p w14:paraId="3DB34841" w14:textId="77777777" w:rsidR="005A1154" w:rsidRPr="00536344" w:rsidRDefault="005A1154" w:rsidP="00536344">
      <w:pPr>
        <w:spacing w:after="0" w:line="240" w:lineRule="auto"/>
        <w:jc w:val="both"/>
        <w:rPr>
          <w:rFonts w:ascii="Times New Roman" w:hAnsi="Times New Roman"/>
          <w:color w:val="0070C0"/>
          <w:sz w:val="16"/>
          <w:szCs w:val="16"/>
        </w:rPr>
      </w:pPr>
    </w:p>
    <w:p w14:paraId="21E7BC75"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December 8, 1945, the 2-seater Bell-47, designed by Bell designer Arthur Young, first took off. The helicopter entered military trials a year later, and in 1948 it was put into service. In addition to the 28 improved Model 47A helicopters, 65 machines were delivered under the designation H-13B "Sioux", then a modification of the H-13D appeared with a skid landing gear and the ability to carry a stretcher outside for two patients. The helicopter remained the best in its class until the end of the 1960s. and was mass-produced until 1973 (22830).</w:t>
      </w:r>
    </w:p>
    <w:p w14:paraId="52359BFC" w14:textId="77777777" w:rsidR="005A1154" w:rsidRPr="00536344" w:rsidRDefault="005A1154" w:rsidP="00536344">
      <w:pPr>
        <w:spacing w:after="0" w:line="240" w:lineRule="auto"/>
        <w:jc w:val="both"/>
        <w:rPr>
          <w:rFonts w:ascii="Times New Roman" w:hAnsi="Times New Roman"/>
          <w:color w:val="0070C0"/>
          <w:sz w:val="16"/>
          <w:szCs w:val="16"/>
        </w:rPr>
      </w:pPr>
    </w:p>
    <w:p w14:paraId="260480B0" w14:textId="77777777" w:rsidR="005A1154" w:rsidRPr="00536344" w:rsidRDefault="005A115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8, 1945 The US Joint Chiefs of Staff releases a report on the impact of atomic weapons on military operations. He believes that there is no effective defense against atomic weapons and that putting such weapons in enemy hands would seriously undermine American national security. It also notes that the Soviet Union has a better air defense system than the United States, making the United States more vulnerable to an atomic attack. He discovers that in a war with the Soviet Union, the United States would have to capture forward bases from which bombers could be launched for nuclear strikes, and that the United States would have to strike first to prevent a Soviet nuclear attack if the Soviet Union developed. atomic arsenal, and the United States detects preparations for such an attack (20371).</w:t>
      </w:r>
    </w:p>
    <w:p w14:paraId="15C9ACF7" w14:textId="77777777" w:rsidR="005A1154" w:rsidRPr="00536344" w:rsidRDefault="005A1154" w:rsidP="00536344">
      <w:pPr>
        <w:spacing w:after="0" w:line="240" w:lineRule="auto"/>
        <w:jc w:val="both"/>
        <w:rPr>
          <w:rFonts w:ascii="Times New Roman" w:hAnsi="Times New Roman"/>
          <w:color w:val="0070C0"/>
          <w:sz w:val="16"/>
          <w:szCs w:val="16"/>
        </w:rPr>
      </w:pPr>
    </w:p>
    <w:p w14:paraId="13574719" w14:textId="2A8C227A"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64F52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0D05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9, 1945, the second stage of flight tests of the upgraded Yer-2 No. 7063901 began. On the same machine, the motors were replaced with forced AC-ZOBF, vane propellers, a larger vertical tail, an electrified SEB-7 turret and a number of minor improvements were installed. But it did not last long. In January 1946, the people's commissariats were transformed into ministries; the aviation industry was headed by M.V. Khrunichev. The new leader began to restore his order, eliminating many design bureaus. I fell under these "millstones" and the Sukhoi team. As a result, work on the Er-2 aircraft was stopped. An exception was made only for the Yer-2MM, which was tested under a special program with the permission of Deputy Minister S.N. Shishkin. But this did not last long: on April 22, the right engine failed on the plane, and it did not rise into the air again (11994)</w:t>
      </w:r>
    </w:p>
    <w:p w14:paraId="1A8CC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5BFF07" w14:textId="77777777" w:rsidR="00B57025" w:rsidRPr="00536344" w:rsidRDefault="00B57025" w:rsidP="00536344">
      <w:pPr>
        <w:pStyle w:val="a3"/>
        <w:rPr>
          <w:color w:val="000000" w:themeColor="text1"/>
          <w:lang w:val="ru-RU"/>
        </w:rPr>
      </w:pPr>
      <w:r w:rsidRPr="00536344">
        <w:rPr>
          <w:color w:val="000000" w:themeColor="text1"/>
          <w:lang w:val="ru-RU"/>
        </w:rPr>
        <w:t xml:space="preserve">On December 9, 1945, the second stage of factory flight tests of Yer-2MM No. 7063901 began at the LIS of plant No. 134. In early January 1946, the Yer-2MM topic was closed, but tests were carried out according to a special program (with the permission of Deputy People's Commissar S.N. Shishkin) continued </w:t>
      </w:r>
      <w:r w:rsidRPr="00536344">
        <w:rPr>
          <w:color w:val="000000" w:themeColor="text1"/>
          <w:lang w:val="ru-RU"/>
        </w:rPr>
        <w:softHyphen/>
        <w:t>intermittently until April 1946 and were interrupted due to the failure of the right engine (15810).</w:t>
      </w:r>
    </w:p>
    <w:p w14:paraId="32537C6C" w14:textId="77777777" w:rsidR="00B57025" w:rsidRPr="00536344" w:rsidRDefault="00B57025" w:rsidP="00536344">
      <w:pPr>
        <w:pStyle w:val="a3"/>
        <w:rPr>
          <w:color w:val="000000" w:themeColor="text1"/>
          <w:lang w:val="ru-RU"/>
        </w:rPr>
      </w:pPr>
    </w:p>
    <w:p w14:paraId="47D8FC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A6135B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E5747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10, 1945, in the next report on the </w:t>
      </w:r>
      <w:r w:rsidRPr="00536344">
        <w:rPr>
          <w:rFonts w:ascii="Times New Roman" w:hAnsi="Times New Roman"/>
          <w:color w:val="000000" w:themeColor="text1"/>
          <w:sz w:val="16"/>
          <w:szCs w:val="16"/>
        </w:rPr>
        <w:softHyphen/>
        <w:t>status of experimental work, the assistant military representative at plant No. 18, engineer-captain V. Nikulin, reported that “the installation of the AM-43 on the Il-10 has not been completed, all the attention of the plant is focused on the implementation of the program, and the manufacture of experimental and upgraded aircraft comes last."</w:t>
      </w:r>
    </w:p>
    <w:p w14:paraId="655C5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end, the aircraft was nevertheless completed and, as follows from the documents, it was tested in the summer of 1946. At the same time, they encountered strong vibrations of the engine mount. "Apparently </w:t>
      </w:r>
      <w:r w:rsidRPr="00536344">
        <w:rPr>
          <w:rFonts w:ascii="Times New Roman" w:hAnsi="Times New Roman"/>
          <w:color w:val="000000" w:themeColor="text1"/>
          <w:sz w:val="16"/>
          <w:szCs w:val="16"/>
        </w:rPr>
        <w:softHyphen/>
        <w:t xml:space="preserve">, this was due to resonant oscillations of the under-engine frame, which were excited </w:t>
      </w:r>
      <w:r w:rsidRPr="00536344">
        <w:rPr>
          <w:rFonts w:ascii="Times New Roman" w:hAnsi="Times New Roman"/>
          <w:color w:val="000000" w:themeColor="text1"/>
          <w:sz w:val="16"/>
          <w:szCs w:val="16"/>
          <w:vertAlign w:val="subscript"/>
        </w:rPr>
        <w:t xml:space="preserve">2 </w:t>
      </w:r>
      <w:r w:rsidRPr="00536344">
        <w:rPr>
          <w:rFonts w:ascii="Times New Roman" w:hAnsi="Times New Roman"/>
          <w:color w:val="000000" w:themeColor="text1"/>
          <w:sz w:val="16"/>
          <w:szCs w:val="16"/>
        </w:rPr>
        <w:t xml:space="preserve">harmonics of the torque of the motor AM-43. In addition, the motor did not work very </w:t>
      </w:r>
      <w:r w:rsidRPr="00536344">
        <w:rPr>
          <w:rFonts w:ascii="Times New Roman" w:hAnsi="Times New Roman"/>
          <w:color w:val="000000" w:themeColor="text1"/>
          <w:sz w:val="16"/>
          <w:szCs w:val="16"/>
        </w:rPr>
        <w:softHyphen/>
        <w:t>reliably.For these reasons, the tests did not leave the taxiing and approaching stage and were discontinued (11474.518).</w:t>
      </w:r>
    </w:p>
    <w:p w14:paraId="2316E5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F3818"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On December 10, 1945, in the next report on the state of experimental work from the assistant military representative at plant No. 18, engineer-captain V. Nikulin reported that “the installation of the M-43 on the Il-10 has not been completed, all the attention of the plant is directed to the implementation of the program and the manufacture of experimental and modernized aircraft comes last.</w:t>
      </w:r>
    </w:p>
    <w:p w14:paraId="6B97D4BF"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After pumping from above, the plane was assembled by December 20. But at the very first races of the M-43 engine, they encountered strong vibrations of the motor unit. As on the Il-16, this was due to the same resonant oscillations of the under-engine frame, which were excited by the 1/ harmonic of the torque of the M-43 motor. In addition, the motor worked very unreliably. All attempts to tune out the resonance were unsuccessful. Ground testing of the propeller group was delayed (17490).</w:t>
      </w:r>
    </w:p>
    <w:p w14:paraId="3AC99009" w14:textId="77777777" w:rsidR="006C2351" w:rsidRPr="00536344" w:rsidRDefault="006C2351" w:rsidP="00536344">
      <w:pPr>
        <w:spacing w:after="0" w:line="240" w:lineRule="auto"/>
        <w:jc w:val="both"/>
        <w:rPr>
          <w:rFonts w:ascii="Times New Roman" w:hAnsi="Times New Roman"/>
          <w:color w:val="000000" w:themeColor="text1"/>
          <w:sz w:val="16"/>
          <w:szCs w:val="16"/>
        </w:rPr>
      </w:pPr>
    </w:p>
    <w:p w14:paraId="61A76B6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10, 1945, the state of pilot construction at plant No. 21 was as follows:</w:t>
      </w:r>
    </w:p>
    <w:p w14:paraId="6ED143B5"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station 126, 6 flights were made. The behavior of the patient is normal (738.40).</w:t>
      </w:r>
    </w:p>
    <w:p w14:paraId="6D1F7468"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DAEC7" w14:textId="77777777" w:rsidR="00706F50" w:rsidRPr="00536344" w:rsidRDefault="00706F50" w:rsidP="00536344">
      <w:pPr>
        <w:spacing w:after="0" w:line="240" w:lineRule="auto"/>
        <w:jc w:val="both"/>
        <w:rPr>
          <w:rStyle w:val="700"/>
          <w:rFonts w:ascii="Times New Roman" w:hAnsi="Times New Roman" w:cs="Times New Roman"/>
          <w:color w:val="0070C0"/>
          <w:sz w:val="16"/>
          <w:szCs w:val="16"/>
        </w:rPr>
      </w:pPr>
      <w:r w:rsidRPr="00536344">
        <w:rPr>
          <w:rStyle w:val="700"/>
          <w:rFonts w:ascii="Times New Roman" w:hAnsi="Times New Roman" w:cs="Times New Roman"/>
          <w:color w:val="0070C0"/>
          <w:sz w:val="16"/>
          <w:szCs w:val="16"/>
        </w:rPr>
        <w:t xml:space="preserve">On December 10, 1945, an act was prepared on the readiness of the Yak-15 aircraft for flight tests, but the Chief Designer made a different decision. You can talk for a long time about why A.S. Yakovlev decided to send the first Yak-Yumo to TsAGI's T-104 chimney, but there were definitely objective reasons for this. It was impossible </w:t>
      </w:r>
      <w:r w:rsidRPr="00536344">
        <w:rPr>
          <w:rStyle w:val="700"/>
          <w:rFonts w:ascii="Times New Roman" w:hAnsi="Times New Roman" w:cs="Times New Roman"/>
          <w:color w:val="0070C0"/>
          <w:sz w:val="16"/>
          <w:szCs w:val="16"/>
        </w:rPr>
        <w:softHyphen/>
        <w:t>to model the real temperature field in the engine jet in any other way on the ground. And it was better to evaluate the influence of the engine thrust moment on the longitudinal stability and balance not in flight. True, the results for the construction of the second Yak-YuMO plant No. 115 received only in words: the deputy head of TsAGI A.A. Dubrovin approved the report only on June 18, 1946 - four days before the completion of factory tests of the Yak-YuMO No. 2. By the way, in the TsAGI report, the aircraft was probably named most accurately - Yak-3-YuMO (19920).</w:t>
      </w:r>
    </w:p>
    <w:p w14:paraId="7096CBCD" w14:textId="77777777" w:rsidR="00706F50" w:rsidRPr="00536344" w:rsidRDefault="00706F50" w:rsidP="00536344">
      <w:pPr>
        <w:spacing w:after="0" w:line="240" w:lineRule="auto"/>
        <w:jc w:val="both"/>
        <w:rPr>
          <w:rFonts w:ascii="Times New Roman" w:hAnsi="Times New Roman"/>
          <w:color w:val="0070C0"/>
          <w:sz w:val="16"/>
          <w:szCs w:val="16"/>
        </w:rPr>
      </w:pPr>
    </w:p>
    <w:p w14:paraId="6AC1AB2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2CFA3E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F9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10, 1945, NKB M. Khrunichev wrote Attitude No. B-5/10910 to the Council of People's Commissars V.M.M. about the state of production of TSHP at the plants of the NKB and that the plan was not fulfilled (7543, 162).</w:t>
      </w:r>
    </w:p>
    <w:p w14:paraId="41371F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B74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10, 1945 - Decree of the Council of People's Commissars of the USSR on the organization of the Engineering and Technical Council under the Special Committee headed by M.G. Pervukhin. The Council has six sections:</w:t>
      </w:r>
    </w:p>
    <w:p w14:paraId="641B4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section for the design and construction of plutonium plant plants No. 817 (M.G. Pervukhin, I.V. Kurchatov);</w:t>
      </w:r>
    </w:p>
    <w:p w14:paraId="06209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section for the design and construction of factories of the plant No. 813 on gas diffusion separation of uranium isotopes (V.A. Malyshev, I.K. Kikoin);</w:t>
      </w:r>
    </w:p>
    <w:p w14:paraId="2B311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section for the design and construction of installations of Plant No. 814 on the separation of uranium isotopes by the electromagnetic method (G.V. Aleksenko, L.A. Artsimovich);</w:t>
      </w:r>
    </w:p>
    <w:p w14:paraId="14E5B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fourth section on the design of isotope separation facilities (A.V. Kasatkin, M.O. Kornfeld);</w:t>
      </w:r>
    </w:p>
    <w:p w14:paraId="4BA0D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fifth section on the design and construction of mining and metallurgical enterprises (A.P. Zavenyagin, N.F. Pravdyuk);</w:t>
      </w:r>
    </w:p>
    <w:p w14:paraId="740893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sixth section of instrument making (N.A. Borisov) (10549).</w:t>
      </w:r>
    </w:p>
    <w:p w14:paraId="081BD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6815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10, 1945, the first meeting of </w:t>
      </w:r>
      <w:r w:rsidRPr="00536344">
        <w:rPr>
          <w:rFonts w:ascii="Times New Roman" w:hAnsi="Times New Roman"/>
          <w:color w:val="000000" w:themeColor="text1"/>
          <w:sz w:val="16"/>
          <w:szCs w:val="16"/>
        </w:rPr>
        <w:softHyphen/>
        <w:t>the Engineering and Technical Council took place (the last on March 28, 1946). Chairman of the Council - M.G. Pervukhin. ITS meetings were held on Wednesdays and usually started at 9 pm. As part of the ITS, at first there were 5, and a little later - 6 sections:</w:t>
      </w:r>
    </w:p>
    <w:p w14:paraId="24191E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section 1 - reactors (M.G. </w:t>
      </w:r>
      <w:r w:rsidRPr="00536344">
        <w:rPr>
          <w:rFonts w:ascii="Times New Roman" w:hAnsi="Times New Roman"/>
          <w:color w:val="000000" w:themeColor="text1"/>
          <w:sz w:val="16"/>
          <w:szCs w:val="16"/>
        </w:rPr>
        <w:softHyphen/>
        <w:t>Pervukhin);</w:t>
      </w:r>
    </w:p>
    <w:p w14:paraId="72AA9A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section 2 - molecular </w:t>
      </w:r>
      <w:r w:rsidRPr="00536344">
        <w:rPr>
          <w:rFonts w:ascii="Times New Roman" w:hAnsi="Times New Roman"/>
          <w:color w:val="000000" w:themeColor="text1"/>
          <w:sz w:val="16"/>
          <w:szCs w:val="16"/>
        </w:rPr>
        <w:softHyphen/>
        <w:t>methods of isotope separation (V.A. Malyshev);</w:t>
      </w:r>
    </w:p>
    <w:p w14:paraId="15E5AB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3 - accelerators (GV Alekseenko);</w:t>
      </w:r>
    </w:p>
    <w:p w14:paraId="26EDB3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4 - methods of isolation of isotopes (A.G. Kasatkin);</w:t>
      </w:r>
    </w:p>
    <w:p w14:paraId="07FFFC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section 5 - radiochemistry and heat </w:t>
      </w:r>
      <w:r w:rsidRPr="00536344">
        <w:rPr>
          <w:rFonts w:ascii="Times New Roman" w:hAnsi="Times New Roman"/>
          <w:color w:val="000000" w:themeColor="text1"/>
          <w:sz w:val="16"/>
          <w:szCs w:val="16"/>
        </w:rPr>
        <w:softHyphen/>
        <w:t>-releasing elements (A.P. Zavenyagin);</w:t>
      </w:r>
    </w:p>
    <w:p w14:paraId="027FC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6 - instrumentation (N.A. Borisov) (11254).</w:t>
      </w:r>
    </w:p>
    <w:p w14:paraId="7AC31F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243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10, 1945, the Decree of the Council of People's Commissars of the USSR No. 3061-915ss was issued</w:t>
      </w:r>
    </w:p>
    <w:p w14:paraId="2E076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organization under the Special Committee of the Engineering and Technical Council"1</w:t>
      </w:r>
    </w:p>
    <w:p w14:paraId="6C82E9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December 10, 1945</w:t>
      </w:r>
    </w:p>
    <w:p w14:paraId="75429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15A8D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09C34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fact that engineering and technical issues in solving the problem of the practical use of internal industrial resources are currently acquiring great importance, the Council of People's Commissars of the USSR DECIDES:</w:t>
      </w:r>
    </w:p>
    <w:p w14:paraId="24A8E8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an Engineering and Technical Council under the Special Committee.</w:t>
      </w:r>
    </w:p>
    <w:p w14:paraId="7EDC7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before the Engineering and Technical Council as the main task the provision of engineering and technical guidance in the design and construction of enterprises for the use of internal industrial resources, as well as guidance in the design and manufacture of special equipment for these purposes.</w:t>
      </w:r>
    </w:p>
    <w:p w14:paraId="6B348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a detailed consideration of projects and structures, organize the following sections as part of the council:</w:t>
      </w:r>
    </w:p>
    <w:p w14:paraId="585D6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section is for the design and construction of plants of type 12 and 23, the design and manufacture of equipment for them.</w:t>
      </w:r>
    </w:p>
    <w:p w14:paraId="11F24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section is for the design and construction of plants of the Z4 type, the design and manufacture of equipment for it.</w:t>
      </w:r>
    </w:p>
    <w:p w14:paraId="16E27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section ~ on the design and construction of installations and enterprises of type 45, the design and manufacture of equipment for them.</w:t>
      </w:r>
    </w:p>
    <w:p w14:paraId="093FC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fourth section is on the design and construction of installations and enterprises for the production of chemical raw materials, the design and manufacture of equipment for them.</w:t>
      </w:r>
    </w:p>
    <w:p w14:paraId="6E5ABA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fifth section is on the design and construction of mining and metallurgical enterprises, the design and manufacture of equipment for them.</w:t>
      </w:r>
    </w:p>
    <w:p w14:paraId="29B77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Approve the Regulations on the Engineering and Technical Council in accordance with the Appendix.</w:t>
      </w:r>
    </w:p>
    <w:p w14:paraId="7F20A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Approve:</w:t>
      </w:r>
    </w:p>
    <w:p w14:paraId="229D4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composition of the Engineering and Technical Council - 7 people;</w:t>
      </w:r>
    </w:p>
    <w:p w14:paraId="05CC8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members of the Engineering and Technical Council vols. Pervukhina M.G. (chairman); prof. Emelyanova V.S. (deputy); Malysheva V.A., Zavenyagina A.P., Aleksenko G.V., prof. Kasatkina A.G. (members of the council); Pozdnyakova B.S. (Scientific Secretary).</w:t>
      </w:r>
    </w:p>
    <w:p w14:paraId="1328D8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Appoint the heads of sections:</w:t>
      </w:r>
    </w:p>
    <w:p w14:paraId="20F38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section - Comrade Pervukhina M.G.,</w:t>
      </w:r>
    </w:p>
    <w:p w14:paraId="3AAFC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section - Comrade Malysheva V.A.,</w:t>
      </w:r>
    </w:p>
    <w:p w14:paraId="057F9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section - comrade Aleksenko G.V.,</w:t>
      </w:r>
    </w:p>
    <w:p w14:paraId="0A889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fourth section - Comrade Kasatkina A.G.,</w:t>
      </w:r>
    </w:p>
    <w:p w14:paraId="34311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fifth section - Comrade Zavenyagin A.P.</w:t>
      </w:r>
    </w:p>
    <w:p w14:paraId="596A4F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ensure communication between the scientific and engineering development of structures, introduce the following scientific workers responsible for the research development of structures projects into the sections of the Engineering and Technical Council:</w:t>
      </w:r>
    </w:p>
    <w:p w14:paraId="5E6FB3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first section - acad. Kurchatova I.V.,</w:t>
      </w:r>
    </w:p>
    <w:p w14:paraId="7E4060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second -"- - Corresponding member. Academy of Sciences Kikoina I.K.,</w:t>
      </w:r>
    </w:p>
    <w:p w14:paraId="06CCB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third -"- - prof. Artsimovich L.A.,</w:t>
      </w:r>
    </w:p>
    <w:p w14:paraId="7776E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fourth -"- - prof. Kornfeld M.O.,</w:t>
      </w:r>
    </w:p>
    <w:p w14:paraId="28416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fifth -" - - Ph.D. Pravdyuka N.F.</w:t>
      </w:r>
    </w:p>
    <w:p w14:paraId="716D6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TT. Pervukhina M.G., Malysheva V.A., Vannikova B.L. and Zavenyagin A.P. within a week, submit for approval by the Special Committee proposals on the appointment of deputy chairmen of the sections, on the composition of experts and on staffing the apparatus of the council and its sections with scientific and engineering workers.</w:t>
      </w:r>
    </w:p>
    <w:p w14:paraId="0C3AB6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Extend to members of the Engineering and Technical Council and employees of its staff, as well as to specialists involved in the work of the council (for consultation and examination), the procedure and amount of payment established for the Technical Council of the Special Committee.</w:t>
      </w:r>
    </w:p>
    <w:p w14:paraId="43659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Place the Engineering and Technical Council and its apparatus in the building of the 1st Main Directorate under the Council of People's Commissars of the USSR. Assign the economic maintenance of the Engineering and Technical Council to the 1st Main Directorate under the Council of People's Commissars of the USSR.</w:t>
      </w:r>
    </w:p>
    <w:p w14:paraId="2BA32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release Comrade Pozdnyakov B.S. from the duties of the chairman of the Technical Council6 and the head of the technical department of the People's Commissariat of Heavy Engineering, leaving him as a member of the collegium of the People's Commissariat of Heavy Engineering.</w:t>
      </w:r>
    </w:p>
    <w:p w14:paraId="2E4E5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 Manager of Affairs of the Council of People's Commissars of the USSR Ya. Chadayev</w:t>
      </w:r>
    </w:p>
    <w:p w14:paraId="0F4BF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71693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Position</w:t>
      </w:r>
    </w:p>
    <w:p w14:paraId="6D02A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About the Engineering and Technical Council of the Special Committee</w:t>
      </w:r>
    </w:p>
    <w:p w14:paraId="1ADD38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33C08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Content of the work</w:t>
      </w:r>
    </w:p>
    <w:p w14:paraId="7C6EE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Engineering and Technical Council of the Special Committee under the Council of People's Commissars of the USSR provides engineering and technical guidance for the design and construction of enterprises for the use of internal industrial resources, and also directs the design and manufacture of special equipment for them.</w:t>
      </w:r>
    </w:p>
    <w:p w14:paraId="452EB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its work, the Engineering and Technical Council proceeds from the fundamental decisions taken by the Scientific and Technical Council and the instructions of the Special Committee.</w:t>
      </w:r>
    </w:p>
    <w:p w14:paraId="2C5AD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specified tasks, the Engineering and Technical Council:</w:t>
      </w:r>
    </w:p>
    <w:p w14:paraId="33FFB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Considers and approves the projects for the construction of factories and installations for the use of internal industrial resources and submits its decisions for approval by the Special Committee.</w:t>
      </w:r>
    </w:p>
    <w:p w14:paraId="73CE7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engineering and technical issues related to the implementation of the construction of plants and installations referred to in paragraph 1, and submit for consideration by the Special Committee its conclusions and proposals on these issues.</w:t>
      </w:r>
    </w:p>
    <w:p w14:paraId="522AF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Considers work plans and tasks for design, design, research organizations and industrial enterprises that carry out the instructions of the Special Committee on the engineering implementation of the structures specified in clause 1, as well as reports on the implementation of these plans and tasks.</w:t>
      </w:r>
    </w:p>
    <w:p w14:paraId="55BF7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Draws up and submits for approval by the Special Committee work plans and tasks for design, design, research organizations and industrial enterprises associated with the engineering implementation of work on the use of internal industrial resources, in order to find the most correct ways of engineering implementation of this task.</w:t>
      </w:r>
    </w:p>
    <w:p w14:paraId="2DBA5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Develops and submits for consideration by the Special Committee proposals on the involvement of design, design, research organizations, enterprises, as well as individual designers, engineers and other specialists in the performance of the work specified in paragraphs 1, 2 and 3, and determines tasks for them on these works.</w:t>
      </w:r>
    </w:p>
    <w:p w14:paraId="61150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Provides advice to the work of design, design, research organizations and industrial enterprises on assignments related to the engineering implementation of the tasks of using internal industrial resources.</w:t>
      </w:r>
    </w:p>
    <w:p w14:paraId="7E880B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Carries out engineering and technical control over the execution by design, design, research organizations and enterprises of tasks for the design of structures and the design of equipment for enterprises for the use of internal industrial resources.</w:t>
      </w:r>
    </w:p>
    <w:p w14:paraId="442C2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Provides technical assistance to design, design, research organizations and enterprises in work related to the engineering implementation of the tasks of using internal industrial resources.</w:t>
      </w:r>
    </w:p>
    <w:p w14:paraId="6C8CA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Coordinates the work of individual design, design, research organizations and enterprises that perform tasks for the engineering implementation of the tasks of using internal industrial resources.</w:t>
      </w:r>
    </w:p>
    <w:p w14:paraId="6AF79B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Provides assistance in obtaining engineering and technical information to design, design, research organizations and enterprises performing tasks of the Special Committee.</w:t>
      </w:r>
    </w:p>
    <w:p w14:paraId="380928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If necessary, organizes experiments and interdepartmental tests related to the implementation of the tasks assigned to the Engineering and Technical Council.</w:t>
      </w:r>
    </w:p>
    <w:p w14:paraId="52647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Organizes and stimulates work on the development of invention and rationalization in its field of technology (organization of closed competitions, consultation on inventive and rationalization works, evaluation of these inventions and rationalization proposals).</w:t>
      </w:r>
    </w:p>
    <w:p w14:paraId="742C1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At the disposal of the chairman of the Engineering and Technical Council, special funds are allocated in the estimate:</w:t>
      </w:r>
    </w:p>
    <w:p w14:paraId="59BED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pay for certain works performed on behalf of the council by experts, design, engineering, research organizations and enterprises, as well as to pay for travel expenses on assignments from the council;</w:t>
      </w:r>
    </w:p>
    <w:p w14:paraId="09C74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stimulate inventions and rationalization work.</w:t>
      </w:r>
    </w:p>
    <w:p w14:paraId="3CF8D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expenses for the direct design of structures and the design of equipment and [on] the research work associated with these tasks go according to the estimate of the 1st Main Directorate. Orders for the execution of these works are made by the 1st Main Directorate.</w:t>
      </w:r>
    </w:p>
    <w:p w14:paraId="31D3C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The order of work of the council and sections</w:t>
      </w:r>
    </w:p>
    <w:p w14:paraId="25C9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Engineering and Technical Council is convened in its entirety regularly 2 times a month, and in cases that do not require the participation of the entire membership of the council, it is convened as needed.</w:t>
      </w:r>
    </w:p>
    <w:p w14:paraId="2C83E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Sections of the Engineering and Technical Council are convened regularly at least 2 times a month, and in cases of urgent need to resolve issues - as needed.</w:t>
      </w:r>
    </w:p>
    <w:p w14:paraId="5C3F5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About the decisions of the council (section) adopted by the incomplete composition of the council (section), the chairman of the council (head of the section) informs the other members of the council (section) at the next regular meeting.</w:t>
      </w:r>
    </w:p>
    <w:p w14:paraId="06146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About the meetings of the council (section) and the agenda, the members of the council are notified by the scientific secretary of the council (secretary of the section) 2 days before the meeting. The agenda and materials to the agenda are not sent to anyone. Members of the council (section) get acquainted with the agenda and materials of the meeting personally from the secretary of the council (section).</w:t>
      </w:r>
    </w:p>
    <w:p w14:paraId="57D3C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The list of persons invited to the meeting of the council, in each individual case, is approved by the chairman of the council or his deputy.</w:t>
      </w:r>
    </w:p>
    <w:p w14:paraId="73DAA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Employees of the apparatus of the Engineering and Technical Council take part in the meeting of the council only on those issues in the development of which they are directly involved.</w:t>
      </w:r>
    </w:p>
    <w:p w14:paraId="259B2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Persons invited to consider certain particular issues are present at the discussion of only that specific issue to which they relate (and not the entire issue on the agenda). The minutes of the meeting of the council are drawn up by the secretary of the council in 3 copies, of which one is sent to the chairman of the Special Committee under the Council of People's Commissars of the USSR, the second - to the chairman of the Scientific and Technical Council under the Special Committee, and the third is kept in the secret archive of the Engineering and Technical Council. The minutes of the council and the materials of its work and the work of the sections are not sent to any other addresses.</w:t>
      </w:r>
    </w:p>
    <w:p w14:paraId="4D465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Engineering and Technical Council conducts the necessary correspondence only with the chairman of the Scientific and Technical Council under the Special Committee, with the First Main Directorate under the Council of People's Commissars of the USSR (through the head of the department). The Council's correspondence with all other organizations and institutions is carried out through the secretariat of the Special Committee.</w:t>
      </w:r>
    </w:p>
    <w:p w14:paraId="1FAC76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Technical Council conducts its secret office work. The sections of the council do not have their own records management, but conduct it through the records management of the Engineering and Technical Council.</w:t>
      </w:r>
    </w:p>
    <w:p w14:paraId="36486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State to perform the tasks assigned to it</w:t>
      </w:r>
    </w:p>
    <w:p w14:paraId="127DFA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Engineering and Technical Council for the fulfillment of the tasks assigned to it has a staff: deputy chairman of the council - 1, scientific secretary - 1, referents - 7, engineers - 10, secretaries of sections and the council - 8, typists - 4, employees of the technical archive and office work - 4 , housekeeping staff - 10. Total 45 people.</w:t>
      </w:r>
    </w:p>
    <w:p w14:paraId="05FFB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F.93, collection of resolutions and orders of the USSR SYK for 1945. Copy.</w:t>
      </w:r>
    </w:p>
    <w:p w14:paraId="3DBF4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By Decree of the Council of Ministers of the USSR No. 803-325ss of April 9, 1946, the Technical Council of the Special Committee, organized by GKO Decree No. 9887ss / op of August 20, 1945, and the Engineering and Technical Council were merged into the Scientific and Technical Council of PSU.</w:t>
      </w:r>
    </w:p>
    <w:p w14:paraId="6F31B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This refers to the type "A" plant of plant No. 817.</w:t>
      </w:r>
    </w:p>
    <w:p w14:paraId="62379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This refers to the type "B" plant of plant No. 817.</w:t>
      </w:r>
    </w:p>
    <w:p w14:paraId="08C68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This refers to a plant of the type of plant No. 813.</w:t>
      </w:r>
    </w:p>
    <w:p w14:paraId="445F42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This refers to enterprises such as plant No. 814.</w:t>
      </w:r>
    </w:p>
    <w:p w14:paraId="158EB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So in the document; B.L. Vannikov (11323) was the Chairman of the Technical Council.</w:t>
      </w:r>
    </w:p>
    <w:p w14:paraId="1FF17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8713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10, 1945</w:t>
      </w:r>
    </w:p>
    <w:p w14:paraId="6EF20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1 [of the meeting] of the Engineering and Technical Council</w:t>
      </w:r>
    </w:p>
    <w:p w14:paraId="56653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Committee under the Council of People's Commissars of the USSR</w:t>
      </w:r>
    </w:p>
    <w:p w14:paraId="034C4F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21834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43696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Engineering and Technical Council: vols. Pervukhin M.G., Malyshev V.A., Zavenyagin A.P., Kasatkin A.G., Aleksenko G.V., Emelyanov V.S. and Pozdnyakov B.S.</w:t>
      </w:r>
    </w:p>
    <w:p w14:paraId="3CB75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chairman of the Scientific and Technical Council of the Special Committee under the Council of People's Commissars of the USSR Comrade B.L. Vannikov was present.</w:t>
      </w:r>
    </w:p>
    <w:p w14:paraId="6063C2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On the composition of sections of the Engineering and Technical Council1</w:t>
      </w:r>
    </w:p>
    <w:p w14:paraId="6E29E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Pervukhin M.G., Malyshev V.A., Zavenyagin A.P., Kasatkin A.G., Aleksenko G.V. and Emelyanov V.S. by December 15 of this year. submit for consideration by the Engineering and Technical Council final proposals on the composition of sections, deputy chairmen of sections, experts and executive secretaries of sections2.</w:t>
      </w:r>
    </w:p>
    <w:p w14:paraId="59775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On the work plan of the sections of the Council</w:t>
      </w:r>
    </w:p>
    <w:p w14:paraId="533C2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Approve the next priority work plan of the sections for December 1945.</w:t>
      </w:r>
    </w:p>
    <w:p w14:paraId="45099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section number 13:</w:t>
      </w:r>
    </w:p>
    <w:p w14:paraId="1D4389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consideration of the project of unit No. 14;</w:t>
      </w:r>
    </w:p>
    <w:p w14:paraId="43104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preparation of proposals for the detailed design of unit No. 1.</w:t>
      </w:r>
    </w:p>
    <w:p w14:paraId="63A8F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25:</w:t>
      </w:r>
    </w:p>
    <w:p w14:paraId="650F1F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consideration of the project of machine No. 36;</w:t>
      </w:r>
    </w:p>
    <w:p w14:paraId="1045E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preparation of proposals for the detailed design and manufacture of machine No. 3.</w:t>
      </w:r>
    </w:p>
    <w:p w14:paraId="64845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37:</w:t>
      </w:r>
    </w:p>
    <w:p w14:paraId="456339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preparation of a draft Decree of the Council of People's Commissars of the USSR on organizing the design and manufacture of machines at the Electrosila plant for enterprises of type 4;</w:t>
      </w:r>
    </w:p>
    <w:p w14:paraId="0AAF9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checking the state of manufacture of the "MS" installation;</w:t>
      </w:r>
    </w:p>
    <w:p w14:paraId="0DF3B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consideration of the work plan of the Design Bureau of the Electrosila plant.</w:t>
      </w:r>
    </w:p>
    <w:p w14:paraId="595DB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section number 48:</w:t>
      </w:r>
    </w:p>
    <w:p w14:paraId="7BC79D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organizing the design of installations for obtaining product No. 180 according to the type of installation 4709;</w:t>
      </w:r>
    </w:p>
    <w:p w14:paraId="34048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clarification of the draft Decree of the Council of People's Commissars of the USSR on obtaining product No. 180 by new methods;</w:t>
      </w:r>
    </w:p>
    <w:p w14:paraId="2BCFD6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consideration of the installation design for the final stage of production of product No. 180.</w:t>
      </w:r>
    </w:p>
    <w:p w14:paraId="5F67C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section number 510:</w:t>
      </w:r>
    </w:p>
    <w:p w14:paraId="2C0EB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consideration of the project for the reconstruction of plant No. 12;</w:t>
      </w:r>
    </w:p>
    <w:p w14:paraId="4AC51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consideration of projects of plants No. 1, 2, 3 and 4.11</w:t>
      </w:r>
    </w:p>
    <w:p w14:paraId="07457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instruct the chairmen of the sections to develop and submit by December 25, 1945 for approval by the Council the work plans of the sections for the 1st quarter. 1946</w:t>
      </w:r>
    </w:p>
    <w:p w14:paraId="0E1730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consolidated plan of the work of the Council on the basis of the materials of the sections to draw up vols. Emelyanov and Pozdnyakov.</w:t>
      </w:r>
    </w:p>
    <w:p w14:paraId="2AA67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About meetings of the Engineering and Technical Council</w:t>
      </w:r>
    </w:p>
    <w:p w14:paraId="4F179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Meetings of the Engineering and Technical Council12 shall be convened on Wednesdays at 9 pm in the building of the First Main Directorate under the Council of People's Commissars of the USSR.</w:t>
      </w:r>
    </w:p>
    <w:p w14:paraId="5641F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On the staffing of the technical apparatus</w:t>
      </w:r>
    </w:p>
    <w:p w14:paraId="3C7DEB51" w14:textId="77777777" w:rsidR="00B57025"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Engineering and Technical Council</w:t>
      </w:r>
    </w:p>
    <w:p w14:paraId="45B95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staffing of the technical apparatus of the Engineering and Technical Council to entrust TT. Pervukhin M.G., Emelyanov G.S. and Pozdnyakov B.S.</w:t>
      </w:r>
    </w:p>
    <w:p w14:paraId="7240B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selection of the composition of engineers and referents of the sections is entrusted to the chairmen of the sections (deadline - 15.XII).</w:t>
      </w:r>
    </w:p>
    <w:p w14:paraId="37DD9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 On the cost estimate of the Engineering and Technical Council</w:t>
      </w:r>
    </w:p>
    <w:p w14:paraId="4ADDF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December this year and for 1946</w:t>
      </w:r>
    </w:p>
    <w:p w14:paraId="40CC9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Instruct tt. Emelyanov and Pozdnyakov, by December 20, draw up estimates of the costs of the Engineering and Technical Council for December of this year. and for 1946.</w:t>
      </w:r>
    </w:p>
    <w:p w14:paraId="04A76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Engineering and Technical Council M. Pervukhin</w:t>
      </w:r>
    </w:p>
    <w:p w14:paraId="24850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 Secretary B. Pozdnyakov13</w:t>
      </w:r>
    </w:p>
    <w:p w14:paraId="1FB69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d. 5/46, l. 1-2. Script.</w:t>
      </w:r>
    </w:p>
    <w:p w14:paraId="3AA701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The Engineering and Technical Council of the Special Committee and sections under it were organized by the Decree of the Council of People's Commissars of the USSR dated December 10, 1945 No. 3061-915ss “On the organization under the Special Committee of the Engineering and Technical Council” [4. S. 415-419].</w:t>
      </w:r>
    </w:p>
    <w:p w14:paraId="33E06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According to the composition of the sections, see [Ibid. S. 415-419].</w:t>
      </w:r>
    </w:p>
    <w:p w14:paraId="42D6A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Section No. 1 of the Engineering and Technical Council was formed for a detailed review of projects and structures “for the design and construction of plants of type 1 and 2, the design and manufacture of equipment for them” (meaning a uranium-graphite nuclear reactor and a radiochemical plant). [Ibid].</w:t>
      </w:r>
    </w:p>
    <w:p w14:paraId="3EF2D9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This refers to the first industrial uranium-graphite reactor.</w:t>
      </w:r>
    </w:p>
    <w:p w14:paraId="058ED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5 </w:t>
      </w:r>
      <w:r w:rsidRPr="00536344">
        <w:rPr>
          <w:rFonts w:ascii="Times New Roman" w:hAnsi="Times New Roman"/>
          <w:color w:val="000000" w:themeColor="text1"/>
          <w:sz w:val="16"/>
          <w:szCs w:val="16"/>
        </w:rPr>
        <w:t>Section No. 2 was formed to work out the issues “on the design and construction of type 3 plants, the design and manufacture of equipment for it” (type 3 plant means a diffusion plant). [Ibid].</w:t>
      </w:r>
    </w:p>
    <w:p w14:paraId="52FF5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6 </w:t>
      </w:r>
      <w:r w:rsidRPr="00536344">
        <w:rPr>
          <w:rFonts w:ascii="Times New Roman" w:hAnsi="Times New Roman"/>
          <w:color w:val="000000" w:themeColor="text1"/>
          <w:sz w:val="16"/>
          <w:szCs w:val="16"/>
        </w:rPr>
        <w:t>This refers to compressors pumping uranium hexafluoride through porous partitions (filters).</w:t>
      </w:r>
    </w:p>
    <w:p w14:paraId="2909F8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7 </w:t>
      </w:r>
      <w:r w:rsidRPr="00536344">
        <w:rPr>
          <w:rFonts w:ascii="Times New Roman" w:hAnsi="Times New Roman"/>
          <w:color w:val="000000" w:themeColor="text1"/>
          <w:sz w:val="16"/>
          <w:szCs w:val="16"/>
        </w:rPr>
        <w:t>Section No. 3 was formed to work out issues “on the design and construction of installations and enterprises of type 4, the design and manufacture of equipment for them” (meaning installations and a plant for the electromagnetic separation of uranium isotopes) [4. S. 415].</w:t>
      </w:r>
    </w:p>
    <w:p w14:paraId="7E9A15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8 </w:t>
      </w:r>
      <w:r w:rsidRPr="00536344">
        <w:rPr>
          <w:rFonts w:ascii="Times New Roman" w:hAnsi="Times New Roman"/>
          <w:color w:val="000000" w:themeColor="text1"/>
          <w:sz w:val="16"/>
          <w:szCs w:val="16"/>
        </w:rPr>
        <w:t>Section No. 4 was formed to work out issues "on the design and construction of installations and enterprises for the production of chemical raw materials, the design and manufacture of equipment for them." [Ibid]. This refers to installations and enterprises for the production of heavy water.</w:t>
      </w:r>
    </w:p>
    <w:p w14:paraId="783D9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9 </w:t>
      </w:r>
      <w:r w:rsidRPr="00536344">
        <w:rPr>
          <w:rFonts w:ascii="Times New Roman" w:hAnsi="Times New Roman"/>
          <w:color w:val="000000" w:themeColor="text1"/>
          <w:sz w:val="16"/>
          <w:szCs w:val="16"/>
        </w:rPr>
        <w:t>This refers to the first installation for the production of heavy water by the electrolysis method, launched at the Chirchik Electrochemical Plant in October 1945 [5. S. 582-583].</w:t>
      </w:r>
    </w:p>
    <w:p w14:paraId="6CFCAE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10 </w:t>
      </w:r>
      <w:r w:rsidRPr="00536344">
        <w:rPr>
          <w:rFonts w:ascii="Times New Roman" w:hAnsi="Times New Roman"/>
          <w:color w:val="000000" w:themeColor="text1"/>
          <w:sz w:val="16"/>
          <w:szCs w:val="16"/>
        </w:rPr>
        <w:t>Section No. 5 was formed to work out issues "on the design and construction of mining and metallurgical enterprises, the design and manufacture of equipment for them" [4. S. 415].</w:t>
      </w:r>
    </w:p>
    <w:p w14:paraId="34C93C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11 </w:t>
      </w:r>
      <w:r w:rsidRPr="00536344">
        <w:rPr>
          <w:rFonts w:ascii="Times New Roman" w:hAnsi="Times New Roman"/>
          <w:color w:val="000000" w:themeColor="text1"/>
          <w:sz w:val="16"/>
          <w:szCs w:val="16"/>
        </w:rPr>
        <w:t>We are talking about a uranium-graphite reactor (Plant No. 1), a radiochemical plant (No. 2), a diffusion plant (No. 3) and an enterprise for electromagnetic isotope separation (Plant No. 4).</w:t>
      </w:r>
    </w:p>
    <w:p w14:paraId="272A21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12 </w:t>
      </w:r>
      <w:r w:rsidRPr="00536344">
        <w:rPr>
          <w:rFonts w:ascii="Times New Roman" w:hAnsi="Times New Roman"/>
          <w:color w:val="000000" w:themeColor="text1"/>
          <w:sz w:val="16"/>
          <w:szCs w:val="16"/>
        </w:rPr>
        <w:t>Further text: convene on Wednesdays at 9 pm underlined by an unidentified person.</w:t>
      </w:r>
    </w:p>
    <w:p w14:paraId="1659C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13 </w:t>
      </w:r>
      <w:r w:rsidRPr="00536344">
        <w:rPr>
          <w:rFonts w:ascii="Times New Roman" w:hAnsi="Times New Roman"/>
          <w:color w:val="000000" w:themeColor="text1"/>
          <w:sz w:val="16"/>
          <w:szCs w:val="16"/>
        </w:rPr>
        <w:t>Pozdnyakov Boris Sergeevich (1903-1980) - mechanical engineer, in 1928 he graduated from the Leningrad Polytechnic Institute. From 1929 to 1933 he worked at the Kolomna Locomotive Plant, in 1939-1945 he was a member of the board and chairman of the Technical Council of the People's Commissariat of Heavy Industry. From August 1945 to 1953 - Scientific Secretary of the Engineering and Technical Council, then Academic Secretary of the Scientific and Technical Council of PSU. In 1960 he was appointed a member of the Board of the Ministry of Medium Machine Building and headed the Scientific and Technical Directorate (NTU), then worked as the head of the NTU in the State Committee for the Use of Atomic Energy and was a member of the Board of the Committee. Hero of the Social Labor (1954), Stalin Prize II degree (1949) [12. S. 44] (11323).</w:t>
      </w:r>
    </w:p>
    <w:p w14:paraId="0CE1E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6C5BEA" w14:textId="77777777" w:rsidR="00B57025"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80F0C6D" w14:textId="77777777" w:rsidR="00B57025" w:rsidRPr="00536344" w:rsidRDefault="00B5702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45CAB6F"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10, </w:t>
      </w:r>
      <w:r w:rsidRPr="00536344">
        <w:rPr>
          <w:rFonts w:ascii="Times New Roman" w:hAnsi="Times New Roman"/>
          <w:color w:val="000000" w:themeColor="text1"/>
          <w:sz w:val="16"/>
          <w:szCs w:val="16"/>
        </w:rPr>
        <w:t>1945, the United States agreed to the establishment of the UN Headquarters in New York (14856).</w:t>
      </w:r>
    </w:p>
    <w:p w14:paraId="12298224"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5D72571F" w14:textId="77777777" w:rsidR="00C94198" w:rsidRPr="00536344" w:rsidRDefault="00C94198" w:rsidP="00536344">
      <w:pPr>
        <w:shd w:val="clear" w:color="auto" w:fill="FFFFFF"/>
        <w:spacing w:after="0" w:line="240" w:lineRule="auto"/>
        <w:jc w:val="both"/>
        <w:textAlignment w:val="baseline"/>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10, 1945, the CoorK Meeting No. 25 was held. A list of 28 plants was put up for the amount of 231,912,405 RM. Of these, the USSR received six and a half factories in the amount of 111,250,811 RM, or 47.8%. IARA left 21 plants and a half - 120,661,594 RM and 52.2% respectively. The USSR had to split in half with the IARA a large ball-bearing KugelFischer. Reference: Enactments..., Vol. I, p. 232 (19844).</w:t>
      </w:r>
    </w:p>
    <w:p w14:paraId="06853B5F" w14:textId="77777777" w:rsidR="00C94198" w:rsidRPr="00536344" w:rsidRDefault="00C94198" w:rsidP="00536344">
      <w:pPr>
        <w:shd w:val="clear" w:color="auto" w:fill="FFFFFF"/>
        <w:spacing w:after="0" w:line="240" w:lineRule="auto"/>
        <w:jc w:val="both"/>
        <w:textAlignment w:val="baseline"/>
        <w:rPr>
          <w:rFonts w:ascii="Times New Roman" w:hAnsi="Times New Roman"/>
          <w:color w:val="000000" w:themeColor="text1"/>
          <w:sz w:val="16"/>
          <w:szCs w:val="16"/>
        </w:rPr>
      </w:pPr>
    </w:p>
    <w:p w14:paraId="40436FB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10, </w:t>
      </w:r>
      <w:r w:rsidRPr="00536344">
        <w:rPr>
          <w:rFonts w:ascii="Times New Roman" w:hAnsi="Times New Roman"/>
          <w:color w:val="000000" w:themeColor="text1"/>
          <w:sz w:val="16"/>
          <w:szCs w:val="16"/>
        </w:rPr>
        <w:t>1945, the signing in Moscow of the Treaty between the USSR and the French Republic on alliance and mutual assistance (14856).</w:t>
      </w:r>
    </w:p>
    <w:p w14:paraId="7620E4BD"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484549C2" w14:textId="0902185F"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0F9E36FB" w14:textId="77777777"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06DA42B"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10, 1945 - First flight of the Lockheed Model 34 Big Dipper light aircraft. /USA/</w:t>
      </w:r>
    </w:p>
    <w:p w14:paraId="793FCD2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After World War II, Lockheed hoped to enter the light aircraft market, both for civilians and for the army. Starting with the single-seat Model 33 Little Dipper, the company developed the larger Model 34 Big Dipper in 1945. The plan was for the new aircraft to sell for $1,500 ($23,049 today).</w:t>
      </w:r>
    </w:p>
    <w:p w14:paraId="1FAF2319"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Model 34 was a two-seat, low-wing fixed landing gear with a rear-mounted pusher propeller. It was powered by a Continental C100-12 (100 hp) engine. Cruising speed was 192 km/h.</w:t>
      </w:r>
    </w:p>
    <w:p w14:paraId="1CE2315A"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tests Model 34 Big Dipper showed good flight characteristics. For secrecy purposes, the aircraft was tested on a small runway near the company's plant. It ended badly - on February 6, 1946, the only Big Dipper prototype crashed during takeoff. It was decided not to restore the aircraft and the project was closed (22300).</w:t>
      </w:r>
    </w:p>
    <w:p w14:paraId="2C8C172C" w14:textId="77777777" w:rsidR="00706F50" w:rsidRPr="00536344" w:rsidRDefault="00706F50" w:rsidP="00536344">
      <w:pPr>
        <w:spacing w:after="0" w:line="240" w:lineRule="auto"/>
        <w:jc w:val="both"/>
        <w:rPr>
          <w:rFonts w:ascii="Times New Roman" w:hAnsi="Times New Roman"/>
          <w:color w:val="0070C0"/>
          <w:sz w:val="16"/>
          <w:szCs w:val="16"/>
        </w:rPr>
      </w:pPr>
    </w:p>
    <w:p w14:paraId="66F42822" w14:textId="252B77C3"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3FB49BC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C84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11, 1945, by orders No. 483s / 024s and No. 499s dated December 31, 1945, plant No. 261 was disbanded, part of the equipment and personnel was transferred to plant No. 30 of the NKAP (chassis workshop), part - to the new plant No. 268 of the NKAP. At that time, the plant consisted of one operating workshop and the construction of a second building that had begun. In 1946, they were transferred to the PGU of the Council of People's Commissars of the USSR, and the construction of plant No. 813 began on their basis.</w:t>
      </w:r>
    </w:p>
    <w:p w14:paraId="3386F9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area (1945) - 14.200 </w:t>
      </w:r>
      <w:r w:rsidRPr="00536344">
        <w:rPr>
          <w:rFonts w:ascii="Times New Roman" w:hAnsi="Times New Roman"/>
          <w:color w:val="000000" w:themeColor="text1"/>
          <w:sz w:val="16"/>
          <w:szCs w:val="16"/>
          <w:vertAlign w:val="superscript"/>
        </w:rPr>
        <w:t xml:space="preserve">m2 </w:t>
      </w:r>
      <w:r w:rsidRPr="00536344">
        <w:rPr>
          <w:rFonts w:ascii="Times New Roman" w:hAnsi="Times New Roman"/>
          <w:color w:val="000000" w:themeColor="text1"/>
          <w:sz w:val="16"/>
          <w:szCs w:val="16"/>
        </w:rPr>
        <w:t>.</w:t>
      </w:r>
    </w:p>
    <w:p w14:paraId="5C194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(-1940-02.1942 -) - A.I. Pasteur (at the same time director of plant No. 120), (12.1943) - Yavits.</w:t>
      </w:r>
    </w:p>
    <w:p w14:paraId="4FEEA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gasoline, water, oil tankers for aircraft (ARS on the ZiS-6 chassis), gas tanks, nozzles, filters, containers (1939-); chemical weapons units (UHAP-250, UHAP-500, filling stations for ampoules, airfield carts for VAP-500) (1941-); chassis units (WWII) (11982).</w:t>
      </w:r>
    </w:p>
    <w:p w14:paraId="12702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800C3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261EF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401A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11, 1945, the speed record was set on the B-29 and the US territory was crossed in 5:27 (2100).</w:t>
      </w:r>
    </w:p>
    <w:p w14:paraId="004BEB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99AEA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1CF5D9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B4584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12, 1945 P. Dementiev wrote a letter to the deputy. Chairman of the Council of People's Commissars V.M. Molotov</w:t>
      </w:r>
    </w:p>
    <w:p w14:paraId="55039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GOKO decree of August 26, 1945, No. 9905s, the aircraft engine plant No. 466 of the NKAP should be transferred from Gorky to Leningrad, in connection with the transfer of the space it previously occupied to the Avtozavod im. Molotov (8960).</w:t>
      </w:r>
    </w:p>
    <w:p w14:paraId="06F22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975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12, 1945, the Council of People's Commissars issued a decree No. 3077, according to which the MAP transferred the branch of plant No. 21 (9158) to the Ministry of Mechanical Engineering and Instrument Making.</w:t>
      </w:r>
    </w:p>
    <w:p w14:paraId="304E9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496B2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5A1BB1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89288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12, 1945, by decision of the Council of People's Commissars, the Construction of Plant No. 521 in Barnaul (Plant No. 521 of the NK Textiles, the Ministry of Textile Industry, the Barnaul Plant of Artificial Fiber, the Barnaul Plant of Artificial and Synthetic Fiber, the Barnaul Combine of Chemical Fibers named after Lenin Komsomol MHP, the Barnaul PO Khimvolokno ” named after Lenin Komsomol, JSC “Khimvolokno” / 656037, Barnaul, Altai region, Kalinin pr., 116 /) run by the State Institution of Artificial Fiber NK Textile. In 1951, Plant No. 521 was renamed into the Barnaul Plant of Artificial Fiber of the Ministry of Light Industry, in 1953 - into the Barnaul Plant of Artificial and Synthetic Fiber of the Ministry of Consumer Goods. On 11.1957, it was transferred to the jurisdiction of the Altai SIKh, and from 1963 to the Chemical Industry Administration of the Kuzbass SNKh. In 08.1963, the plant was renamed into the Barnaul plant of chemical fibers, since 1966 - under the jurisdiction of the State Institute of Chemical Fibers MHP. On January 9, 1969, the plant was named after the Lenin Komsomol.</w:t>
      </w:r>
    </w:p>
    <w:p w14:paraId="789C5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1975, the plant was transformed into the Barnaul production association "Khimvolokno".</w:t>
      </w:r>
    </w:p>
    <w:p w14:paraId="2015E7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were productions (1970s): nylon, viscose-code, staple, cellophane, carbon disulfide. In 1975, the first nature protection department in the industry was established.</w:t>
      </w:r>
    </w:p>
    <w:p w14:paraId="03552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viscose fabric for tire factories, viscose fiber, rayon fiber (11982).</w:t>
      </w:r>
    </w:p>
    <w:p w14:paraId="73ED15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5B8BA7"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12, 1945 Letter to A.F. Ioffe L.P. Beria on the celebration of the anniversary of the Physico-Technical Institute</w:t>
      </w:r>
    </w:p>
    <w:p w14:paraId="7809781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Dear Lavrenty Pavlovich!</w:t>
      </w:r>
    </w:p>
    <w:p w14:paraId="1E50A57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January 1, 1921, the Government approved the Institute of Physics and Technology as an independent institution (founded by me back in 1918 as a department of the X-ray Institute). In connection with the current 25th anniversary, the Department of Physical and Mathematical Sciences of the Academy is holding from December 29 to 31 of this year. in Leningrad, the anniversary session with reports from the Institute's staff.</w:t>
      </w:r>
    </w:p>
    <w:p w14:paraId="16E9303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 would like to end this session with a friendly New Year's Eve (over a cup of tea and a glass of wine).</w:t>
      </w:r>
    </w:p>
    <w:p w14:paraId="0AEC2B64"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arrangement of such a meeting will require expenses from 25 to 30 thousand rubles. Funds for the anniversary were allocated by the Presidium of the Academy of Sciences.</w:t>
      </w:r>
    </w:p>
    <w:p w14:paraId="21495AA5"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appeal to you with a request to allow the Institute to spend the indicated amount on a friendly meeting of former and present employees of the Physicotechnical Institute (15720).</w:t>
      </w:r>
    </w:p>
    <w:p w14:paraId="16273214"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78B8DD5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12, 1945 Decree of the Council of People's Commissars of the USSR No. 3078-919ss "On the supply of vacuum high-frequency electric furnaces for plant No. 12"</w:t>
      </w:r>
    </w:p>
    <w:p w14:paraId="671035A9"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3E77353"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11403CAE"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686486B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Narkomelektroprom (comrade Kabanov) to start in December 1945 the design of a vacuum high-frequency electric furnace modeled on the Ajax company.</w:t>
      </w:r>
    </w:p>
    <w:p w14:paraId="7390504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People's Commissariat of Ferrous Metals (comrade Tevosyan) to transfer to the People's Commissariat of Electrical Industry by December 15, 1945 one of the delivered high-frequency vacuum electric furnaces.</w:t>
      </w:r>
    </w:p>
    <w:p w14:paraId="02657A8F"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First Main Directorate under the Council of People's Commissars of the USSR (comrade Antropov) to transfer to the People's Commissariat of Electrical Industry until December 15, 1945, the technical conditions for the operation of the furnace necessary for the design of a vacuum high-frequency electric furnace of the type required for plant No. 12.</w:t>
      </w:r>
    </w:p>
    <w:p w14:paraId="0A1B78AC"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Narkomelektroprom (comrade Kabanov) to organize a design bureau for the design of a high-frequency furnace at the Elektropech trust and a design bureau for the design of motor-generators for electric furnaces at the Elektrik plant.</w:t>
      </w:r>
    </w:p>
    <w:p w14:paraId="5AF12538"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Oblige TT. Borisov, Zavenyagin, Kabanov and Antropov within two decades to submit proposals on the creation of a domestic base for the production of vacuum electric furnaces, as well as on the timing of the design and manufacture of a prototype furnace.</w:t>
      </w:r>
    </w:p>
    <w:p w14:paraId="702DB1CB"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Oblige the First Main Directorate under the Council of People's Commissars of the USSR (Comrade Antropov) by December 15 of this year. to submit technical data to the People's Commissariat of Electrical Industry for the design and manufacture of electric resistance furnaces, including vacuum ones.</w:t>
      </w:r>
    </w:p>
    <w:p w14:paraId="240AAF3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People's Commissariat of Foreign Trade (comrade Mikoyan) to take measures to place abroad for cash orders or to purchase from 20 vacuum high-frequency electric furnaces that were in operation according to the specifications of the First Main Directorate. The terms of delivery of the indicated number of furnaces must be submitted for approval by the Council of People's Commissars of the USSR within a month.</w:t>
      </w:r>
    </w:p>
    <w:p w14:paraId="48F064D6"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ordering or purchasing furnaces, proceed from the need to supply 10 furnaces in the first half of 1946.</w:t>
      </w:r>
    </w:p>
    <w:p w14:paraId="495944C0"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To oblige Narkomelektroprom (comrade Kabanov) and Narkomvneshtorg (comrade Mikoyan) to urgently send two highly qualified engineers to the USA for a period of 3-4 months to participate in placing orders for furnaces and select the technical data necessary for the design and manufacture of furnaces.</w:t>
      </w:r>
    </w:p>
    <w:p w14:paraId="00AF5FE2" w14:textId="77777777" w:rsidR="00B57025" w:rsidRPr="00536344" w:rsidRDefault="00B5702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Beria1 Manager of Affairs of the Council of People's Commissars of the USSR Ya. Chadaev (15720).</w:t>
      </w:r>
    </w:p>
    <w:p w14:paraId="62FE0451" w14:textId="77777777" w:rsidR="00B57025" w:rsidRPr="00536344" w:rsidRDefault="00B57025" w:rsidP="00536344">
      <w:pPr>
        <w:spacing w:after="0" w:line="240" w:lineRule="auto"/>
        <w:jc w:val="both"/>
        <w:rPr>
          <w:rFonts w:ascii="Times New Roman" w:hAnsi="Times New Roman"/>
          <w:color w:val="000000" w:themeColor="text1"/>
          <w:sz w:val="16"/>
          <w:szCs w:val="16"/>
        </w:rPr>
      </w:pPr>
    </w:p>
    <w:p w14:paraId="45F87F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940424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3B12B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12, 1945, the autonomous republic of Azerbaijan was proclaimed in Northern Iran (4962).</w:t>
      </w:r>
    </w:p>
    <w:p w14:paraId="324961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6EA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9C920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F5F1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13, 1945, M.I. Ivanov began the first taxiing and approaching on the second experimental Yak-YuMO with an increased stabilizer, steel tail wheel and armament. Soon they decided to send to TsAGI for blowing in the T-101 pipe and research in all engine operating modes, angles of attack and speeds continued until February 1946 (9071).</w:t>
      </w:r>
    </w:p>
    <w:p w14:paraId="0D4EA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D04704"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December 13, 1945</w:t>
      </w:r>
    </w:p>
    <w:p w14:paraId="7D411C45"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Krasnoyarsk December 13, 1945</w:t>
      </w:r>
    </w:p>
    <w:p w14:paraId="45E68FA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On the basis of the Decree of the Council of People's Commissars of the USSR dated November 4, 1945 No. 16013rs and the joint order for the NKAP and the Main Directorate of the NSR dated November 13, 1945 No. 441gr and 258C and the protocol provided by the commission for the acceptance and transfer of plant No. 477 from the NKAP system to the State Administration system SMP of December 3, 1945 I order:</w:t>
      </w:r>
    </w:p>
    <w:p w14:paraId="39210A6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§one.</w:t>
      </w:r>
    </w:p>
    <w:p w14:paraId="4398CF0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Plant No. 477 of the NKAP is considered to be accepted, according to the balance sheet as of November 1, 1945, under the jurisdiction of the Polar Aviation Administration of the Glavsevmorput under the Council of People's Commissars of the USSR.</w:t>
      </w:r>
    </w:p>
    <w:p w14:paraId="584A656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§2.</w:t>
      </w:r>
    </w:p>
    <w:p w14:paraId="39210CEA"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Plant No. 477 will continue to be called the “Plant named after. Pobezhimov.</w:t>
      </w:r>
    </w:p>
    <w:p w14:paraId="43F94772"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§3.</w:t>
      </w:r>
    </w:p>
    <w:p w14:paraId="4D36C37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And about. plant director comrade Melnikov V.I. submit to me for approval the plant-wide structure on December 12 of this year.</w:t>
      </w:r>
    </w:p>
    <w:p w14:paraId="48F5B161"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§4.</w:t>
      </w:r>
    </w:p>
    <w:p w14:paraId="14A2A77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December 15 this year submit to me for approval a temporary staffing table in the context of the internal structure of the plant.</w:t>
      </w:r>
    </w:p>
    <w:p w14:paraId="3EFF2FC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§5.</w:t>
      </w:r>
    </w:p>
    <w:p w14:paraId="5ED9FF26"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The act and all documentation upon acceptance of plant No. 477 of the NKAP should be submitted to the head of the Main Northern Sea Route on December 15, 1945.</w:t>
      </w:r>
    </w:p>
    <w:p w14:paraId="6C1E44AC"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And about. head [head] of the Department of Polar Aviation of the Main Directorate of the NSR under the Council of People's Commissars of the USSR</w:t>
      </w:r>
    </w:p>
    <w:p w14:paraId="603D5B97"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lieutenant colonel engineer signature Danilov</w:t>
      </w:r>
    </w:p>
    <w:p w14:paraId="2CEF9948"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36344">
        <w:rPr>
          <w:rFonts w:ascii="Times New Roman" w:eastAsia="TimesNewRomanPSMT" w:hAnsi="Times New Roman"/>
          <w:iCs/>
          <w:color w:val="000000" w:themeColor="text1"/>
          <w:sz w:val="16"/>
          <w:szCs w:val="16"/>
        </w:rPr>
        <w:t>KGKU "GAKK". F.R-1341. Op. 1. D. 42. L. 18. Original. Typescript (19799).</w:t>
      </w:r>
    </w:p>
    <w:p w14:paraId="7ED8286F" w14:textId="77777777" w:rsidR="00897F8C" w:rsidRPr="00536344" w:rsidRDefault="00897F8C" w:rsidP="00536344">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5941CE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5E25265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3C33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13, 1945, a MESSAGE FROM THE CHIEF OF THE 3rd DEPARTMENT OF THE GROUP OF THE GSh KA TO THE HEAD OF THE GBTU KA ABOUT THE PRESENCE AND LOSSES OF THE GERMAN ARMY TANKS DURING THE WAR YEARS No. 1544024 was prepared</w:t>
      </w:r>
    </w:p>
    <w:p w14:paraId="6A95ED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report data on the presence and losses of tanks (including self-propelled guns) of the German army in the war of 1941-1945.</w:t>
      </w:r>
    </w:p>
    <w:p w14:paraId="14BA8A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As of 06/22/1941, the German tank fleet (including captured tanks, as well as tanks located in factories, warehouses, workshops, educational institutions, spare parts, etc.) was 21,000 units. Of this number, 06/22/1941, 9,000 tanks were put into action on the Soviet-German front.</w:t>
      </w:r>
    </w:p>
    <w:p w14:paraId="5371BE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General losses of the German army in tanks for the entire period of the war 1941-1945. equal to 63,400 cars, of which:</w:t>
      </w:r>
    </w:p>
    <w:p w14:paraId="4DA186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1941, 6800 were lost;</w:t>
      </w:r>
    </w:p>
    <w:p w14:paraId="48A723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1942, 6700 were lost;</w:t>
      </w:r>
    </w:p>
    <w:p w14:paraId="4F0EB90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1943, 20,500 were lost;</w:t>
      </w:r>
    </w:p>
    <w:p w14:paraId="02DDC7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1944, 21,900 were lost;</w:t>
      </w:r>
    </w:p>
    <w:p w14:paraId="114966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1945, 2500 were lost;</w:t>
      </w:r>
    </w:p>
    <w:p w14:paraId="47F09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transferred after the surrender of Germany 5000.</w:t>
      </w:r>
    </w:p>
    <w:p w14:paraId="73E29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3rd Department of the GRU GSh KA Major General Gerasimov</w:t>
      </w:r>
    </w:p>
    <w:p w14:paraId="57DF3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2726. L. 42. Original (11420).</w:t>
      </w:r>
    </w:p>
    <w:p w14:paraId="28C4E5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B066A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E5DE5B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3424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13, 1945 France and Britain agreed to leave Libya and Lebanon (2100).</w:t>
      </w:r>
    </w:p>
    <w:p w14:paraId="71680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08479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EAE3AF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185B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14, 1945, order No. 471s of the NKV was issued</w:t>
      </w:r>
    </w:p>
    <w:p w14:paraId="0A8424E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order of the Council of People's Commissars dated December 5, 1945 No. 17395 rs, to combine plants No. 787 and 357 into one plant, assigning to the joint plant No. 357 (6450, 217).</w:t>
      </w:r>
    </w:p>
    <w:p w14:paraId="0A87563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D9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FB7C7D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87B5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14, 1945, Air Marshal S. Khudyakov was repressed and then killed, who believed that we were not able to mass aviation in critical areas like the Germans (1251.97).</w:t>
      </w:r>
    </w:p>
    <w:p w14:paraId="3DD61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66843D2"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shd w:val="clear" w:color="auto" w:fill="FFFFFF"/>
        </w:rPr>
        <w:t xml:space="preserve">On December 14, 1945, Air Marshal </w:t>
      </w:r>
      <w:hyperlink r:id="rId65" w:tooltip="Худяков, Сергей Александрович" w:history="1">
        <w:r w:rsidRPr="00536344">
          <w:rPr>
            <w:rStyle w:val="a5"/>
            <w:rFonts w:ascii="Times New Roman" w:hAnsi="Times New Roman"/>
            <w:color w:val="0070C0"/>
            <w:sz w:val="16"/>
            <w:szCs w:val="16"/>
            <w:shd w:val="clear" w:color="auto" w:fill="FFFFFF"/>
          </w:rPr>
          <w:t xml:space="preserve">S. A. Khudyakov was arrested in </w:t>
        </w:r>
      </w:hyperlink>
      <w:hyperlink r:id="rId66" w:tooltip="Шахурин, Алексей Иванович" w:history="1">
        <w:r w:rsidRPr="00536344">
          <w:rPr>
            <w:rStyle w:val="a5"/>
            <w:rFonts w:ascii="Times New Roman" w:hAnsi="Times New Roman"/>
            <w:color w:val="0070C0"/>
            <w:sz w:val="16"/>
            <w:szCs w:val="16"/>
            <w:shd w:val="clear" w:color="auto" w:fill="FFFFFF"/>
          </w:rPr>
          <w:t xml:space="preserve">Chita </w:t>
        </w:r>
      </w:hyperlink>
      <w:r w:rsidRPr="00536344">
        <w:rPr>
          <w:rFonts w:ascii="Times New Roman" w:hAnsi="Times New Roman"/>
          <w:color w:val="0070C0"/>
          <w:sz w:val="16"/>
          <w:szCs w:val="16"/>
          <w:shd w:val="clear" w:color="auto" w:fill="FFFFFF"/>
        </w:rPr>
        <w:t xml:space="preserve">and taken to Moscow, where he was charged under article 58-1 "b" of the </w:t>
      </w:r>
      <w:hyperlink r:id="rId67" w:tooltip="Уголовный кодекс РСФСР 1926 года" w:history="1">
        <w:r w:rsidRPr="00536344">
          <w:rPr>
            <w:rStyle w:val="a5"/>
            <w:rFonts w:ascii="Times New Roman" w:hAnsi="Times New Roman"/>
            <w:color w:val="0070C0"/>
            <w:sz w:val="16"/>
            <w:szCs w:val="16"/>
            <w:shd w:val="clear" w:color="auto" w:fill="FFFFFF"/>
          </w:rPr>
          <w:t xml:space="preserve">Criminal Code of the RSFSR </w:t>
        </w:r>
      </w:hyperlink>
      <w:r w:rsidRPr="00536344">
        <w:rPr>
          <w:rFonts w:ascii="Times New Roman" w:hAnsi="Times New Roman"/>
          <w:color w:val="0070C0"/>
          <w:sz w:val="16"/>
          <w:szCs w:val="16"/>
          <w:shd w:val="clear" w:color="auto" w:fill="FFFFFF"/>
        </w:rPr>
        <w:t xml:space="preserve">( </w:t>
      </w:r>
      <w:hyperlink r:id="rId68" w:tooltip="Государственная измена" w:history="1">
        <w:r w:rsidRPr="00536344">
          <w:rPr>
            <w:rStyle w:val="a5"/>
            <w:rFonts w:ascii="Times New Roman" w:hAnsi="Times New Roman"/>
            <w:color w:val="0070C0"/>
            <w:sz w:val="16"/>
            <w:szCs w:val="16"/>
            <w:shd w:val="clear" w:color="auto" w:fill="FFFFFF"/>
          </w:rPr>
          <w:t xml:space="preserve">treason </w:t>
        </w:r>
      </w:hyperlink>
      <w:r w:rsidRPr="00536344">
        <w:rPr>
          <w:rFonts w:ascii="Times New Roman" w:hAnsi="Times New Roman"/>
          <w:color w:val="0070C0"/>
          <w:sz w:val="16"/>
          <w:szCs w:val="16"/>
          <w:shd w:val="clear" w:color="auto" w:fill="FFFFFF"/>
        </w:rPr>
        <w:t xml:space="preserve">) (21425). </w:t>
      </w:r>
      <w:r w:rsidRPr="00536344">
        <w:rPr>
          <w:rFonts w:ascii="Times New Roman" w:hAnsi="Times New Roman"/>
          <w:color w:val="0070C0"/>
          <w:sz w:val="16"/>
          <w:szCs w:val="16"/>
        </w:rPr>
        <w:t>Initially accused of stealing trophy property, concealing his real name (A.A. Khanferyants) (21428).</w:t>
      </w:r>
    </w:p>
    <w:p w14:paraId="28FEA0AA" w14:textId="77777777" w:rsidR="00706F50" w:rsidRPr="00536344" w:rsidRDefault="00706F50" w:rsidP="00536344">
      <w:pPr>
        <w:spacing w:after="0" w:line="240" w:lineRule="auto"/>
        <w:jc w:val="both"/>
        <w:rPr>
          <w:rFonts w:ascii="Times New Roman" w:hAnsi="Times New Roman"/>
          <w:color w:val="0070C0"/>
          <w:sz w:val="16"/>
          <w:szCs w:val="16"/>
        </w:rPr>
      </w:pPr>
    </w:p>
    <w:p w14:paraId="5A1D08F8" w14:textId="77777777" w:rsidR="00C94198" w:rsidRPr="00536344" w:rsidRDefault="00C94198"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6EDFA05" w14:textId="77777777" w:rsidR="00C94198" w:rsidRPr="00536344" w:rsidRDefault="00C94198"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9D6930"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14, 1945. Having committed a burglary on Usacheva Street, the criminals left a note: "The Black Cat Took" (18688).</w:t>
      </w:r>
    </w:p>
    <w:p w14:paraId="3BD901F9"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0F2D756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DFD3F3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76E07AD"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14, 1945, work began in the United States on the creation of the Kh-2 (2990) rocket aircraft.</w:t>
      </w:r>
    </w:p>
    <w:p w14:paraId="33295FA0" w14:textId="77777777" w:rsidR="00B57025" w:rsidRPr="00536344" w:rsidRDefault="00B57025" w:rsidP="00536344">
      <w:pPr>
        <w:autoSpaceDE w:val="0"/>
        <w:autoSpaceDN w:val="0"/>
        <w:adjustRightInd w:val="0"/>
        <w:spacing w:after="0" w:line="240" w:lineRule="auto"/>
        <w:jc w:val="both"/>
        <w:rPr>
          <w:rFonts w:ascii="Times New Roman" w:hAnsi="Times New Roman"/>
          <w:color w:val="000000" w:themeColor="text1"/>
          <w:sz w:val="16"/>
          <w:szCs w:val="16"/>
        </w:rPr>
      </w:pPr>
    </w:p>
    <w:p w14:paraId="359D3C21"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14, 1945 - In the United States, work began on the creation of a manned rocket aircraft X-2 (22704).</w:t>
      </w:r>
    </w:p>
    <w:p w14:paraId="6C188B16" w14:textId="77777777" w:rsidR="00706F50" w:rsidRPr="00536344" w:rsidRDefault="00706F50" w:rsidP="00536344">
      <w:pPr>
        <w:spacing w:after="0" w:line="240" w:lineRule="auto"/>
        <w:jc w:val="both"/>
        <w:rPr>
          <w:rFonts w:ascii="Times New Roman" w:hAnsi="Times New Roman"/>
          <w:color w:val="0070C0"/>
          <w:sz w:val="16"/>
          <w:szCs w:val="16"/>
        </w:rPr>
      </w:pPr>
    </w:p>
    <w:p w14:paraId="049CC7A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14, 1945 The Joint Military Planning Committee of the US Armed Forces issues Directive No. 432 / d: in the event of war with the USSR, 196 atomic bombs will be dropped on twenty of our cities with a total population of 13 million people ... Based on this directive, a detailed plan was created atomic attack, called "Totality" (23007).</w:t>
      </w:r>
    </w:p>
    <w:p w14:paraId="0DA4F4EB" w14:textId="77777777" w:rsidR="00706F50" w:rsidRPr="00536344" w:rsidRDefault="00706F50" w:rsidP="00536344">
      <w:pPr>
        <w:spacing w:after="0" w:line="240" w:lineRule="auto"/>
        <w:jc w:val="both"/>
        <w:rPr>
          <w:rFonts w:ascii="Times New Roman" w:hAnsi="Times New Roman"/>
          <w:color w:val="0070C0"/>
          <w:sz w:val="16"/>
          <w:szCs w:val="16"/>
        </w:rPr>
      </w:pPr>
    </w:p>
    <w:p w14:paraId="554646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14, 1945, Nazi criminal Josef Kramer (“The Butcher of Belsen”) was hanged in Germany (4962).</w:t>
      </w:r>
    </w:p>
    <w:p w14:paraId="040D8F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F99C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3CA4A0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8671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15, 1945 issued order No. 424ss NKB Moscow</w:t>
      </w:r>
    </w:p>
    <w:p w14:paraId="5ABE9F2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Decree of the Council of People's Commissars No. 3080-921s of December 12, 1945 “On the transfer of plant No. 569 NKB to the People's Commissariat for Armaments to accommodate the K. Zeiss optical-mechanical plants exported from Germany” (5760, 21-22).</w:t>
      </w:r>
    </w:p>
    <w:p w14:paraId="5DECD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29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and Technical Council for Uranium under the Committee for Geology . </w:t>
      </w:r>
      <w:r w:rsidRPr="00536344">
        <w:rPr>
          <w:rFonts w:ascii="Times New Roman" w:hAnsi="Times New Roman"/>
          <w:color w:val="000000" w:themeColor="text1"/>
          <w:sz w:val="16"/>
          <w:szCs w:val="16"/>
        </w:rPr>
        <w:softHyphen/>
        <w:t>Chairman - S.S. Smirnov (11254).</w:t>
      </w:r>
    </w:p>
    <w:p w14:paraId="360E48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EE872A"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15, 1945 Letter to S.A. Vekshinskogo G.M. Malenkov in connection with the involvement of his laboratory in the creation of electromagnetic mass separators</w:t>
      </w:r>
    </w:p>
    <w:p w14:paraId="45C446C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w:t>
      </w:r>
    </w:p>
    <w:p w14:paraId="15DCF992"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Dear George Maximilianovich!</w:t>
      </w:r>
    </w:p>
    <w:p w14:paraId="595F1A5F"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have been informed by Comrade Makhnev that my laboratory has been involved in the work on the creation of electromagnetic mass separators.</w:t>
      </w:r>
    </w:p>
    <w:p w14:paraId="3083A18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it is necessary, it is necessary, and I am ready to make every effort to facilitate this task. I understand its meaning.</w:t>
      </w:r>
    </w:p>
    <w:p w14:paraId="44D88AEA"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two meetings of Comrade Vannikov's Technical Council, to which I was invited, convinced me, however, that there was such a logical and organizational confusion in the formulation of the problem that it was impossible to count on success. The fact is that in order to create practical working mass separators, it is necessary to solve 95% of engineering and technical problems and 5% of fundamentally physical ones.</w:t>
      </w:r>
    </w:p>
    <w:p w14:paraId="425608C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Now physicists are gathered around this matter, and only the organization of physical research takes attention.</w:t>
      </w:r>
    </w:p>
    <w:p w14:paraId="799C797C"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won't say that scientists have shown high organizational skills, but that's not the point. The main thing is that now physical research overshadows the main engineering and technical development of those components and parts, without which no new technology can be created. It turns out that the main thing is to confirm the fundamental possibility of a solution, and not to solve the problem to the end, to practical implementation. It is assumed that later (when?) the factories will do everything. This is fundamentally wrong, and the golden eggs laid by the cuckoo in empty nests will go rotten sooner than even one chick hatches from them.</w:t>
      </w:r>
    </w:p>
    <w:p w14:paraId="02ED8229"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quite clear to me that the solution of physical problems must proceed simultaneously with very large and difficult engineering developments.2 Otherwise, the matter will drag on for ten years, if not more. It is also clear to me that the development of these complex units cannot take place in random conditions, in random factories, in rooms not specially adapted for these purposes and by random personnel who have not grown up along with the whole business. In short, nothing worthwhile will come of the handicraft formulation of the case. To physicists, all this seems to be a trifle, long known and achieved. It seems to me that physicists (although I myself am a physicist, but "spoiled", "factory") are people who know too much to be able to do anything well. Unfortunately, our engineers do too much to know well what is new in physics. To expect that ordinary factory engineers will pick up and refine what comes out of the hands of physicists is completely wrong. Engineers for this must grow along with the solution of the problem from the very beginning. This means that such an organization should be created, where masters, physicists, and engineers would be merged into one team. Only their common experience can then fertilize our factories, will allow us to create industrial production without wasting time.</w:t>
      </w:r>
    </w:p>
    <w:p w14:paraId="6CA718F6"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Another thing is to conduct fundamental physical research on various possible methods of isotope separation, as Academician Ioffe wants. Here, engineers are not needed at all. But to interfere and confuse everything together is a big mistake. In addition, Academician Ioffe's Leningrad Institute of Physics and Technology is by no means a technical organization and probably never will be.</w:t>
      </w:r>
    </w:p>
    <w:p w14:paraId="61758CCE"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temporary measure, it is necessary to take the organization of research work in different places, but we must immediately begin to create and equip such a scientific and technical center, where in 8-10 months it would be possible to really carry out work. Academician Kurchatov's proposal for the urgent construction of an institute with a strong technical focus, in my opinion, is not only justified, but absolutely necessary. Without this, nothing will come of it.</w:t>
      </w:r>
    </w:p>
    <w:p w14:paraId="75A799EB"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Personally, I can only do well what I believe in. I cannot believe in the construction of electromagnetic mass separators in our country (technically working to the end) with the refusal to train engineering personnel and create a strong technical and scientific center. This is just unreal.</w:t>
      </w:r>
    </w:p>
    <w:p w14:paraId="39C8B978"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is what compels me, Georgy Maximilianovich, to turn to you with this letter.</w:t>
      </w:r>
    </w:p>
    <w:p w14:paraId="647FF60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do not want to participate in the mistakes that are clear to me today and which will have an impact in 2-3 years. Work on mass separators should keep me busy for the rest of my days. This is an interesting, exciting work, but it must be carried out along the right and short path. The path chosen so far leads past the goal. I cannot walk on it.</w:t>
      </w:r>
    </w:p>
    <w:p w14:paraId="1C0F392D"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communist greetings, sincerely yours, Vekshinsky</w:t>
      </w:r>
    </w:p>
    <w:p w14:paraId="0F112EC5"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 Vekshinsky</w:t>
      </w:r>
    </w:p>
    <w:p w14:paraId="213BF09E"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Moscow-23, Elektrozavodskaya, 23, apt. 14. tel. E. 1-70-00, ext. 92 official</w:t>
      </w:r>
    </w:p>
    <w:p w14:paraId="138AA7F5"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ext. 1-93 - home</w:t>
      </w:r>
    </w:p>
    <w:p w14:paraId="495A0B3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G.M. Malenkov on a copy of the letter, handwritten: Personally (underlined) Comrade Beria L.P. Please read this letter. I know Vekshinsky as a serious worker. 27/XII (signature).</w:t>
      </w:r>
    </w:p>
    <w:p w14:paraId="1E6D1313"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Resolution L.P. Beria on a separate sheet, typewritten (AP RF. F. 93) (15720).</w:t>
      </w:r>
    </w:p>
    <w:p w14:paraId="59818E6D"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5A41D339"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2A511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03685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15, 1945 Resumption of regular ITC transmissions. Twice a week, later - three times (11482).</w:t>
      </w:r>
    </w:p>
    <w:p w14:paraId="55DF3C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15B07"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15, </w:t>
      </w:r>
      <w:r w:rsidRPr="00536344">
        <w:rPr>
          <w:rFonts w:ascii="Times New Roman" w:hAnsi="Times New Roman"/>
          <w:color w:val="000000" w:themeColor="text1"/>
          <w:sz w:val="16"/>
          <w:szCs w:val="16"/>
        </w:rPr>
        <w:t>1945, the Moscow Television Center (14861) was the first in post-war Europe to resume regular television broadcasting.</w:t>
      </w:r>
    </w:p>
    <w:p w14:paraId="64DE147A"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36C46CC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On December 15 - 19, 1945, 10 Germans appeared before the military tribunal of the Smolensk Military District, which met in the assembly hall of the Smolensk Medical Institute, Smolensk</w:t>
      </w:r>
    </w:p>
    <w:p w14:paraId="288CF9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Sentence.</w:t>
      </w:r>
    </w:p>
    <w:p w14:paraId="43406E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The Military Tribunal recognized as proved the guilt of the defendants in committing atrocities and violence against the civilian Soviet population and captured Red Army soldiers, i.e. in crimes under Article 1 of the Decree of the Presidium of the Supreme Soviet of the USSR of April 19, 1943.</w:t>
      </w:r>
    </w:p>
    <w:p w14:paraId="19D9D43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Guided by Article 4 of the Criminal Code of the RSFSR[122] and Art. 319 and 320 of the Code of Criminal Procedure of the RSFSR and taking into account the degree of guilt of each, the Military Tribunal sentenced seven to death by hanging (the sentence was carried out on Zadneprovskaya Square in Smolensk on December 20, 1945), one to 20 years of hard labor, one to 15 years of hard labor work and one to 12 years hard labor.</w:t>
      </w:r>
    </w:p>
    <w:p w14:paraId="54B03DA4" w14:textId="77777777" w:rsidR="003F5CD9" w:rsidRPr="00536344" w:rsidRDefault="003F5CD9" w:rsidP="00536344">
      <w:pPr>
        <w:spacing w:after="0" w:line="240" w:lineRule="auto"/>
        <w:jc w:val="both"/>
        <w:rPr>
          <w:rFonts w:ascii="Times New Roman" w:hAnsi="Times New Roman"/>
          <w:color w:val="000000" w:themeColor="text1"/>
          <w:sz w:val="16"/>
          <w:szCs w:val="16"/>
        </w:rPr>
      </w:pPr>
    </w:p>
    <w:p w14:paraId="4DB9784B" w14:textId="1A288012"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05F28851" w14:textId="77777777" w:rsidR="00706F50" w:rsidRPr="00536344" w:rsidRDefault="00706F50"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1EC5FE85"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15, 1945 - Tourist Nord 1200 Norecrin (22702) makes its first flight in France.</w:t>
      </w:r>
    </w:p>
    <w:p w14:paraId="2CC1EED6" w14:textId="77777777" w:rsidR="00706F50" w:rsidRPr="00536344" w:rsidRDefault="00706F50" w:rsidP="00536344">
      <w:pPr>
        <w:spacing w:after="0" w:line="240" w:lineRule="auto"/>
        <w:jc w:val="both"/>
        <w:rPr>
          <w:rFonts w:ascii="Times New Roman" w:hAnsi="Times New Roman"/>
          <w:color w:val="0070C0"/>
          <w:sz w:val="16"/>
          <w:szCs w:val="16"/>
        </w:rPr>
      </w:pPr>
    </w:p>
    <w:p w14:paraId="26F45C43"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15, 1945 - the first flight of the Nord 1200 Norécrin light multi-purpose aircraft. /France/</w:t>
      </w:r>
    </w:p>
    <w:p w14:paraId="07844BFD"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French Ministry of Transport in 1945 announced a competition for a light aircraft with a closed cockpit. Nord Aviation also presented its project Nord 1200. It was based on the Nord 1100 Noralpha, which was a French-built Messerschmitt Bf 108 powered by a different engine during World War II.</w:t>
      </w:r>
    </w:p>
    <w:p w14:paraId="7963CD9F"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Norécrin was a low-wing aircraft with retractable landing gear. Depending on the version, it was two-, three- or four-seater. Regnier 4L-00 engine with 135 hp (in the 1203 Norécrin II variant) made it possible to develop a cruising speed of up to 250 km / h. Flight range - 900 km.</w:t>
      </w:r>
    </w:p>
    <w:p w14:paraId="04D44D1E" w14:textId="77777777" w:rsidR="00706F50" w:rsidRPr="00536344" w:rsidRDefault="00706F50"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The aircraft turned out to be very successful and was produced in the amount of 378 units. In addition to private owners, the Nord Norécrin was used by the French, Israeli, Swiss air forces and the Argentine Coast Guard. Some modifications were equipped with machine guns and rockets (22300).</w:t>
      </w:r>
    </w:p>
    <w:p w14:paraId="5F9F3138" w14:textId="77777777" w:rsidR="00706F50" w:rsidRPr="00536344" w:rsidRDefault="00706F50" w:rsidP="00536344">
      <w:pPr>
        <w:spacing w:after="0" w:line="240" w:lineRule="auto"/>
        <w:jc w:val="both"/>
        <w:rPr>
          <w:rFonts w:ascii="Times New Roman" w:hAnsi="Times New Roman"/>
          <w:color w:val="0070C0"/>
          <w:sz w:val="16"/>
          <w:szCs w:val="16"/>
        </w:rPr>
      </w:pPr>
    </w:p>
    <w:p w14:paraId="0839A4BB" w14:textId="5F48C676"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6715FD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76A700" w14:textId="77777777" w:rsidR="003220E8" w:rsidRPr="00536344" w:rsidRDefault="003220E8" w:rsidP="00536344">
      <w:pPr>
        <w:pStyle w:val="a3"/>
        <w:rPr>
          <w:color w:val="000000" w:themeColor="text1"/>
          <w:lang w:val="ru-RU"/>
        </w:rPr>
      </w:pPr>
      <w:r w:rsidRPr="00536344">
        <w:rPr>
          <w:color w:val="000000" w:themeColor="text1"/>
          <w:lang w:val="ru-RU"/>
        </w:rPr>
        <w:t>In mid-December 1945, test reports for both Yer-2MM aircraft (Nos. 7063901 and 7023901) were received by the 7GU NKAP of the USSR (15810).</w:t>
      </w:r>
    </w:p>
    <w:p w14:paraId="70F19A6A" w14:textId="77777777" w:rsidR="003220E8" w:rsidRPr="00536344" w:rsidRDefault="003220E8" w:rsidP="00536344">
      <w:pPr>
        <w:pStyle w:val="a3"/>
        <w:rPr>
          <w:color w:val="000000" w:themeColor="text1"/>
          <w:lang w:val="ru-RU"/>
        </w:rPr>
      </w:pPr>
    </w:p>
    <w:p w14:paraId="45C8E3A7"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From mid-December 1945, factory No. 23 was supposed to receive all the components for assembly in Fili, but they did not. The fact is that with the end of the war, the workers again had days off and vacations, permanent overtime work became illegal. As a result, the production capacity of plant No. 23, which produced Tu-2 aircraft, fell by more than a third. The NKAP decided to compensate for the losses by transferring the manufacture of part of the units to other enterprises. Plant No. 30 was instructed to supply wing panels, the rear fuselage, No. 82 - engine mounts, and Plants No. 500 and 122 - individual parts. But these enterprises experienced the same difficulties of the transition period. Until the end of the year, nothing arrived from other factories (21059).</w:t>
      </w:r>
    </w:p>
    <w:p w14:paraId="46D252F0" w14:textId="77777777" w:rsidR="008B5CBE" w:rsidRPr="00536344" w:rsidRDefault="008B5CBE" w:rsidP="00536344">
      <w:pPr>
        <w:spacing w:after="0" w:line="240" w:lineRule="auto"/>
        <w:jc w:val="both"/>
        <w:rPr>
          <w:rFonts w:ascii="Times New Roman" w:hAnsi="Times New Roman"/>
          <w:color w:val="0070C0"/>
          <w:sz w:val="16"/>
          <w:szCs w:val="16"/>
        </w:rPr>
      </w:pPr>
    </w:p>
    <w:p w14:paraId="7FBDD8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middle </w:t>
      </w:r>
      <w:r w:rsidRPr="00536344">
        <w:rPr>
          <w:rFonts w:ascii="Times New Roman" w:hAnsi="Times New Roman"/>
          <w:color w:val="000000" w:themeColor="text1"/>
          <w:sz w:val="16"/>
          <w:szCs w:val="16"/>
        </w:rPr>
        <w:softHyphen/>
        <w:t>of December 1945, the draft design of the P.O.S. with two Jumo-004 turbojet engines, which received the code "L" in the Design Bureau, was approved by the chief engineer of the Air Force of the spacecraft. According to the draft design, the aircraft was intended for active air combat with enemy fighters and bombers in the frontal zone and was an all-metal medium wing with a three-wheeled retractable landing gear in flight. The two-spar-ronne wing had a trapezoid shape in plan. The fuselage of a semi-monocoque design, oval section with a broadened lower part, was made without technological connectors. In its bow were the weapons bays and the front landing gear. Containers for soft fuel tanks with a total capacity of 2300 liters were placed in front and behind the cockpit. Between the tanks, under the floor of the cockpit, there was a compartment for cleaning the main landing gear, the wheels of which in the retracted position were located one after the other along the axis of symmetry of the fuselage. The tail unit is all-metal. The control of the rudders and ailerons is rigid, the trimmers are cable-operated, and the flaps are hydraulic. To protect the pilot, armor was provided, in front - with an armored plate 12 mm thick, located in front of the tank and armored glass 64 mm thick, at the back - with an armored back 10 mm thick and armored glass 50 mm thick. The armament consisted of a 37mm cannon with 45 rounds of ammunition and two 20mm cannons with a total of 300 rounds of ammunition. The conclusions of the opinion on the preliminary design indicated that the project “... is of interest to the Air Force of the spacecraft both in terms of flight performance data and in terms of design. ... The flight tactical data ... will be somewhat better than the flight tactical data of the German Me-262 jet aircraft of the same type ... ". At the same time, before presenting the layout, the chief designer was asked to make changes to the armor scheme, to the installation of weapons, to the fuel system and to special equipment, in accordance with the comments noted in the conclusion, and in addition, to work out the installation of take-off accelerators on the aircraft and develop the design of a hermetic cabins. When approving the conclusion, the Chief Engineer of the Air Force of the Spacecraft, Colonel-General of the NAS A.K. Repin noted that “The characteristics of the aircraft designed in the preliminary design are low for aircraft of serial construction in 1947. , except for draft, hermet. cabins. The design of the fighter should allow the installation of YuMO engines with a thrust of up to 1200 kg "(10706).</w:t>
      </w:r>
    </w:p>
    <w:p w14:paraId="3128B55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C1C6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w:t>
      </w:r>
      <w:r w:rsidRPr="00536344">
        <w:rPr>
          <w:rFonts w:ascii="Times New Roman" w:hAnsi="Times New Roman"/>
          <w:color w:val="000000" w:themeColor="text1"/>
          <w:sz w:val="16"/>
          <w:szCs w:val="16"/>
        </w:rPr>
        <w:softHyphen/>
        <w:t>mid-December 1945, the second stage of testing the Su-7 continued, which took place from February 18, 1945. The tests revealed the unreliability of the RD-1 engines and the unsafety of their operation (10719). In December 1945, by decision of the 18th Main Directorate of the NKAP, work on the aircraft was stopped (10719).</w:t>
      </w:r>
    </w:p>
    <w:p w14:paraId="01D64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E236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EF0F3A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CC09D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16, 1945, the scientific secretary of the NTS of the PSU under the Council of Ministers of the USSR B.S. Pozdnyakov sends the head of the department B.L. Vannikov </w:t>
      </w:r>
      <w:r w:rsidRPr="00536344">
        <w:rPr>
          <w:rFonts w:ascii="Times New Roman" w:hAnsi="Times New Roman"/>
          <w:color w:val="000000" w:themeColor="text1"/>
          <w:sz w:val="16"/>
          <w:szCs w:val="16"/>
        </w:rPr>
        <w:softHyphen/>
        <w:t>memorandum on the ways of using atomic energy for peaceful purposes (11254).</w:t>
      </w:r>
    </w:p>
    <w:p w14:paraId="5462C4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61476" w14:textId="77777777" w:rsidR="003220E8" w:rsidRPr="00536344" w:rsidRDefault="003220E8" w:rsidP="00536344">
      <w:pPr>
        <w:pStyle w:val="book"/>
        <w:ind w:firstLine="0"/>
        <w:jc w:val="both"/>
        <w:rPr>
          <w:color w:val="000000" w:themeColor="text1"/>
          <w:sz w:val="16"/>
          <w:szCs w:val="16"/>
        </w:rPr>
      </w:pPr>
      <w:r w:rsidRPr="00536344">
        <w:rPr>
          <w:color w:val="000000" w:themeColor="text1"/>
          <w:sz w:val="16"/>
          <w:szCs w:val="16"/>
        </w:rPr>
        <w:t>From December 16, 1945 to January 2, 1946, the German crew under the command of Captain 1st Rank Helmut Gessler in Wilhelmshaven handed over the light cruiser Nuremberg to the Soviet commission under the leadership of Vice Admiral Yu.F. Rally and personnel. On the same day, the cruiser, along with five other German ships transferred to the USSR (the destroyer Z-15, destroyers, T-33 and T-107, the Blitz messenger ship and the Hessen target ship), went to sea and on January 5 arrived in Liepaja. There, the Nuremberg was abandoned by its German commander and the German specialists remaining on board. February 15, 1946 the cruiser "Nuremberg" under the name "Admiral Makarov" was included in the 8th (Northern Baltic) Fleet. The arrival of "Makarov" was very helpful. October 17, 1945 was blown up by mines near Kronstadt and the Kirov, the only cruiser of the 8th fleet, was out of action for a long time. In 1949-1950. According to the TsKB-17 project, the Admiral Makarov cruiser underwent a partial modernization and repair. During the modernization, all German anti-aircraft guns, except for two quadruple 2-cm guns (based on Flak 38), were replaced by ten twin 37-mm B-11 machine guns of domestic production. In addition to the German Fu Mo-25 and Fu Mo-63 radars, Makarov received the Redan-2 artillery-guided radar in the early 50s, which operated in the decimeter range. Later, the German radars were replaced by domestic counterparts "Guys-2" and "Reef". On February 21, 1957, after the accident of the main boilers, the Admiral Makarov was reclassified into a training cruiser, and based in Kronstadt, it was used for training purposes for two years. February 20, 1959 "Admiral Makarov" was disarmed and excluded from the lists of the fleet. On March 13, its crew was disbanded and by February 1961 it was dismantled for scrap metal in the Coal Harbor in Leningrad (15225).</w:t>
      </w:r>
    </w:p>
    <w:p w14:paraId="261BD9AC" w14:textId="77777777" w:rsidR="003220E8" w:rsidRPr="00536344" w:rsidRDefault="003220E8" w:rsidP="00536344">
      <w:pPr>
        <w:pStyle w:val="book"/>
        <w:ind w:firstLine="0"/>
        <w:jc w:val="both"/>
        <w:rPr>
          <w:color w:val="000000" w:themeColor="text1"/>
          <w:sz w:val="16"/>
          <w:szCs w:val="16"/>
        </w:rPr>
      </w:pPr>
    </w:p>
    <w:p w14:paraId="157A570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116A771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C66D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16, 1945, the Moscow Conference of representatives of the USSR, the USA, and Great Britain began (3481) and continued until December 26 (3908.374).</w:t>
      </w:r>
    </w:p>
    <w:p w14:paraId="5034CC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8E9B63" w14:textId="77777777" w:rsidR="003220E8" w:rsidRPr="00536344" w:rsidRDefault="003220E8"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16, </w:t>
      </w:r>
      <w:r w:rsidRPr="00536344">
        <w:rPr>
          <w:rFonts w:ascii="Times New Roman" w:hAnsi="Times New Roman"/>
          <w:color w:val="000000" w:themeColor="text1"/>
          <w:sz w:val="16"/>
          <w:szCs w:val="16"/>
        </w:rPr>
        <w:t>1945 (December 16-26), the Moscow Conference of the Ministers of Foreign Affairs of the USSR, the USA and Great Britain was held in accordance with the decisions of the Crimean (Yalta) and Berlin (Potsdam) conferences (1945); at the conference a number of major questions of the post-war order of the world in Europe and the Far East were considered (14862).</w:t>
      </w:r>
    </w:p>
    <w:p w14:paraId="3DEBF0A5" w14:textId="77777777" w:rsidR="003220E8" w:rsidRPr="00536344" w:rsidRDefault="003220E8" w:rsidP="00536344">
      <w:pPr>
        <w:spacing w:after="0" w:line="240" w:lineRule="auto"/>
        <w:jc w:val="both"/>
        <w:rPr>
          <w:rFonts w:ascii="Times New Roman" w:hAnsi="Times New Roman"/>
          <w:color w:val="000000" w:themeColor="text1"/>
          <w:sz w:val="16"/>
          <w:szCs w:val="16"/>
        </w:rPr>
      </w:pPr>
    </w:p>
    <w:p w14:paraId="1F7BAEF4" w14:textId="77777777" w:rsidR="000C2851"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6F38547" w14:textId="77777777" w:rsidR="000C2851" w:rsidRPr="00536344" w:rsidRDefault="000C2851"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74CEF4D" w14:textId="77777777" w:rsidR="000C2851" w:rsidRPr="00536344" w:rsidRDefault="000C285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December 16, </w:t>
      </w:r>
      <w:r w:rsidRPr="00536344">
        <w:rPr>
          <w:rFonts w:ascii="Times New Roman" w:hAnsi="Times New Roman"/>
          <w:color w:val="000000" w:themeColor="text1"/>
          <w:sz w:val="16"/>
          <w:szCs w:val="16"/>
        </w:rPr>
        <w:t>1945, the first flight of the serial carrier-based attack aircraft Martin AM-1 Mauler (14862).</w:t>
      </w:r>
    </w:p>
    <w:p w14:paraId="4D853623" w14:textId="77777777" w:rsidR="000C2851" w:rsidRPr="00536344" w:rsidRDefault="000C2851" w:rsidP="00536344">
      <w:pPr>
        <w:spacing w:after="0" w:line="240" w:lineRule="auto"/>
        <w:jc w:val="both"/>
        <w:rPr>
          <w:rFonts w:ascii="Times New Roman" w:hAnsi="Times New Roman"/>
          <w:color w:val="000000" w:themeColor="text1"/>
          <w:sz w:val="16"/>
          <w:szCs w:val="16"/>
        </w:rPr>
      </w:pPr>
    </w:p>
    <w:p w14:paraId="0A7ABC67" w14:textId="77777777" w:rsidR="000C2851" w:rsidRPr="00536344" w:rsidRDefault="000C2851" w:rsidP="00536344">
      <w:pPr>
        <w:spacing w:after="0" w:line="240" w:lineRule="auto"/>
        <w:jc w:val="both"/>
        <w:rPr>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On December 16, </w:t>
      </w:r>
      <w:r w:rsidRPr="00536344">
        <w:rPr>
          <w:rFonts w:ascii="Times New Roman" w:hAnsi="Times New Roman"/>
          <w:color w:val="000000" w:themeColor="text1"/>
          <w:sz w:val="16"/>
          <w:szCs w:val="16"/>
        </w:rPr>
        <w:t>1945, the prototype of the Douglas XB-42 bomber crashed, the crew escaped by parachute. To assess the capabilities of the turbojet engine on the first Douglas XB-42A prototype aircraft, a mixed power plant was installed from two Allison V-1710-133 piston engines with a capacity of 1025 kW (1375 hp) and two more Westinghouse turbojet engines "19XV-2A" with a thrust of 726 kg. The aircraft received a new designation "XB-42A". Upon completion of the tests, at the end of June 1949, it was decommissioned (14862).</w:t>
      </w:r>
    </w:p>
    <w:p w14:paraId="219A6D2C" w14:textId="77777777" w:rsidR="000C2851" w:rsidRPr="00536344" w:rsidRDefault="000C2851" w:rsidP="00536344">
      <w:pPr>
        <w:spacing w:after="0" w:line="240" w:lineRule="auto"/>
        <w:jc w:val="both"/>
        <w:rPr>
          <w:rFonts w:ascii="Times New Roman" w:hAnsi="Times New Roman"/>
          <w:color w:val="000000" w:themeColor="text1"/>
          <w:sz w:val="16"/>
          <w:szCs w:val="16"/>
        </w:rPr>
      </w:pPr>
    </w:p>
    <w:p w14:paraId="3C5AFBD7" w14:textId="77777777" w:rsidR="000C2851" w:rsidRPr="00536344" w:rsidRDefault="000C2851" w:rsidP="00536344">
      <w:pPr>
        <w:spacing w:after="0" w:line="240" w:lineRule="auto"/>
        <w:jc w:val="both"/>
        <w:rPr>
          <w:rStyle w:val="ucoz-forum-post"/>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December 16, 1945 A </w:t>
      </w:r>
      <w:r w:rsidRPr="00536344">
        <w:rPr>
          <w:rStyle w:val="ucoz-forum-post"/>
          <w:rFonts w:ascii="Times New Roman" w:hAnsi="Times New Roman"/>
          <w:color w:val="000000" w:themeColor="text1"/>
          <w:sz w:val="16"/>
          <w:szCs w:val="16"/>
        </w:rPr>
        <w:t>prototype Douglas XB-42 bomber crashed, the crew escaped by parachute. To evaluate the capabilities of the turbojet engine on the first Douglas XB-42A prototype aircraft, a mixed power plant was installed from two Allison V-1710-133 piston engines with a power of 1025 kW (1375 hp) and two more Westinghouse 19XB-2A turbojet engines with thrust of 726 kg. The aircraft received a new designation XB-42A. Upon completion of the tests, at the end of June 1949, it was decommissioned (14862).</w:t>
      </w:r>
    </w:p>
    <w:p w14:paraId="097C2C31" w14:textId="77777777" w:rsidR="000C2851" w:rsidRPr="00536344" w:rsidRDefault="000C2851" w:rsidP="00536344">
      <w:pPr>
        <w:spacing w:after="0" w:line="240" w:lineRule="auto"/>
        <w:jc w:val="both"/>
        <w:rPr>
          <w:rStyle w:val="ucoz-forum-post"/>
          <w:rFonts w:ascii="Times New Roman" w:hAnsi="Times New Roman"/>
          <w:color w:val="000000" w:themeColor="text1"/>
          <w:sz w:val="16"/>
          <w:szCs w:val="16"/>
        </w:rPr>
      </w:pPr>
    </w:p>
    <w:p w14:paraId="7BB8196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0B3A12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3AC8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17, 1945 order No. 465/587 of the NKAP and the NKMV</w:t>
      </w:r>
    </w:p>
    <w:p w14:paraId="781DA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decision of the Council of People's Commissars No. 3077 of December 12, 1945 on the transfer of the plant to them. Vorobyov (branch No. 2 of plant No. 21 in Gorky) from the NKAP to the NKMV (8970).</w:t>
      </w:r>
    </w:p>
    <w:p w14:paraId="24EB6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001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17, 1945, having returned to the capital after a rest in Sochi, the very next day Stalin summoned Shakhurin and Yakovlev to the Kremlin. For more than an hour, that decisive conversation continued between them, during which the leader resolutely spoke in favor of the development of his own jet aircraft, that is, he “gave the go-ahead” to the projects of Yakovlev (Yak-15) and A.I. Mikoyan (MiG-9). Shakhurin, apparently hoping before that Stalin would support his proposal to reproduce the captured Me-262 jet aircraft in the USSR, thus turned out to be a loser, and his resignation became a matter of time (12019).</w:t>
      </w:r>
    </w:p>
    <w:p w14:paraId="7C38F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DF90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17, 1945, immediately after Stalin's return from Sochi to Moscow, he summoned Abakumov to the Kremlin. Shakhurin and the leaders of the Air Force were charged with the following: having entered into a criminal conspiracy with each other, they, with the connivance of curators from the apparatus of the Central Committee of the All-Union Communist Party of Bolsheviks / b /, over the previous 3.5 years, equipped air units with defective aircraft, which disrupted 45 thousand sorties and led to to 756 accidents and 305 aircraft crashes (12019).</w:t>
      </w:r>
    </w:p>
    <w:p w14:paraId="2EB7C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Moscow, they said that he suffered because of his wife, Sofya Mironovna Shakhurina (Lurie), who allegedly abused the benefits of her husband, the people's commissar. There were grounds for such rumors. In 1945, a large apartment was finished for Shakhurin on Gorky Street, obliquely from the Moscow City Council building, on the first floor of the house, where a bookstore was later set up. The apartment was very spacious, and passers-by could observe the luxury of its furnishings through large display windows. After the war, Shakhurin's wife suddenly became the owner of an expensive collection of unique Western European and Chinese porcelain. On this occasion, Stalin allegedly said: "You live widely, Shakhurin, you live not well, Shakhurin."</w:t>
      </w:r>
    </w:p>
    <w:p w14:paraId="5C040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this plot did not appear in the indictment. It is possible that rumors about the "bourgeois corruption" of Shakhurin's wife were deliberately spread to prepare Moscow public opinion for the arrest of the people's commissar (12019).</w:t>
      </w:r>
    </w:p>
    <w:p w14:paraId="22657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5C24C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BFAA58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AC1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17, 1945, at the twelfth meeting of the Technical Council of the Special Committee under the Council of People's Commissars of the USSR, a report was heard, which was prepared by I.I. Gurevich, Ya.B. Zeldovich, I.Ya. Pomeranchuk and Yu.B. Khariton "Use of nuclear energy of light elements". In the report made by Ya.B. Zel'dovich considered the possibility of excitation of a thermonuclear detonation in a cylinder with deuterium under conditions of a nonequilibrium combustion regime. The decision of the Technical Council on the report is the first official decision regarding work in the USSR on the hydrogen bomb:</w:t>
      </w:r>
    </w:p>
    <w:p w14:paraId="693545FC"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"1. Consider it necessary to carry out systematic measurements of the efficiency of the cross sections in the nuclei of light elements, using for this purpose a high-voltage electrostatic generator of the Kharkov Institute of Physics and Technology.</w:t>
      </w:r>
    </w:p>
    <w:p w14:paraId="3BCACF6E"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2. Instruct Professor Ya.B. Zeldovich, within three days, prepare a task for studying reactions in the nuclei of light elements and submit them for consideration by the Technical Council" (10549).</w:t>
      </w:r>
    </w:p>
    <w:p w14:paraId="6E84849A" w14:textId="77777777" w:rsidR="00DE5A7C" w:rsidRPr="00536344" w:rsidRDefault="00DE5A7C" w:rsidP="0053634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17, 1945 - Decree of the Council of People's Commissars of the USSR on the establishment of the Laboratory No. 4 PSU for the development of technology for the separation of uranium isotopes by the centrifuge method (head - F.F. Lange) (10549).</w:t>
      </w:r>
    </w:p>
    <w:p w14:paraId="676F2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EF44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17, 1945, Laboratory No. 4 was established at PGU under the Council of People's Commissars of the USSR (headed by F.F. Lange). The </w:t>
      </w:r>
      <w:r w:rsidRPr="00536344">
        <w:rPr>
          <w:rFonts w:ascii="Times New Roman" w:hAnsi="Times New Roman"/>
          <w:color w:val="000000" w:themeColor="text1"/>
          <w:sz w:val="16"/>
          <w:szCs w:val="16"/>
        </w:rPr>
        <w:softHyphen/>
        <w:t>laboratory was entrusted with the task of developing a process for the separation of uranium isotopes by the circulation centrifugation method and methods for its control (11254).</w:t>
      </w:r>
    </w:p>
    <w:p w14:paraId="4F1310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B8E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17, 1945 came out:</w:t>
      </w:r>
    </w:p>
    <w:p w14:paraId="386FE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of the Council of People's Commissars of the USSR No. 3110-934ss</w:t>
      </w:r>
    </w:p>
    <w:p w14:paraId="388632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organization of Laboratory No. 4 of the First Main Directorate</w:t>
      </w:r>
    </w:p>
    <w:p w14:paraId="0F544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Council of People's Commissars of the USSR"</w:t>
      </w:r>
    </w:p>
    <w:p w14:paraId="2EBD3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 December 17, 1945</w:t>
      </w:r>
    </w:p>
    <w:p w14:paraId="2C1FF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263B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26221D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05DF2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First Main Directorate under the Council of People's Commissars of the USSR (comrade Vannikova) to organize Laboratory No. 4 under the guidance of prof. Lange, entrusting it with the following tasks:</w:t>
      </w:r>
    </w:p>
    <w:p w14:paraId="5DDD8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development of a process for the separation of uranium isotopes by the circulation centrifugation method and methods for its control;</w:t>
      </w:r>
    </w:p>
    <w:p w14:paraId="16372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development and testing of the design of a circulation centrifuge with the highest productivity for the separation of uranium isotopes.</w:t>
      </w:r>
    </w:p>
    <w:p w14:paraId="5C3C4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Assign the economic maintenance of Laboratory No. 4 to NII-9 of the First Main Directorate under the Council of People's Commissars of the USSR.</w:t>
      </w:r>
    </w:p>
    <w:p w14:paraId="0FEB3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Ural branch of the Academy of Sciences of the USSR (comrade Demyanova) to dismantle and ship within 10 days to the NII-9 of the First Main Directorate under the Council of People's Commissars of the USSR the equipment of the pilot plant prof. Lange, installed in the laboratory of electrical phenomena of the Ural branch of the USSR Academy of Sciences, according to Appendix No. 11.</w:t>
      </w:r>
    </w:p>
    <w:p w14:paraId="4DA2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director of the Ukrainian Institute of Physics and Technology, comrade Sinelnikov, to second to Laboratory No. 4 of the First Main Directorate under the Council of People's Commissars of the USSR for a permanent job of scientific employees of the institute comrades. Kompaneets A.S. and Pivovar L.N.</w:t>
      </w:r>
    </w:p>
    <w:p w14:paraId="5BC66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head of NII-9 of the First Main Directorate under the Council of People's Commissars of the USSR (comrade Shevchenko):</w:t>
      </w:r>
    </w:p>
    <w:p w14:paraId="659303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work on the installation of the equipment of Laboratory No. 4 in such a way that work on the experimental centrifuge would be resumed no later than February 1, 1946;</w:t>
      </w:r>
    </w:p>
    <w:p w14:paraId="54010A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allocate four living rooms for the head of Laboratory No. 4 and his employees in the temporary living quarters of NII-9 and provide for their placement in the future in the newly built houses of NII-9.</w:t>
      </w:r>
    </w:p>
    <w:p w14:paraId="46F0ED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6. Approve the staffing of Laboratory No. 4 of the First Main Directorate under the Council of People's Commissars of the USSR in accordance with Appendix No. 2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w:t>
      </w:r>
    </w:p>
    <w:p w14:paraId="23DF3F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the People's Commissariat of Finance of the USSR to release to the First Main Directorate under the Council of People's Commissars of the USSR in December 1945 an additional 250 thousand rubles from the reserve fund of the Council of People's Commissars of the USSR, including 50 thousand rubles. for wages for employees of Laboratory No. 4 and 200 thousand rubles. - for the costs of dismantling, transportation, installation of the specified laboratory, as well as for the purchase of new instruments and equipment.</w:t>
      </w:r>
    </w:p>
    <w:p w14:paraId="46852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Oblige the First Main Directorate under the Council of People's Commissars of the USSR (Comrade Meshika) to provide Laboratory No. 4 with instruments and equipment in accordance with Appendix No. 3 </w:t>
      </w: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w:t>
      </w:r>
    </w:p>
    <w:p w14:paraId="7D6ED4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Narkomsredmash to supply, by January 15, 1946, Laboratory No. 4 of the First Main Directorate under the Council of People's Commissars of the USSR at the expense of its funds one M-1 passenger car.</w:t>
      </w:r>
    </w:p>
    <w:p w14:paraId="1FDDA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the First Main Directorate under the Council of People's Commissars of the USSR (comrade Meshika) to ensure the manufacture and testing at the hydrogenation plant of the USSR People's Commissariat of Food Industry of an experimental apparatus for separating gas mixtures by the circulating diffusion method (Prof. Lange's proposal).</w:t>
      </w:r>
    </w:p>
    <w:p w14:paraId="169D8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Beria2</w:t>
      </w:r>
    </w:p>
    <w:p w14:paraId="34CAE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Ya. Chadayev, manager of the Council of People's Commissars of the USSR </w:t>
      </w:r>
      <w:r w:rsidRPr="00536344">
        <w:rPr>
          <w:rFonts w:ascii="Times New Roman" w:hAnsi="Times New Roman"/>
          <w:color w:val="000000" w:themeColor="text1"/>
          <w:sz w:val="16"/>
          <w:szCs w:val="16"/>
          <w:vertAlign w:val="superscript"/>
        </w:rPr>
        <w:t>2, 3</w:t>
      </w:r>
    </w:p>
    <w:p w14:paraId="675FE405" w14:textId="77777777" w:rsidR="0089690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 RF. F. 93, collection of resolutions and orders of the Council of People's Commissars of the USSR for 1945. Certified copy.</w:t>
      </w:r>
    </w:p>
    <w:p w14:paraId="64BB8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The application is not published.</w:t>
      </w:r>
    </w:p>
    <w:p w14:paraId="0910C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No signature.</w:t>
      </w:r>
    </w:p>
    <w:p w14:paraId="64AF1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The document is stamped: “Protocol part. Administration of Affairs of the Council of People's Commissars of the USSR" (11323).</w:t>
      </w:r>
    </w:p>
    <w:p w14:paraId="2CDB7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A8D7C6"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17, 1945 Decree of the Council of People's Commissars of the USSR No. 3110-934ss "On the organization of Laboratory No. 4 of the First Main Directorate under the Council of People's Commissars of the USSR"</w:t>
      </w:r>
    </w:p>
    <w:p w14:paraId="5D6ACA2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64D92FE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7B106C1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400EA14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First Main Directorate under the Council of People's Commissars of the USSR (comrade Vannikova) to organize Laboratory No. 4 under the guidance of prof. Lange, entrusting it with the following tasks:</w:t>
      </w:r>
    </w:p>
    <w:p w14:paraId="0C4D867F"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development of a process for the separation of uranium isotopes by the circulation centrifugation method and methods for its control;</w:t>
      </w:r>
    </w:p>
    <w:p w14:paraId="152D72F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development and testing of the design of a circulation centrifuge with the highest productivity for the separation of uranium isotopes.</w:t>
      </w:r>
    </w:p>
    <w:p w14:paraId="0BA0CD8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Assign the economic maintenance of Laboratory No. 4 to NII-9 of the First Main Directorate under the Council of People's Commissars of the USSR.</w:t>
      </w:r>
    </w:p>
    <w:p w14:paraId="32FA167A"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Ural branch of the Academy of Sciences of the USSR (comrade Demyanova) to dismantle and ship within 10 days to the NII-9 of the First Main Directorate under the Council of People's Commissars of the USSR the equipment of the pilot plant prof. Lange, installed in the laboratory of electrical phenomena of the Ural branch of the USSR Academy of Sciences, according to Appendix No. I1.</w:t>
      </w:r>
    </w:p>
    <w:p w14:paraId="3F3D1D0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the director of the Ukrainian Institute of Physics and Technology, comrade Sinelnikov, to second to Laboratory No. 4 of the First Main Directorate under the Council of People's Commissars of the USSR for a permanent job of scientific employees of the institute comrades. Kompaneets A.S. and Pivovar L.N.</w:t>
      </w:r>
    </w:p>
    <w:p w14:paraId="268EDC0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the head of NII-9 of the First Main Directorate under the Council of People's Commissars of the USSR (comrade Shevchenko):</w:t>
      </w:r>
    </w:p>
    <w:p w14:paraId="519AB2A8"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work on the installation of the equipment of Laboratory No. 4 in such a way that work on the experimental centrifuge would be resumed no later than February 1, 1946;</w:t>
      </w:r>
    </w:p>
    <w:p w14:paraId="36C4BBE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allocate four living rooms for the head of Laboratory No. 4 and his employees in the temporary living quarters of NII-9 and provide for their placement in the future in the newly built houses of NII-9.</w:t>
      </w:r>
    </w:p>
    <w:p w14:paraId="3468B9A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Approve the staffing of Laboratory No. 4 of the First Main Directorate under the Council of People's Commissars of the USSR in accordance with Appendix No. 21.</w:t>
      </w:r>
    </w:p>
    <w:p w14:paraId="30A7DCE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the People's Commissariat of Finance of the USSR to release to the First Main Directorate under the Council of People's Commissars of the USSR in December 1945 an additional 250 thousand rubles from the reserve fund of the Council of People's Commissars of the USSR, including 50 thousand rubles. for wages for employees of Laboratory No. 4 and 200 thousand rubles. - for the costs of dismantling, transportation, installation of the specified laboratory, as well as for the purchase of new instruments and equipment.</w:t>
      </w:r>
    </w:p>
    <w:p w14:paraId="32D1F5C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First Main Directorate under the Council of People's Commissars of the USSR (comrade Meshika) to provide Laboratory No. 4 with instruments and equipment in accordance with Appendix No. 3.</w:t>
      </w:r>
    </w:p>
    <w:p w14:paraId="3BCE190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Narkomsredmash to supply, by January 15, 1946, Laboratory No. 4 of the First Main Directorate under the Council of People's Commissars of the USSR at the expense of its funds one M-1 passenger car.</w:t>
      </w:r>
    </w:p>
    <w:p w14:paraId="6CA1E2B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the First Main Directorate under the Council of People's Commissars of the USSR (comrade Meshika) to ensure the manufacture and testing at the hydrogenation plant of the USSR People's Commissariat for Food Industry of an experimental apparatus for separating gas mixtures by the circulating diffusion method (Prof. Lange's proposal).</w:t>
      </w:r>
    </w:p>
    <w:p w14:paraId="1982D4B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use German specialists from among prisoners of war in the institutes and laboratories of the 9th Directorate of the NKVD of the USSR;</w:t>
      </w:r>
    </w:p>
    <w:p w14:paraId="4B27CC65"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organize for the performance of administrative and economic functions related to Institutes "A" and "G" (supply, security, security, etc.) special facilities "Sinop" and "Agudzery", subordinate to the 9th Directorate of the NKVD of the USSR, and have on the spot for the direct management of the special facilities "Sinop" and "Agudzery" and to assist the Institutes "A" and "G" authorized by the NKVD of the USSR.</w:t>
      </w:r>
    </w:p>
    <w:p w14:paraId="50D91CF3"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of the Council of People's Commissars of the USSR L. Beria3 Manager of Affairs of the Council of People's Commissars of the USSR Ya. Chadaev (15720).</w:t>
      </w:r>
    </w:p>
    <w:p w14:paraId="34388373"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77179F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r w:rsidRPr="00536344">
        <w:rPr>
          <w:rFonts w:ascii="Times New Roman" w:hAnsi="Times New Roman"/>
          <w:i/>
          <w:iCs/>
          <w:color w:val="000000" w:themeColor="text1"/>
          <w:sz w:val="16"/>
          <w:szCs w:val="16"/>
        </w:rPr>
        <w:t>Behind</w:t>
      </w:r>
      <w:r w:rsidRPr="00536344">
        <w:rPr>
          <w:rFonts w:ascii="Times New Roman" w:hAnsi="Times New Roman"/>
          <w:i/>
          <w:iCs/>
          <w:color w:val="000000" w:themeColor="text1"/>
          <w:sz w:val="16"/>
          <w:szCs w:val="16"/>
          <w:lang w:val="en-US"/>
        </w:rPr>
        <w:t xml:space="preserve"> </w:t>
      </w:r>
      <w:r w:rsidRPr="00536344">
        <w:rPr>
          <w:rFonts w:ascii="Times New Roman" w:hAnsi="Times New Roman"/>
          <w:i/>
          <w:iCs/>
          <w:color w:val="000000" w:themeColor="text1"/>
          <w:sz w:val="16"/>
          <w:szCs w:val="16"/>
        </w:rPr>
        <w:t xml:space="preserve">abroad </w:t>
      </w:r>
      <w:r w:rsidRPr="00536344">
        <w:rPr>
          <w:rFonts w:ascii="Times New Roman" w:hAnsi="Times New Roman"/>
          <w:i/>
          <w:iCs/>
          <w:color w:val="000000" w:themeColor="text1"/>
          <w:sz w:val="16"/>
          <w:szCs w:val="16"/>
          <w:lang w:val="en-US"/>
        </w:rPr>
        <w:t>:</w:t>
      </w:r>
    </w:p>
    <w:p w14:paraId="6043723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681B0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December 17 1945 US Supreme Court issues stay against further proceedings in Yamashita case (1769).</w:t>
      </w:r>
    </w:p>
    <w:p w14:paraId="085FD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5FABA0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17, 1945, the US Supreme Court ordered that Mr. Yamashito's case be closed (1769).</w:t>
      </w:r>
    </w:p>
    <w:p w14:paraId="563A5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5D47A" w14:textId="77777777" w:rsidR="008B5CBE" w:rsidRPr="00536344" w:rsidRDefault="008B5CBE"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865390A" w14:textId="77777777" w:rsidR="008B5CBE" w:rsidRPr="00536344" w:rsidRDefault="008B5CBE"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A70E6E4"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December 18, 1945, returning to the capital after a holiday in Sochi on December 17, Stalin summoned Shakhurin and Yakovlev to the Kremlin. For more than an hour, that decisive conversation continued between them, during which the leader resolutely spoke in favor of the development of his own jet aircraft, that is, he “gave the go-ahead” to the projects of Yakovlev (Yak-15) and A.I. Mikoyan (MiG-9). Shakhurin, apparently hoping that Stalin would support his proposal to reproduce the captured Me-262 jet aircraft in the USSR, thus turned out to be a loser, and his resignation became a matter of time (21428).</w:t>
      </w:r>
    </w:p>
    <w:p w14:paraId="48567080" w14:textId="77777777" w:rsidR="008B5CBE" w:rsidRPr="00536344" w:rsidRDefault="008B5CBE" w:rsidP="00536344">
      <w:pPr>
        <w:spacing w:after="0" w:line="240" w:lineRule="auto"/>
        <w:jc w:val="both"/>
        <w:rPr>
          <w:rFonts w:ascii="Times New Roman" w:hAnsi="Times New Roman"/>
          <w:color w:val="0070C0"/>
          <w:sz w:val="16"/>
          <w:szCs w:val="16"/>
        </w:rPr>
      </w:pPr>
    </w:p>
    <w:p w14:paraId="1697BF6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696720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A1B622"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On December 19, 1945, factory tests of the Su-7 were completed. In total, during the test period from January 31 to December 20, 18 flights were performed with a total duration of 9 hours. Officially, work on the aircraft ceased on December 8, 1945.</w:t>
      </w:r>
    </w:p>
    <w:p w14:paraId="2AD521A7"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tests showed, in general, good results, given the low reliability of the RD-1 engine. During the tests, 5 engines were replaced. 29 cases of their failure to work on the ground and in the air were recorded, 2 explosions occurred, and 1 in the air.</w:t>
      </w:r>
    </w:p>
    <w:p w14:paraId="4D78BB57"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January 1946, a report on testing the RD-1 engine on an experimental Su-7 aircraft designed by O.P. Sukhoi was sent to the NKAP (19586).</w:t>
      </w:r>
    </w:p>
    <w:p w14:paraId="2BB7D0DF" w14:textId="77777777" w:rsidR="00C94198" w:rsidRPr="00536344" w:rsidRDefault="00C94198"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5D4D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18, 1945 Deputy. NKAP P. Voronin wrote a letter No. H-32/4971 to the GI of the Air Force of the KA gp ias Repin:</w:t>
      </w:r>
    </w:p>
    <w:p w14:paraId="10CE4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of the State Defense Committee of August 24, 1945 No. 9899ss from Decree of the Council of People's Commissars of September 10, 1945 No. 2299-591ss in order to improve the LTD of the Yak-9U and La-7 aircraft, the NKAP is obliged to carry out revision on the above aircraft in units of the Air Force of the spacecraft, ozing outside the borders of the USSR.</w:t>
      </w:r>
    </w:p>
    <w:p w14:paraId="53E0D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carry out these works, I ask for your order for the registration of business trips for instructors from the NK;AP factories to the following VA:</w:t>
      </w:r>
    </w:p>
    <w:p w14:paraId="732151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2VA </w:t>
      </w:r>
      <w:r w:rsidRPr="00536344">
        <w:rPr>
          <w:rFonts w:ascii="Times New Roman" w:hAnsi="Times New Roman"/>
          <w:color w:val="000000" w:themeColor="text1"/>
          <w:sz w:val="16"/>
          <w:szCs w:val="16"/>
        </w:rPr>
        <w:tab/>
        <w:t>- 4</w:t>
      </w:r>
    </w:p>
    <w:p w14:paraId="602E03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4VA </w:t>
      </w:r>
      <w:r w:rsidRPr="00536344">
        <w:rPr>
          <w:rFonts w:ascii="Times New Roman" w:hAnsi="Times New Roman"/>
          <w:color w:val="000000" w:themeColor="text1"/>
          <w:sz w:val="16"/>
          <w:szCs w:val="16"/>
        </w:rPr>
        <w:tab/>
        <w:t>- 4</w:t>
      </w:r>
    </w:p>
    <w:p w14:paraId="604972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16VA </w:t>
      </w:r>
      <w:r w:rsidRPr="00536344">
        <w:rPr>
          <w:rFonts w:ascii="Times New Roman" w:hAnsi="Times New Roman"/>
          <w:color w:val="000000" w:themeColor="text1"/>
          <w:sz w:val="16"/>
          <w:szCs w:val="16"/>
        </w:rPr>
        <w:tab/>
        <w:t>- 5</w:t>
      </w:r>
    </w:p>
    <w:p w14:paraId="7CAF4F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17VA </w:t>
      </w:r>
      <w:r w:rsidRPr="00536344">
        <w:rPr>
          <w:rFonts w:ascii="Times New Roman" w:hAnsi="Times New Roman"/>
          <w:color w:val="000000" w:themeColor="text1"/>
          <w:sz w:val="16"/>
          <w:szCs w:val="16"/>
        </w:rPr>
        <w:tab/>
        <w:t>- 4</w:t>
      </w:r>
    </w:p>
    <w:p w14:paraId="6C7FDE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list of posted workers is attached.</w:t>
      </w:r>
    </w:p>
    <w:p w14:paraId="007E50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will deliver the instructors to the places by its own planes (2591.129).</w:t>
      </w:r>
    </w:p>
    <w:p w14:paraId="08E83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A34D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9D9B82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07B1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 1945 was organized by the NTO GU NKVD (3398.444).</w:t>
      </w:r>
    </w:p>
    <w:p w14:paraId="4C51B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E4FF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December 19, 1945, the Council of People's Commissars of the USSR adopted a resolution on the organization (re-establishment) of the 9th Directorate of the NKVD in the NKVD of the USSR (head - A.P. Zavenyagin, deputy - V.A. Kravchenko </w:t>
      </w:r>
      <w:r w:rsidRPr="00536344">
        <w:rPr>
          <w:rFonts w:ascii="Times New Roman" w:hAnsi="Times New Roman"/>
          <w:color w:val="000000" w:themeColor="text1"/>
          <w:sz w:val="16"/>
          <w:szCs w:val="16"/>
        </w:rPr>
        <w:softHyphen/>
        <w:t>) and transfer from PSU to the jurisdiction of acad. ON THE. Maksimov, Corresponding Member Academy of Sciences of the USSR I.K. Kikoin, prof. G.M. Frank (11254).</w:t>
      </w:r>
    </w:p>
    <w:p w14:paraId="6D1AF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44D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19, 1945, Laboratory "B" was organized by the decision of the Council of People's Commissars under the NKVD of the USSR. Its main tasks were to develop the theory and methods for calculating fast neuron reactors, a thermal neuron reactor with a beryllium oxide moderator. Today Laboratory "B" - RNC "Physics and Power Engineering Institute", Obninsk. (6395).</w:t>
      </w:r>
    </w:p>
    <w:p w14:paraId="548BCEE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E43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 1945 - Decree of the Council of People's Commissars of the USSR on the organization of Laboratory "V" as part of the NKVD (now the RSNC IPPE, Obninsk) for the development of new types of reactors (director - L.S. Buyanov) (10549).</w:t>
      </w:r>
    </w:p>
    <w:p w14:paraId="76AD1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2CA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19, 1945, the Decree of the Council of People's Commissars of the USSR No. 3117-937ss "On the 9th Directorate of the NKVD of the USSR" was issued</w:t>
      </w:r>
    </w:p>
    <w:p w14:paraId="7142B8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27A11E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B1DA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6B825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SSR DECIDES:</w:t>
      </w:r>
    </w:p>
    <w:p w14:paraId="02BEC8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as part of the NKVD of the USSR the Directorate of Special Institutes (9th Directorate of the NKVD of the USSR) with a staff of 65 people.</w:t>
      </w:r>
    </w:p>
    <w:p w14:paraId="6C174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the head of the 9th Directorate of the NKVD of the USSR Comrade Zavenyagin A.N. and Deputy Head of the 9th Directorate Comrade Kravchenko V.A.</w:t>
      </w:r>
    </w:p>
    <w:p w14:paraId="53429F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Transfer laboratories "A" and "G" from the jurisdiction of the First Main Directorate under the Council of People's Commissars of the USSR to the 9th Directorate of the NKVD of the USSR and rename them to Institutes "A" and "G" of the NKVD of the USSR.</w:t>
      </w:r>
    </w:p>
    <w:p w14:paraId="3DDF4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Allow the NKVD of the USSR to carry out work on problem No. 1:</w:t>
      </w:r>
    </w:p>
    <w:p w14:paraId="3A61E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the Institute "B" with the use of German specialists in it, who cannot be included in other institutions;</w:t>
      </w:r>
    </w:p>
    <w:p w14:paraId="57FAC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organize a laboratory "B" with the use of prisoners-specialists and German specialists to be isolated;</w:t>
      </w:r>
    </w:p>
    <w:p w14:paraId="4A2B4F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his laboratory at Sinop, he intends to continue work on the further improvement of his electron microscopes.</w:t>
      </w:r>
    </w:p>
    <w:p w14:paraId="7A9BB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same time, Professor von Ardenne agrees to work on the issue of separating uranium isotopes by the ionic (magnetic) method.</w:t>
      </w:r>
    </w:p>
    <w:p w14:paraId="43982D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this regard, the main tasks of the von Ardenne laboratory will be:</w:t>
      </w:r>
    </w:p>
    <w:p w14:paraId="400E3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development of an ionic (magnetic) method for the separation of uranium isotopes and mass spectrometry of heavy atoms;</w:t>
      </w:r>
    </w:p>
    <w:p w14:paraId="7B5DB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work on the improvement of electron microscopes and participation in the organization of their release;</w:t>
      </w:r>
    </w:p>
    <w:p w14:paraId="55FC6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development of auxiliary equipment for nuclear research.</w:t>
      </w:r>
    </w:p>
    <w:p w14:paraId="4E2DA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Thyssen, a prominent scientist in the field of physical chemistry, is also invited to the laboratory of von Ardenne, who will work with von Ardenne on the study of colloids.</w:t>
      </w:r>
    </w:p>
    <w:p w14:paraId="49ACC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Task for Hertz's laboratory</w:t>
      </w:r>
    </w:p>
    <w:p w14:paraId="03E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laboratory of Professor Dr. Hertz will be located in Sukhumi in the former sanatorium "Agudzery".</w:t>
      </w:r>
    </w:p>
    <w:p w14:paraId="4DF8A7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Dr. Hertz, Nobel Prize winner, who headed one of the laboratories of the Siemens company, in his work in Germany dealt with the separation of uranium isotopes.</w:t>
      </w:r>
    </w:p>
    <w:p w14:paraId="572B7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Dr. Hertz considers it expedient in the laboratory organized for him to study the problem of the separation of uranium isotopes.</w:t>
      </w:r>
    </w:p>
    <w:p w14:paraId="3A914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 Dr. Volmer has recently worked in Germany as Deputy Director of the Institute of Physical Chemistry at the Kaiser Wilhelm Institute.</w:t>
      </w:r>
    </w:p>
    <w:p w14:paraId="72BA5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Vollmer is a prominent specialist in the field of physical chemistry, in which area he conducted scientific research.</w:t>
      </w:r>
    </w:p>
    <w:p w14:paraId="722F99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Professor Vollmer was engaged in the development of high-speed automatic equipment for gas analysis.</w:t>
      </w:r>
    </w:p>
    <w:p w14:paraId="27228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Sukhumi, he will work together with Professor Hertz at "Agudzery", concentrating his main attention on the development of methods for producing heavy water by electrochemical and isotope exchange methods.</w:t>
      </w:r>
    </w:p>
    <w:p w14:paraId="73680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Hertz's laboratory has the following main tasks:</w:t>
      </w:r>
    </w:p>
    <w:p w14:paraId="79F8D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Development of methods for the separation of uranium isotopes (supervisor Professor Hertz).</w:t>
      </w:r>
    </w:p>
    <w:p w14:paraId="5A5CAB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Development of methods for obtaining heavy water (supervisor Professor Vollmer).</w:t>
      </w:r>
    </w:p>
    <w:p w14:paraId="3028A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Development of methods for the analysis of uranium isotopes at low enrichments.</w:t>
      </w:r>
    </w:p>
    <w:p w14:paraId="23720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Accurate technique for measuring neutron energy.</w:t>
      </w:r>
    </w:p>
    <w:p w14:paraId="689E5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Task for Dr. Riel</w:t>
      </w:r>
    </w:p>
    <w:p w14:paraId="1EAE8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 Riehl worked in Germany as the director of the Research Institute of the Auergesellschaft company and is a major specialist in the field of technology for obtaining rare metals.</w:t>
      </w:r>
    </w:p>
    <w:p w14:paraId="29833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 the leadership of Dr. Riehl, a method for processing uranium raw materials into uranium products and metallic uranium was developed and implemented under factory conditions in Germany.</w:t>
      </w:r>
    </w:p>
    <w:p w14:paraId="2A7F4C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 Riehl arrived in the Soviet Union with a group of specialists who worked in Germany under his leadership.</w:t>
      </w:r>
    </w:p>
    <w:p w14:paraId="70B163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Germany also removed the main equipment of the Auergesellschaft Research Institute, as well as plant equipment that served in Germany for the production of uranium products and uranium metal.</w:t>
      </w:r>
    </w:p>
    <w:p w14:paraId="604522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task of Dr. Riehl and his staff is to develop methods for obtaining pure uranium products and uranium metal, as well as to help organize their industrial production.</w:t>
      </w:r>
    </w:p>
    <w:p w14:paraId="5750A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Assignment for Professor Doppel</w:t>
      </w:r>
    </w:p>
    <w:p w14:paraId="4D1EDE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Dr. Doppel in the Soviet Union will work with Academician Alikhanov, who agrees to this.</w:t>
      </w:r>
    </w:p>
    <w:p w14:paraId="3449C9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Dr. Doppel worked in Germany at the Physics Institute of the University of Leipzig together with the famous German scientist Professor Heisenberg on the development of a uranium machine (boiler) according to the “uranium-heavy water” method.</w:t>
      </w:r>
    </w:p>
    <w:p w14:paraId="0DC45C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task for Professor Doppel's laboratory will be the further development of the "uranium-heavy water" method for obtaining the atomic explosive plutonium-239 (11457).</w:t>
      </w:r>
    </w:p>
    <w:p w14:paraId="41136C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26D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 1945</w:t>
      </w:r>
    </w:p>
    <w:p w14:paraId="69085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Minutes No. 2 [of the meeting] of the Engineering and Technical Council</w:t>
      </w:r>
    </w:p>
    <w:p w14:paraId="00B71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Committee under the Council of People's Commissars of the USSR</w:t>
      </w:r>
    </w:p>
    <w:p w14:paraId="0A6B67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55C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(special folder)</w:t>
      </w:r>
    </w:p>
    <w:p w14:paraId="551D72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Store on a par with the cipher</w:t>
      </w:r>
    </w:p>
    <w:p w14:paraId="65AE05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Members of the Engineering and Technical Council: vols. Pervukhin M.G., Emelyanov V.S., Malyshev V.A., Aleksenko G.V., Kasatkin A.G., Pozdnyakov B.S.</w:t>
      </w:r>
    </w:p>
    <w:p w14:paraId="60137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Present (when considering relevant issues): Head of the 1st Main Directorate under the Council of People's Commissars of the USSR Comrade B.L. Vannikov; deputy Head of the 1st Main Directorate under the Council of People's Commissars of the USSR Comrade Borisov N.A.; an employee of the First Directorate of the State Planning Committee of the USSR Comrade Yaskin E.S.; an employee of the Special Committee under the Council of People's Commissars of the USSR Comrade N.I. Korobkov; Deputy Head of Laboratory No. 2 vols. Kikoin I.K., Voznesensky I.N.; workers of Laboratory No. 2 of the Academy of Sciences of the USSR vols. Kuznetsov A.I., Lystsov N.M.; deputy Narkomtransmash comrade Lebedev I.A.; Director of the Kirov Plant Comrade Kizima [A.L.]; deputy People's Commissar of Armament Comrade Mirzakhanov I.A.; director of the artillery factory Stalin Comrade Elyan A.S.; factory designer. Stalin Comrade Savin A.I.; ch. plant technologist. Stalin Comrade Gordeev A.F.; ch. engineer of the Moscow electrolysis plant comrade AI Koloskov; ch. project engineer from GIAP comrade Genin L.Sh.</w:t>
      </w:r>
    </w:p>
    <w:p w14:paraId="66F8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Proposal of section No. 2 on design and manufacture</w:t>
      </w:r>
    </w:p>
    <w:p w14:paraId="6FECC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machines of type No. 3 at the Kirov plant</w:t>
      </w:r>
    </w:p>
    <w:p w14:paraId="6A6494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(speaker comrade Malyshev V.A.)</w:t>
      </w:r>
    </w:p>
    <w:p w14:paraId="2F90D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Consider it necessary to organize the manufacture of turbochargers (machine No. 3) with a horizontal shaft, horizontal split and 15 stages according to the specifications of Laboratory No. 2 (comrades Kikoin and Voznesensky).</w:t>
      </w:r>
    </w:p>
    <w:p w14:paraId="61AEC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First of all, to manufacture 3 turbochargers with their delivery to the First Main Directorate under the Council of People's Commissars of the USSR by July 15, 1946.</w:t>
      </w:r>
    </w:p>
    <w:p w14:paraId="090C17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Simultaneously with the manufacture of the first three machines, the Kirov Plant should prepare a production technology based on an annual output of 300 compressors.</w:t>
      </w:r>
    </w:p>
    <w:p w14:paraId="2FFDFC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consider it necessary to organize at the Kirov Plant a special design bureau for systematic work on the design of turbochargers with a horizontal shaft arrangement and related devices.</w:t>
      </w:r>
    </w:p>
    <w:p w14:paraId="3DD7C5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recommend engineer Shubenko-Shubin (TsKTI Narkomtyazhmash) as the head of the special design bureau.</w:t>
      </w:r>
    </w:p>
    <w:p w14:paraId="19C44D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Instruct TT. Malyshev V.A., Pozdnyakov B.S. together with Comrade Borisov, submit a draft resolution of the Special Committee for the manufacture and design of machine type No. 3 at the Kirov Plant.1</w:t>
      </w:r>
    </w:p>
    <w:p w14:paraId="1AEBA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instruct to prepare measures for logistical support within 7 days and submit for approval by the Council of People's Commissars of the USSR vols. Vannikov B.L., Malyshev V.A., Pervukhin M.G., Borisov N.A.</w:t>
      </w:r>
    </w:p>
    <w:p w14:paraId="5E116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 Section 2 proposal for design and manufacture</w:t>
      </w:r>
    </w:p>
    <w:p w14:paraId="5C1329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type number 3 at the artillery plant. Stalin</w:t>
      </w:r>
    </w:p>
    <w:p w14:paraId="661D5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(speakers comrades Malyshev V.A., Borisov N.A.)</w:t>
      </w:r>
    </w:p>
    <w:p w14:paraId="0E264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Consider it necessary to manufacture at the artillery plant. Stalin, three samples of machine type No. 3 with a vertical shaft arrangement according to the project of prof. Voznesensky I.N. and prof. Kikoina I.K., with the number of steps up to 20.</w:t>
      </w:r>
    </w:p>
    <w:p w14:paraId="6D859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Consider it necessary to organize at the artillery factory. Stalin, a special design bureau for clarifying and finalizing the working drawings of machines and</w:t>
      </w:r>
    </w:p>
    <w:p w14:paraId="38B284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accessory equipment.</w:t>
      </w:r>
    </w:p>
    <w:p w14:paraId="3382E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Instruct TT. Malyshev V.A., Pervukhin M.G., Pozdnyakov B.S., Vannikov B.L., Borisov N.A., Kikoin I.K., Voznesensky I.N., Mirzakhanov I.A., Elyan A. WITH. prepare a draft Decree of the Council of People's Commissars of the USSR on the manufacture of machines of type No. 3 at the plant. Stalin.2</w:t>
      </w:r>
    </w:p>
    <w:p w14:paraId="4114E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III. Section 4 Proposal</w:t>
      </w:r>
    </w:p>
    <w:p w14:paraId="593877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unit of the final concentration of the product No. 180</w:t>
      </w:r>
    </w:p>
    <w:p w14:paraId="66402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(speaker comrade Kasatkin A.G.)</w:t>
      </w:r>
    </w:p>
    <w:p w14:paraId="45E8B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Agree with the proposal of section No. 4 on organizing the production of product 180 in the final concentration at the Chirchik Electrochemical Plant in order to eliminate unnecessary transportation of the semi-finished product.</w:t>
      </w:r>
    </w:p>
    <w:p w14:paraId="0B9B95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the 8-stage scheme of the final electrolysis of product 180 according to the project developed by engineer Koloskov A.I.</w:t>
      </w:r>
    </w:p>
    <w:p w14:paraId="6AB45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Instruct Comrade Kasatkin A.G. within 10 days, send a designer with drawings and specifications for the manufacture of electrolyzers to plant No. 724 of the People's Commissariat for Armaments.</w:t>
      </w:r>
    </w:p>
    <w:p w14:paraId="233A1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 On the composition of sections and experts of the Engineering and Technical Council3</w:t>
      </w:r>
    </w:p>
    <w:p w14:paraId="06BEA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(speaker Comrade Pervukhin M.G.)</w:t>
      </w:r>
    </w:p>
    <w:p w14:paraId="5AB60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Submit for approval by the Ad Hoc Committee the following composition of sections and experts of the Engineering and Technical Council:</w:t>
      </w:r>
    </w:p>
    <w:p w14:paraId="136DD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Sections:</w:t>
      </w:r>
    </w:p>
    <w:p w14:paraId="792A7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#1</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85"/>
        <w:gridCol w:w="1972"/>
        <w:gridCol w:w="1972"/>
        <w:gridCol w:w="1972"/>
      </w:tblGrid>
      <w:tr w:rsidR="008A5C22" w:rsidRPr="00536344" w14:paraId="1C3ADD55" w14:textId="77777777" w:rsidTr="00D21494">
        <w:trPr>
          <w:trHeight w:val="315"/>
        </w:trPr>
        <w:tc>
          <w:tcPr>
            <w:tcW w:w="3885" w:type="dxa"/>
            <w:tcBorders>
              <w:top w:val="single" w:sz="12" w:space="0" w:color="auto"/>
            </w:tcBorders>
          </w:tcPr>
          <w:p w14:paraId="6C28B0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0D34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59E6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6968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top w:val="single" w:sz="12" w:space="0" w:color="auto"/>
            </w:tcBorders>
          </w:tcPr>
          <w:p w14:paraId="598A4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Pervukhin M.G.</w:t>
            </w:r>
          </w:p>
        </w:tc>
        <w:tc>
          <w:tcPr>
            <w:tcW w:w="1972" w:type="dxa"/>
            <w:tcBorders>
              <w:top w:val="single" w:sz="12" w:space="0" w:color="auto"/>
            </w:tcBorders>
          </w:tcPr>
          <w:p w14:paraId="27F953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Borders>
              <w:top w:val="single" w:sz="12" w:space="0" w:color="auto"/>
            </w:tcBorders>
          </w:tcPr>
          <w:p w14:paraId="2315F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w:t>
            </w:r>
          </w:p>
        </w:tc>
      </w:tr>
      <w:tr w:rsidR="008A5C22" w:rsidRPr="00536344" w14:paraId="637389D1" w14:textId="77777777" w:rsidTr="00D21494">
        <w:trPr>
          <w:trHeight w:val="591"/>
        </w:trPr>
        <w:tc>
          <w:tcPr>
            <w:tcW w:w="3885" w:type="dxa"/>
          </w:tcPr>
          <w:p w14:paraId="1949B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C05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E05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8A15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70ABA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Shchepkin S.I.</w:t>
            </w:r>
          </w:p>
        </w:tc>
        <w:tc>
          <w:tcPr>
            <w:tcW w:w="1972" w:type="dxa"/>
          </w:tcPr>
          <w:p w14:paraId="046988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Pr>
          <w:p w14:paraId="5F9B4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Chairman, Professor of the Moscow Institute of Chemical Engineering</w:t>
            </w:r>
          </w:p>
        </w:tc>
      </w:tr>
      <w:tr w:rsidR="008A5C22" w:rsidRPr="00536344" w14:paraId="3BFEF0DF" w14:textId="77777777" w:rsidTr="00D21494">
        <w:trPr>
          <w:trHeight w:val="315"/>
        </w:trPr>
        <w:tc>
          <w:tcPr>
            <w:tcW w:w="3885" w:type="dxa"/>
          </w:tcPr>
          <w:p w14:paraId="627AF5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1FD9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D91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361BD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65C43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Kurchatov I.V.</w:t>
            </w:r>
          </w:p>
        </w:tc>
        <w:tc>
          <w:tcPr>
            <w:tcW w:w="1972" w:type="dxa"/>
          </w:tcPr>
          <w:p w14:paraId="332C7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Pr>
          <w:p w14:paraId="4C24D4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academician</w:t>
            </w:r>
          </w:p>
        </w:tc>
      </w:tr>
      <w:tr w:rsidR="008A5C22" w:rsidRPr="00536344" w14:paraId="0B7EB0B8" w14:textId="77777777" w:rsidTr="00D21494">
        <w:trPr>
          <w:trHeight w:val="591"/>
        </w:trPr>
        <w:tc>
          <w:tcPr>
            <w:tcW w:w="3885" w:type="dxa"/>
          </w:tcPr>
          <w:p w14:paraId="3E6B6B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0A30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02F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047F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146A1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Katsinsky N.P.</w:t>
            </w:r>
          </w:p>
        </w:tc>
        <w:tc>
          <w:tcPr>
            <w:tcW w:w="1972" w:type="dxa"/>
          </w:tcPr>
          <w:p w14:paraId="454AD2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Pr>
          <w:p w14:paraId="627A5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engineer of Glavkotloturboprom Narkomtyazhmash</w:t>
            </w:r>
          </w:p>
        </w:tc>
      </w:tr>
      <w:tr w:rsidR="008A5C22" w:rsidRPr="00536344" w14:paraId="578980F3" w14:textId="77777777" w:rsidTr="00D21494">
        <w:trPr>
          <w:trHeight w:val="591"/>
        </w:trPr>
        <w:tc>
          <w:tcPr>
            <w:tcW w:w="3885" w:type="dxa"/>
          </w:tcPr>
          <w:p w14:paraId="164E3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0FF9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984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62B7A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39C21B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Florinsky B.V.</w:t>
            </w:r>
          </w:p>
        </w:tc>
        <w:tc>
          <w:tcPr>
            <w:tcW w:w="1972" w:type="dxa"/>
          </w:tcPr>
          <w:p w14:paraId="66A10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Pr>
          <w:p w14:paraId="4BAA1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director of the laboratory of NIIkhimmash, design engineer</w:t>
            </w:r>
          </w:p>
        </w:tc>
      </w:tr>
      <w:tr w:rsidR="008A5C22" w:rsidRPr="00536344" w14:paraId="2616471A" w14:textId="77777777" w:rsidTr="00D21494">
        <w:trPr>
          <w:trHeight w:val="591"/>
        </w:trPr>
        <w:tc>
          <w:tcPr>
            <w:tcW w:w="3885" w:type="dxa"/>
          </w:tcPr>
          <w:p w14:paraId="5124C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A14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79ED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2D1A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4F48E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Romm E.I.</w:t>
            </w:r>
          </w:p>
        </w:tc>
        <w:tc>
          <w:tcPr>
            <w:tcW w:w="1972" w:type="dxa"/>
          </w:tcPr>
          <w:p w14:paraId="3ACE29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Pr>
          <w:p w14:paraId="12281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professor, heat engineer, researcher at VTI</w:t>
            </w:r>
          </w:p>
        </w:tc>
      </w:tr>
      <w:tr w:rsidR="008A5C22" w:rsidRPr="00536344" w14:paraId="3020BC87" w14:textId="77777777" w:rsidTr="00D21494">
        <w:trPr>
          <w:trHeight w:val="591"/>
        </w:trPr>
        <w:tc>
          <w:tcPr>
            <w:tcW w:w="3885" w:type="dxa"/>
            <w:tcBorders>
              <w:bottom w:val="single" w:sz="12" w:space="0" w:color="auto"/>
            </w:tcBorders>
          </w:tcPr>
          <w:p w14:paraId="3FB265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E3E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1A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199B32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bottom w:val="single" w:sz="12" w:space="0" w:color="auto"/>
            </w:tcBorders>
          </w:tcPr>
          <w:p w14:paraId="71FAF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Kalinin V.F.</w:t>
            </w:r>
          </w:p>
        </w:tc>
        <w:tc>
          <w:tcPr>
            <w:tcW w:w="1972" w:type="dxa"/>
            <w:tcBorders>
              <w:bottom w:val="single" w:sz="12" w:space="0" w:color="auto"/>
            </w:tcBorders>
          </w:tcPr>
          <w:p w14:paraId="44823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972" w:type="dxa"/>
            <w:tcBorders>
              <w:bottom w:val="single" w:sz="12" w:space="0" w:color="auto"/>
            </w:tcBorders>
          </w:tcPr>
          <w:p w14:paraId="530CE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executive secretary of the section, mechanical engineer (11323).</w:t>
            </w:r>
          </w:p>
        </w:tc>
      </w:tr>
    </w:tbl>
    <w:p w14:paraId="72ED66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8AC5B0"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 1945 Decree of the Council of People's Commissars of the USSR No. 3117-937ss "On the 9th Directorate of the NKVD of the USSR"</w:t>
      </w:r>
    </w:p>
    <w:p w14:paraId="1ECEBBCB"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C071FD4"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385CF3FD"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61090102"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Organize as part of the NKVD of the USSR the Directorate of Special Institutes (9th Directorate of the NKVD of the USSR) with a staff of 65 people.</w:t>
      </w:r>
    </w:p>
    <w:p w14:paraId="31788A3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Approve the head of the 9th Directorate of the NKVD of the USSR, comrade Zavenyagin A.N.1 and the deputy head of the 9th Directorate, comrade Kravchenko V.A.</w:t>
      </w:r>
    </w:p>
    <w:p w14:paraId="785BF7D6"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Transfer laboratories "A" and "G" from the jurisdiction of the First Main Directorate under the Council of People's Commissars of the USSR to the 9th Directorate of the NKVD of the USSR and rename them to Institutes "A" and "G" of the NKVD of the USSR.</w:t>
      </w:r>
    </w:p>
    <w:p w14:paraId="7B3FB6FD"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Allow the NKVD of the USSR to carry out work on problem No. I:</w:t>
      </w:r>
    </w:p>
    <w:p w14:paraId="565BF7A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organize the Institute "B") with the use of German specialists in it, who cannot be included in other institutions;</w:t>
      </w:r>
    </w:p>
    <w:p w14:paraId="2137AEBC"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organize a laboratory "C") with the use of prisoners-specialists and German specialists to be isolated in it;</w:t>
      </w:r>
    </w:p>
    <w:p w14:paraId="70373491"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organize an experimental plant for the implementation of designs developed by special institutes and laboratories (15720).</w:t>
      </w:r>
    </w:p>
    <w:p w14:paraId="10E88974"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43EDD479"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19, </w:t>
      </w:r>
      <w:r w:rsidRPr="00536344">
        <w:rPr>
          <w:rFonts w:ascii="Times New Roman" w:hAnsi="Times New Roman"/>
          <w:color w:val="000000" w:themeColor="text1"/>
          <w:sz w:val="16"/>
          <w:szCs w:val="16"/>
        </w:rPr>
        <w:t>1945, the Council of People's Commissars of the USSR adopted a resolution on the organization of a research institution - Laboratory "B" near the Obninskoye station for the development of nuclear reactors (by order of the Minister of September 9, 1960, it was renamed the Physics and Energy Institute). Now the State Scientific Center of the Russian Federation is the A.I. Leipunsky Institute of Physics and Power Engineering (FSUE State Scientific Center of the Russian Federation - IPPE) (14865).</w:t>
      </w:r>
    </w:p>
    <w:p w14:paraId="15FCFBAE"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254FEDE5" w14:textId="688E4162" w:rsidR="0089690C" w:rsidRPr="00536344" w:rsidRDefault="0089690C"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Life and domestic politics:</w:t>
      </w:r>
    </w:p>
    <w:p w14:paraId="06664010" w14:textId="77777777" w:rsidR="0089690C" w:rsidRPr="00536344" w:rsidRDefault="0089690C" w:rsidP="00536344">
      <w:pPr>
        <w:autoSpaceDE w:val="0"/>
        <w:autoSpaceDN w:val="0"/>
        <w:adjustRightInd w:val="0"/>
        <w:spacing w:after="0" w:line="240" w:lineRule="auto"/>
        <w:jc w:val="both"/>
        <w:rPr>
          <w:rFonts w:ascii="Times New Roman" w:hAnsi="Times New Roman"/>
          <w:i/>
          <w:color w:val="000000" w:themeColor="text1"/>
          <w:sz w:val="16"/>
          <w:szCs w:val="16"/>
        </w:rPr>
      </w:pPr>
    </w:p>
    <w:p w14:paraId="1BB45F6F" w14:textId="77777777" w:rsidR="0089690C" w:rsidRPr="00536344" w:rsidRDefault="0089690C"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December 19, </w:t>
      </w:r>
      <w:r w:rsidRPr="00536344">
        <w:rPr>
          <w:rFonts w:ascii="Times New Roman" w:hAnsi="Times New Roman"/>
          <w:color w:val="000000" w:themeColor="text1"/>
          <w:sz w:val="16"/>
          <w:szCs w:val="16"/>
        </w:rPr>
        <w:t>1945, in accordance with the order of the NKVD of the USSR, as part of the scientific and technical department of the Main Police Department of the USSR Ministry of Internal Affairs, the Research Institute of Criminalistics (NIIK; now - the All-Russian Research Institute of the Ministry of Internal Affairs of the Russian Federation) (14865) was formed.</w:t>
      </w:r>
    </w:p>
    <w:p w14:paraId="71BDF2F2" w14:textId="77777777" w:rsidR="0089690C" w:rsidRPr="00536344" w:rsidRDefault="0089690C" w:rsidP="00536344">
      <w:pPr>
        <w:spacing w:after="0" w:line="240" w:lineRule="auto"/>
        <w:jc w:val="both"/>
        <w:rPr>
          <w:rFonts w:ascii="Times New Roman" w:hAnsi="Times New Roman"/>
          <w:color w:val="000000" w:themeColor="text1"/>
          <w:sz w:val="16"/>
          <w:szCs w:val="16"/>
        </w:rPr>
      </w:pPr>
    </w:p>
    <w:p w14:paraId="1F1E350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4E47AB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46F392C"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19 December 1945 first flight of the Grumman XTB3F-1, prototype of the AF Guardian (20371).</w:t>
      </w:r>
    </w:p>
    <w:p w14:paraId="29F12E65" w14:textId="77777777" w:rsidR="008B5CBE" w:rsidRPr="00536344" w:rsidRDefault="008B5CBE" w:rsidP="00536344">
      <w:pPr>
        <w:spacing w:after="0" w:line="240" w:lineRule="auto"/>
        <w:jc w:val="both"/>
        <w:rPr>
          <w:rFonts w:ascii="Times New Roman" w:hAnsi="Times New Roman"/>
          <w:color w:val="0070C0"/>
          <w:sz w:val="16"/>
          <w:szCs w:val="16"/>
        </w:rPr>
      </w:pPr>
    </w:p>
    <w:p w14:paraId="248D9144" w14:textId="77777777" w:rsidR="008B5CBE" w:rsidRPr="00536344" w:rsidRDefault="008B5CBE"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19, 1945 - First flight of the Grumman AF Guardian carrier-based anti-submarine aircraft. In general, it was an American carrier-based anti-submarine system, consisting of two aircraft of the same type: AF-2W, which was equipped with an APS-20 radar for detecting submarines, and an anti-submarine weapon carrier AF-2S (22698).</w:t>
      </w:r>
    </w:p>
    <w:p w14:paraId="660A967F" w14:textId="77777777" w:rsidR="008B5CBE" w:rsidRPr="00536344" w:rsidRDefault="008B5CBE" w:rsidP="00536344">
      <w:pPr>
        <w:spacing w:after="0" w:line="240" w:lineRule="auto"/>
        <w:jc w:val="both"/>
        <w:rPr>
          <w:rFonts w:ascii="Times New Roman" w:hAnsi="Times New Roman"/>
          <w:color w:val="0070C0"/>
          <w:sz w:val="16"/>
          <w:szCs w:val="16"/>
        </w:rPr>
      </w:pPr>
    </w:p>
    <w:p w14:paraId="2C45D6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19, 1945, the British aristocrat John Emery (4962) was hanged for treason.</w:t>
      </w:r>
    </w:p>
    <w:p w14:paraId="0E38CE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FBD5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7EF918A"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CAF3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20, 1945, the order of the NKAP N 493s was issued:</w:t>
      </w:r>
    </w:p>
    <w:p w14:paraId="095C1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a comprehensive inspection and testing of 18 3 Il-10 aircraft manufactured by the factories according to the measures approved by the NKAP and the Air Force, appoint a commission.</w:t>
      </w:r>
    </w:p>
    <w:p w14:paraId="2DCF5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director of the plant 18 Belyansky, after checking the aircraft by the commission, transfer them to the state. tests in the GK NII VVS." (1908.75).</w:t>
      </w:r>
    </w:p>
    <w:p w14:paraId="06610A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EA782E"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By December 20, 1945, after pumping from above, the Il-10 M-43 aircraft was still assembled at factory No. 30. But during the first </w:t>
      </w:r>
      <w:r w:rsidRPr="00536344">
        <w:rPr>
          <w:rFonts w:ascii="Times New Roman" w:hAnsi="Times New Roman" w:cs="Times New Roman"/>
          <w:color w:val="000000" w:themeColor="text1"/>
          <w:sz w:val="16"/>
          <w:szCs w:val="16"/>
        </w:rPr>
        <w:softHyphen/>
        <w:t xml:space="preserve">races of the M-43 engine, they encountered strong vibrations. As on the Il-16, this was due to the same resonant oscillations of the under-engine frame, which were excited by the 1 </w:t>
      </w:r>
      <w:r w:rsidRPr="00536344">
        <w:rPr>
          <w:rFonts w:ascii="Times New Roman" w:hAnsi="Times New Roman" w:cs="Times New Roman"/>
          <w:color w:val="000000" w:themeColor="text1"/>
          <w:sz w:val="16"/>
          <w:szCs w:val="16"/>
          <w:vertAlign w:val="superscript"/>
        </w:rPr>
        <w:t xml:space="preserve">1/2 </w:t>
      </w:r>
      <w:r w:rsidRPr="00536344">
        <w:rPr>
          <w:rFonts w:ascii="Times New Roman" w:hAnsi="Times New Roman" w:cs="Times New Roman"/>
          <w:color w:val="000000" w:themeColor="text1"/>
          <w:sz w:val="16"/>
          <w:szCs w:val="16"/>
        </w:rPr>
        <w:t xml:space="preserve">harmonic of the torque of the M-43 motor. In addition, the motor worked very unreliably. All attempts to tune out the resonance </w:t>
      </w:r>
      <w:r w:rsidRPr="00536344">
        <w:rPr>
          <w:rFonts w:ascii="Times New Roman" w:hAnsi="Times New Roman" w:cs="Times New Roman"/>
          <w:color w:val="000000" w:themeColor="text1"/>
          <w:sz w:val="16"/>
          <w:szCs w:val="16"/>
        </w:rPr>
        <w:softHyphen/>
        <w:t>were unsuccessful. Ground testing of the propeller group was delayed.</w:t>
      </w:r>
    </w:p>
    <w:p w14:paraId="651169E1"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Despite the efforts made, the situation did not change for the better for a long time. However, soon the factory workers and OKB-240 got an additional </w:t>
      </w:r>
      <w:r w:rsidRPr="00536344">
        <w:rPr>
          <w:rFonts w:ascii="Times New Roman" w:hAnsi="Times New Roman" w:cs="Times New Roman"/>
          <w:color w:val="000000" w:themeColor="text1"/>
          <w:sz w:val="16"/>
          <w:szCs w:val="16"/>
        </w:rPr>
        <w:softHyphen/>
        <w:t>incentive (17469).</w:t>
      </w:r>
    </w:p>
    <w:p w14:paraId="6817CF87"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481525E"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By December 20, 1943, the Il-10 AM-43 was still assembled at the plant number 18. But at the very first races of the M-43 engine, they encountered strong vibrations of the motor unit. As on the Il-16, this was due to the same resonant oscillations of the under-engine frame, which were excited by the 1/ harmonic of the torque of the M-43 motor. In addition, the motor worked very unreliably. All attempts to tune out the resonance were unsuccessful. Ground testing of the propeller group was delayed (17490).</w:t>
      </w:r>
    </w:p>
    <w:p w14:paraId="2041E8AC" w14:textId="77777777" w:rsidR="006C2351" w:rsidRPr="00536344" w:rsidRDefault="006C2351" w:rsidP="00536344">
      <w:pPr>
        <w:spacing w:after="0" w:line="240" w:lineRule="auto"/>
        <w:jc w:val="both"/>
        <w:rPr>
          <w:rFonts w:ascii="Times New Roman" w:hAnsi="Times New Roman"/>
          <w:color w:val="000000" w:themeColor="text1"/>
          <w:sz w:val="16"/>
          <w:szCs w:val="16"/>
        </w:rPr>
      </w:pPr>
    </w:p>
    <w:p w14:paraId="1B87C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20, 1945, factory tests of the Su-7 with ASh-82FN and RD-1, which were carried out from January 31, 1945 (200.42), ended.</w:t>
      </w:r>
    </w:p>
    <w:p w14:paraId="41E3C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8E87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20, 1945 GI IA PVO KA hm Ias Kaminsky wrote a letter No. 1422399 Deputy. NKAP um ias Voronin</w:t>
      </w:r>
    </w:p>
    <w:p w14:paraId="05F6B0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sending a copy of the report of the Chief Engineer of the Air Force of the </w:t>
      </w:r>
      <w:r w:rsidRPr="00536344">
        <w:rPr>
          <w:rFonts w:ascii="Times New Roman" w:hAnsi="Times New Roman"/>
          <w:color w:val="000000" w:themeColor="text1"/>
          <w:sz w:val="16"/>
          <w:szCs w:val="16"/>
        </w:rPr>
        <w:softHyphen/>
        <w:t>Western Air Defense Front on the disruption of work on complaints on Yak-9U aircraft manufactured by factories No. 82 and 301.</w:t>
      </w:r>
    </w:p>
    <w:p w14:paraId="63DF7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with the participation of the representative of the NKAP, comrade Belenkov, set the deadline for completion of work on September 1, 1945.</w:t>
      </w:r>
    </w:p>
    <w:p w14:paraId="0E18E7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December 1, the work was completed on 18 aircraft out of 77 aircraft to be strengthened and repaired.</w:t>
      </w:r>
    </w:p>
    <w:p w14:paraId="6C88D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delay in the performance of the work was due to the fault of the management of plant No. 301, which did not take the necessary measures for the timely delivery of materials, planes and crews. Working brigades are recalled by the director of the plant without the knowledge of Ch. Engineer. So the brigades of engineer Myatineshchev and Ryabinin were taken off.</w:t>
      </w:r>
    </w:p>
    <w:p w14:paraId="5875CA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for your approval on the urgent allocation of the necessary materials and three teams to complete all work on strengthening and replacing planes on </w:t>
      </w:r>
      <w:r w:rsidRPr="00536344">
        <w:rPr>
          <w:rFonts w:ascii="Times New Roman" w:hAnsi="Times New Roman"/>
          <w:color w:val="000000" w:themeColor="text1"/>
          <w:sz w:val="16"/>
          <w:szCs w:val="16"/>
        </w:rPr>
        <w:softHyphen/>
        <w:t>Yak-9u aircraft.</w:t>
      </w:r>
    </w:p>
    <w:p w14:paraId="39E3C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consider it necessary to inform you that a further disruption of combat training in the regiments armed with the Yak-9u will force us to report this to Comrade. Malenkov (2591.142).</w:t>
      </w:r>
    </w:p>
    <w:p w14:paraId="7208EE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AE0296"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Around December 20, 1945, SAM sensed that something was amiss in the MAP apparatus. The employees looked at each other, whispered ... It turned out that Yakovlev reported to Stalin about some serious disorder in the MAP and, apparently, about his removal from the leadership of the Experienced Jet Commander and who knows what else. As a result, Stalin appointed a State Commission to verify the work of the MAP. Malenkov was appointed chairman of the commission, and Yakovlev his deputy.</w:t>
      </w:r>
    </w:p>
    <w:p w14:paraId="3DA61E5E"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By this time, Zhemchuzhin informed CAM that the order on RM-1 had been signed by Minister A.I. Shakhurin, but because of the commission, all cases were slowed down. He advised me to go to Leningrad, celebrate the New Year 1946 and return for orders in early January. SAM did just that. Arrived already to the complete defeat of the MAP. A. I. Shakhurin was relieved of the post of minister and repressed. At the same time, all deputies and most of the chiefs of the Glavkov were removed from work. Only P.V. Dementyev remained as the third deputy. It was said that Stalin forbade "touching" Dementiev in view of his great merits during the war.</w:t>
      </w:r>
    </w:p>
    <w:p w14:paraId="28E7C8E0"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order to build the RM-1 was canceled by Yakovlev, and no ends could be found in that hectic situation. Khrunichev, a specialist in logistics, was appointed minister, old employees of the MAP said. Yakovlev became the first deputy minister, he directly supervised the already united Commander-in-Chief for Experimental Aircraft Building and Personnel Management (!).</w:t>
      </w:r>
    </w:p>
    <w:p w14:paraId="5F121336" w14:textId="77777777" w:rsidR="0012690F" w:rsidRPr="00536344" w:rsidRDefault="0012690F"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Considering Yakovlev's decision to exclude RM-1 from the experimental work plan as erroneous, I sent a letter to Comrade Voznesensky, chairman of the State Planning Commission, in which I wrote about the groundlessness of excluding RM-1 from the experimental work plan. Yakovlev had to justify his decision. Using TsAGI's dependence on him, he appointed a new commission to review the RM-1 project. In the new document, TsAGI gave an evasive conclusion, from which it followed that TsAGI had allegedly begun research on the proposed aircraft design, that there were unresolved issues in the project, and that the construction of the aircraft before TsAGI received the research results could not be considered appropriate (18253).</w:t>
      </w:r>
    </w:p>
    <w:p w14:paraId="5377F6A7" w14:textId="77777777" w:rsidR="0012690F" w:rsidRPr="00536344" w:rsidRDefault="0012690F"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3C3E3E0F"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ADF93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E311F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20, 1945, the ORDER of the HEAD OF GAVTU KA ON THE DUTIES OF THE MILITARY REPRESENTATIVES OF THE GAVTU KA AT THE AUTOMOBILE PLANTS OF THE NKSM USSR No. 189 was issued</w:t>
      </w:r>
    </w:p>
    <w:p w14:paraId="2D9622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Drawing the attention of the entire apparatus of military acceptance of the GAVTU KA to the unsatisfactory work of military representatives at the automobile plants of the People's Commissariat of the Soviet Union of the USSR in relation to ensuring the interests of the Red Army in the design, modernization and production of vehicles, I ORDER:</w:t>
      </w:r>
    </w:p>
    <w:p w14:paraId="73C69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the senior military representatives of the GAVTU KA at the automobile plants of the NKSM of the USSR:</w:t>
      </w:r>
    </w:p>
    <w:p w14:paraId="24D9B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maintain constant communication with the design bureaus of factories and be constantly aware of the work carried out by these bureaus to design new models of machines and make changes to the design of existing samples;</w:t>
      </w:r>
    </w:p>
    <w:p w14:paraId="4FBE42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observe changes in production technology and the impact of these changes on the quality of manufactured machines;</w:t>
      </w:r>
    </w:p>
    <w:p w14:paraId="50F75E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monitor the quality of machines supplied to the national economy, bearing in mind that these machines, </w:t>
      </w:r>
      <w:r w:rsidRPr="00536344">
        <w:rPr>
          <w:rFonts w:ascii="Times New Roman" w:hAnsi="Times New Roman"/>
          <w:color w:val="000000" w:themeColor="text1"/>
          <w:sz w:val="16"/>
          <w:szCs w:val="16"/>
        </w:rPr>
        <w:softHyphen/>
        <w:t>if necessary, can be used to equip the Red Army;</w:t>
      </w:r>
    </w:p>
    <w:p w14:paraId="3CF261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periodically inform the automotive technical committee and (in parallel) </w:t>
      </w:r>
      <w:r w:rsidRPr="00536344">
        <w:rPr>
          <w:rFonts w:ascii="Times New Roman" w:hAnsi="Times New Roman"/>
          <w:color w:val="000000" w:themeColor="text1"/>
          <w:sz w:val="16"/>
          <w:szCs w:val="16"/>
        </w:rPr>
        <w:softHyphen/>
        <w:t>the supply department of the GAVTU KA about the situation at the plants on the above and other issues of interest;</w:t>
      </w:r>
    </w:p>
    <w:p w14:paraId="398F3F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give comprehensive answers to direct requests from the ATC and the CA of the GAVTU KA on the same issues, regardless of their subordination.</w:t>
      </w:r>
    </w:p>
    <w:p w14:paraId="477C3E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the head of the automotive technical committee and the head of the supply department:</w:t>
      </w:r>
    </w:p>
    <w:p w14:paraId="0467FA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maintain constant communication with senior military representatives at automobile plants and </w:t>
      </w:r>
      <w:r w:rsidRPr="00536344">
        <w:rPr>
          <w:rFonts w:ascii="Times New Roman" w:hAnsi="Times New Roman"/>
          <w:color w:val="000000" w:themeColor="text1"/>
          <w:sz w:val="16"/>
          <w:szCs w:val="16"/>
        </w:rPr>
        <w:softHyphen/>
        <w:t>set specific tasks for them within the framework of this order;</w:t>
      </w:r>
    </w:p>
    <w:p w14:paraId="23F7BA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carefully study the information received from senior military representatives and report to me on the need to carry out certain events.</w:t>
      </w:r>
    </w:p>
    <w:p w14:paraId="71C8C6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Responsibility for the implementation of the specified in paragraph 1 of this order to assign:</w:t>
      </w:r>
    </w:p>
    <w:p w14:paraId="3E6637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Moscow plant named after Stalin to the senior military representative, engineer-lieutenant colonel comrade Semenchenko V.Kh.</w:t>
      </w:r>
    </w:p>
    <w:p w14:paraId="7273F2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Gorky plant named after Molotov to the senior military representative, engineer-lieutenant colonel comrade Shmelev I.I.</w:t>
      </w:r>
    </w:p>
    <w:p w14:paraId="652AC0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Ural plant named after comrade Stalin to the military representative captain comrade Derevyansky A.I.</w:t>
      </w:r>
    </w:p>
    <w:p w14:paraId="34283B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Submit reports under item 1 to the military representatives of the indicated plants by January 1, 1946, and subsequently by the 1st day of each month.</w:t>
      </w:r>
    </w:p>
    <w:p w14:paraId="067CBC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GAVTU KA Lieutenant General of Technical Troops Tyagunov</w:t>
      </w:r>
    </w:p>
    <w:p w14:paraId="7A5D6C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Wreed of the Chief of Staff of the GAVTU KA Major General Mizonov</w:t>
      </w:r>
    </w:p>
    <w:p w14:paraId="6D0E54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41. Op. 11591. D. 31. L. 243 - 244. Copy (11420).</w:t>
      </w:r>
    </w:p>
    <w:p w14:paraId="59D61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03C1EB" w14:textId="77777777" w:rsidR="00DE5A7C" w:rsidRPr="00536344" w:rsidRDefault="007127A2"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7C3315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EDA69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20, 1945, a REPORT OF THE COMMANDER OF THE BT AND MV KA TO THE DEPUTY PEOPLE'S COMMISSAR OF DEFENSE, ARMY GENERAL N.A. Bulganin ABOUT OBSOLETE TANKS</w:t>
      </w:r>
    </w:p>
    <w:p w14:paraId="2C074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military districts of the Far East - Transbaikal-Amur, Far East and Primorsky there are a large number of obsolete tanks, the total number of which corresponds </w:t>
      </w:r>
      <w:r w:rsidRPr="00536344">
        <w:rPr>
          <w:rFonts w:ascii="Times New Roman" w:hAnsi="Times New Roman"/>
          <w:color w:val="000000" w:themeColor="text1"/>
          <w:sz w:val="16"/>
          <w:szCs w:val="16"/>
        </w:rPr>
        <w:softHyphen/>
        <w:t>to the following data:</w:t>
      </w:r>
    </w:p>
    <w:p w14:paraId="2DEA60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Table of availability of obsolete tanks</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056"/>
        <w:gridCol w:w="1056"/>
        <w:gridCol w:w="1046"/>
        <w:gridCol w:w="1056"/>
        <w:gridCol w:w="1046"/>
        <w:gridCol w:w="1056"/>
        <w:gridCol w:w="950"/>
      </w:tblGrid>
      <w:tr w:rsidR="008A5C22" w:rsidRPr="00536344" w14:paraId="40BB67C9" w14:textId="77777777" w:rsidTr="00D21494">
        <w:trPr>
          <w:trHeight w:val="250"/>
        </w:trPr>
        <w:tc>
          <w:tcPr>
            <w:tcW w:w="2352" w:type="dxa"/>
            <w:tcBorders>
              <w:top w:val="single" w:sz="6" w:space="0" w:color="auto"/>
              <w:left w:val="single" w:sz="6" w:space="0" w:color="auto"/>
              <w:bottom w:val="nil"/>
              <w:right w:val="single" w:sz="6" w:space="0" w:color="auto"/>
            </w:tcBorders>
          </w:tcPr>
          <w:p w14:paraId="1389C1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regions</w:t>
            </w:r>
          </w:p>
          <w:p w14:paraId="26DAC4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16" w:type="dxa"/>
            <w:gridSpan w:val="6"/>
            <w:tcBorders>
              <w:top w:val="single" w:sz="6" w:space="0" w:color="auto"/>
              <w:left w:val="single" w:sz="6" w:space="0" w:color="auto"/>
              <w:bottom w:val="single" w:sz="6" w:space="0" w:color="auto"/>
              <w:right w:val="single" w:sz="6" w:space="0" w:color="auto"/>
            </w:tcBorders>
          </w:tcPr>
          <w:p w14:paraId="31B550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brands</w:t>
            </w:r>
          </w:p>
          <w:p w14:paraId="13E55C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2368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26630B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CCEDAE" w14:textId="77777777" w:rsidTr="00D21494">
        <w:trPr>
          <w:trHeight w:val="230"/>
        </w:trPr>
        <w:tc>
          <w:tcPr>
            <w:tcW w:w="2352" w:type="dxa"/>
            <w:tcBorders>
              <w:top w:val="nil"/>
              <w:left w:val="single" w:sz="6" w:space="0" w:color="auto"/>
              <w:bottom w:val="single" w:sz="6" w:space="0" w:color="auto"/>
              <w:right w:val="single" w:sz="6" w:space="0" w:color="auto"/>
            </w:tcBorders>
          </w:tcPr>
          <w:p w14:paraId="70897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218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0DD3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 2-5-7</w:t>
            </w:r>
          </w:p>
          <w:p w14:paraId="2E8469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C297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4C39A7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CB14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T-37-38</w:t>
            </w:r>
          </w:p>
          <w:p w14:paraId="3BD15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5E3C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T-60-70</w:t>
            </w:r>
          </w:p>
          <w:p w14:paraId="0240D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924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T-27</w:t>
            </w:r>
          </w:p>
          <w:p w14:paraId="01589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FF68F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w:t>
            </w:r>
          </w:p>
          <w:p w14:paraId="70DD49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465C6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E5C0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9176E3A"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BC6F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Transbaikal-Amur</w:t>
            </w:r>
          </w:p>
          <w:p w14:paraId="3B518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F3C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465</w:t>
            </w:r>
          </w:p>
          <w:p w14:paraId="3F3B9E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4EC6D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w:t>
            </w:r>
          </w:p>
          <w:p w14:paraId="022F2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5FD15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391F40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810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0D90B7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DF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5BD0CB9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1F51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0874A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36CC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813</w:t>
            </w:r>
          </w:p>
          <w:p w14:paraId="7E5E0C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5618A3"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2EC9D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Far Eastern</w:t>
            </w:r>
          </w:p>
          <w:p w14:paraId="1A530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72F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w:t>
            </w:r>
          </w:p>
          <w:p w14:paraId="6BE8FE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6FEE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516</w:t>
            </w:r>
          </w:p>
          <w:p w14:paraId="352E64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FB5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p w14:paraId="544C1C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BC7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041EF1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1ADF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p w14:paraId="4BF365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8601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6EF9B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281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1043</w:t>
            </w:r>
          </w:p>
          <w:p w14:paraId="390672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50CCB2"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4CFBF0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Seaside</w:t>
            </w:r>
          </w:p>
          <w:p w14:paraId="783B67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9F93E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p w14:paraId="09E01E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0A77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w:t>
            </w:r>
          </w:p>
          <w:p w14:paraId="0AA807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3002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p w14:paraId="2BD56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6AE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051518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62DE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p w14:paraId="0D049E4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3831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7DF42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FEBC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w:t>
            </w:r>
          </w:p>
          <w:p w14:paraId="098F1C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866C2A" w14:textId="77777777" w:rsidTr="00D21494">
        <w:trPr>
          <w:trHeight w:val="259"/>
        </w:trPr>
        <w:tc>
          <w:tcPr>
            <w:tcW w:w="2352" w:type="dxa"/>
            <w:tcBorders>
              <w:top w:val="single" w:sz="6" w:space="0" w:color="auto"/>
              <w:left w:val="single" w:sz="6" w:space="0" w:color="auto"/>
              <w:bottom w:val="single" w:sz="6" w:space="0" w:color="auto"/>
              <w:right w:val="single" w:sz="6" w:space="0" w:color="auto"/>
            </w:tcBorders>
          </w:tcPr>
          <w:p w14:paraId="00C9BB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563A74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9B9A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3B73705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A8DF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278C04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A81A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6903056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F219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69D0E2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8C9B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662598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CBD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FD0DC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A627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6352DA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F07B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Note: in connection with the ongoing organizational measures, the number of tanks in individual districts will change mainly due to the transfer of most of them from the Far Eastern Military District </w:t>
      </w:r>
      <w:r w:rsidRPr="00536344">
        <w:rPr>
          <w:rFonts w:ascii="Times New Roman" w:hAnsi="Times New Roman"/>
          <w:color w:val="000000" w:themeColor="text1"/>
          <w:sz w:val="16"/>
          <w:szCs w:val="16"/>
        </w:rPr>
        <w:softHyphen/>
        <w:t>to the Trans-Baikal-Amur District.</w:t>
      </w:r>
    </w:p>
    <w:p w14:paraId="63AF41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terms of technical condition, most tanks, up to 60%, require various types of repairs, the </w:t>
      </w:r>
      <w:r w:rsidRPr="00536344">
        <w:rPr>
          <w:rFonts w:ascii="Times New Roman" w:hAnsi="Times New Roman"/>
          <w:color w:val="000000" w:themeColor="text1"/>
          <w:sz w:val="16"/>
          <w:szCs w:val="16"/>
        </w:rPr>
        <w:softHyphen/>
        <w:t>production of which is difficult, and for medium and major repairs in the majority it is impossible due to the lack of necessary spare parts and the cessation of their manufacture by industrial plants.</w:t>
      </w:r>
    </w:p>
    <w:p w14:paraId="555E86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Table of technical condition of obsolete tanks</w:t>
      </w:r>
    </w:p>
    <w:tbl>
      <w:tblPr>
        <w:tblW w:w="0" w:type="auto"/>
        <w:tblInd w:w="40" w:type="dxa"/>
        <w:tblLayout w:type="fixed"/>
        <w:tblCellMar>
          <w:left w:w="40" w:type="dxa"/>
          <w:right w:w="40" w:type="dxa"/>
        </w:tblCellMar>
        <w:tblLook w:val="0000" w:firstRow="0" w:lastRow="0" w:firstColumn="0" w:lastColumn="0" w:noHBand="0" w:noVBand="0"/>
      </w:tblPr>
      <w:tblGrid>
        <w:gridCol w:w="2515"/>
        <w:gridCol w:w="950"/>
        <w:gridCol w:w="941"/>
        <w:gridCol w:w="950"/>
        <w:gridCol w:w="941"/>
        <w:gridCol w:w="941"/>
        <w:gridCol w:w="950"/>
        <w:gridCol w:w="797"/>
        <w:gridCol w:w="643"/>
      </w:tblGrid>
      <w:tr w:rsidR="008A5C22" w:rsidRPr="00536344" w14:paraId="7278D211" w14:textId="77777777" w:rsidTr="00D21494">
        <w:trPr>
          <w:trHeight w:val="250"/>
        </w:trPr>
        <w:tc>
          <w:tcPr>
            <w:tcW w:w="2515" w:type="dxa"/>
            <w:tcBorders>
              <w:top w:val="single" w:sz="6" w:space="0" w:color="auto"/>
              <w:left w:val="single" w:sz="6" w:space="0" w:color="auto"/>
              <w:bottom w:val="nil"/>
              <w:right w:val="single" w:sz="6" w:space="0" w:color="auto"/>
            </w:tcBorders>
          </w:tcPr>
          <w:p w14:paraId="265333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Technical condition</w:t>
            </w:r>
          </w:p>
          <w:p w14:paraId="60E130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3" w:type="dxa"/>
            <w:gridSpan w:val="6"/>
            <w:tcBorders>
              <w:top w:val="single" w:sz="6" w:space="0" w:color="auto"/>
              <w:left w:val="single" w:sz="6" w:space="0" w:color="auto"/>
              <w:bottom w:val="single" w:sz="6" w:space="0" w:color="auto"/>
              <w:right w:val="single" w:sz="6" w:space="0" w:color="auto"/>
            </w:tcBorders>
          </w:tcPr>
          <w:p w14:paraId="3A109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brands</w:t>
            </w:r>
          </w:p>
          <w:p w14:paraId="291ACF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0487C0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6E0C2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579F8A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E8F17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139258" w14:textId="77777777" w:rsidTr="00D21494">
        <w:trPr>
          <w:trHeight w:val="240"/>
        </w:trPr>
        <w:tc>
          <w:tcPr>
            <w:tcW w:w="2515" w:type="dxa"/>
            <w:tcBorders>
              <w:top w:val="nil"/>
              <w:left w:val="single" w:sz="6" w:space="0" w:color="auto"/>
              <w:bottom w:val="single" w:sz="6" w:space="0" w:color="auto"/>
              <w:right w:val="single" w:sz="6" w:space="0" w:color="auto"/>
            </w:tcBorders>
          </w:tcPr>
          <w:p w14:paraId="201FC3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9319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5501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 2-5-7</w:t>
            </w:r>
          </w:p>
          <w:p w14:paraId="4B374FF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029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11E2D7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000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T-37-38</w:t>
            </w:r>
          </w:p>
          <w:p w14:paraId="51D921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1EF0E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T-60-70</w:t>
            </w:r>
          </w:p>
          <w:p w14:paraId="1B176D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CC1FC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T-27</w:t>
            </w:r>
          </w:p>
          <w:p w14:paraId="690FFE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9285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w:t>
            </w:r>
          </w:p>
          <w:p w14:paraId="01072A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0AF178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CE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3C12E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1799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91F0F3"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3FE1FB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Serviceable</w:t>
            </w:r>
          </w:p>
          <w:p w14:paraId="5B8127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D5BC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w:t>
            </w:r>
          </w:p>
          <w:p w14:paraId="16B175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EFDE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492</w:t>
            </w:r>
          </w:p>
          <w:p w14:paraId="7D4627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7075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379</w:t>
            </w:r>
          </w:p>
          <w:p w14:paraId="00612D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10B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p w14:paraId="3B392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C952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5B6913A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38F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44C18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4B03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w:t>
            </w:r>
          </w:p>
          <w:p w14:paraId="46CE4A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2FCBB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w:t>
            </w:r>
          </w:p>
          <w:p w14:paraId="64C26B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AD2664"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26D54D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Required, current repair</w:t>
            </w:r>
          </w:p>
          <w:p w14:paraId="600097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C8312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397</w:t>
            </w:r>
          </w:p>
          <w:p w14:paraId="481356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FB8C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w:t>
            </w:r>
          </w:p>
          <w:p w14:paraId="5550D8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9882F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18806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05A3A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70784C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1EF2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85B5A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9F3A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7E9520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FEC9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758</w:t>
            </w:r>
          </w:p>
          <w:p w14:paraId="7E81B4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0E95BC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w:t>
            </w:r>
          </w:p>
          <w:p w14:paraId="237244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F16B6C"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1AA6BA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Required, medium repair</w:t>
            </w:r>
          </w:p>
          <w:p w14:paraId="0941F1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D4AD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p w14:paraId="170B8D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15149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p w14:paraId="167D3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0DF0C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1DDA41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90EE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2AD8BF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2D75C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630B4A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49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076AE8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7088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p w14:paraId="174127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9856C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p w14:paraId="4E8E3E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31E6D42"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65B2F1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Treb, call, repair</w:t>
            </w:r>
          </w:p>
          <w:p w14:paraId="1CE262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EB153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p w14:paraId="5C9A75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C8BBC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w:t>
            </w:r>
          </w:p>
          <w:p w14:paraId="07DD2A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C735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p w14:paraId="5752D6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F90F4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CCF8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275A0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596FA7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279E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C27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E07E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784</w:t>
            </w:r>
          </w:p>
          <w:p w14:paraId="7A544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E7408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w:t>
            </w:r>
          </w:p>
          <w:p w14:paraId="146BB5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D05AA5"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41521F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be restored</w:t>
            </w:r>
          </w:p>
          <w:p w14:paraId="0684819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6B301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3F2137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5C06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p w14:paraId="7D8412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B9A6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4331B2D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A661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DE641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6A0A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021F1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35A2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21AEA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3787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2156EA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E704E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558DED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F0B458" w14:textId="77777777" w:rsidTr="00D21494">
        <w:trPr>
          <w:trHeight w:val="259"/>
        </w:trPr>
        <w:tc>
          <w:tcPr>
            <w:tcW w:w="2515" w:type="dxa"/>
            <w:tcBorders>
              <w:top w:val="single" w:sz="6" w:space="0" w:color="auto"/>
              <w:left w:val="single" w:sz="6" w:space="0" w:color="auto"/>
              <w:bottom w:val="single" w:sz="6" w:space="0" w:color="auto"/>
              <w:right w:val="single" w:sz="6" w:space="0" w:color="auto"/>
            </w:tcBorders>
          </w:tcPr>
          <w:p w14:paraId="143245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67A05B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F05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585397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EF618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0F7C638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0358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4559EB1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9DD0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3241F56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7715DD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4329FBF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B4EE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04308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4F7BBB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3EEA6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28AA0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5B470D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4383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hostilities with Japan, only 37% of the tanks of these brands were in combat units. The rest, the bulk of them, was concentrated in warehouses, repair parts and repair plants. B. Table of distribution and location of obsolete tanks</w:t>
      </w:r>
    </w:p>
    <w:tbl>
      <w:tblPr>
        <w:tblW w:w="0" w:type="auto"/>
        <w:tblInd w:w="40" w:type="dxa"/>
        <w:tblLayout w:type="fixed"/>
        <w:tblCellMar>
          <w:left w:w="40" w:type="dxa"/>
          <w:right w:w="40" w:type="dxa"/>
        </w:tblCellMar>
        <w:tblLook w:val="0000" w:firstRow="0" w:lastRow="0" w:firstColumn="0" w:lastColumn="0" w:noHBand="0" w:noVBand="0"/>
      </w:tblPr>
      <w:tblGrid>
        <w:gridCol w:w="2977"/>
        <w:gridCol w:w="851"/>
        <w:gridCol w:w="850"/>
        <w:gridCol w:w="851"/>
        <w:gridCol w:w="850"/>
        <w:gridCol w:w="851"/>
        <w:gridCol w:w="850"/>
        <w:gridCol w:w="851"/>
        <w:gridCol w:w="698"/>
        <w:gridCol w:w="8"/>
      </w:tblGrid>
      <w:tr w:rsidR="008A5C22" w:rsidRPr="00536344" w14:paraId="3A1183ED" w14:textId="77777777" w:rsidTr="00D21494">
        <w:trPr>
          <w:gridAfter w:val="1"/>
          <w:wAfter w:w="9" w:type="dxa"/>
          <w:trHeight w:val="250"/>
        </w:trPr>
        <w:tc>
          <w:tcPr>
            <w:tcW w:w="2977" w:type="dxa"/>
            <w:tcBorders>
              <w:top w:val="single" w:sz="6" w:space="0" w:color="auto"/>
              <w:left w:val="single" w:sz="6" w:space="0" w:color="auto"/>
              <w:bottom w:val="nil"/>
              <w:right w:val="single" w:sz="6" w:space="0" w:color="auto"/>
            </w:tcBorders>
          </w:tcPr>
          <w:p w14:paraId="19172A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w:t>
            </w:r>
          </w:p>
          <w:p w14:paraId="28C621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03" w:type="dxa"/>
            <w:gridSpan w:val="6"/>
            <w:tcBorders>
              <w:top w:val="single" w:sz="6" w:space="0" w:color="auto"/>
              <w:left w:val="single" w:sz="6" w:space="0" w:color="auto"/>
              <w:bottom w:val="single" w:sz="6" w:space="0" w:color="auto"/>
              <w:right w:val="single" w:sz="6" w:space="0" w:color="auto"/>
            </w:tcBorders>
          </w:tcPr>
          <w:p w14:paraId="540BA3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brands</w:t>
            </w:r>
          </w:p>
          <w:p w14:paraId="5D825F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nil"/>
              <w:right w:val="single" w:sz="6" w:space="0" w:color="auto"/>
            </w:tcBorders>
          </w:tcPr>
          <w:p w14:paraId="6D9029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E98DE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7" w:type="dxa"/>
            <w:tcBorders>
              <w:top w:val="single" w:sz="6" w:space="0" w:color="auto"/>
              <w:left w:val="single" w:sz="6" w:space="0" w:color="auto"/>
              <w:bottom w:val="nil"/>
              <w:right w:val="single" w:sz="6" w:space="0" w:color="auto"/>
            </w:tcBorders>
          </w:tcPr>
          <w:p w14:paraId="598D47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BF5A6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5CE9E35" w14:textId="77777777" w:rsidTr="00D21494">
        <w:trPr>
          <w:gridAfter w:val="1"/>
          <w:wAfter w:w="8" w:type="dxa"/>
          <w:trHeight w:val="240"/>
        </w:trPr>
        <w:tc>
          <w:tcPr>
            <w:tcW w:w="2977" w:type="dxa"/>
            <w:tcBorders>
              <w:top w:val="nil"/>
              <w:left w:val="single" w:sz="6" w:space="0" w:color="auto"/>
              <w:bottom w:val="single" w:sz="6" w:space="0" w:color="auto"/>
              <w:right w:val="single" w:sz="6" w:space="0" w:color="auto"/>
            </w:tcBorders>
          </w:tcPr>
          <w:p w14:paraId="4CFEEC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D3D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C79CB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 2-5-7</w:t>
            </w:r>
          </w:p>
          <w:p w14:paraId="476DFE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D291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6633D3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D5843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T-37-38</w:t>
            </w:r>
          </w:p>
          <w:p w14:paraId="6E24BD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275C8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T-60-70</w:t>
            </w:r>
          </w:p>
          <w:p w14:paraId="4BA857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2801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T-27</w:t>
            </w:r>
          </w:p>
          <w:p w14:paraId="5DC3D2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7A0B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Other</w:t>
            </w:r>
          </w:p>
          <w:p w14:paraId="312302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nil"/>
              <w:left w:val="single" w:sz="6" w:space="0" w:color="auto"/>
              <w:bottom w:val="single" w:sz="6" w:space="0" w:color="auto"/>
              <w:right w:val="single" w:sz="6" w:space="0" w:color="auto"/>
            </w:tcBorders>
          </w:tcPr>
          <w:p w14:paraId="272971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624D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nil"/>
              <w:left w:val="single" w:sz="6" w:space="0" w:color="auto"/>
              <w:bottom w:val="single" w:sz="6" w:space="0" w:color="auto"/>
              <w:right w:val="single" w:sz="6" w:space="0" w:color="auto"/>
            </w:tcBorders>
          </w:tcPr>
          <w:p w14:paraId="12C110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352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095CE" w14:textId="77777777" w:rsidTr="00D21494">
        <w:trPr>
          <w:gridAfter w:val="1"/>
          <w:wAfter w:w="8" w:type="dxa"/>
          <w:trHeight w:val="250"/>
        </w:trPr>
        <w:tc>
          <w:tcPr>
            <w:tcW w:w="2977" w:type="dxa"/>
            <w:tcBorders>
              <w:top w:val="single" w:sz="6" w:space="0" w:color="auto"/>
              <w:left w:val="single" w:sz="6" w:space="0" w:color="auto"/>
              <w:bottom w:val="single" w:sz="6" w:space="0" w:color="auto"/>
              <w:right w:val="single" w:sz="6" w:space="0" w:color="auto"/>
            </w:tcBorders>
          </w:tcPr>
          <w:p w14:paraId="329812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combat formations and units</w:t>
            </w:r>
          </w:p>
          <w:p w14:paraId="0F1CAB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9E788A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w:t>
            </w:r>
          </w:p>
          <w:p w14:paraId="2272FF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0C2D8F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666</w:t>
            </w:r>
          </w:p>
          <w:p w14:paraId="3E09F7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F759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11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A509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367576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34A511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156C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E389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1129A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0CD9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1197</w:t>
            </w:r>
          </w:p>
          <w:p w14:paraId="35F2DE3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single" w:sz="6" w:space="0" w:color="auto"/>
              <w:left w:val="single" w:sz="6" w:space="0" w:color="auto"/>
              <w:bottom w:val="single" w:sz="6" w:space="0" w:color="auto"/>
              <w:right w:val="single" w:sz="6" w:space="0" w:color="auto"/>
            </w:tcBorders>
          </w:tcPr>
          <w:p w14:paraId="4142EC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37.5</w:t>
            </w:r>
          </w:p>
          <w:p w14:paraId="3F821B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3D6639"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632FEA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rear and training units</w:t>
            </w:r>
          </w:p>
          <w:p w14:paraId="405695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4BD7B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042BD6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D4969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16A1944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C2C3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7DD7F52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E4575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p w14:paraId="32F8A3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A7B32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479122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EB5D0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15D834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B8226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p w14:paraId="1B0D5D9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6ACD35E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D9B13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B078EB"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4B875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warehouses</w:t>
            </w:r>
          </w:p>
          <w:p w14:paraId="231A7A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9E89D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316</w:t>
            </w:r>
          </w:p>
          <w:p w14:paraId="7BEFCF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9F2C0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w:t>
            </w:r>
          </w:p>
          <w:p w14:paraId="30C860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219CC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420</w:t>
            </w:r>
          </w:p>
          <w:p w14:paraId="02BDCB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2C51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p w14:paraId="2D46A0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97C145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78257C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1460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15B6AE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C3EA5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1513</w:t>
            </w:r>
          </w:p>
          <w:p w14:paraId="2A649A4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07E93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47.5</w:t>
            </w:r>
          </w:p>
          <w:p w14:paraId="42DEC8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0B9F7C" w14:textId="77777777" w:rsidTr="00D21494">
        <w:trPr>
          <w:trHeight w:val="230"/>
        </w:trPr>
        <w:tc>
          <w:tcPr>
            <w:tcW w:w="2977" w:type="dxa"/>
            <w:tcBorders>
              <w:top w:val="single" w:sz="6" w:space="0" w:color="auto"/>
              <w:left w:val="single" w:sz="6" w:space="0" w:color="auto"/>
              <w:bottom w:val="single" w:sz="6" w:space="0" w:color="auto"/>
              <w:right w:val="single" w:sz="6" w:space="0" w:color="auto"/>
            </w:tcBorders>
          </w:tcPr>
          <w:p w14:paraId="481BD4E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repair parts and factories</w:t>
            </w:r>
          </w:p>
          <w:p w14:paraId="6EC323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242C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w:t>
            </w:r>
          </w:p>
          <w:p w14:paraId="39C33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A706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w:t>
            </w:r>
          </w:p>
          <w:p w14:paraId="72A024F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4B72E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AB60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E76F32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p w14:paraId="545BF9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770B0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D00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A7B7A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5E0918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E0988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422</w:t>
            </w:r>
          </w:p>
          <w:p w14:paraId="6EC0C5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46B73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592D972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E70B62" w14:textId="77777777" w:rsidTr="00D21494">
        <w:trPr>
          <w:trHeight w:val="259"/>
        </w:trPr>
        <w:tc>
          <w:tcPr>
            <w:tcW w:w="2977" w:type="dxa"/>
            <w:tcBorders>
              <w:top w:val="single" w:sz="6" w:space="0" w:color="auto"/>
              <w:left w:val="single" w:sz="6" w:space="0" w:color="auto"/>
              <w:bottom w:val="single" w:sz="6" w:space="0" w:color="auto"/>
              <w:right w:val="single" w:sz="6" w:space="0" w:color="auto"/>
            </w:tcBorders>
          </w:tcPr>
          <w:p w14:paraId="69F231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0B5C84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74269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1091</w:t>
            </w:r>
          </w:p>
          <w:p w14:paraId="49E45B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89B7A8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1455</w:t>
            </w:r>
          </w:p>
          <w:p w14:paraId="5FB7E3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CA680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w:t>
            </w:r>
          </w:p>
          <w:p w14:paraId="0A91E7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A753AF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p w14:paraId="1E6424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2C98B0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p w14:paraId="08E865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698979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p w14:paraId="36FC778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8348D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3196</w:t>
            </w:r>
          </w:p>
          <w:p w14:paraId="5D8F550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5EBDA1F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p w14:paraId="2BFC6C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3AC5B5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Maintaining in technically sound condition tanks of old models that took </w:t>
      </w:r>
      <w:r w:rsidRPr="00536344">
        <w:rPr>
          <w:rFonts w:ascii="Times New Roman" w:hAnsi="Times New Roman"/>
          <w:color w:val="000000" w:themeColor="text1"/>
          <w:sz w:val="16"/>
          <w:szCs w:val="16"/>
        </w:rPr>
        <w:softHyphen/>
        <w:t>part in hostilities met with great difficulties due to the great deterioration of the tanks and was carried out mainly by dismantling tanks that had previously failed.</w:t>
      </w:r>
    </w:p>
    <w:p w14:paraId="3638B6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experience of military operations with Japan has shown that due to their backward </w:t>
      </w:r>
      <w:r w:rsidRPr="00536344">
        <w:rPr>
          <w:rFonts w:ascii="Times New Roman" w:hAnsi="Times New Roman"/>
          <w:color w:val="000000" w:themeColor="text1"/>
          <w:sz w:val="16"/>
          <w:szCs w:val="16"/>
        </w:rPr>
        <w:softHyphen/>
        <w:t>tactical and technical properties, modern armies cannot be equipped with these types of vehicles and the plan of organizational measures for the Far East is not included in the states.</w:t>
      </w:r>
    </w:p>
    <w:p w14:paraId="38C118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addition, the warehouses of the military districts of the Far East for obsolete tanks have the </w:t>
      </w:r>
      <w:r w:rsidRPr="00536344">
        <w:rPr>
          <w:rFonts w:ascii="Times New Roman" w:hAnsi="Times New Roman"/>
          <w:color w:val="000000" w:themeColor="text1"/>
          <w:sz w:val="16"/>
          <w:szCs w:val="16"/>
        </w:rPr>
        <w:softHyphen/>
        <w:t>following number of spare parts:</w:t>
      </w:r>
    </w:p>
    <w:p w14:paraId="62D293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Table of availability of spare parts (in wagons) for obsolete tanks in the warehouses of the Far East</w:t>
      </w:r>
    </w:p>
    <w:tbl>
      <w:tblPr>
        <w:tblW w:w="0" w:type="auto"/>
        <w:tblInd w:w="40" w:type="dxa"/>
        <w:tblLayout w:type="fixed"/>
        <w:tblCellMar>
          <w:left w:w="40" w:type="dxa"/>
          <w:right w:w="40" w:type="dxa"/>
        </w:tblCellMar>
        <w:tblLook w:val="0000" w:firstRow="0" w:lastRow="0" w:firstColumn="0" w:lastColumn="0" w:noHBand="0" w:noVBand="0"/>
      </w:tblPr>
      <w:tblGrid>
        <w:gridCol w:w="960"/>
        <w:gridCol w:w="3187"/>
        <w:gridCol w:w="1085"/>
        <w:gridCol w:w="1075"/>
        <w:gridCol w:w="1085"/>
        <w:gridCol w:w="1085"/>
        <w:gridCol w:w="1171"/>
      </w:tblGrid>
      <w:tr w:rsidR="008A5C22" w:rsidRPr="00536344" w14:paraId="2848A755" w14:textId="77777777" w:rsidTr="00D21494">
        <w:trPr>
          <w:trHeight w:val="250"/>
        </w:trPr>
        <w:tc>
          <w:tcPr>
            <w:tcW w:w="960" w:type="dxa"/>
            <w:tcBorders>
              <w:top w:val="single" w:sz="6" w:space="0" w:color="auto"/>
              <w:left w:val="single" w:sz="6" w:space="0" w:color="auto"/>
              <w:bottom w:val="nil"/>
              <w:right w:val="single" w:sz="6" w:space="0" w:color="auto"/>
            </w:tcBorders>
          </w:tcPr>
          <w:p w14:paraId="437AB5D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warehouses</w:t>
            </w:r>
          </w:p>
          <w:p w14:paraId="559DEB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nil"/>
              <w:right w:val="single" w:sz="6" w:space="0" w:color="auto"/>
            </w:tcBorders>
          </w:tcPr>
          <w:p w14:paraId="26714E4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w:t>
            </w:r>
          </w:p>
          <w:p w14:paraId="63D59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gridSpan w:val="4"/>
            <w:tcBorders>
              <w:top w:val="single" w:sz="6" w:space="0" w:color="auto"/>
              <w:left w:val="single" w:sz="6" w:space="0" w:color="auto"/>
              <w:bottom w:val="single" w:sz="6" w:space="0" w:color="auto"/>
              <w:right w:val="single" w:sz="6" w:space="0" w:color="auto"/>
            </w:tcBorders>
          </w:tcPr>
          <w:p w14:paraId="148089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brands</w:t>
            </w:r>
          </w:p>
          <w:p w14:paraId="221C35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2F4336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08E25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331773" w14:textId="77777777" w:rsidTr="00D21494">
        <w:trPr>
          <w:trHeight w:val="240"/>
        </w:trPr>
        <w:tc>
          <w:tcPr>
            <w:tcW w:w="960" w:type="dxa"/>
            <w:tcBorders>
              <w:top w:val="nil"/>
              <w:left w:val="single" w:sz="6" w:space="0" w:color="auto"/>
              <w:bottom w:val="single" w:sz="6" w:space="0" w:color="auto"/>
              <w:right w:val="single" w:sz="6" w:space="0" w:color="auto"/>
            </w:tcBorders>
          </w:tcPr>
          <w:p w14:paraId="06482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C98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nil"/>
              <w:left w:val="single" w:sz="6" w:space="0" w:color="auto"/>
              <w:bottom w:val="single" w:sz="6" w:space="0" w:color="auto"/>
              <w:right w:val="single" w:sz="6" w:space="0" w:color="auto"/>
            </w:tcBorders>
          </w:tcPr>
          <w:p w14:paraId="6352A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3D71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EE2D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w:t>
            </w:r>
          </w:p>
          <w:p w14:paraId="5555DE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4886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T-26</w:t>
            </w:r>
          </w:p>
          <w:p w14:paraId="2B53C8E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4E2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T-27</w:t>
            </w:r>
          </w:p>
          <w:p w14:paraId="787A3D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489BA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T-37-38</w:t>
            </w:r>
          </w:p>
          <w:p w14:paraId="32C54BC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55F89B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073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E8BAA8"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1B177A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w:t>
            </w:r>
          </w:p>
          <w:p w14:paraId="6EC39D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19138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Battery</w:t>
            </w:r>
          </w:p>
          <w:p w14:paraId="1B3139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78BE4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w:t>
            </w:r>
          </w:p>
          <w:p w14:paraId="152828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0B2CC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6532D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08A8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p w14:paraId="472250B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8007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w:t>
            </w:r>
          </w:p>
          <w:p w14:paraId="6CA7C7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AB48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p w14:paraId="75184A5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BAF53B"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E4D8A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414</w:t>
            </w:r>
          </w:p>
          <w:p w14:paraId="5FD20CF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84973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Zaudinsk</w:t>
            </w:r>
          </w:p>
          <w:p w14:paraId="54E189D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71AC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w:t>
            </w:r>
          </w:p>
          <w:p w14:paraId="02EF1D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A3A09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p w14:paraId="0F7D4A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F39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p w14:paraId="613C50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7F9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p w14:paraId="012485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0F0C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p w14:paraId="694DE0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94E1BEA"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7E5ED2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418</w:t>
            </w:r>
          </w:p>
          <w:p w14:paraId="16BB21A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405A70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Kuibyshevka East</w:t>
            </w:r>
          </w:p>
          <w:p w14:paraId="07E4AD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57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w:t>
            </w:r>
          </w:p>
          <w:p w14:paraId="2E30D6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2B02A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5B63721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1BC9E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p w14:paraId="721C45B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BE8F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p w14:paraId="7B15BB2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BB8A1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p w14:paraId="451B746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5C78FC"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5491C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p w14:paraId="76AD3E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F503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Sysoevka</w:t>
            </w:r>
          </w:p>
          <w:p w14:paraId="734918C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8A9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w:t>
            </w:r>
          </w:p>
          <w:p w14:paraId="3CAD45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E52A7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w:t>
            </w:r>
          </w:p>
          <w:p w14:paraId="23F227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D4209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33F20C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DC426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p w14:paraId="07ED2EA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24B6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w:t>
            </w:r>
          </w:p>
          <w:p w14:paraId="6872BA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734985"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A9A16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1719</w:t>
            </w:r>
          </w:p>
          <w:p w14:paraId="446FDD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2839F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Section 77</w:t>
            </w:r>
          </w:p>
          <w:p w14:paraId="5E776C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7F29B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776FF9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C8F03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p w14:paraId="40B3DC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B4DA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4B4E4EE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3551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p w14:paraId="167714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4F74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p w14:paraId="1022CF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E5D936"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BD828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1732</w:t>
            </w:r>
          </w:p>
          <w:p w14:paraId="6E85E93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250E9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Choibalsan</w:t>
            </w:r>
          </w:p>
          <w:p w14:paraId="1516E92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FBB47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1546382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E425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p w14:paraId="68702B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413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p w14:paraId="0B6CE2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2E28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p w14:paraId="64C341A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BB8A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p w14:paraId="02C2E5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F6BA31"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1CA977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2796</w:t>
            </w:r>
          </w:p>
          <w:p w14:paraId="6422104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9D6829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Voroshilov</w:t>
            </w:r>
          </w:p>
          <w:p w14:paraId="055C300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AA275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p w14:paraId="66B54A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3EEFB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w:t>
            </w:r>
          </w:p>
          <w:p w14:paraId="1245878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D1A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p w14:paraId="449DFC1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DCA7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p w14:paraId="5B06DC6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42B1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w:t>
            </w:r>
          </w:p>
          <w:p w14:paraId="66A59F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60968B"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6651E6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2797</w:t>
            </w:r>
          </w:p>
          <w:p w14:paraId="6F03E0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2B99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Komsomolsk</w:t>
            </w:r>
          </w:p>
          <w:p w14:paraId="2467DC3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78F5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p w14:paraId="1E7EF6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B483C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p w14:paraId="33309A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9B4A9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p w14:paraId="628A6B6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47771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w:t>
            </w:r>
          </w:p>
          <w:p w14:paraId="17B0359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E0507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p w14:paraId="0209E9F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29843E" w14:textId="77777777" w:rsidTr="00D21494">
        <w:trPr>
          <w:trHeight w:val="259"/>
        </w:trPr>
        <w:tc>
          <w:tcPr>
            <w:tcW w:w="960" w:type="dxa"/>
            <w:tcBorders>
              <w:top w:val="single" w:sz="6" w:space="0" w:color="auto"/>
              <w:left w:val="single" w:sz="6" w:space="0" w:color="auto"/>
              <w:bottom w:val="single" w:sz="6" w:space="0" w:color="auto"/>
              <w:right w:val="single" w:sz="6" w:space="0" w:color="auto"/>
            </w:tcBorders>
          </w:tcPr>
          <w:p w14:paraId="017C44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CFE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7FDC72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p w14:paraId="470FA1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335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493</w:t>
            </w:r>
          </w:p>
          <w:p w14:paraId="1F11366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60B5F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451</w:t>
            </w:r>
          </w:p>
          <w:p w14:paraId="033135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E7AD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w:t>
            </w:r>
          </w:p>
          <w:p w14:paraId="7FFD2A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532FC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277</w:t>
            </w:r>
          </w:p>
          <w:p w14:paraId="485D04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9454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1393</w:t>
            </w:r>
          </w:p>
          <w:p w14:paraId="5C7A3AA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C31B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Spare parts of tanks have recently been used very limitedly, for the most part they are slow moving and their concentration in such a large number is a consequence of sending them in due time from all western districts as these tanks are removed from the staffing of units and formations.</w:t>
      </w:r>
    </w:p>
    <w:p w14:paraId="16FD744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these stocks, which cannot be used, load warehouses and prevent them from performing their main functions.</w:t>
      </w:r>
    </w:p>
    <w:p w14:paraId="1462E2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above materials, I ask for your decision:</w:t>
      </w:r>
    </w:p>
    <w:p w14:paraId="3098E5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Tanks of obsolete models (BT, T-26, T-37, T-38, T-27) in the amount of 3196 to be written off from the accounting of the material </w:t>
      </w:r>
      <w:r w:rsidRPr="00536344">
        <w:rPr>
          <w:rFonts w:ascii="Times New Roman" w:hAnsi="Times New Roman"/>
          <w:color w:val="000000" w:themeColor="text1"/>
          <w:sz w:val="16"/>
          <w:szCs w:val="16"/>
        </w:rPr>
        <w:softHyphen/>
        <w:t>part of the military districts of the Far East with their subsequent disassembly for spare parts and delivery of the remains into scrap metal to the appropriate People's Commissariat.</w:t>
      </w:r>
    </w:p>
    <w:p w14:paraId="74AA44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Spare parts for tanks of obsolete models stored in parts and warehouses of BT and MV KA, as well as spare parts that will be obtained as a result of dismantling of tanks of obsolete models, should also be written off from the register of BT and MV KA with their subsequent transfer to:</w:t>
      </w:r>
    </w:p>
    <w:p w14:paraId="430E43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Spare parts T-27, T-37, T-38, which can be used in the repair of the fleet, to the Main Automobile Directorate of the Red Army;</w:t>
      </w:r>
    </w:p>
    <w:p w14:paraId="153AFF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Spare parts of all other brands, the use of which is possible in mechanical engineering, to the People's Commissariat of Medium Mechanical Engineering for its selection.</w:t>
      </w:r>
    </w:p>
    <w:p w14:paraId="136EA4B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all other spare parts to the industry for their use as scrap metal.</w:t>
      </w:r>
    </w:p>
    <w:p w14:paraId="16B14A9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Commander of the BT and MV KA Marshal of the Armored Troops Y. Fedorenko</w:t>
      </w:r>
    </w:p>
    <w:p w14:paraId="2A8805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11353. D. 1451. L. 127 - 129. Copy.</w:t>
      </w:r>
    </w:p>
    <w:p w14:paraId="3F482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Member of the military council of the BT and MV KA, Colonel-General of the Tank Forces N. Biryukov (11420).</w:t>
      </w:r>
    </w:p>
    <w:p w14:paraId="4E0BA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90F3E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43EA045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3B6520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December 20, </w:t>
      </w:r>
      <w:r w:rsidRPr="00536344">
        <w:rPr>
          <w:rFonts w:ascii="Times New Roman" w:hAnsi="Times New Roman"/>
          <w:color w:val="000000" w:themeColor="text1"/>
          <w:sz w:val="16"/>
          <w:szCs w:val="16"/>
        </w:rPr>
        <w:t>1945 - the adoption of the law on the nationalization of the Bank of England (14866).</w:t>
      </w:r>
    </w:p>
    <w:p w14:paraId="0474D1A0"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109A9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20, 1945, Mussolini's daughter was sentenced to 2 years for helping the Nazis (2100).</w:t>
      </w:r>
    </w:p>
    <w:p w14:paraId="14D6A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CCD2B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1BB98A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4DD3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21, 1945, by decision of the Council of People's Commissars No. 3124-941s, Plant No. 125 of the NKAP and the Krasny Kotelshchik Plant were merged into a single machine-building plant named after. Ordzhonikidze (8894).</w:t>
      </w:r>
    </w:p>
    <w:p w14:paraId="158F5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FAAF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A1AAD1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C7003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21, 1945, a decree of the Council of People's Commissars of the USSR No. 3150-952ss was issued and on December 30, an order of the NKVD No. 001550, by which the head of Chelyabmetallurgstroy, Major General of the Engineering and Technical Service Ya. . D. K. Semichastny was appointed head of Construction Department No. 859. Plant No. 817 (later - Plant No. 817, also known as the State Chemical Plant named after Mendeleev, now - the Mayak Plant) produced weapons-grade plutonium at an industrial uranium-graphite reactor. Around the plant, 16 kilometers east of the city of Kyshtym, on the shores of Lake Kyzyl-Tash, the closed city of Chelyabinsk-40, now Ozersk (7560), grew up.</w:t>
      </w:r>
    </w:p>
    <w:p w14:paraId="703501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of Tagilstroy, Major General of the Engineering and Technical Service M. M. Tsarevsky, was then instructed to begin construction (on the basis of the mothballed construction site of plant No. 261 of the Narkomaviaprom, 80 kilometers from Sverdlovsk, near the working village of Verkhne-Neyvinsk) of plant No. 813, for which Construction Department No. 865 of the NKVD was created. I. K. Biryukov became the head of Construction Department No. 865. Plant No. 813 (later - Combine No. 813 or “State Machine-Building Plant”) in the closed city of Sverdlovsk-44 (now Novouralsk) produced uranium-235 (7560) by the gas diffusion method.</w:t>
      </w:r>
    </w:p>
    <w:p w14:paraId="3C91DB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95FE3F" w14:textId="77777777" w:rsidR="00971B2B" w:rsidRPr="00536344" w:rsidRDefault="00971B2B" w:rsidP="00536344">
      <w:pPr>
        <w:spacing w:after="0" w:line="240" w:lineRule="auto"/>
        <w:jc w:val="both"/>
        <w:rPr>
          <w:rFonts w:ascii="Times New Roman" w:hAnsi="Times New Roman"/>
          <w:bCs/>
          <w:color w:val="000000" w:themeColor="text1"/>
          <w:sz w:val="16"/>
          <w:szCs w:val="16"/>
        </w:rPr>
      </w:pPr>
      <w:r w:rsidRPr="00536344">
        <w:rPr>
          <w:rFonts w:ascii="Times New Roman" w:hAnsi="Times New Roman"/>
          <w:bCs/>
          <w:color w:val="000000" w:themeColor="text1"/>
          <w:sz w:val="16"/>
          <w:szCs w:val="16"/>
        </w:rPr>
        <w:t xml:space="preserve">On December 21, </w:t>
      </w:r>
      <w:r w:rsidRPr="00536344">
        <w:rPr>
          <w:rFonts w:ascii="Times New Roman" w:hAnsi="Times New Roman"/>
          <w:color w:val="000000" w:themeColor="text1"/>
          <w:sz w:val="16"/>
          <w:szCs w:val="16"/>
        </w:rPr>
        <w:t>1945, the State Order of the Red Banner of Labor was founded the Research Institute of Chemistry and Technology of Organoelement Compounds (GNIICHTEOS). Now FSUE is the State Scientific Center of the Russian Federation (Moscow city)</w:t>
      </w:r>
    </w:p>
    <w:p w14:paraId="0F478D5B"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4706A710"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21, 1945 Decree of the Council of People's Commissars of the USSR No. 3150-952ss "On the organization of construction departments under the NKVD of the USSR No. 859 and 865"</w:t>
      </w:r>
    </w:p>
    <w:p w14:paraId="6543E3D5"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888461B"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Laboratory No. 2 of the Academy of Sciences of the USSR (comrades Kurchatov and Kikoin) to issue to the First Main Directorate under the Council of People's Commissars of the USSR technical data for design:</w:t>
      </w:r>
    </w:p>
    <w:p w14:paraId="1EF670F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for plant No. 813 no later than February 1, 1946;</w:t>
      </w:r>
    </w:p>
    <w:p w14:paraId="6F57C68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at plant No. 817 (except for the chemical workshop) - by March 1, 1946.</w:t>
      </w:r>
    </w:p>
    <w:p w14:paraId="1569433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the Radium Institute of the USSR Academy of Sciences (comrade Khlopin), together with Laboratory No. 2 of the USSR Academy of Sciences (comrade Kurchatov), to issue technical data to the First Main Directorate under the Council of People's Commissars of the USSR for the design of the chemical workshop of plant No. 817 in the II quarter. 1946</w:t>
      </w:r>
    </w:p>
    <w:p w14:paraId="0243E10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To oblige the Technical Council of the Special Committee (comrade Vannikova) to consider by March 15, 1946, design assignments for the construction of plants No. 813 and 817 and submit their conclusion to the Special Committee under the Council of People's Commissars of the USSR.</w:t>
      </w:r>
    </w:p>
    <w:p w14:paraId="011DB4A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Assign the construction of plant No. 813 to Tagilstroy of the NKVD of the USSR (comrade Tsarevsky) and plant No. 817 to Chelyabmetallurgstroy of the NKVD of the USSR (comrade of Rappoport).</w:t>
      </w:r>
    </w:p>
    <w:p w14:paraId="6BA8009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allow the NKVD of the USSR to organize special construction departments for the construction of the plants specified in clause 7 of this Decree, giving them the name "Building Department No. 865 of the NKVD of the USSR" (for the construction of plant No. 813) and "Building Department No. plant number 817).</w:t>
      </w:r>
    </w:p>
    <w:p w14:paraId="272CCD11"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Appoint the head of construction department No. 865 of the NKVD of the USSR Comrade Biryukov I.K. and the head of construction department No. 859 of the NKVD of the USSR - comrade Semichastny D.K.</w:t>
      </w:r>
    </w:p>
    <w:p w14:paraId="7CC3CED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Establish the volume of capital works for the 1st quarter. 1946 according to the construction department of the NKVD of the USSR No. 859 in the amount of 10 million rubles. and according to the construction department of the NKVD of the USSR No. 865 - in the amount of 5 million rubles.</w:t>
      </w:r>
    </w:p>
    <w:p w14:paraId="7EE28A0E"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of Finance of the USSR (comrade Zverev) to allocate the necessary working capital to the construction departments.</w:t>
      </w:r>
    </w:p>
    <w:p w14:paraId="53D742C8"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Establish the following deadlines for carrying out preparatory work for construction departments No. 859 and 865:</w:t>
      </w:r>
    </w:p>
    <w:p w14:paraId="0429CAB3"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construction of temporary access roads no later than March 1, 1946;</w:t>
      </w:r>
    </w:p>
    <w:p w14:paraId="5251F8E9"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construction of the first stage of temporary housing to accommodate 10 thousand people. - by March 1, 1946;</w:t>
      </w:r>
    </w:p>
    <w:p w14:paraId="2DC6F23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organization of storage facilities and loading and unloading areas - by February 1, 1946.</w:t>
      </w:r>
    </w:p>
    <w:p w14:paraId="4446ED3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Allow the First Main Directorate under the Council of People's Commissars of the USSR and the NKVD of the USSR to finance construction departments No. 859 and 865 without projects and estimates through the State Bank at the actual cost, including the manufacture of equipment and the production of design and survey work.</w:t>
      </w:r>
    </w:p>
    <w:p w14:paraId="70072A8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Oblige the NKVD of the USSR (comrade Chernyshov) and the chiefs of Tagilstroy (comrade Tsarevsky) and Chelyabmetallurgstroy (comrade Rappoport), in agreement with the First Main Directorate under the Council of People's Commissars of the USSR, to transfer to construction departments No. 865 and 859 all the necessary resources (materials, equipment, labor force, etc.) from Tagilstroy, Chelyabmetallurgstroy and other construction sites of the NKVD of the USSR in quantities that ensure the turnaround of construction work in accordance with paragraph 1 of this Decree, with subsequent reimbursement of borrowed resources at the expense of funds allocated by the NKVD of the USSR "for special work".</w:t>
      </w:r>
    </w:p>
    <w:p w14:paraId="5DF744D3"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Oblige the NKPS (comrade Kovalev) and the chiefs of the South Ural (comrade Malkevich) and Sverdlovsk (comrade Bagaev) railways to ensure the transportation of materials, equipment and workers transferred to construction departments No. 859 and 865 of the NKVD of the USSR (with the supply of wagons to within 48 hours upon presentation of goods) at the expense of the plans of the people's commissariats-suppliers, and sent by the NKVD of the USSR in December 1945 - outside the plan.</w:t>
      </w:r>
    </w:p>
    <w:p w14:paraId="72182D17"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NPO of the USSR (comrades Bulganin and Vorobyov):</w:t>
      </w:r>
    </w:p>
    <w:p w14:paraId="2486AE6A"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together with the NKVD of the USSR (comrade Chernyshov), within 5 days, resolve the issue of allocating construction departments No. 865 and 859 and delivering no later than February 1, 1946 by military transport 8 formed construction battalions, staffed by military personnel born in 1911-1926, fit for military service, not subject to demobilization with a total of 8,000 people. and 300 officers, including in December 1945 - 4 battalions with a total strength of 4,000 people. enlisted and non-commissioned officers and 150 officers.</w:t>
      </w:r>
    </w:p>
    <w:p w14:paraId="5DDDD11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Each battalion is to be equipped with horses, vehicles, household and cultural equipment, personal items and weapons in accordance with the staffing regulations of the NPO;</w:t>
      </w:r>
    </w:p>
    <w:p w14:paraId="21AACB6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within a month, transfer 150 officers to construction departments No. 865 and 859, of which 50 people. engineers and technicians who can be used for construction and installation work, and 100 people who can be used for accounting, financial and procurement work.</w:t>
      </w:r>
    </w:p>
    <w:p w14:paraId="304AE24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Establish that food for privates, sergeants and officers of the battalions sent to construction departments No. 865 and 859 is provided through NCOs in accordance with the norm No. 2 of order No. 312 of 1941. with free officer rations for officers.</w:t>
      </w:r>
    </w:p>
    <w:p w14:paraId="43D8654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Oblige the NKVD of the USSR (comrade Apollonov) by January 5, 1946 to organize the protection of the sites of the construction departments of the NKVD of the USSR No. 859 and 865.</w:t>
      </w:r>
    </w:p>
    <w:p w14:paraId="5FB37086"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Establish that the mobilization of material and technical resources, workers, engineers, employees, horse-drawn and motor vehicles of construction departments No. 859 and 865 of the NKVD of the USSR can be carried out only by special order of the Council of People's Commissars of the USSR.</w:t>
      </w:r>
    </w:p>
    <w:p w14:paraId="01F0A2F2"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Approve the measures for transportation and logistics of the construction departments of the NKVD of the USSR No. 859 and 865 in accordance with Appendix No. I.</w:t>
      </w:r>
    </w:p>
    <w:p w14:paraId="07A7BE5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493E9BDA"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01EDCF29"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shd w:val="clear" w:color="auto" w:fill="FFFFFF"/>
        </w:rPr>
        <w:t>On December 21, 1945, the Council of People's Commissars of the USSR adopted a resolution according to which, instead of enterprises operating in wartime on the same territory, the Ordzhonikidze Machine-Building Plant (ZIO) was recreated in Podolsk. He was ordered to produce oil refinery equipment, boilers, auxiliary boiler equipment for the oil, coal and energy industries (Decree of the Council of People's Commissars of the USSR No. 3150-952ss “On the organization of construction departments of the NKVD of the USSR No. 859 and 865 of December 21, 1945) (19584).</w:t>
      </w:r>
    </w:p>
    <w:p w14:paraId="1B30FB57"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4126E8DD"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21, 1945 Letter to L.P. Beria I.V. Stalin with the submission for consideration of the draft resolution of the Council of People's Commissars of the USSR "On the organization of construction departments of the NKVD of the USSR No. 859 and 865"</w:t>
      </w:r>
    </w:p>
    <w:p w14:paraId="0CC02FDE"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43F9195C"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Comrade Stalin I.V.</w:t>
      </w:r>
    </w:p>
    <w:p w14:paraId="464EC3BA"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present for your consideration the draft Resolution of the Council of People's Commissars of the USSR "On the organization of construction departments of the NKVD of the USSR No. 85926 and 86527)".</w:t>
      </w:r>
    </w:p>
    <w:p w14:paraId="56B78039"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 provides for the construction of two plants for the production of atomic explosives by the diffusion method and the uranium-graphite boiler method.</w:t>
      </w:r>
    </w:p>
    <w:p w14:paraId="58BEF9C0"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diffusion plant (called plant No. 813) with a capacity of 100 grams per day of uranium-235 is planned to be built at the construction site of plant No. 261 of the NKAP, located 80 km from the city of Sverdlovsk in the working settlement of Verkhne-Neyvinsk.</w:t>
      </w:r>
    </w:p>
    <w:p w14:paraId="31801BEF"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completion date for the construction of this plant is scheduled for September 1946.</w:t>
      </w:r>
    </w:p>
    <w:p w14:paraId="1ABC69DB"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uranium-graphite boiler plant (called plant No. 817) with a capacity of 100 grams of plutonium-239 per day is planned to be built in the Chelyabinsk region at a distance of 16 km east of the city of Kyshtym in a sparsely populated area on the shores of Lake Kyzyl-Tash.</w:t>
      </w:r>
    </w:p>
    <w:p w14:paraId="4935BBB8"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commissioning of this plant is scheduled for the second quarter of 1947. The draft Decree of the Council of People's Commissars of the USSR submitted for your approval provides for measures of logistical support for the construction of these plants.</w:t>
      </w:r>
    </w:p>
    <w:p w14:paraId="2D6F4E6C"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draft resolution was considered and adopted by the Special Committee under the Council of People's Commissars of the USSR and the Operational Bureau of the Council of People's Commissars of the USSR.</w:t>
      </w:r>
    </w:p>
    <w:p w14:paraId="22205124"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decision.</w:t>
      </w:r>
    </w:p>
    <w:p w14:paraId="4CD585A1" w14:textId="77777777" w:rsidR="00971B2B" w:rsidRPr="00536344" w:rsidRDefault="00971B2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Beria (15720).</w:t>
      </w:r>
    </w:p>
    <w:p w14:paraId="36744A21" w14:textId="77777777" w:rsidR="00971B2B" w:rsidRPr="00536344" w:rsidRDefault="00971B2B" w:rsidP="00536344">
      <w:pPr>
        <w:spacing w:after="0" w:line="240" w:lineRule="auto"/>
        <w:jc w:val="both"/>
        <w:rPr>
          <w:rFonts w:ascii="Times New Roman" w:hAnsi="Times New Roman"/>
          <w:color w:val="000000" w:themeColor="text1"/>
          <w:sz w:val="16"/>
          <w:szCs w:val="16"/>
        </w:rPr>
      </w:pPr>
    </w:p>
    <w:p w14:paraId="264CA94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606179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C35100"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December 21, </w:t>
      </w:r>
      <w:r w:rsidRPr="00536344">
        <w:rPr>
          <w:rFonts w:ascii="Times New Roman" w:hAnsi="Times New Roman"/>
          <w:color w:val="000000" w:themeColor="text1"/>
          <w:sz w:val="16"/>
          <w:szCs w:val="16"/>
        </w:rPr>
        <w:t>1945, the first flight of the Convair XP-81 aircraft - The XP-81 aircraft, which is the first combat aircraft with a power plant consisting of a turboprop and a turbojet engine, was designed in accordance with the tactical and technical requirements of the US Air Force for a long-range patrol and escort fighter actions. The range problem, difficult to solve for jet fighters of that time, was solved on this aircraft by the use of a turboprop engine in cruise flight and the additional use of turbojet engine thrust during takeoff and in air combat. The aircraft was equipped with a General Electric XT-31-GE-3 turboprop engine with a four-bladed propeller in the forward fuselage. The power of the turboprop engine was 2300 hp. with. plus an additional jet thrust equal to 270 kg. In the tail section of the fuselage, a General Electric J-33-GE-5 turbojet engine manufactured by Allison with a thrust of 1900 kg was installed. The combined power plant provided the aircraft with a flight range of 4000 km at a cruising speed of 440 km / h at an altitude of 7600 m. The normal and maximum takeoff weights were respectively 8850 kg and 11,200 kg. The maximum flight speed during the operation of both engines reached 775 km / h near the ground and 825 km / h at an altitude of 9000 m, the rate of climb near the ground was 27 m / s. The flight characteristics of the XP-81 aircraft only slightly exceeded the flight characteristics of the piston-engine escort fighters available at that time, in connection with which the order for 13 YP-81 fighters was canceled. The XP-81 aircraft had the following dimensions: wingspan 15.4 m, length 13.6 m, height 4.1 m, wing area 39.4 m2 (14867).</w:t>
      </w:r>
    </w:p>
    <w:p w14:paraId="6A07245F"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2F0B3345"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21, </w:t>
      </w:r>
      <w:r w:rsidRPr="00536344">
        <w:rPr>
          <w:rFonts w:ascii="Times New Roman" w:hAnsi="Times New Roman"/>
          <w:color w:val="000000" w:themeColor="text1"/>
          <w:sz w:val="16"/>
          <w:szCs w:val="16"/>
        </w:rPr>
        <w:t>1945, the first flight of the "Consolidated Vultee" "XP-81" aircraft with the first American turboprop engine "T-31" was carried out. The "T-31" engine was installed in the nose of the aircraft, while the "J-33" turbojet engine, installed in the tail section, provided additional thrust. The T-31 was also used on the XF2R-1 Navy aircraft, with turboprop and turbojet engines installed at the same time. The engine was studied on the Curtiss XC-113 (modified C-46), but this research was discontinued after the crash of the XC-113. A total of 28 T-31 engines were produced, and not one was installed on production aircraft. Improved models of turboprop engines were made based on the T-31 engine (14867).</w:t>
      </w:r>
    </w:p>
    <w:p w14:paraId="5BBAA0FA"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35F61BDE"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21, 1945 first flight of the Consolidated Vultee XP-81 (turboprop - first US flight with a turboprop) (20371).</w:t>
      </w:r>
    </w:p>
    <w:p w14:paraId="3D97D9DB" w14:textId="77777777" w:rsidR="00BC79FD" w:rsidRPr="00536344" w:rsidRDefault="00BC79FD" w:rsidP="00536344">
      <w:pPr>
        <w:spacing w:after="0" w:line="240" w:lineRule="auto"/>
        <w:jc w:val="both"/>
        <w:rPr>
          <w:rFonts w:ascii="Times New Roman" w:hAnsi="Times New Roman"/>
          <w:color w:val="0070C0"/>
          <w:sz w:val="16"/>
          <w:szCs w:val="16"/>
        </w:rPr>
      </w:pPr>
    </w:p>
    <w:p w14:paraId="058D87F8"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December 21, 1945, the first flight of an American turboprop aircraft occurs when the Consolidated Vultee XP-81, previously equipped with a piston engine, flies for the first time on a turboprop engine (20371).</w:t>
      </w:r>
    </w:p>
    <w:p w14:paraId="21A5EDAB" w14:textId="77777777" w:rsidR="00BC79FD" w:rsidRPr="00536344" w:rsidRDefault="00BC79FD" w:rsidP="00536344">
      <w:pPr>
        <w:spacing w:after="0" w:line="240" w:lineRule="auto"/>
        <w:jc w:val="both"/>
        <w:rPr>
          <w:rFonts w:ascii="Times New Roman" w:hAnsi="Times New Roman"/>
          <w:color w:val="0070C0"/>
          <w:sz w:val="16"/>
          <w:szCs w:val="16"/>
        </w:rPr>
      </w:pPr>
    </w:p>
    <w:p w14:paraId="759B71EA" w14:textId="77777777" w:rsidR="00BC79FD" w:rsidRPr="00536344" w:rsidRDefault="00BC79F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21, 1945 - First flight of the Convair XP-81. The combined power plant provided the aircraft with a flight range of 4000 km at a cruising speed of 440 km / h at an altitude of 7600 m. The normal and maximum takeoff weights were respectively 8850 kg and 11,200 kg. The maximum flight speed during the operation of both engines reached 775 km / h near the ground and 825 km / h at an altitude of 9000 m, the rate of climb near the ground was 27 m / s. The flight characteristics of the XP-81 aircraft only slightly exceeded those of the piston-engined escort fighters available at that time, in connection with which an order for 13 XP-81 fighters was canceled. The XP-81 aircraft had the following dimensions: wingspan 15.4 m, length 13.6 m, height 4.1 m, wing area 39.4 m2 (22696).</w:t>
      </w:r>
    </w:p>
    <w:p w14:paraId="676E1212" w14:textId="77777777" w:rsidR="00BC79FD" w:rsidRPr="00536344" w:rsidRDefault="00BC79FD" w:rsidP="00536344">
      <w:pPr>
        <w:spacing w:after="0" w:line="240" w:lineRule="auto"/>
        <w:jc w:val="both"/>
        <w:rPr>
          <w:rFonts w:ascii="Times New Roman" w:hAnsi="Times New Roman"/>
          <w:color w:val="0070C0"/>
          <w:sz w:val="16"/>
          <w:szCs w:val="16"/>
        </w:rPr>
      </w:pPr>
    </w:p>
    <w:p w14:paraId="21BE78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21, 1945 Patton was injured in a car accident (2100).</w:t>
      </w:r>
    </w:p>
    <w:p w14:paraId="2322A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80351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21, 1945, American General George Patton (4962) died in Germany due to injuries received in a car accident.</w:t>
      </w:r>
    </w:p>
    <w:p w14:paraId="68815C3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A9D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335CEA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24528F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22, 1945, A. Zavitaev wrote a letter No. H-32/5036 Beginning. GOOZ VVS KA chief N.P. Seleznev:</w:t>
      </w:r>
    </w:p>
    <w:p w14:paraId="12417F3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remaining days of December this year. NKAP has the ability to transfer KA 2450 motors to the Air Force, including:</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A5C22" w:rsidRPr="00536344" w14:paraId="5DB890F5" w14:textId="77777777" w:rsidTr="00D21494">
        <w:tc>
          <w:tcPr>
            <w:tcW w:w="3192" w:type="dxa"/>
            <w:tcBorders>
              <w:top w:val="single" w:sz="12" w:space="0" w:color="auto"/>
            </w:tcBorders>
          </w:tcPr>
          <w:p w14:paraId="75B97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VK-105PF</w:t>
            </w:r>
          </w:p>
        </w:tc>
        <w:tc>
          <w:tcPr>
            <w:tcW w:w="3192" w:type="dxa"/>
            <w:tcBorders>
              <w:top w:val="single" w:sz="12" w:space="0" w:color="auto"/>
            </w:tcBorders>
          </w:tcPr>
          <w:p w14:paraId="67298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3192" w:type="dxa"/>
            <w:tcBorders>
              <w:top w:val="single" w:sz="12" w:space="0" w:color="auto"/>
            </w:tcBorders>
          </w:tcPr>
          <w:p w14:paraId="40176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16</w:t>
            </w:r>
          </w:p>
        </w:tc>
      </w:tr>
      <w:tr w:rsidR="008A5C22" w:rsidRPr="00536344" w14:paraId="69221702" w14:textId="77777777" w:rsidTr="00D21494">
        <w:tc>
          <w:tcPr>
            <w:tcW w:w="3192" w:type="dxa"/>
          </w:tcPr>
          <w:p w14:paraId="0C9E0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VK-105PF2</w:t>
            </w:r>
          </w:p>
        </w:tc>
        <w:tc>
          <w:tcPr>
            <w:tcW w:w="3192" w:type="dxa"/>
          </w:tcPr>
          <w:p w14:paraId="249B9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3192" w:type="dxa"/>
          </w:tcPr>
          <w:p w14:paraId="00376B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r>
      <w:tr w:rsidR="008A5C22" w:rsidRPr="00536344" w14:paraId="686A2710" w14:textId="77777777" w:rsidTr="00D21494">
        <w:tc>
          <w:tcPr>
            <w:tcW w:w="3192" w:type="dxa"/>
          </w:tcPr>
          <w:p w14:paraId="5BD98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AM-38F</w:t>
            </w:r>
          </w:p>
        </w:tc>
        <w:tc>
          <w:tcPr>
            <w:tcW w:w="3192" w:type="dxa"/>
          </w:tcPr>
          <w:p w14:paraId="43382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3192" w:type="dxa"/>
          </w:tcPr>
          <w:p w14:paraId="5D282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24, 45, 265</w:t>
            </w:r>
          </w:p>
        </w:tc>
      </w:tr>
      <w:tr w:rsidR="008A5C22" w:rsidRPr="00536344" w14:paraId="5DD90EA6" w14:textId="77777777" w:rsidTr="00D21494">
        <w:tc>
          <w:tcPr>
            <w:tcW w:w="3192" w:type="dxa"/>
          </w:tcPr>
          <w:p w14:paraId="4B6990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M-11D</w:t>
            </w:r>
          </w:p>
        </w:tc>
        <w:tc>
          <w:tcPr>
            <w:tcW w:w="3192" w:type="dxa"/>
          </w:tcPr>
          <w:p w14:paraId="2BD05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3192" w:type="dxa"/>
          </w:tcPr>
          <w:p w14:paraId="73033A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41, 154</w:t>
            </w:r>
          </w:p>
        </w:tc>
      </w:tr>
      <w:tr w:rsidR="008A5C22" w:rsidRPr="00536344" w14:paraId="5B5AEDB9" w14:textId="77777777" w:rsidTr="00D21494">
        <w:tc>
          <w:tcPr>
            <w:tcW w:w="3192" w:type="dxa"/>
          </w:tcPr>
          <w:p w14:paraId="6B13E5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ASh-82FN 11/16</w:t>
            </w:r>
          </w:p>
        </w:tc>
        <w:tc>
          <w:tcPr>
            <w:tcW w:w="3192" w:type="dxa"/>
          </w:tcPr>
          <w:p w14:paraId="75554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tc>
        <w:tc>
          <w:tcPr>
            <w:tcW w:w="3192" w:type="dxa"/>
          </w:tcPr>
          <w:p w14:paraId="63C6C4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19, 265</w:t>
            </w:r>
          </w:p>
        </w:tc>
      </w:tr>
      <w:tr w:rsidR="008A5C22" w:rsidRPr="00536344" w14:paraId="1C1CDEC9" w14:textId="77777777" w:rsidTr="00D21494">
        <w:tc>
          <w:tcPr>
            <w:tcW w:w="3192" w:type="dxa"/>
          </w:tcPr>
          <w:p w14:paraId="4A5EC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ASh-82FN 9/16</w:t>
            </w:r>
          </w:p>
        </w:tc>
        <w:tc>
          <w:tcPr>
            <w:tcW w:w="3192" w:type="dxa"/>
          </w:tcPr>
          <w:p w14:paraId="30061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tc>
        <w:tc>
          <w:tcPr>
            <w:tcW w:w="3192" w:type="dxa"/>
          </w:tcPr>
          <w:p w14:paraId="74AC9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19, 29, 265</w:t>
            </w:r>
          </w:p>
        </w:tc>
      </w:tr>
      <w:tr w:rsidR="008A5C22" w:rsidRPr="00536344" w14:paraId="15B05CC2" w14:textId="77777777" w:rsidTr="00D21494">
        <w:tc>
          <w:tcPr>
            <w:tcW w:w="3192" w:type="dxa"/>
          </w:tcPr>
          <w:p w14:paraId="1A9B9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M-88B</w:t>
            </w:r>
          </w:p>
        </w:tc>
        <w:tc>
          <w:tcPr>
            <w:tcW w:w="3192" w:type="dxa"/>
          </w:tcPr>
          <w:p w14:paraId="5DC5B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c>
          <w:tcPr>
            <w:tcW w:w="3192" w:type="dxa"/>
          </w:tcPr>
          <w:p w14:paraId="06556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r>
      <w:tr w:rsidR="008A5C22" w:rsidRPr="00536344" w14:paraId="5D2256FD" w14:textId="77777777" w:rsidTr="00D21494">
        <w:tc>
          <w:tcPr>
            <w:tcW w:w="3192" w:type="dxa"/>
            <w:tcBorders>
              <w:bottom w:val="single" w:sz="12" w:space="0" w:color="auto"/>
            </w:tcBorders>
          </w:tcPr>
          <w:p w14:paraId="29E33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tc>
        <w:tc>
          <w:tcPr>
            <w:tcW w:w="3192" w:type="dxa"/>
            <w:tcBorders>
              <w:bottom w:val="single" w:sz="12" w:space="0" w:color="auto"/>
            </w:tcBorders>
          </w:tcPr>
          <w:p w14:paraId="0C172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3192" w:type="dxa"/>
            <w:tcBorders>
              <w:bottom w:val="single" w:sz="12" w:space="0" w:color="auto"/>
            </w:tcBorders>
          </w:tcPr>
          <w:p w14:paraId="70573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bl>
    <w:p w14:paraId="096FFDD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Motors that do not have rigid packaging NKAP, after their registration by the Air Force of the SC, accepts for safekeeping at the relevant motor plants and during January and February will carry out work on their packaging and conservation.</w:t>
      </w:r>
    </w:p>
    <w:p w14:paraId="286A7B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event that the specified motors cannot be sent according to the Air Force orders for the period of the motor conservation period, the NKAP re-preserves them and leaves them at the factory for further preservation.</w:t>
      </w:r>
    </w:p>
    <w:p w14:paraId="18032A5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instructions to the military representatives at the engine factories to accept the specified number of motors before January 1, 1946 (2591.130).</w:t>
      </w:r>
    </w:p>
    <w:p w14:paraId="4C7AF9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E3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22, 1945 order No. 473/847 of the NKAP and the NK of heavy engineering</w:t>
      </w:r>
    </w:p>
    <w:p w14:paraId="1710FC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pursuance of the decision of the Council of People's Commissars of November 27, 1945:</w:t>
      </w:r>
    </w:p>
    <w:p w14:paraId="01B82BF8"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Transfer the Lenmetallurgstroy plant in Leningrad from the NKAP to the NKTM (8970).</w:t>
      </w:r>
    </w:p>
    <w:p w14:paraId="117B7228" w14:textId="77777777" w:rsidR="00DE5A7C" w:rsidRPr="00536344" w:rsidRDefault="00DE5A7C" w:rsidP="00536344">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7D730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December 22, 1945, by order No. 473s / 847s, Plant No. 496 of the NKAP (GS Plant No. 496 of the NKAP, NKTM, METP, PO Box 240, Leningrad State Electric Machine-Building Plant (LEZ), NPO Elektrofizika, AOOT, OAO Sila , JSC "New Force" / Leningrad, Glukhozerskaya St., 16 / / 189631 St. Petersburg p / o Metallostroy /) was transferred to the jurisdiction of the NKTM from November 1, 1945, from August 15, 1946, plant No. 496 transferred to the MEP, since 1953 - METP, since 07.1957 - under the jurisdiction of the Department of the Electrical Industry of the LenSNKh. The construction was carried out in 1946-50. </w:t>
      </w:r>
      <w:r w:rsidRPr="00536344">
        <w:rPr>
          <w:rFonts w:ascii="Times New Roman" w:hAnsi="Times New Roman"/>
          <w:color w:val="000000" w:themeColor="text1"/>
          <w:sz w:val="16"/>
          <w:szCs w:val="16"/>
          <w:vertAlign w:val="superscript"/>
        </w:rPr>
        <w:t xml:space="preserve">78 </w:t>
      </w:r>
      <w:r w:rsidRPr="00536344">
        <w:rPr>
          <w:rFonts w:ascii="Times New Roman" w:hAnsi="Times New Roman"/>
          <w:color w:val="000000" w:themeColor="text1"/>
          <w:sz w:val="16"/>
          <w:szCs w:val="16"/>
        </w:rPr>
        <w:t>In 11.1951 the plant received the name of the GS plant "p/box 240" METP, since 1960 - the organization "p/box 240". In accordance with the post. LenSNKh dated 10/2/1962, the plant became part of the LPEO "Electrosila" named after. CM. Kirov and in 01.1963 it was renamed into the Leningrad Electric Machine Building Plant. In 1988, the plant became part of NPO Elektrofizika as an independent structural unit.</w:t>
      </w:r>
    </w:p>
    <w:p w14:paraId="2573B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1993, the plant was corporatized and transformed into OJSC, and since 1996 - OJSC "Sila". In 06.1998, it was renamed to New Force OJSC. In 01.1997, he became one of the founders of OAO EMK-Sila.</w:t>
      </w:r>
    </w:p>
    <w:p w14:paraId="6441A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(2000s): more than 1200 standard sizes of electrical machines: turbogenerators with air, hydrogen and water cooling up to 220 MW; synchronous generators up to 3500 kW; electric motors up to 8000 kW; asynchronous electric motors over 100 kW; electrical equipment of CPS drives for NPPs with VVER-440 and VVER-1000 reactors; current collectors are ring excavator; development and mastering of production: low-capacity hydrogenerators; traction motors: asynchronous for electric trains, valve motors for heavy dump trucks; non-standard electric motors for unique equipment; plasma torches for electrophysical installations for the disposal of toxic waste.</w:t>
      </w:r>
    </w:p>
    <w:p w14:paraId="459FC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by 2000 more than 720 turbogenerators and 83,000 large electric machines had been produced.</w:t>
      </w:r>
    </w:p>
    <w:p w14:paraId="1E635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(2000s) - 1359 people.</w:t>
      </w:r>
    </w:p>
    <w:p w14:paraId="6490C350"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(1941) - N.V. Zakharov, (-02-10.1944 -) - Sosnushkin.</w:t>
      </w:r>
    </w:p>
    <w:p w14:paraId="20A1C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"Lenmetallurgstroy" NKTP, "Lenkranstroy" NKMS / g. Leningrad/</w:t>
      </w:r>
    </w:p>
    <w:p w14:paraId="7A02F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"Lenmetallurgstroy" NKTP was founded in 1932, in 1937 it was renamed into "Lenkranstroy" under the jurisdiction of the Department of Handling Equipment NKMS.</w:t>
      </w:r>
    </w:p>
    <w:p w14:paraId="5E9B3146"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SNK No. 1369-385s dated July 26, 1940 and Order No. 418ss dated August 12, 1940, the newly formed plant No. 381 NKAP was located on the territory of the Lenkranstroy plant of the NKSM, and the Lenkranstroy plant itself was transferred to the NKAP and merged into its composition. During the evacuation of plant No. 381 of the NKAP in 07.1941, the former Lenkranstroy plant was separated from its structure into an independent plant No. 496 of the NKAP.</w:t>
      </w:r>
    </w:p>
    <w:p w14:paraId="02BE3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GS coal engineering plant "Lenuglemash" NKUP, Leningrad excavator plant MSiDM, MTiTM, Leningrad plant of construction robotics and manipulators, Leningrad plant of construction engineering (LZSM), Machine-building company (MF) "LZSM", MF "Bars", JSC "MF" Bars »</w:t>
      </w:r>
    </w:p>
    <w:p w14:paraId="569B9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No. 496 of the NKAP, a metallurgical branch operated, formed in 1940 on the site of the NKPS mechanical repair plant in Leningrad. By order No. 258s dated June 22, 1945, the branch was transferred to the jurisdiction of NKugol. In accordance with the post. SNK dated 06/10/1945 and by order of the NKUP dated 06/15/1945, on the basis of the branch, the GS plant of coal engineering "Lenuglemash" was created under the jurisdiction of the Glavuglemash Vostok NKUP. In accordance with the post. SNK dated February 17, 1946, the plant was transferred to the GU for the production of excavators and cranes MSiDM and renamed the Leningrad Excavator Plant. Fast. Council of Ministers of the USSR dated 03/28/1953, the plant was transferred to the GU for the production of excavators and cranes MTiTM, from 05/1954 - again to the MSiDM. In 06.1957, the plant was transferred to the Department of Heavy Machine Building of the LenSNKh, in 10.1965 - to the State Institution for the Production of Excavators and Cranes of the Ministry of Construction, Road and Municipal Engineering.</w:t>
      </w:r>
    </w:p>
    <w:p w14:paraId="2A4B21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dated January 4, 1984, the plant was renamed the Leningrad Plant of Construction Robotics and Manipulators and, as an independent enterprise, became part of the NPO Lenstroyrobot of the VPO Soyuzexcavator. By order of September 21, 1988, the plant was renamed the Leningrad Construction Machinery Plant and transferred to the Lenstroykommmash NPO. In 1991, the plant became part of the Intersectoral State Association for the Development and Production of Machinery and Equipment for Public Utilities (MGO Kommash). By order of the chairman of "Kommash" dated 08/15/1991, the plant was transformed into MF LZSM, in 01.1992 it was renamed MF "Bars".</w:t>
      </w:r>
    </w:p>
    <w:p w14:paraId="1F5F67EB"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 xml:space="preserve">On March 1, 1994, the company was reorganized into OJSC MF Bars. On May 6, 1998, the enterprise was declared bankrupt; in 1999, the liquidation balance sheet was approved. </w:t>
      </w:r>
      <w:r w:rsidRPr="00536344">
        <w:rPr>
          <w:rFonts w:ascii="Times New Roman" w:hAnsi="Times New Roman"/>
          <w:color w:val="000000" w:themeColor="text1"/>
          <w:sz w:val="16"/>
          <w:szCs w:val="16"/>
          <w:vertAlign w:val="superscript"/>
        </w:rPr>
        <w:t>131</w:t>
      </w:r>
    </w:p>
    <w:p w14:paraId="2A225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NPO "Lenstroyrobot"</w:t>
      </w:r>
    </w:p>
    <w:p w14:paraId="029D53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NPO "Lenstroyrobot" VPO "Soyuzexcavator" was established by order of the Ministry of Construction, Road and Municipal Machine Building dated January 4, 1984, it included the Leningrad Plant of Construction Robotics and Manipulators (as an independent enterprise, was part of 1988), the Leningrad State construction machinery plant (11982).</w:t>
      </w:r>
    </w:p>
    <w:p w14:paraId="6898FBDC" w14:textId="77777777" w:rsidR="00606DDF" w:rsidRPr="00536344" w:rsidRDefault="00606DD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03272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2400DF4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0835D4C" w14:textId="77777777" w:rsidR="00606DDF" w:rsidRPr="00536344" w:rsidRDefault="00606DDF" w:rsidP="00536344">
      <w:pPr>
        <w:spacing w:after="0" w:line="240" w:lineRule="auto"/>
        <w:jc w:val="both"/>
        <w:rPr>
          <w:rStyle w:val="ucoz-forum-post"/>
          <w:rFonts w:ascii="Times New Roman" w:hAnsi="Times New Roman"/>
          <w:color w:val="000000" w:themeColor="text1"/>
          <w:sz w:val="16"/>
          <w:szCs w:val="16"/>
        </w:rPr>
      </w:pPr>
      <w:r w:rsidRPr="00536344">
        <w:rPr>
          <w:rStyle w:val="ucoz-forum-post"/>
          <w:rFonts w:ascii="Times New Roman" w:hAnsi="Times New Roman"/>
          <w:bCs/>
          <w:color w:val="000000" w:themeColor="text1"/>
          <w:sz w:val="16"/>
          <w:szCs w:val="16"/>
        </w:rPr>
        <w:t xml:space="preserve">December 22, 1945 The </w:t>
      </w:r>
      <w:r w:rsidRPr="00536344">
        <w:rPr>
          <w:rStyle w:val="ucoz-forum-post"/>
          <w:rFonts w:ascii="Times New Roman" w:hAnsi="Times New Roman"/>
          <w:color w:val="000000" w:themeColor="text1"/>
          <w:sz w:val="16"/>
          <w:szCs w:val="16"/>
        </w:rPr>
        <w:t>first flight of the Beech Model 35 Bonanza prototype of the American light multi-purpose aircraft, which had a V-tail (14868).</w:t>
      </w:r>
    </w:p>
    <w:p w14:paraId="5A9EFBA8" w14:textId="77777777" w:rsidR="00606DDF" w:rsidRPr="00536344" w:rsidRDefault="00606DDF" w:rsidP="00536344">
      <w:pPr>
        <w:spacing w:after="0" w:line="240" w:lineRule="auto"/>
        <w:jc w:val="both"/>
        <w:rPr>
          <w:rStyle w:val="ucoz-forum-post"/>
          <w:rFonts w:ascii="Times New Roman" w:hAnsi="Times New Roman"/>
          <w:color w:val="000000" w:themeColor="text1"/>
          <w:sz w:val="16"/>
          <w:szCs w:val="16"/>
        </w:rPr>
      </w:pPr>
    </w:p>
    <w:p w14:paraId="20294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22, 1945, the USA recognized the government of IB Tito in Yugoslavia (2100).</w:t>
      </w:r>
    </w:p>
    <w:p w14:paraId="6BA4F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2E16A6"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D27B27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F5B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23, 1945, at the Kuibyshev airfield of the NKAP, during test flights, an Il-10 aircraft crashed, which killed workers from plant 1 N.N. Inozemtsev and plant 18 V.D. Sozinov.</w:t>
      </w:r>
    </w:p>
    <w:p w14:paraId="7CAB03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emergency commission established the following. crash circumstances:</w:t>
      </w:r>
    </w:p>
    <w:p w14:paraId="47A7EC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 Sozinov, upon completion of the acceptance flight, decided to land, but since the runway was occupied by another aircraft, he, without entering the 2nd normal circle, descended with the landing gear retracted to 80-100 m, passed over the parking lot plant 18, crossed the runway and climbed out of the borders of the airfield. At the same time, Inozemtsev's plane approached the circle from the south-western side tangentially, into which Sozinov's plane crashed, cutting off the tail with a propeller and knocking down the left wing of Inozemtsev's plane.</w:t>
      </w:r>
    </w:p>
    <w:p w14:paraId="10389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Both planes, collapsing in the air, crashed into the ground." (1946.9).</w:t>
      </w:r>
    </w:p>
    <w:p w14:paraId="6626B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62081E"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23, </w:t>
      </w:r>
      <w:r w:rsidRPr="00536344">
        <w:rPr>
          <w:rFonts w:ascii="Times New Roman" w:hAnsi="Times New Roman"/>
          <w:color w:val="000000" w:themeColor="text1"/>
          <w:sz w:val="16"/>
          <w:szCs w:val="16"/>
        </w:rPr>
        <w:t>1945, the Il-2 crash, test pilot V.D. Sozinov died, the Il-10 crash, test pilot N.N. Inozemtsev died. Collision in flight. The accident commission established the following circumstances of the disaster: “Lieutenant Sozinov, after completing the transfer flight, decided to land, but since the runway was occupied by another aircraft, he, without entering the 2nd normal circle, descended with the landing gear retracted to 80- 100 m, passed over the parking lot of plant No. 18, crossed the runway and climbed out of the borders of the airfield. At the same time, Inozemtsev’s plane approached the circle from the south-western side tangentially, performing weather reconnaissance and taking off from aircraft factory No. 1, into which Sozinov’s plane crashed, chopping off the tail with a propeller and knocking down the left wing of Inozemtsev’s plane. Both planes, collapsing in the air, crashed into the ground. (14869).</w:t>
      </w:r>
    </w:p>
    <w:p w14:paraId="06DE5D4A"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1BAD9310" w14:textId="77777777" w:rsidR="00606DDF"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6CEF829C" w14:textId="77777777" w:rsidR="00606DDF" w:rsidRPr="00536344" w:rsidRDefault="00606DD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AA5D2"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22, 1945 first flight of Beechcraft Bonanza (20371).</w:t>
      </w:r>
    </w:p>
    <w:p w14:paraId="2EE86A78" w14:textId="77777777" w:rsidR="00744ED4" w:rsidRPr="00536344" w:rsidRDefault="00744ED4" w:rsidP="00536344">
      <w:pPr>
        <w:spacing w:after="0" w:line="240" w:lineRule="auto"/>
        <w:jc w:val="both"/>
        <w:rPr>
          <w:rFonts w:ascii="Times New Roman" w:hAnsi="Times New Roman"/>
          <w:color w:val="0070C0"/>
          <w:sz w:val="16"/>
          <w:szCs w:val="16"/>
        </w:rPr>
      </w:pPr>
    </w:p>
    <w:p w14:paraId="254936C4"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22, 1945 - The first flight of the Beech Model 35 Bonanza, a prototype of the American light multi-purpose aircraft, which had a V-tail (22695).</w:t>
      </w:r>
    </w:p>
    <w:p w14:paraId="04C6C763" w14:textId="77777777" w:rsidR="00744ED4" w:rsidRPr="00536344" w:rsidRDefault="00744ED4" w:rsidP="00536344">
      <w:pPr>
        <w:spacing w:after="0" w:line="240" w:lineRule="auto"/>
        <w:jc w:val="both"/>
        <w:rPr>
          <w:rFonts w:ascii="Times New Roman" w:hAnsi="Times New Roman"/>
          <w:color w:val="0070C0"/>
          <w:sz w:val="16"/>
          <w:szCs w:val="16"/>
        </w:rPr>
      </w:pPr>
    </w:p>
    <w:p w14:paraId="3B72848C"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23, </w:t>
      </w:r>
      <w:r w:rsidRPr="00536344">
        <w:rPr>
          <w:rFonts w:ascii="Times New Roman" w:hAnsi="Times New Roman"/>
          <w:color w:val="000000" w:themeColor="text1"/>
          <w:sz w:val="16"/>
          <w:szCs w:val="16"/>
        </w:rPr>
        <w:t>1945, a regular airline opened across the North Pole. Flights on the route New York - London (with intermediate landings in Canadian Gander and Irish Shannon) were operated by American Overseas Airlines on a DC-4 aircraft (14869).</w:t>
      </w:r>
    </w:p>
    <w:p w14:paraId="3353BBA9"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2E53233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67A4F7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D467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24, 1945, by a joint order of the Oil Industry Tax Code and the Heavy Machine Building Tax Code No. 1094/822 ex. Plant No. 125 NKAP was transferred from NK Oil to NK Tyazhmash (8894).</w:t>
      </w:r>
    </w:p>
    <w:p w14:paraId="7408CB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78BD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24, 1945 order No. 474 of the NKAP</w:t>
      </w:r>
    </w:p>
    <w:p w14:paraId="02F77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transfer of production of normals and units from the former. plant number 305 to plant number 207 (8970).</w:t>
      </w:r>
    </w:p>
    <w:p w14:paraId="6A9758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B29D4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EBDB85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F567E7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24, 1945, an ORDER was issued by the DEPUTY HEAD OF THE TU GBTU KA TO THE HEAD OF THE NIBT POLYGON ON COMPARATIVE POLYGON TESTS OF THE T-44 AND T-26EZ TANKS No. 840071</w:t>
      </w:r>
    </w:p>
    <w:p w14:paraId="643F25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order of the Chief of the Main Armored Directorate of the Red Army, Lieutenant General of the </w:t>
      </w:r>
      <w:r w:rsidRPr="00536344">
        <w:rPr>
          <w:rFonts w:ascii="Times New Roman" w:hAnsi="Times New Roman"/>
          <w:color w:val="000000" w:themeColor="text1"/>
          <w:sz w:val="16"/>
          <w:szCs w:val="16"/>
        </w:rPr>
        <w:softHyphen/>
        <w:t>Tenant of the Tank Forces Comrade Vershinin, I ask you to give an order to conduct comparative tests of the next guaranteed T-44 tank and the American T-26EZ tank according to the attached program.</w:t>
      </w:r>
    </w:p>
    <w:p w14:paraId="658C9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completion of comparative tests, the T-44 tank will be subjected to further tests up to the guaranteed mileage under the existing program.</w:t>
      </w:r>
    </w:p>
    <w:p w14:paraId="5D37547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 ask you to give instructions on the timing of the start of comparative tests, inform the TU GBTU KA in advance </w:t>
      </w:r>
      <w:r w:rsidRPr="00536344">
        <w:rPr>
          <w:rFonts w:ascii="Times New Roman" w:hAnsi="Times New Roman"/>
          <w:color w:val="000000" w:themeColor="text1"/>
          <w:sz w:val="16"/>
          <w:szCs w:val="16"/>
        </w:rPr>
        <w:softHyphen/>
        <w:t>.</w:t>
      </w:r>
    </w:p>
    <w:p w14:paraId="2EB17C2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Appendix: program of comparative field tests of T-44 and T-26EZ tanks on 3 sheets </w:t>
      </w:r>
      <w:r w:rsidRPr="00536344">
        <w:rPr>
          <w:rFonts w:ascii="Times New Roman" w:hAnsi="Times New Roman"/>
          <w:color w:val="000000" w:themeColor="text1"/>
          <w:sz w:val="16"/>
          <w:szCs w:val="16"/>
        </w:rPr>
        <w:softHyphen/>
        <w:t>in 1 copy.</w:t>
      </w:r>
    </w:p>
    <w:p w14:paraId="69F4D33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TU GBTU KA Guards Colonel Kulchitsky</w:t>
      </w:r>
    </w:p>
    <w:p w14:paraId="70579F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2nd department of the TU GBTU KA engineer-colonel Solonin</w:t>
      </w:r>
    </w:p>
    <w:p w14:paraId="6C9A4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w:t>
      </w:r>
    </w:p>
    <w:p w14:paraId="75692B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approve” Head of the GBTU KA Lieutenant General of the Tank Troops</w:t>
      </w:r>
    </w:p>
    <w:p w14:paraId="5EA451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Vershinin</w:t>
      </w:r>
    </w:p>
    <w:p w14:paraId="60E42B5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PROGRAM</w:t>
      </w:r>
    </w:p>
    <w:p w14:paraId="2C5EEB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comparative ground tests of the domestic T-44 tank and the American T-26EZ tank in winter conditions</w:t>
      </w:r>
    </w:p>
    <w:p w14:paraId="508D44E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 </w:t>
      </w:r>
      <w:r w:rsidRPr="00536344">
        <w:rPr>
          <w:rFonts w:ascii="Times New Roman" w:hAnsi="Times New Roman"/>
          <w:color w:val="000000" w:themeColor="text1"/>
          <w:sz w:val="16"/>
          <w:szCs w:val="16"/>
        </w:rPr>
        <w:t>_ Test objects</w:t>
      </w:r>
    </w:p>
    <w:p w14:paraId="5699240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Warranty medium tank T-44 (new).</w:t>
      </w:r>
    </w:p>
    <w:p w14:paraId="4C08707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Heavy American tank T-26EZ (tested).</w:t>
      </w:r>
    </w:p>
    <w:p w14:paraId="7ACF877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tests of the tanks are fully equipped, brought up to combat weight and with full crews.</w:t>
      </w:r>
    </w:p>
    <w:p w14:paraId="068C618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Testing of all tanks must be carried out simultaneously and under the same conditions.</w:t>
      </w:r>
    </w:p>
    <w:p w14:paraId="52856F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 </w:t>
      </w:r>
      <w:r w:rsidRPr="00536344">
        <w:rPr>
          <w:rFonts w:ascii="Times New Roman" w:hAnsi="Times New Roman"/>
          <w:color w:val="000000" w:themeColor="text1"/>
          <w:sz w:val="16"/>
          <w:szCs w:val="16"/>
        </w:rPr>
        <w:t>. Purpose of testing</w:t>
      </w:r>
    </w:p>
    <w:p w14:paraId="6405E41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identify data on the main dynamic qualities, obstacles to be overcome, fuel consumption and temperature conditions of engines and transmission mechanisms of each of the tested </w:t>
      </w:r>
      <w:r w:rsidRPr="00536344">
        <w:rPr>
          <w:rFonts w:ascii="Times New Roman" w:hAnsi="Times New Roman"/>
          <w:color w:val="000000" w:themeColor="text1"/>
          <w:sz w:val="16"/>
          <w:szCs w:val="16"/>
        </w:rPr>
        <w:softHyphen/>
        <w:t>tanks, as well as the reliability of their operation.</w:t>
      </w:r>
    </w:p>
    <w:p w14:paraId="510D082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Determine the mileage of non-stop runs and runs at maximum speeds and the reasons limiting these runs.</w:t>
      </w:r>
    </w:p>
    <w:p w14:paraId="7BFF5F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Determine the mileage of normal and forced daily crossings for each tank.</w:t>
      </w:r>
    </w:p>
    <w:p w14:paraId="0EFD5BA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Determine the possibility, reliability and speed of movement at night without lighting and with masked </w:t>
      </w:r>
      <w:r w:rsidRPr="00536344">
        <w:rPr>
          <w:rFonts w:ascii="Times New Roman" w:hAnsi="Times New Roman"/>
          <w:color w:val="000000" w:themeColor="text1"/>
          <w:sz w:val="16"/>
          <w:szCs w:val="16"/>
        </w:rPr>
        <w:softHyphen/>
        <w:t>light (in the marching and combat positions).</w:t>
      </w:r>
    </w:p>
    <w:p w14:paraId="28B0E06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III </w:t>
      </w:r>
      <w:r w:rsidRPr="00536344">
        <w:rPr>
          <w:rFonts w:ascii="Times New Roman" w:hAnsi="Times New Roman"/>
          <w:color w:val="000000" w:themeColor="text1"/>
          <w:sz w:val="16"/>
          <w:szCs w:val="16"/>
        </w:rPr>
        <w:t>. Scope of testing</w:t>
      </w:r>
    </w:p>
    <w:p w14:paraId="249E33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mileage of comparative sea trials of tanks is 550 kilometers, of which:</w:t>
      </w:r>
    </w:p>
    <w:p w14:paraId="64360B8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on the highway - 150 km,</w:t>
      </w:r>
    </w:p>
    <w:p w14:paraId="0864F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on unpaved and country roads - 150 km,</w:t>
      </w:r>
    </w:p>
    <w:p w14:paraId="251260C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on virgin snow - 200 km,</w:t>
      </w:r>
    </w:p>
    <w:p w14:paraId="4D1894D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special tests - 50 km.</w:t>
      </w:r>
    </w:p>
    <w:p w14:paraId="43135D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TU GBTU KA Guards Colonel Kulchitsky</w:t>
      </w:r>
    </w:p>
    <w:p w14:paraId="58E80D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2nd department of the TU GBTU KA engineer-colonel Solonin</w:t>
      </w:r>
    </w:p>
    <w:p w14:paraId="595264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Op. 11355. D. 2748. L. 68, 69. Copy (11426).</w:t>
      </w:r>
    </w:p>
    <w:p w14:paraId="48EBA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770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24, 1945, the Council of People's Commissars issued order No. 18329, which allowed the People's Commissariat of Construction to liquidate Glpavboepripassstroy (7543, 165).</w:t>
      </w:r>
    </w:p>
    <w:p w14:paraId="580539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72A38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7F7F98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F2CD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25, 1945</w:t>
      </w:r>
    </w:p>
    <w:p w14:paraId="57236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Cable plants Nos. 330 and 694 NK of the electrical industry (8960).</w:t>
      </w:r>
    </w:p>
    <w:p w14:paraId="03F8F8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1559DAF" w14:textId="77777777" w:rsidR="00606DDF" w:rsidRPr="00536344" w:rsidRDefault="00606DDF" w:rsidP="00536344">
      <w:pPr>
        <w:pStyle w:val="book"/>
        <w:ind w:firstLine="0"/>
        <w:jc w:val="both"/>
        <w:rPr>
          <w:color w:val="000000" w:themeColor="text1"/>
          <w:sz w:val="16"/>
          <w:szCs w:val="16"/>
        </w:rPr>
      </w:pPr>
      <w:r w:rsidRPr="00536344">
        <w:rPr>
          <w:color w:val="000000" w:themeColor="text1"/>
          <w:sz w:val="16"/>
          <w:szCs w:val="16"/>
        </w:rPr>
        <w:t>On December 25, 1945, the Hela yacht was officially handed over to the Soviet crew, and on January 20, 1946, captain of the 2nd rank Ginsburg raised the USSR Naval flag for the first time over the still unnamed Soviet training ship of the Baltic Fleet. Avizo with the romantic name "Taking Wave" ("Avizo Hela") was laid down on November 23, 1937 at the shipyard "Shtulnen-Zon". "Hela" entered service on October 16, 1940 as the headquarters ship of the commander of the German submarine fleet, Admiral Doenitz. Its total displacement was 2520 tons. Two diesel engines with a total capacity of 8360 liters. with. allowed to develop a speed of 21 knots. The crew of the yacht is 244 people. In connection with the outbreak of war, the sides of the yacht were decorated with camouflage paint, she was armed with two 105-mm guns, as well as twin 37-mm and 20-mm machine guns. It is clear that the main thing on the yacht was not artillery, but 6 suites and 10 suites - a luxurious office, bedroom and bathroom, all in modern style. When the fleet was divided, Hela went to the USSR, and she was brought in tow to the port of Swinemünde. The yacht received its new name - "Angara" in May 1946. In our country, it was also listed, like Grand Admiral Doenitz, as a "headquarters ship". In November-December 1946, at the Neptun plant in the city of Rostock (Soviet zone of occupation), machines and auxiliary mechanisms were repaired. Particular attention was paid to the restoration of the cabins. Since 1946, the Angara was part of the Baltic Fleet and was regularly used for practice by cadets of the Naval School. Frunze. So, from July 26 to August 12, 1848, the Angara with 125 cadets left the Baltic, went around the Scandinavian Peninsula and entered the Belushya Bay on Novaya Zemlya. Then she paid visits to Murmansk, Arkhangelsk and other ports of the Northern Fleet and safely returned to the Baltic. Having made the transition around Europe, the Angara arrived on June 28, 1949 in Sevastopol. For some time she was listed as a command ship. However, since the end of 1949, the Angara has been turned into a government yacht. As stated in the document: "Provides the activities and recreation of members of the country's leadership and the Ministry of Defense." From June 22, 1957 to March 13, 1958, the Angara was temporarily part of the Marine Border Guard of the Ministry of Internal Affairs-KGB of the USSR as an official government yacht, and then was returned to the Black Sea Fleet for use as a command and control ship. The yacht was periodically visited by the heads of government of the USSR and foreign countries. So, from September 9 to 14, 1954, Malenkov, Molotov, Khrushchev and Kirilenko cruised Sevastopol - Yalta - Sochi - Yalta on board the yacht. During the visit to Sevastopol, an episode occurred at the level of Chichikov and Manilov. “About noon, a motorcade of cars appears on the pier, and its sparkling clean area is filled with a mass of people. Ahead of the procession N.S. Khrushchev and N.A. Bulganin, who, a few steps before the gangway, begin to push each other forward, apparently mutually giving up the primacy of boarding the ship. Such a funny scene ends with the fact that the first secretary of the Central Committee of the CPSU turns out to be the first. He listened to the report of the commander of the ship N.N. Simonov. Well, on June 12, 1955, Prime Minister of India Jawaharlal Nehru and his daughter Indira Gandhi took a boat trip on the Angara. Indira wished to inspect Artek. For the sake of this, a special pier was built in Artek. Well, from "Artek" Nehru and his daughter were taken to Yalta. In the same year, 1955, on August 26-27, Khrushchev and the leader of Romania, Gheorghe Gheorghiu-Dej, rode the Angara. Having passed along the Sulina arm of the Danube to the city of Tulcea, Khrushchev left the Angara and switched to a Romanian river paddle steamer, on which he moved on in accordance with the program of his stay in a friendly country. "Angara" with the commander of the fleet, Vice Admiral V.A., who was on board. Parkhomenko moved to the port of Sulima, located at the mouth of the girl, where Khrushchev was supposed to arrive two days later. However, Khrushchev went on in a different way, and instead of the leader, souvenirs appeared on the Angara poop - magnificent samples of Romanian corn, carefully packed in a special container. By the way, on the Angara, crew members were forbidden to appear on the promenade deck intended for guests, an exception was made only for instrument engineers. Visited the "Angara" and the Minister of Defense G.K. Zhukov. Somehow, the marshal “suddenly saw the incredible: on the upper decks of the ships in the roadstead and at the berths, the personnel were in all white. This not only shocked him, but angered him. He did not know that in this way naval respect was expressed specifically for him. Indeed, on the occasion of the arrival at the main base of the Black Sea Fleet, the Minister of Defense was ordered to appear on the upper deck of the ships only in uniform No. 1 (for officers - a white tunic and white trousers). Josip Broz Tito, King of Afghanistan Muhammad Zahir Shah, Urho Kekkonen, Vladislav Gomulka, Janos Kador and other leaders sailed on the Angara. In 1983 and 1989 the yacht was overhauled in Greece. After the collapse of the Soviet Union, the Angara remained at the disposal of the Russian Black Sea Fleet and from May 1, 1998 was transferred to a civilian crew. By this time, the ship was not listed as a yacht, but as a floating barracks PKZ-14, although no one lived in this "barracks" (15225).</w:t>
      </w:r>
    </w:p>
    <w:p w14:paraId="4C8EF30D" w14:textId="77777777" w:rsidR="00606DDF" w:rsidRPr="00536344" w:rsidRDefault="00606DDF" w:rsidP="00536344">
      <w:pPr>
        <w:pStyle w:val="book"/>
        <w:ind w:firstLine="0"/>
        <w:jc w:val="both"/>
        <w:rPr>
          <w:color w:val="000000" w:themeColor="text1"/>
          <w:sz w:val="16"/>
          <w:szCs w:val="16"/>
        </w:rPr>
      </w:pPr>
    </w:p>
    <w:p w14:paraId="230F2792"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76DD5E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BB475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25, 1945, order No. 001542 appeared:</w:t>
      </w:r>
    </w:p>
    <w:p w14:paraId="051E0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current practice in the ITL and ITK NKVD of issuing certificates to released prisoners with stamps and official seals containing the full name of the units and their location decipher the location of the NKVD correctional labor institutions (7560).</w:t>
      </w:r>
    </w:p>
    <w:p w14:paraId="6CDEC5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prevent in the future the possibility of such a decryption, I order:</w:t>
      </w:r>
    </w:p>
    <w:p w14:paraId="39575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The forms, stamps and seals currently available in the ITL and ITK NKVD should be used only for official correspondence with state institutions and enterprises (7560).</w:t>
      </w:r>
    </w:p>
    <w:p w14:paraId="65C35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certificates issued to prisoners about their release from ITL and ITK NKVD, as well as in correspondence with private individuals, continue to use stamps and seals in which the name of ITL and ITK and their location are encrypted with a letter designation according to the samples below (7560) .</w:t>
      </w:r>
    </w:p>
    <w:p w14:paraId="11FC2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Assign letter designations to ITL NKVD, according to the attached list:</w:t>
      </w:r>
    </w:p>
    <w:p w14:paraId="11E66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Aktyubinlag - “A”</w:t>
      </w:r>
    </w:p>
    <w:p w14:paraId="4FA49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Angrenlag - "B"</w:t>
      </w:r>
    </w:p>
    <w:p w14:paraId="7910B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Astrakhanlag - "B"</w:t>
      </w:r>
    </w:p>
    <w:p w14:paraId="11969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Bezymyanlag - “G”</w:t>
      </w:r>
    </w:p>
    <w:p w14:paraId="5A504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Theologian - “D”</w:t>
      </w:r>
    </w:p>
    <w:p w14:paraId="54DD7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Volgolag - "E"</w:t>
      </w:r>
    </w:p>
    <w:p w14:paraId="4E828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Vorkutlag - “F”</w:t>
      </w:r>
    </w:p>
    <w:p w14:paraId="0075FA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Vostlag - "Z"</w:t>
      </w:r>
    </w:p>
    <w:p w14:paraId="4920C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Vosturallag - “I”</w:t>
      </w:r>
    </w:p>
    <w:p w14:paraId="0A951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Vyatlag - "K"</w:t>
      </w:r>
    </w:p>
    <w:p w14:paraId="14FE8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Jidinlag - “L”</w:t>
      </w:r>
    </w:p>
    <w:p w14:paraId="03E43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Zakavkazmetallurgstroy - “M”</w:t>
      </w:r>
    </w:p>
    <w:p w14:paraId="66211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Ivdellag - “N”</w:t>
      </w:r>
    </w:p>
    <w:p w14:paraId="1E293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Intinlag - "O"</w:t>
      </w:r>
    </w:p>
    <w:p w14:paraId="2D4136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Kargopollag - “P”</w:t>
      </w:r>
    </w:p>
    <w:p w14:paraId="39DD88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Karlag - “R”</w:t>
      </w:r>
    </w:p>
    <w:p w14:paraId="02BB9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Kaspiylag - "C"</w:t>
      </w:r>
    </w:p>
    <w:p w14:paraId="714690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Combine No. 6 - “T”</w:t>
      </w:r>
    </w:p>
    <w:p w14:paraId="3B189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Kraslag - “U”</w:t>
      </w:r>
    </w:p>
    <w:p w14:paraId="3A36D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Krasnoyarsk Refinery - “F”</w:t>
      </w:r>
    </w:p>
    <w:p w14:paraId="64F036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Mosleslag - “X”</w:t>
      </w:r>
    </w:p>
    <w:p w14:paraId="6E6A2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Nijamurlag - “C”</w:t>
      </w:r>
    </w:p>
    <w:p w14:paraId="7A2F4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Norillag - “Ch”</w:t>
      </w:r>
    </w:p>
    <w:p w14:paraId="03E2E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this order, the camps began to be named in encrypted form, for example, as follows: ITL “V”, ITL “AD”, etc .; in the future, the list of letter designations grew noticeably, reaching the letter “YaCh” (OITK of the Udmurt ASSR) (7560).</w:t>
      </w:r>
    </w:p>
    <w:p w14:paraId="337EC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A3B11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On December 25 - 29, 1945, four Germans appeared before the military tribunal of the troops of the Ministry of Internal Affairs of the Moscow Military District, which met in the garrison House of Officers in Bryansk.</w:t>
      </w:r>
    </w:p>
    <w:p w14:paraId="1FCEBF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bdr w:val="none" w:sz="0" w:space="0" w:color="auto" w:frame="1"/>
          <w:shd w:val="clear" w:color="auto" w:fill="FBFCFC"/>
        </w:rPr>
        <w:t>Sentence.</w:t>
      </w:r>
    </w:p>
    <w:p w14:paraId="599029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The Military Tribunal found the defendants guilty of the crimes under Art. 1 Decree of the Presidium of the Supreme Soviet of the USSR of April 19, 1943</w:t>
      </w:r>
    </w:p>
    <w:p w14:paraId="0A85ADE1" w14:textId="77777777" w:rsidR="003F5CD9" w:rsidRPr="00536344" w:rsidRDefault="003F5CD9" w:rsidP="00536344">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536344">
        <w:rPr>
          <w:rFonts w:ascii="Times New Roman" w:hAnsi="Times New Roman"/>
          <w:color w:val="000000" w:themeColor="text1"/>
          <w:sz w:val="16"/>
          <w:szCs w:val="16"/>
          <w:bdr w:val="none" w:sz="0" w:space="0" w:color="auto" w:frame="1"/>
          <w:shd w:val="clear" w:color="auto" w:fill="FBFCFC"/>
        </w:rPr>
        <w:t>Guided by Article.4 of the Criminal Code of the RSFSR and Article.Article. 319 and 320 of the Code of Criminal Procedure of the RSFSR and taking into account the degree of guilt of each, the military tribunal sentenced three to death by hanging (the sentence was carried out on Theater Square (according to other sources, in a wasteland where the building of the regional police department was subsequently built) Bryansk on December 30, 1945 .) and one</w:t>
      </w:r>
    </w:p>
    <w:p w14:paraId="456C45A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bdr w:val="none" w:sz="0" w:space="0" w:color="auto" w:frame="1"/>
          <w:shd w:val="clear" w:color="auto" w:fill="FBFCFC"/>
        </w:rPr>
        <w:t>to 20 years of hard labor (19838).</w:t>
      </w:r>
    </w:p>
    <w:p w14:paraId="65B86131" w14:textId="77777777" w:rsidR="003F5CD9" w:rsidRPr="00536344" w:rsidRDefault="003F5CD9" w:rsidP="00536344">
      <w:pPr>
        <w:spacing w:after="0" w:line="240" w:lineRule="auto"/>
        <w:jc w:val="both"/>
        <w:rPr>
          <w:rFonts w:ascii="Times New Roman" w:hAnsi="Times New Roman"/>
          <w:color w:val="000000" w:themeColor="text1"/>
          <w:sz w:val="16"/>
          <w:szCs w:val="16"/>
        </w:rPr>
      </w:pPr>
    </w:p>
    <w:p w14:paraId="6D7592F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2947C8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7A1CB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26, 1945 Deputy. NKAP P. Dementiev wrote a letter No. H-32/5065 to Deputy. Com. Air Force spacecraft sp ias A.K. Repin, a copy of the beginning. GOOZ VVS KA chief N.P. Seleznev:</w:t>
      </w:r>
    </w:p>
    <w:p w14:paraId="58AB570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364s of September 10, 1945, issued in development of the decision of the Council of People's Commissars of September 10, 1945, the NKAP ordered plant No. 19 to eliminate the defects that occurred on the ASh-82FN motors ...</w:t>
      </w:r>
    </w:p>
    <w:p w14:paraId="40360E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verifying their effectiveness in factory tests, factory No. 19 conducted an official joint verification test of the motor at an increased to 150 hours. resource.</w:t>
      </w:r>
    </w:p>
    <w:p w14:paraId="74D4E4A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ASh-82FN motor showed quite reliable operation in this test with an increased to 150 hours. resource.</w:t>
      </w:r>
    </w:p>
    <w:p w14:paraId="2654F88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above, I consider the 150-hour test of motor No. 8215961 to be satisfactory.</w:t>
      </w:r>
    </w:p>
    <w:p w14:paraId="24CFB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confirm your consent to the registration of test results with a satisfactory assessment and give an indication of Art. The military representative at the plant number 19 in the production of motors ASh-82FN 5-1 series with a resource of 150 hours. and their shipment to aircraft factories and to the reserve of the Air Force KA (2591.132).</w:t>
      </w:r>
    </w:p>
    <w:p w14:paraId="505AB5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3342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7242E1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208AFC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26, 1945 issued order No. 429ss NKB Moscow</w:t>
      </w:r>
    </w:p>
    <w:p w14:paraId="724C181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Pursuant to Decree of the Council of People's Commissars No. 3128-943s of December 21, 1945:</w:t>
      </w:r>
    </w:p>
    <w:p w14:paraId="6C45306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5 Ch. management to transfer Akmola plant No. 317 (5760, 49) to the People's Commissariat of Chemical Industry.</w:t>
      </w:r>
    </w:p>
    <w:p w14:paraId="355EB79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B6AD9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26, 1945 issued order No. 430ss NKB Moscow</w:t>
      </w:r>
    </w:p>
    <w:p w14:paraId="342D81F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1945 marks the 30th anniversary of the organization of NKB Plant No. 11 - the first grenade-pyrotechnic production in Russia (5760, 51).</w:t>
      </w:r>
    </w:p>
    <w:p w14:paraId="50DFEF5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CE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26, 1945 according to post. The Council of Ministers of the USSR began the construction of plant No. 813 for the production of enriched uranium. /settlement Verkh-Neyvinsk, Novouralsk, Sverdlovsk region/ /624130 Novouralsk, Sverdlovsk region, Dzerzhinsky street, 2 tel. from the construction of the D-1 plant on the site of the disbanded plant No. 261 NKAG1. Construction was carried out mainly by the forces of prisoners.</w:t>
      </w:r>
    </w:p>
    <w:p w14:paraId="50CD0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May 13, 1947 the order of PGU "On preparation for launch and operation of the head part of plant No. 813" was issued. In accordance with this, on 06/12/1947. were created: operational-technical group of 6 people; operational group on technical supply and equipment of three people. (OGS). On 06.1948. the Directorate of the main building (factory D-1) (Department No. 27) was created. The management included: Production and technical department (PTO); Ch. control room; emergency inspection; services: ch. energy, ch. mechanics, ch. instrument operator; Central measuring laboratory; Promsanlaboratory; KB; accounting, planning bureau, OTiZ bureau. As part of the PTO: experimental and adjustment bureau, technical bureau, consisting of groups: technical regime, analysis of the operation of the main equipment, accounting, instructions. On 07.1948. a commissioning technological bureau was created, later it became part of Department No. 27. In 09.1948. created a vacuum service; at the technical department - a vacuum bureau; at the revision workshop - a test site; at workshops No. 21, 23, 25 - vacuum groups. On 01.1949. the production and dispatching service was organized, in 02.1949 - Ch. control panel. In 07.1950. a group of special processing of equipment after repair was formed. In 1953 Directorate No. 27 was reorganized and reduced.</w:t>
      </w:r>
    </w:p>
    <w:p w14:paraId="64807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01.1949. a decision was made to build the D-3 plant (workshop No. 24) with commissioning in 11.1951. On 05.1949. the first stage was put into operation, in 11.1949. the plant gave the first production. 68 thousand m </w:t>
      </w:r>
      <w:r w:rsidRPr="00536344">
        <w:rPr>
          <w:rFonts w:ascii="Times New Roman" w:hAnsi="Times New Roman"/>
          <w:color w:val="000000" w:themeColor="text1"/>
          <w:sz w:val="16"/>
          <w:szCs w:val="16"/>
          <w:vertAlign w:val="superscript"/>
        </w:rPr>
        <w:t xml:space="preserve">2 of </w:t>
      </w:r>
      <w:r w:rsidRPr="00536344">
        <w:rPr>
          <w:rFonts w:ascii="Times New Roman" w:hAnsi="Times New Roman"/>
          <w:color w:val="000000" w:themeColor="text1"/>
          <w:sz w:val="16"/>
          <w:szCs w:val="16"/>
        </w:rPr>
        <w:t xml:space="preserve">production space was built. On the second industrial site, mechanical, electromechanical, galvanic, foundry shops with a total area of 18 thousand m </w:t>
      </w:r>
      <w:r w:rsidRPr="00536344">
        <w:rPr>
          <w:rFonts w:ascii="Times New Roman" w:hAnsi="Times New Roman"/>
          <w:color w:val="000000" w:themeColor="text1"/>
          <w:sz w:val="16"/>
          <w:szCs w:val="16"/>
          <w:vertAlign w:val="superscript"/>
        </w:rPr>
        <w:t xml:space="preserve">2 were built </w:t>
      </w:r>
      <w:r w:rsidRPr="00536344">
        <w:rPr>
          <w:rFonts w:ascii="Times New Roman" w:hAnsi="Times New Roman"/>
          <w:color w:val="000000" w:themeColor="text1"/>
          <w:sz w:val="16"/>
          <w:szCs w:val="16"/>
        </w:rPr>
        <w:t>. In 1950 a decision was made to build the plant D-4, in 1951. a building was built for it (workshop No. 45). In 1953 construction of the D-5 plant (workshop No. 54) began. On 10.1957. workshops No. 24 and 45 were merged into one.</w:t>
      </w:r>
    </w:p>
    <w:p w14:paraId="309CA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07.1949. Workshop No. 70 was established for processing waste and returning circulating materials and equipment to production. In 1953 a section for obtaining marketable products was introduced in it, in 1960-63. - non-ferrous metal melting area. In 1966 a complex for washing and returning large-sized equipment to production was built.</w:t>
      </w:r>
    </w:p>
    <w:p w14:paraId="03F2E4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a group of specialists from plant No. 12 was transferred to the plant to introduce the production of nickel filters for the diffusion separation of uranium isotopes.</w:t>
      </w:r>
    </w:p>
    <w:p w14:paraId="182D4D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of the Supreme Soviet of the RSFSR of March 17, 1954 No. settlement Verkh-Neyvinsk was transformed into the city of Novouralsk (open name - Sverdlovsk-44). The name Novouralsk became open by order of the Council of Ministers of the Russian Federation dated January 4, 1994. In 1964 the enterprise was called the Sredne-Uralsky machine-building plant. It had the name "p / box A-7354". In 2006 - under the jurisdiction of Rosatom.</w:t>
      </w:r>
    </w:p>
    <w:p w14:paraId="1CF91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experimental centrifugal plant GT-1, where 2,500 centrifuges were installed, the technology for separating uranium isotopes by the centrifugal method was developed (supervisor - I.K. Kikoin). The centrifugal method showed an advantage over the gas diffusion method. May 5, 1958 The MCM has made a decision on the industrial use of this technology.</w:t>
      </w:r>
    </w:p>
    <w:p w14:paraId="1A643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1961-64. building No. 301 was built. the chemical workshop No. 53 was put into operation. In 08.1969. object 57 was created, it included workshops No. 24 and No. 45. In 05.1973. object 47 was created, it included workshops No. 53 and No. 54. In 1988. objects were liquidated, and shops were restored.</w:t>
      </w:r>
    </w:p>
    <w:p w14:paraId="125B6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late 1960s, the building of the D-5 plant was transferred to the ZiL branch.</w:t>
      </w:r>
    </w:p>
    <w:p w14:paraId="58642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early 1970s, work began on the "Chelnok" complex - the production of fuel elements for nuclear power plants, the equipment was placed in one of the buildings of shop No. 54. The first stage of production was commissioned in 05.1973.</w:t>
      </w:r>
    </w:p>
    <w:p w14:paraId="15D41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weapons-grade uranium-235 by gas diffusion, then by centrifugal method. In 1989 the production of weapons-grade uranium was stopped, and its processing into fuel for nuclear power plants (low-enriched uranium) began.</w:t>
      </w:r>
    </w:p>
    <w:p w14:paraId="05D52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1970s, work began on the creation of catalysts for the space industry. In 1989 a laboratory and an experimental site for the assembly of converters for cars were organized. In 1994 The Novouralsk Plant of Automotive Catalysts was created as part of the plant.</w:t>
      </w:r>
    </w:p>
    <w:p w14:paraId="5D622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(2002) of aviation nickel-cadmium batteries 20NKBN-25-UZ, 20NKM-30, microaccumulators </w:t>
      </w:r>
      <w:r w:rsidRPr="00536344">
        <w:rPr>
          <w:rFonts w:ascii="Times New Roman" w:hAnsi="Times New Roman"/>
          <w:color w:val="000000" w:themeColor="text1"/>
          <w:sz w:val="16"/>
          <w:szCs w:val="16"/>
          <w:lang w:val="en-US"/>
        </w:rPr>
        <w:t xml:space="preserve">KRH </w:t>
      </w:r>
      <w:r w:rsidRPr="00536344">
        <w:rPr>
          <w:rFonts w:ascii="Times New Roman" w:hAnsi="Times New Roman"/>
          <w:color w:val="000000" w:themeColor="text1"/>
          <w:sz w:val="16"/>
          <w:szCs w:val="16"/>
        </w:rPr>
        <w:t>15/51; oxygen-hydrogen generators for space technology; nickel electrolytic powders, rolling porous tapes. He took part (together with AvtoVAZ and RSC Energia) in the development of the ANTEL and ANTEL-2 vehicle (VAZ-21111) with the Foton hydrogen power plant with alkaline fuel cells (-2002-05-).</w:t>
      </w:r>
    </w:p>
    <w:p w14:paraId="18AB1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2009 The plant was a part of OAO United Company Separation and Sublimation Complex (RSK).</w:t>
      </w:r>
    </w:p>
    <w:p w14:paraId="76D48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(17.04.1946-48; 10.1949-11.1953) - A.I. Churin, (1948-10.1949) - A.L. Kizima, (11.1953-03.1955) - A.M. Petrosyants, (03.1955-57) - M.P. Rodionov, (autumn 1957-60) - I.D. Morokhov, (12.1960 -) - A.I. Savchuk. General Director (1987-97) - V.F. Kornilov, (1997-2006-) - A.P. Knutarev.</w:t>
      </w:r>
    </w:p>
    <w:p w14:paraId="52070E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construction (1946-49) - Mr. I.P. Boikov. Deputy director for scientific work (1948-53) - I.K. Kikoin. Deputy General Director for Commercial Affairs (2002) - G.K. Kobylinskiy.</w:t>
      </w:r>
    </w:p>
    <w:p w14:paraId="73D3A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(10.1946-48; 10.1949-) - M.P. Rodionov, (1948-49) - A.I. Churin.</w:t>
      </w:r>
    </w:p>
    <w:p w14:paraId="1AA96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for scientific work (1962-) - B.V. Zhigalovsky.</w:t>
      </w:r>
    </w:p>
    <w:p w14:paraId="6FDA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of the plant of electrochemical converters (ZEP) (2002) - A.S. Stikhin.</w:t>
      </w:r>
    </w:p>
    <w:p w14:paraId="382DE5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Department No. 27 (06.1948-) - M.P. Rodionov. Head: object 57 (1969-) - S.M. Mikheev; object 47 (1973-) - S.G. Tikhanov,</w:t>
      </w:r>
    </w:p>
    <w:p w14:paraId="53C24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object 57 (1969-) - V.V. Panfilov; object 47 (1973-) - A.P. Knutarev.</w:t>
      </w:r>
    </w:p>
    <w:p w14:paraId="5E90C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and services: G1TO (1948-) - A.V. Banin; Ch. control room (1948-) - S.A. Kalitin; emergency inspection (1948-) - A.S. Marciokha; ch. energy (1948-) - A.I. Rybintsev; ch. mechanics (1948-) - V.N. Osipov; ch. instrument operator (1948-) - A.A. Serebrennikov; Central Measuring Laboratory (1948-) - A.T. Klyashtorny; Industrial Sanitary Laboratory (1948-) - L.N. Krasnov; OTiZ (1948-) - N.A. Sobolev; Sales Department (2002) - I.V. Kornilov. </w:t>
      </w:r>
      <w:r w:rsidRPr="00536344">
        <w:rPr>
          <w:rFonts w:ascii="Times New Roman" w:hAnsi="Times New Roman"/>
          <w:color w:val="000000" w:themeColor="text1"/>
          <w:sz w:val="16"/>
          <w:szCs w:val="16"/>
          <w:vertAlign w:val="superscript"/>
        </w:rPr>
        <w:t>69</w:t>
      </w:r>
    </w:p>
    <w:p w14:paraId="744D43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No. 38 (1956-) - V.P. Tegentsev.</w:t>
      </w:r>
    </w:p>
    <w:p w14:paraId="53268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Bureau chiefs: Design Bureau (1948-) - B.A. Coconin; experimental and adjustment (1948 -) - A.I. Savchuk; technical bureau (1948-) - P.P. Kharitonov; adjusting technological (1948-) - V.D. Pushkin; planned (1948-) - O.G. Kirillov.</w:t>
      </w:r>
    </w:p>
    <w:p w14:paraId="07F8CD92"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groups: operational and technical (06.1947 -) - V.N. Guzhalin; OGS (06.1947 -) - M.E. Eroshov; technical regime (1948-) - B.S. Puzhaev; analysis of the operation of the main equipment (1948-) - D.M. Levin; accounting (1948-) - A.I. Runners; instructions (1948-) - B.P. Maslennikov; special processing (07.1950-) - A.I. Savchuk.</w:t>
      </w:r>
    </w:p>
    <w:p w14:paraId="6EF31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D-1 / pos. Verkh-Neyvinsk, Sverdlovsk Region/</w:t>
      </w:r>
    </w:p>
    <w:p w14:paraId="7E48E7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first gas diffusion plant for uranium enrichment by diffusion isotope separation. Commissioned in 1949, in 1950. released the first batch of weapons-grade uranium. </w:t>
      </w:r>
      <w:r w:rsidRPr="00536344">
        <w:rPr>
          <w:rFonts w:ascii="Times New Roman" w:hAnsi="Times New Roman"/>
          <w:color w:val="000000" w:themeColor="text1"/>
          <w:sz w:val="16"/>
          <w:szCs w:val="16"/>
          <w:vertAlign w:val="superscript"/>
        </w:rPr>
        <w:t>75</w:t>
      </w:r>
    </w:p>
    <w:p w14:paraId="4DF4F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02.1947. the shops and departments of the plant were assigned number designations: the shop of small compressors - No. 21, medium compressors - No. 23, the repair and assembly shop (large compressors) - No. 25. The heads of the shops were appointed by a special Post. SM USSR. On 01.1952. workshops No. 21 and No. 25 were merged under No. 21. On 10.1954. workshops No. 21 and No. 24 (plants D-1 and D-3) were merged into workshop No. 24. The equipment of the plant worked until the end of 1955, in 1956. it has been dismantled.</w:t>
      </w:r>
    </w:p>
    <w:p w14:paraId="49087FF4"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No. 21 (1948) - G.G. Letemin; No. 23 (1948) - N.V. Alyavdin; No. 25 (1948) - P.S. Mikulovich.</w:t>
      </w:r>
    </w:p>
    <w:p w14:paraId="66219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D-3</w:t>
      </w:r>
    </w:p>
    <w:p w14:paraId="30BED3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01.1949. a decision was made to build the D-3 plant with commissioning in 11.1951. The plant was located in shop No. 24. 5.11.1950. cascade No. 5 of the plant was put into operation, the plant was fully commissioned on 12.1951. On 07.1951. workshop No. 22 was merged into workshop No. 24, in 10.1954. workshops No. 21 and No. 24 (plants D-1 and D-3) were merged into workshop No. 24. 10.1957. workshops No. 24 and 45 were merged into one.</w:t>
      </w:r>
    </w:p>
    <w:p w14:paraId="23C60E88"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shop No. 24 (1950-) - V.F. Novokshenov.</w:t>
      </w:r>
    </w:p>
    <w:p w14:paraId="00283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D-4</w:t>
      </w:r>
    </w:p>
    <w:p w14:paraId="20CB28B9" w14:textId="77777777" w:rsidR="00606DDF"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1950 a decision was made to build the D-4 plant, in 1951. a building was built for it (workshop No. 45). May 4, 1953 the first stage of the plant was put into operation, it was fully commissioned in 12.1953. On 10.1957. workshops No. 24 and 45 were merged into one.</w:t>
      </w:r>
    </w:p>
    <w:p w14:paraId="2CE60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D-5</w:t>
      </w:r>
    </w:p>
    <w:p w14:paraId="0F9A9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1953 construction of the D-5 plant (workshop No. 54) began on a separate industrial site. The first stage was put into operation on 12/17/1955, fully commissioned in 1957. In the late 1960s, the factory building with an area of more than 50 thousand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was transferred to the ZiL branch.</w:t>
      </w:r>
    </w:p>
    <w:p w14:paraId="39C30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Novouralsk Automobile Catalyst Plant</w:t>
      </w:r>
    </w:p>
    <w:p w14:paraId="0A6B5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in 1994 as part of UEIP on the basis of organized in 1989. laboratory and experimental site for the assembly of converters for cars. Initially, it produced products under license from </w:t>
      </w:r>
      <w:r w:rsidRPr="00536344">
        <w:rPr>
          <w:rFonts w:ascii="Times New Roman" w:hAnsi="Times New Roman"/>
          <w:color w:val="000000" w:themeColor="text1"/>
          <w:sz w:val="16"/>
          <w:szCs w:val="16"/>
          <w:lang w:val="en-US"/>
        </w:rPr>
        <w:t xml:space="preserve">Engelhard </w:t>
      </w:r>
      <w:r w:rsidRPr="00536344">
        <w:rPr>
          <w:rFonts w:ascii="Times New Roman" w:hAnsi="Times New Roman"/>
          <w:color w:val="000000" w:themeColor="text1"/>
          <w:sz w:val="16"/>
          <w:szCs w:val="16"/>
        </w:rPr>
        <w:t>. At the same time, together with the Institute of Catalysis of the Siberian Branch of the Russian Academy of Sciences and NAMI, the development of own technologies for the production of catalysts has begun. In 1998 the production of catalysts for Euro-2 standard engines was mastered, by 2003. - Euro-3 standard, by 2008. - for petrol engines of Euro-4 standard.</w:t>
      </w:r>
    </w:p>
    <w:p w14:paraId="52E98A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of the largest Russian manufacturer of automotive exhaust aftertreatment systems (2008).</w:t>
      </w:r>
    </w:p>
    <w:p w14:paraId="64623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(2008): development of neutralization systems for Euro-5 engines.</w:t>
      </w:r>
    </w:p>
    <w:p w14:paraId="282770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(2008) - N. Danchenko (11982).</w:t>
      </w:r>
    </w:p>
    <w:p w14:paraId="0C117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CD6F3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052FC16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1B905F"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26, </w:t>
      </w:r>
      <w:r w:rsidRPr="00536344">
        <w:rPr>
          <w:rFonts w:ascii="Times New Roman" w:hAnsi="Times New Roman"/>
          <w:color w:val="000000" w:themeColor="text1"/>
          <w:sz w:val="16"/>
          <w:szCs w:val="16"/>
        </w:rPr>
        <w:t>1945, the Allied Foreign Ministers concluded negotiations in Moscow, reaching agreement on whose control of nuclear weapons should be carried out by the UN. In January next year, the Atomic Energy Commission (14872) will be formed under the auspices of the UN.</w:t>
      </w:r>
    </w:p>
    <w:p w14:paraId="007E3AF9"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05A90740" w14:textId="77777777" w:rsidR="00606DDF" w:rsidRPr="00536344" w:rsidRDefault="00606DDF"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December 26, </w:t>
      </w:r>
      <w:r w:rsidRPr="00536344">
        <w:rPr>
          <w:rFonts w:ascii="Times New Roman" w:hAnsi="Times New Roman"/>
          <w:color w:val="000000" w:themeColor="text1"/>
          <w:sz w:val="16"/>
          <w:szCs w:val="16"/>
        </w:rPr>
        <w:t>1945, the end of the Moscow meeting of the Ministers of Foreign Affairs of the USSR, USA and Great Britain (14872).</w:t>
      </w:r>
    </w:p>
    <w:p w14:paraId="4087DCD8" w14:textId="77777777" w:rsidR="00606DDF" w:rsidRPr="00536344" w:rsidRDefault="00606DDF" w:rsidP="00536344">
      <w:pPr>
        <w:spacing w:after="0" w:line="240" w:lineRule="auto"/>
        <w:jc w:val="both"/>
        <w:rPr>
          <w:rFonts w:ascii="Times New Roman" w:hAnsi="Times New Roman"/>
          <w:color w:val="000000" w:themeColor="text1"/>
          <w:sz w:val="16"/>
          <w:szCs w:val="16"/>
        </w:rPr>
      </w:pPr>
    </w:p>
    <w:p w14:paraId="37303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26, 1945, the big three ended a 10 day meeting on the regulation of atomic weapons through the UN (2100).</w:t>
      </w:r>
    </w:p>
    <w:p w14:paraId="4EE60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BF7790" w14:textId="3C9A76F7" w:rsidR="00744ED4" w:rsidRPr="00536344" w:rsidRDefault="00744ED4" w:rsidP="00536344">
      <w:pPr>
        <w:autoSpaceDE w:val="0"/>
        <w:autoSpaceDN w:val="0"/>
        <w:adjustRightInd w:val="0"/>
        <w:spacing w:after="0" w:line="240" w:lineRule="auto"/>
        <w:jc w:val="both"/>
        <w:rPr>
          <w:rFonts w:ascii="Times New Roman" w:hAnsi="Times New Roman"/>
          <w:i/>
          <w:iCs/>
          <w:color w:val="000000" w:themeColor="text1"/>
          <w:sz w:val="16"/>
          <w:szCs w:val="16"/>
        </w:rPr>
      </w:pPr>
      <w:r w:rsidRPr="00536344">
        <w:rPr>
          <w:rFonts w:ascii="Times New Roman" w:hAnsi="Times New Roman"/>
          <w:i/>
          <w:iCs/>
          <w:color w:val="000000" w:themeColor="text1"/>
          <w:sz w:val="16"/>
          <w:szCs w:val="16"/>
        </w:rPr>
        <w:t>Abroad:</w:t>
      </w:r>
    </w:p>
    <w:p w14:paraId="32BD180A" w14:textId="77777777" w:rsidR="00744ED4" w:rsidRPr="00536344" w:rsidRDefault="00744ED4" w:rsidP="00536344">
      <w:pPr>
        <w:autoSpaceDE w:val="0"/>
        <w:autoSpaceDN w:val="0"/>
        <w:adjustRightInd w:val="0"/>
        <w:spacing w:after="0" w:line="240" w:lineRule="auto"/>
        <w:jc w:val="both"/>
        <w:rPr>
          <w:rFonts w:ascii="Times New Roman" w:hAnsi="Times New Roman"/>
          <w:i/>
          <w:iCs/>
          <w:color w:val="000000" w:themeColor="text1"/>
          <w:sz w:val="16"/>
          <w:szCs w:val="16"/>
        </w:rPr>
      </w:pPr>
    </w:p>
    <w:p w14:paraId="0CD2B5CE"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January 26, 1945 was the first flight of the McDonnell XFD-1, the prototype of the FD Phantom, later renamed the FH Phantom, which became the first jet aircraft to fly from a US Navy aircraft carrier (20371).</w:t>
      </w:r>
    </w:p>
    <w:p w14:paraId="0A954BAC" w14:textId="77777777" w:rsidR="00744ED4" w:rsidRPr="00536344" w:rsidRDefault="00744ED4" w:rsidP="00536344">
      <w:pPr>
        <w:spacing w:after="0" w:line="240" w:lineRule="auto"/>
        <w:jc w:val="both"/>
        <w:rPr>
          <w:rFonts w:ascii="Times New Roman" w:hAnsi="Times New Roman"/>
          <w:color w:val="0070C0"/>
          <w:sz w:val="16"/>
          <w:szCs w:val="16"/>
        </w:rPr>
      </w:pPr>
    </w:p>
    <w:p w14:paraId="69C2790D" w14:textId="285A7EBE"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4AAE0C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A7F2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Shakhurin wrote a letter to the deputy. Air Force Commander Air Marshal Vorozheikin.</w:t>
      </w:r>
    </w:p>
    <w:p w14:paraId="4BF05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of Aviation Industry has information that a B-29 aircraft is located on the territory of our troops in Korea.</w:t>
      </w:r>
    </w:p>
    <w:p w14:paraId="5DBA27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give the task to deliver this aircraft to Moscow at the disposal of the People's Commissariat of Aviation Industry in a short time.</w:t>
      </w:r>
    </w:p>
    <w:p w14:paraId="499C1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it is impossible to deliver the aircraft in the summer, I ask you to remove from this aircraft: motors, propellers, landing gear, wheels and all items of aircraft and motor equipment and aircraft units and send them to Moscow to plant No. 156 (2591).</w:t>
      </w:r>
    </w:p>
    <w:p w14:paraId="0409E3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61EFB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A362B2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B2251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the Special Design Bureau was established at the Leningrad Kirov Plant (6395).</w:t>
      </w:r>
    </w:p>
    <w:p w14:paraId="2EA46A3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C5A7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by a decree of the Council of People's Commissars, a Special Design Bureau was created at the Leningrad Kirov Plant to carry out work on nuclear technology (chief designer E.S-A. Arkin). Since 1963, the Central Design Bureau of Mechanical Engineering of the USSR Minsredmash (6395).</w:t>
      </w:r>
    </w:p>
    <w:p w14:paraId="477732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D7D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 Decision of the Council of People's Commissars of the USSR on the organization of the OKB LKZ (Leningrad Kirov Plant) and the OKB GMZ (Gorky Machine-Building Plant) to create installations for the gas diffusion separation of uranium (chief designer of the OKB LKZ - S.A. Arkin, chief designer of the OKB GMZ - A .I. Savin) (10549).</w:t>
      </w:r>
    </w:p>
    <w:p w14:paraId="6C95A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09B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 Decree of the Council of People's Commissars of the USSR on the creation of the Electrosila Design Bureau (now NPO Elektrofizika, St. Petersburg) to create equipment for electromagnetic isotope separation (head - D.V. Efremov, scientific supervisor - L.A. Artsimovich) (10549).</w:t>
      </w:r>
    </w:p>
    <w:p w14:paraId="4499D5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93321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a Memorandum of L.P.B. as Deputy Previous SNK Prev. SNK V.M.M. on organizing an increase in the production of air compressors, steam-water fittings and large centrifugal pumps (7543, 163).</w:t>
      </w:r>
    </w:p>
    <w:p w14:paraId="15F5EFB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A9C1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the Council of People's Commissars issued a resolution No. 3178 On the approval of samples of broadcast radio receivers for individual use intended for mass production (7543, 165).</w:t>
      </w:r>
    </w:p>
    <w:p w14:paraId="27422EC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9C37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Decree of the Council of People's Commissars of the USSR No. 3176-964ss "On the organization of a Special Design Bureau for the Design of Electromagnetic Transducers at the Elektrosila Plant of the People's Commissariat of Electrical Industry"</w:t>
      </w:r>
    </w:p>
    <w:p w14:paraId="5E9C7C0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344F038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5647ADA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6DDEEC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Narkomelektroprom (comrade Kabanov) to organize at the Electrosila plant a Special Design Bureau for the design of complete special electromagnetic installations and cyclotrons.</w:t>
      </w:r>
    </w:p>
    <w:p w14:paraId="5B1E45F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bureau is hereinafter referred to as: "OKB for the design of electromagnetic converters" at the plant "Elektrosila".</w:t>
      </w:r>
    </w:p>
    <w:p w14:paraId="336E46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the head of the design bureau of the chief engineer of the Electrosila plant, Comrade Efremov D.V.</w:t>
      </w:r>
    </w:p>
    <w:p w14:paraId="28882B4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Subordinate the design bureau at the Electrosila plant to the people's commissar of the electrical industry.</w:t>
      </w:r>
    </w:p>
    <w:p w14:paraId="0AF2373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Oblige Narkomelektroprom (comrade Kabanov) to submit for approval by the Engineering and Technical Council of the Special Committee under the Council of People's Commissars of the USSR by January 15, 1946, the OKB work plan.</w:t>
      </w:r>
    </w:p>
    <w:p w14:paraId="093BFCD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Establish the following order of work of the Design Bureau:</w:t>
      </w:r>
    </w:p>
    <w:p w14:paraId="5D5F73C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design specifications for the development of individual designs are received by the OKB from special institutes after their approval by the Engineering and Technical Council;</w:t>
      </w:r>
    </w:p>
    <w:p w14:paraId="31E8C76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designs developed by the Design Bureau intended for mass production are approved by the Engineering and Technical Council;</w:t>
      </w:r>
    </w:p>
    <w:p w14:paraId="4A36597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technological development of serial designs and assignments for the design of their production are approved by the people's commissar of the electrical industry;</w:t>
      </w:r>
    </w:p>
    <w:p w14:paraId="2211FF2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experimental designs and designs of individual individual designs, developed for research organizations according to the assignments approved by the Engineering and Technical Council, in order to reduce the time of their manufacture, are put into production as units without prior approval.</w:t>
      </w:r>
    </w:p>
    <w:p w14:paraId="2776FA8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directors of the Narkomelectroprom plants - Electrosila (comrade Mukhina), No. 678 (comrade Sobolev), No. 211 (comrade Prigarin) - to carry out all the necessary experimental work on the orders of the Design Bureau in an extraordinary manner.</w:t>
      </w:r>
    </w:p>
    <w:p w14:paraId="1A75C1B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organize the laboratory and research base of the Design Bureau, oblige Glavvoenpromstroy under the Council of People's Commissars of the USSR (comrade Prokofiev):</w:t>
      </w:r>
    </w:p>
    <w:p w14:paraId="32957DE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before January 25, 1946, restore the existing premises of the laboratories of the Elektrosila plant and produce the necessary equipment in agreement with the People's Commissariat for Electrosectoral Industry to organize the work of the Design Bureau.</w:t>
      </w:r>
    </w:p>
    <w:p w14:paraId="2C0C848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volume of restoration and installation work is determined in the amount of 200 thousand rubles;</w:t>
      </w:r>
    </w:p>
    <w:p w14:paraId="7745E97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to build by September 1, 1946 a new building of the laboratory of the Electrosila plant;</w:t>
      </w:r>
    </w:p>
    <w:p w14:paraId="5019742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report to the Council of People's Commissars of the USSR on the implementation of this Decree on the restoration of the laboratory by February 1, 1946 and on the construction of a new laboratory - by April 15, July 15 and September 15, 1946.</w:t>
      </w:r>
    </w:p>
    <w:p w14:paraId="7B8B0AB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Narkomelektroprom (comrade Kabanov) and Glavvoenpromstroy (comrade Prokofiev) to provide the indicated restoration and construction and installation work with materials, and the State Planning Committee of the USSR (comrade Borisov) when allocating Glavvoenpromstroy for the I and II quarters. 1946 funds for building materials to take into account the need for them at the Electrosila plant for its laboratories.</w:t>
      </w:r>
    </w:p>
    <w:p w14:paraId="2026C79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Approve the official salaries of the OKB and the salaries of the employees of the laboratory of the Electrosila plant employed in the work of the OKB, in accordance with Appendix No. I.</w:t>
      </w:r>
    </w:p>
    <w:p w14:paraId="0AC33C2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Allow tt. Kabanov I.G., Borisov N.A. and Kuznetsov A.A. within 10 days, select from Leningrad enterprises and send to the Electrosila plant 50 skilled workers of 5-7 categories who meet the conditions of work in the Design Bureau, in accordance with Appendix No. 21.</w:t>
      </w:r>
    </w:p>
    <w:p w14:paraId="7EE67CC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Allow the head of the OKB to apply overtime work and pay them in accordance with the Labor Code.</w:t>
      </w:r>
    </w:p>
    <w:p w14:paraId="6B4DC05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Allow the head of the OKB to introduce and approve piecework and chord work and their progressive bonus payment, including for work transferred by the OKB to other plants.</w:t>
      </w:r>
    </w:p>
    <w:p w14:paraId="20D9F3E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To oblige the People's Commissariat of Trade of the USSR (comrade Lyubimov): ...</w:t>
      </w:r>
    </w:p>
    <w:p w14:paraId="646D997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on a monthly basis, starting from January 1, 1946, to allocate the design bureau at the Electrosila plant for special purposes for workers employed in work in the design bureau, laboratories and other work on the instructions of the design bureau:</w:t>
      </w:r>
    </w:p>
    <w:p w14:paraId="5BA6245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food limit books for 500 rubles. food limit books for 300 rubles. letter "A" cards with dry rations of the I group of letters "B" cards with dry rations of the II group of cards P-4 of second hot dishes</w:t>
      </w:r>
    </w:p>
    <w:p w14:paraId="0FCC952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manufactured goods limit books for 1,000 rubles. manufactured goods limit books for 750 rubles. manufactured goods limit books for 500 rubles.</w:t>
      </w:r>
    </w:p>
    <w:p w14:paraId="36824BC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supply the Electrosila plant in January 1946 with 500 sets of bedding with blankets at the expense of the market fund.</w:t>
      </w:r>
    </w:p>
    <w:p w14:paraId="3FA14ED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Approve for I and II quarter. 1946 staff of the OKB and the laboratory engaged in the work of the OKB, 150 people. and allow the people's commissar of the electrical industry to increase it if necessary.</w:t>
      </w:r>
    </w:p>
    <w:p w14:paraId="2A5A16C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To oblige the People's Commissariat of Finance of the USSR (comrade Zvereva) to allocate 7 million rubles from the reserve fund of the Council of People's Commissars of the USSR to the People's Commissariat of Electrical Industry for the maintenance of design bureaus, laboratories and payment for experimental work in the first half of 1946. 7 million rubles.</w:t>
      </w:r>
    </w:p>
    <w:p w14:paraId="5D296CA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Transfer to work in the design bureau at the Elektrosila plant and partially to replace the employees selected in the design bureau from the operating enterprises of the People's Commissariat of Electrical Industry in accordance with Appendix No. 3.</w:t>
      </w:r>
    </w:p>
    <w:p w14:paraId="1939DC4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Oblige the Committee for Higher Education under the Council of People's Commissars of the USSR (comrade Kaftanov) to select and send for work in the design bureau at the Electrosila plant from among those graduating from technical colleges before July 1, 1946, electrical engineers - 60 people, engineers - mechanics - 25 people. and from the number of postgraduate electrical engineers - 5 people. according to the list agreed with the People's Commissariat of Electrical Industry.</w:t>
      </w:r>
    </w:p>
    <w:p w14:paraId="5BC507B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To oblige Narkomsredmash (comrade Akopov) to deliver in January 1946 the design bureau of the Electrosila plant at the expense of the funds of the People's Commissariat of Electrosector for special work on cars - 5 units, trucks - 6 units.</w:t>
      </w:r>
    </w:p>
    <w:p w14:paraId="30C66C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Assign control over the implementation of this Decree of the Council of People's Commissars of the USSR to the deputy. People's Commissar of the Electrical Industry Comrade Aleksenko G.V.</w:t>
      </w:r>
    </w:p>
    <w:p w14:paraId="4742DC5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No. 1 Bonus system for the discovery of new deposits and the increase in reserves of B-9 ores and A-9 low-grade ores</w:t>
      </w:r>
    </w:p>
    <w:p w14:paraId="6B0CE79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91DD68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For the discovery of new deposits and the increase in reserves of B-9 ores with an average metal content in the ore OD% and in the presence of reserves of at least 100 tons of metal, a premium of 250 rubles is established. per ton of metal.</w:t>
      </w:r>
    </w:p>
    <w:p w14:paraId="38BC2C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the metal content in the ore increases beyond OD%, the premium increases by 20% for each OD% content.</w:t>
      </w:r>
    </w:p>
    <w:p w14:paraId="26099ED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the discovery of new deposits and the increase in reserves of B-9 in placers with an average metal content in sands of 0.005% and in the presence of reserves of at least 10 tons of metal, a premium of 250 rubles is established. per ton of metal.</w:t>
      </w:r>
    </w:p>
    <w:p w14:paraId="5A1F835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metal content in the ore in excess of 0.005%, the premium increases by 20% for every 0.005% content.</w:t>
      </w:r>
    </w:p>
    <w:p w14:paraId="05FE3CE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For the discovery of new deposits and the increase in reserves of low-grade industrial ores A-9 with an average metal content in the ore of 0.03% and if there are reserves of at least 100 tons of metal in one ore block, a premium of 200 rubles is established. per ton. With more reserves, the premium increases by 2 thousand rubles. for every next 10 tons of metal. For the Baltic shale, the premium is paid if there are reserves of at least 300 tons of metal in one ore block.</w:t>
      </w:r>
    </w:p>
    <w:p w14:paraId="0574434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an increase in the metal content in the ore beyond 0.03%, the premium increases by 50% for every 0.01% content.3</w:t>
      </w:r>
    </w:p>
    <w:p w14:paraId="5845422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Application No. 2</w:t>
      </w:r>
    </w:p>
    <w:p w14:paraId="7407795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Regulations on the procedure for bonuses for the discovery of new deposits and the increase in ore reserves A-9 and B-9</w:t>
      </w:r>
    </w:p>
    <w:p w14:paraId="5DC771D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4766768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Bonuses are paid for the discovery of new deposits and the increase in reserves of A-9 and B-9 ores:</w:t>
      </w:r>
    </w:p>
    <w:p w14:paraId="40DD1E5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for reserves of category B + C ± 4 - 100% of the premium amount;</w:t>
      </w:r>
    </w:p>
    <w:p w14:paraId="7DE0A8A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for the transfer of reserves of category C±4 to category A+B4 - 50% of the premium amount. Note: 1. New reserves are the reserves of the field, newly discovered and</w:t>
      </w:r>
    </w:p>
    <w:p w14:paraId="2EB39E8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explored in excess of reserves previously approved by VKZ5 and TKZ6.</w:t>
      </w:r>
    </w:p>
    <w:p w14:paraId="3BD4BAC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For the Baltic shale for the transfer of C± category reserves to A+B category</w:t>
      </w:r>
    </w:p>
    <w:p w14:paraId="6B0DCD5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of the opening bonus is paid.</w:t>
      </w:r>
    </w:p>
    <w:p w14:paraId="0B8C52A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Category C2 reserves are not taken into account when determining the amount of the premium.</w:t>
      </w:r>
    </w:p>
    <w:p w14:paraId="214BEA3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Awarding of prizes in the amount of more than 100 thousand rubles. produced by the Decree of the Council of People's Commissars of the USSR on the proposal of the chairman of the Committee for Geology under the Council of People's Commissars of the USSR, the head of the First Main Directorate under the Council of People's Commissars of the USSR or people's commissars.</w:t>
      </w:r>
    </w:p>
    <w:p w14:paraId="786460F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Awarding a bonus for the discovery of new deposits and the increase in A-9 and B-9 reserves in the amount of up to 100 thousand rubles. is carried out by order of the chairman of the Committee for Geology under the Council of People's Commissars of the USSR, by the head of the First Main Directorate under the Council of People's Commissars of the USSR or by order of people's commissars at the expense of appropriations for geological exploration.</w:t>
      </w:r>
    </w:p>
    <w:p w14:paraId="3DE8FE0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award of a bonus for the discovery of new deposits and the increase in reserves of A-9 and B-9 ores is made on the basis of the protocol of the All-Union Commission on Reserves under the Committee for Geology under the Council of People's Commissars of the USSR on approving the reserves of deposits, for the discovery and exploration of which a prize is awarded.</w:t>
      </w:r>
    </w:p>
    <w:p w14:paraId="2E656C9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Bonuses for the discovery of new deposits and the increase in reserves of A-9 and B-9 ores apply to the geological personnel of prospecting and exploration parties, geological bureaus and groups at operating enterprises, to the engineering and technical personnel of geophysical parties, as well as to the leading geological employees of departments , trusts, combines and research institutions that directly contributed to the discovery and growth of new reserves of A-9 and B-9.</w:t>
      </w:r>
    </w:p>
    <w:p w14:paraId="0402C85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The Chairman of the Committee for Geology under the Council of People's Commissars of the USSR, the head of the First Main Directorate under the Council of People's Commissars of the USSR and people's commissars are given the right in some cases to also reward workers of other specialties who especially contributed to the discovery and growth of new reserves of A-9 and B-9 ores.</w:t>
      </w:r>
    </w:p>
    <w:p w14:paraId="79CCD7B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amount of the bonus awarded to individual geological workers who participated in the discovery and contributed to the growth of new A-9 and B-9 ore reserves, within the total amount established by the bonus system, is determined by order of the chairman of the Committee for Geology under the Council of People's Commissars of the USSR, head of the First the main department under the Council of People's Commissars of the USSR or the people's commissar, respectively, for the organizations of these departments and people's commissariats.</w:t>
      </w:r>
    </w:p>
    <w:p w14:paraId="427CA26F"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Mark after the text, in typescript: Sent: vols. Beria L.P., Poskrebyshev A.N., Makhnev V.A. (underlined), Vannikov B.L., Goryunov S.V., Borisov N.A. (15720).</w:t>
      </w:r>
    </w:p>
    <w:p w14:paraId="42704814"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6889F33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Decree of the Council of People's Commissars of the USSR No. 3175-963ss "On the organization of design and manufacture at the Leningrad Kirov Plant of the People's Commissariat of Transmash of Experimental "Turbochargers RZG""</w:t>
      </w:r>
    </w:p>
    <w:p w14:paraId="0F45726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7642D44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7CD7639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6E156F8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To oblige Narkomtransmash (comrade Malyshev) and the director of the Leningrad Kirov Plant (comrade Kizima):</w:t>
      </w:r>
    </w:p>
    <w:p w14:paraId="4765554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 organize in December 1945 at the Leningrad Kirov Plant a Special Design Bureau for the development of a technical project and working drawings of experimental "RZG turbochargers" (horizontal type), as well as for the development of drawings for the mass production of these turbochargers;</w:t>
      </w:r>
    </w:p>
    <w:p w14:paraId="1584812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organize in January 1946 at the Leningrad Kirov Plant a Special Technological Bureau to prepare for the production of experimental RZG turbochargers and to develop a technology for their serial production;</w:t>
      </w:r>
    </w:p>
    <w:p w14:paraId="175B3CD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to organize by February 1, 1946 at the Leningrad Kirov Plant a special "turbocompressor" workshop for the manufacture of prototypes of "RZG turbocompressors";</w:t>
      </w:r>
    </w:p>
    <w:p w14:paraId="2238BF4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to develop, by March 15, 1946, a technical design and working drawings of experimental RZG turbocompressors according to the terms of reference agreed with the plant, and technological calculations of physical processes of Laboratory No. 2 of the USSR Academy of Sciences (comrades Kikoin and Voznesensky);</w:t>
      </w:r>
    </w:p>
    <w:p w14:paraId="760E8D6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to manufacture and submit for testing to Laboratory No. 2 of the USSR Academy of Sciences 3 experimental "turbocompressors RZG" by July 15, 1946;</w:t>
      </w:r>
    </w:p>
    <w:p w14:paraId="2752E8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simultaneously carry out preparatory work on the organization of serial production of “RZG turbochargers”.</w:t>
      </w:r>
    </w:p>
    <w:p w14:paraId="32A2F99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Approve Corresponding Member. Academy of Sciences of the USSR Comrade Kikoina I.K. (Laboratory No. 2 of the Academy of Sciences of the USSR) as a responsible scientific supervisor of the project for turbochargers designed and manufactured by the Leningrad Kirov Plant of Narkomtransmash.</w:t>
      </w:r>
    </w:p>
    <w:p w14:paraId="314EFD5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Appoint engineer L.A. Arkin as the chief designer of the Special Design Bureau of the Leningrad Kirov Plant for Turbochargers.</w:t>
      </w:r>
    </w:p>
    <w:p w14:paraId="3E5A9FE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oblige Laboratory No. 2 of the Academy of Sciences of the USSR (comrades Kikoin and Voznesensky) by December 28, 1945 to issue to the Leningrad Kirov Plant the terms of reference and specifications agreed with the latter for the design and manufacture of experimental turbocompressors, as well as all calculations for them.</w:t>
      </w:r>
    </w:p>
    <w:p w14:paraId="35B4D62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Oblige the First Main Directorate under the Council of People's Commissars of the USSR (comrade Vannikova) and Laboratory No. 2 of the Academy of Sciences of the USSR (comrades Kikoin and Voznesensky) to submit to the Council of People's Commissars of the USSR by July 1, 1946, a plan for testing experimental "turbocompressors RZG".</w:t>
      </w:r>
    </w:p>
    <w:p w14:paraId="758783D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Allow the Director of the Leningrad Kirov Plant of Narkomtransmash (comrade Kizima) to staff the Special Design and Technological Bureau for Turbochargers in the amount of 150 people. in excess of the standard limits set for the plant.</w:t>
      </w:r>
    </w:p>
    <w:p w14:paraId="6AD9660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To oblige the People's Commissariat of Trade of the USSR (comrade Lyubimov) to allocate, starting from January 1946, to the Leningrad Kirov Plant of Narkomtransmash in addition to the existing limits: ...</w:t>
      </w:r>
    </w:p>
    <w:p w14:paraId="312C313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Permit Narkomtransmash (comrade Malyshev) to install 20 personal salaries at the Leningrad Kirov Plant for engineers involved in the design and manufacture of prototypes of turbochargers.</w:t>
      </w:r>
    </w:p>
    <w:p w14:paraId="07693C5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Oblige the People's Commissariat of Finance of the USSR (comrade Zvereva) to provide for the allocation of funds in the I and II quarters. 1946 to the Leningrad Kirov Plant of Narkomtransmash:</w:t>
      </w:r>
    </w:p>
    <w:p w14:paraId="6B3C86E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10 million rubles for the manufacture of 3 experimental turbochargers;</w:t>
      </w:r>
    </w:p>
    <w:p w14:paraId="0C10600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3 million rubles. to prepare the production of turbochargers;</w:t>
      </w:r>
    </w:p>
    <w:p w14:paraId="6B41B09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2 million rubles. for awarding distinguished designers, technologists and production workers in the design and manufacture of prototypes of turbochargers.</w:t>
      </w:r>
    </w:p>
    <w:p w14:paraId="52211B0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Instruct TT. Malyshev, Vannikov, Pervukhin, Borisov, within a week, submit to the Council of People's Commissars of the USSR measures for the logistics of work on the design and manufacture of experimental turbochargers at the Kirov plant of Narkomtransmash.</w:t>
      </w:r>
    </w:p>
    <w:p w14:paraId="5B15B008"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 Manager of Affairs of the Council of People's Commissars of the USSR Ya. Chadaev (15720).</w:t>
      </w:r>
    </w:p>
    <w:p w14:paraId="6A0F055C"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5D4D8E2F" w14:textId="77777777" w:rsidR="00F23C10" w:rsidRPr="00536344" w:rsidRDefault="00F23C1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27, </w:t>
      </w:r>
      <w:r w:rsidRPr="00536344">
        <w:rPr>
          <w:rFonts w:ascii="Times New Roman" w:hAnsi="Times New Roman"/>
          <w:color w:val="000000" w:themeColor="text1"/>
          <w:sz w:val="16"/>
          <w:szCs w:val="16"/>
        </w:rPr>
        <w:t>1945, according to the decree of the Council of People's Commissars of the USSR No. 3175-963ss "On the organization of design and manufacture at the Leningrad Kirov plant of the People's Commissariat of Transmash of experimental "turbocompressors RZG"" at the Leningrad plant "Electrosila", a Special Design Bureau of the Ministry of Electrical Industry (OKB MEP) was created, based on which in 1960 the Research Institute of Electrophysical Equipment (NIIEFA; since 1961 named after D.V. Efremov) was created. Defined as a developer of equipment for fundamental research in the field of nuclear physics, high energy physics, controlled thermonuclear fusion. At the same time, the Special Design Bureau of the OKB LNZ (now the State Unitary Enterprise "Central Design Bureau of Mechanical Engineering") was created at the Leningrad Kirov Plant to carry out work on nuclear technology. In the USSR, the Design Bureau of the Gorky Machine-Building Plant and the Design Bureau of LKZ created 16 sizes and designs of diffusion machines, which were equipped with all diffusion plants specializing in the separation of uranium isotopes. In addition, OKB LKZ has developed more than 40 types of main and auxiliary equipment for diffusion plants. The first kilograms of enriched uranium were obtained already in 1949 at the first D-1 gas diffusion plant, in the separation cascade of which there were more than 5,000 machines. The first uranium atomic bomb was successfully tested in the USSR in 1951. In 1958-1960, the company's specialists participated in the supply of gas diffusion equipment for the PRC. In the 1950s, the company developed the gas centrifuge and pioneered the transition of the industry to centrifuge technology. Six generations of centrifuges have been designed. Over the years, the productivity of centrifuges has increased several times, the resource reliability has increased from 3 to 30 years, and the cost of a unit of separation work has decreased. TsKBM developed and manufactured a number of equipment elements for the "Chelnok" plant for the liquid-phase conversion of uranium hexafluoride, which made it possible to supply enriched uranium to foreign partners. At the end of 1952, the enterprise was entrusted with the development of sealed electric pumps for nuclear steam generating plants (APPU) of submarines of the country's Navy. Already in 1953, the first TsEN-602 primary circuit pump was manufactured, followed by the GTsENPK-601 pump. They marked the beginning of a series of pumps (GTSEN-146, VTsEN-147, VTsEN-146P, and VTsEN-147P) for first-generation nuclear submarines. Later, starting from 1962, pumps were created for nuclear submarines of subsequent generations (GTsEN-162, VTsEN-162, TsEN-181MN, TsEN-188), for nuclear icebreakers of the Sibir type and icebreakers with shallow draft. At NPPs of the first generation, sealed-type RCPs were widely used, in which the motor stator was separated from the rotor by a thin metal partition and did not come into contact with the pumped coolant, and the rotor rotated in the pumped medium. Several dozens of such pumps with electric motors with power from 4.5 to 2400 kW were developed and implemented. The most common main circulating electric pumps of the GTsEN-310 type installed at the Novovoronezh NPP (3 and 4 units); Kola NPP (1 and 2 units); in Slovakia at the NPP "Bohunitsy" (1 and 2 units); in Bulgaria at the Kozloduy NPP (1-4 units). The total operating time of MCP-310 is 1800 reactor years. The maximum operating time of the GTsN-310 unit is 200,000 hours. Serial pumps with a shaft seal for NPPs with a VVER-1000 reactor GTsN-195M, a pumping unit of the next modification GTsNA-1391 in an export version of increased safety and reliability with water-lubricated bearings were developed and manufactured, pumping units were delivered for the Bushehr 1 NPP (Iran) ) and Tianwan NPP (China). Modernization and serial production of turbomolecular pumps VV-150 is being carried out; TMN-150 is being developed for modern mass spectrometers and leak detectors, R&amp;D is being carried out and hermetic valves are being manufactured for the ventilation systems of the PIK reactor (for Konstantinov PNPI). In accordance with the nuclear power development program of the Ministry of Atomic Energy of the Russian Federation, technical studies are being carried out on a pumping unit for NPPs with a VVER 1500 reactor, a feed pumping unit for NPPs with a Brest-OD-300 type reactor, work on extending the service life and service life of pumping units as for Russian and foreign nuclear power plants. In 1954, on the initiative of the chief designer of OKB LKZ N.M. Sinev and FEI Director A.K. Krasin, one of the authors of the world's first nuclear power plant, it was decided to carry out search work for a nuclear power plant with a thermal neutron pressurized water reactor and a turbogenerator plant, the equipment of which was located on self-propelled caterpillar platforms. The station received the code name TES-3. In 1957, the terms of reference were approved, a resolution of the Council of Ministers of the USSR was issued, and by the end of 1958, the development of the working design of the station was completed, production was launched and experimental work began. On July 7, 1961, in Obninsk, at the IPPE, the reactor reached criticality, and on October 14, a power start-up took place at the station. On February 19, 1962, the station reached its nominal capacity of 1.5 MW and supplied current to the Mosenergo system. The first stage of trial operation of TPP-3 was completed in 1966 with the exhaustion of the resource of the first core load. On the instructions of the Ministry, since 1963, the Central Design Bureau for Design Bureau began work on the space nuclear power plant "Yenisei". The installation was developed in accordance with a government decree and the terms of reference of the Design Bureau of Applied Mechanics (KBPM). In the 1970s and 1980s, the Russian Research Center Kurchatov Institute, Scientific Research Institute NPO Luch (Podolsk), SFTI, FEI (Obninsk), A.F. Ioffe Institute of Physics and Technology, the Dvigatel plant (Tallinn ), TsNII KM "Prometheus" and many others. The full cycle of technological and experimental development of the nuclear power plant was completed by 1985. All the main parameters of the technical specifications were confirmed, including power (~5.5 kW), weight and size characteristics and one and a half year resource. Within the framework of the international (USA, England, France and Russia) program "Topaz", approved by the governments of the USA and Russia, at the University of New Mexico in 1991-1997, two prototypes V-71 and Ya21U were successfully tested, which confirmed the priority of our country in the field of space nuclear power. In 1967, OKB-4, founded at the Ya.M. Sverdlov plant in 1956, was merged into TsKBM to create special remote-controlled equipment for nuclear science and technology. Over the years, TsKBM has developed and manufactured a huge number of remote-controlled machine tools, manipulators, reloading machines and other hot cell equipment. In the field of stationary nuclear power, a unique achievement was the creation of the RZM-488 refueling machine for channel reactors of the RBMK type. It provides transport and technological operations for reloading nuclear fuel cartridges both at shutdown and operating reactors of the RBMK-1000 and RBMK-1500 types. From 1973 to 1988, 18 machines were manufactured, which are still successfully operated at the Leningrad, Kursk, Smolensk, Ignalina and Chernobyl nuclear power plants. To improve the safety of NPP operation, the RZM-488 refueling machine is being modernized and its design documentation is being brought into line with the modern requirements of the regulatory documentation of the State Academy of Sciences of the Russian Federation. In the field of ship nuclear power, equipment complexes were created and introduced: in 1972 for recharging the reactors of the Lenin and Arktika nuclear icebreakers, in 1975 for replacing and repairing OK-500 units, in 1981-1982 for recharging nuclear fuel reactors of nuclear icebreakers "Arktika" and "Siberia", in 1986 for aggregate reloading of nuclear icebreakers. Remotely controlled equipment that provides technological operations with radioactive products was developed, manufactured and implemented at nuclear power plants (Beloyarsk, Novovoronezh, Leningrad, Kursk, etc.), in research and industrial institutions (RSC "Kurchatov Institute", RIAR, LINP, etc.). ), at combines ("Mayak", in Tomsk, etc.). A set of equipment was developed for Russia's first RT-1 plant for regeneration of spent nuclear fuel, equipment for the dismantling chambers of the Buk, Topol, Romashka, and Yenisei nuclear space installations. This required developers to create unparalleled milling and turning machines, cutting and cutting machines, drilling machines, lifting and turning tables, clamping devices, grippers and other remote-controlled equipment for protective hot cells. Within the framework of the program for the development of the nuclear power industry of the Russian Federation for 1998-2005 and for the period up to 2010, the Central Design Bureau for Nuclear Engineering has set the task of creating equipment complexes for preparing SNF for long-term "dry" storage, which is relevant for the nuclear industry. Design documentation has been developed and equipment for the "dry" SNF storage complex for the Leningrad and Kursk NPPs has been supplied, work is underway for the Smolensk NPP and the Mining and Chemical Combine. According to the conversion program, the enterprise develops and supplies pumps for chemistry and metallurgy, turbomolecular pumps, special equipment for operation in aggressive environments, etc. , and in many respects superior to similar foreign equipment, which made it possible to provide patent protection for developments. The merits of TsKBM in the creation of new equipment were highly appreciated: in 1970 the enterprise was awarded the Order of Lenin; director of the enterprise P.Z. Cherepanov and his deputy V.I. Sergeev was awarded the title of Hero of Socialist Labor, more than 50 employees became laureates of state, Leninist, Council of Ministers of the USSR, Government of the Russian Federation; many employees were awarded orders and medals (14873).</w:t>
      </w:r>
    </w:p>
    <w:p w14:paraId="03549345" w14:textId="77777777" w:rsidR="00F23C10" w:rsidRPr="00536344" w:rsidRDefault="00F23C10" w:rsidP="00536344">
      <w:pPr>
        <w:spacing w:after="0" w:line="240" w:lineRule="auto"/>
        <w:jc w:val="both"/>
        <w:rPr>
          <w:rFonts w:ascii="Times New Roman" w:hAnsi="Times New Roman"/>
          <w:color w:val="000000" w:themeColor="text1"/>
          <w:sz w:val="16"/>
          <w:szCs w:val="16"/>
        </w:rPr>
      </w:pPr>
    </w:p>
    <w:p w14:paraId="5EA26AA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Decree of the Council of People's Commissars of the USSR No. 3174-962ss "On the manufacture of experimental" RZV turbochargers "at the artillery plant named after. Stalin"</w:t>
      </w:r>
    </w:p>
    <w:p w14:paraId="17E23F1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Kremlin</w:t>
      </w:r>
    </w:p>
    <w:p w14:paraId="5D9A5B1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Soy. secret (special folder)</w:t>
      </w:r>
    </w:p>
    <w:p w14:paraId="05A4B0F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USSR DECIDES:</w:t>
      </w:r>
    </w:p>
    <w:p w14:paraId="1A2584A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Oblige the People's Commissariat for Armaments (comrade Ustinov) and the director of the artillery plant. Stalin (comrade Yelyana) to manufacture according to the design and technical specifications of Laboratory No. 2 of the USSR Academy of Sciences (comrades Kikoin and Voznesensky) three experimental "turbocompressors RZV" (vertical type) with their delivery to Laboratory No. 2:</w:t>
      </w:r>
    </w:p>
    <w:p w14:paraId="2C5F498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first - by March 30, 1946.</w:t>
      </w:r>
    </w:p>
    <w:p w14:paraId="5E9546E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second - by May 1, 1946.</w:t>
      </w:r>
    </w:p>
    <w:p w14:paraId="1FCD7A2A"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third - by June 1, 1946.</w:t>
      </w:r>
    </w:p>
    <w:p w14:paraId="28D44ED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To oblige Laboratory No. 2 of the Academy of Sciences of the USSR (comrades Kikoin and Voznesensky) by January 1, 1946 to issue to the artillery plant. Stalin, a complete set of drawings for the manufacture of experimental "turbochargers RZV".</w:t>
      </w:r>
    </w:p>
    <w:p w14:paraId="73E2313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Oblige Narkomvooruzheniya (comrade Ustinov) and the director of the plant. Stalin (comrade Yelyana) to organize in December 1945 a Special Design and Technology Bureau for the development of working drawings and technological processes for the manufacture of special "RZV turbochargers".</w:t>
      </w:r>
    </w:p>
    <w:p w14:paraId="4786653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Design and Technology Bureau is hereinafter referred to as: "Design Bureau for the Design of Special Machines" at the Artillery Plant named after. Stalin.</w:t>
      </w:r>
    </w:p>
    <w:p w14:paraId="09E5DA3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To approve the head of the Special Design and Technology Bureau of the director of the artillery plant named after. Stalin Comrade Elyan A. S. and the chief designer of the project - deputy. Head of Laboratory No. 2 of the Academy of Sciences of the USSR prof. Voznesensky I.N.</w:t>
      </w:r>
    </w:p>
    <w:p w14:paraId="51F0D3F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To oblige Narkomtransmash (comrade Malyshev) to supply the artillery plant to them. Stalin and Plant No. 112 of Narkomtransmash from Plant No. 178, procurement of parts for "turbochargers RZV" according to the drawings of Laboratory No. 2 of the Academy of Sciences of the USSR and the Design Bureau of the plant named after. Stalin in quantities and terms in accordance with Appendix No. I.</w:t>
      </w:r>
    </w:p>
    <w:p w14:paraId="1F003A65"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To oblige the First Main Directorate under the Council of People's Commissars of the USSR (comrade Vannikova) and Laboratory No. 2 of the USSR Academy of Sciences (comrades Kikoin and Voznesensky) to submit to the Council of People's Commissars of the USSR by March 1, 1946, a plan for testing experimental "turbocompressors RZV".</w:t>
      </w:r>
    </w:p>
    <w:p w14:paraId="66CCE6B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Oblige Narkomelektroprom (comrade Kabanov) to supply Laboratory No. 2 of the Academy of Sciences of the USSR with electric motors in quantities and terms in accordance with Appendix No. 23.</w:t>
      </w:r>
    </w:p>
    <w:p w14:paraId="5DBCEDC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Oblige the People's Commissariat of Finance of the USSR (comrade Zvereva) to provide for the allocation of funds in the I and II quarters. 1946 to the artillery plant named after. Stalin Narkomvooruzheniya:</w:t>
      </w:r>
    </w:p>
    <w:p w14:paraId="33F9B9B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10 million rubles for the manufacture of three experimental "turbocompressors RZV";</w:t>
      </w:r>
    </w:p>
    <w:p w14:paraId="0E56689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3 million rubles. to prepare for the production of experimental "turbocompressors RZV";</w:t>
      </w:r>
    </w:p>
    <w:p w14:paraId="23F72AC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2 million rubles. for awarding distinguished designers, technologists and production workers of factories who took part in the manufacture of experimental RZV turbochargers.</w:t>
      </w:r>
    </w:p>
    <w:p w14:paraId="5C31819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To oblige the People's Commissariat for Power Plants (comrade Zhimerin) to ensure uninterrupted supply of electricity according to the established limits of plants named after. Stalin Narkomvooruzheniya, No. 112 and 178 Narkomtransmash.</w:t>
      </w:r>
    </w:p>
    <w:p w14:paraId="72456182"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To oblige the People's Commissariat of Trade of the USSR (comrade Lyubimov) to allocate from January 1946 to the artillery plant named after. Stalin's Narkomarmament limits (in addition to those available):</w:t>
      </w:r>
    </w:p>
    <w:p w14:paraId="6ABAA864"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Instruct TT. Ustinov D.F., Vannikov B.L., Malyshev V.A., Pervukhin M.G., Borisov N.A. and Elyan A.S. within a week, prepare and submit to the Council of People's Commissars of the USSR measures for the material and technical support of this task.</w:t>
      </w:r>
    </w:p>
    <w:p w14:paraId="15DB016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of the Council of People's Commissars of the USSR I. Stalin4 Manager of Affairs of the Council of People's Commissars of the USSR Ya. Chadaev (15720).</w:t>
      </w:r>
    </w:p>
    <w:p w14:paraId="0DD0EC83"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230E2440"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later than December 27, 1945 Letter to L.P. Beria I.V. Stalin with the submission for consideration of draft resolutions of the Council of People's Commissars of the USSR “On the manufacture of experimental “turbochargers RZV” at the artillery plant named after. Stalin" and "On the organization of design and manufacture at the Leningrad Kirov Plant of the People's Commissariat of Transportation of Experimental "Turbocompressors RZG""</w:t>
      </w:r>
    </w:p>
    <w:p w14:paraId="709169BD"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 (special folder)</w:t>
      </w:r>
    </w:p>
    <w:p w14:paraId="1592643C"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Chairman of the Council of People's Commissars of the USSR Comrade I. V. Stalin</w:t>
      </w:r>
    </w:p>
    <w:p w14:paraId="2C1C0CE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present for your consideration the draft Decrees of the Council of People's Commissars of the USSR “On the manufacture of experimental “turbochargers RZV” at the artillery plant named after. Stalin"3 and "On the organization of design and manufacture at the Leningrad Kirov Plant of the People's Commissariat of Transmash of Experimental "Turbocompressors RZG"".</w:t>
      </w:r>
    </w:p>
    <w:p w14:paraId="4B2852E9"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projects provide for the manufacture by July 15, 1946 of six prototypes of special machines for the separation of uranium-235 and uranium-238 isotopes by the diffusion method for a diffusion plant, which is scheduled to be completed by construction in September 1946.</w:t>
      </w:r>
    </w:p>
    <w:p w14:paraId="65018FAE"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these machines are being designed for the first time, the final choice of a machine for serial production will be made after testing the reliability of the design on prototypes.</w:t>
      </w:r>
    </w:p>
    <w:p w14:paraId="07F1FAA7"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ensure the development of working drawings and the preparation of technology for mass production of machines at the Kirov and them. Stalin planned to organize design bureaus.</w:t>
      </w:r>
    </w:p>
    <w:p w14:paraId="6929967B"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authors of the project, Corresponding Members of the USSR Academy of Sciences, vols. Kikoin and Voznesensky.</w:t>
      </w:r>
    </w:p>
    <w:p w14:paraId="7B7EE743"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Submitted projects are reviewed and adopted by the Engineering and Technical Council and the Special Committee.</w:t>
      </w:r>
    </w:p>
    <w:p w14:paraId="4E7AFBD6"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for your decision.</w:t>
      </w:r>
    </w:p>
    <w:p w14:paraId="5F1C1C61" w14:textId="77777777" w:rsidR="00FA3343" w:rsidRPr="00536344" w:rsidRDefault="00FA3343"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 Beria (15720).</w:t>
      </w:r>
    </w:p>
    <w:p w14:paraId="547994B2" w14:textId="77777777" w:rsidR="00FA3343" w:rsidRPr="00536344" w:rsidRDefault="00FA3343" w:rsidP="00536344">
      <w:pPr>
        <w:spacing w:after="0" w:line="240" w:lineRule="auto"/>
        <w:jc w:val="both"/>
        <w:rPr>
          <w:rFonts w:ascii="Times New Roman" w:hAnsi="Times New Roman"/>
          <w:color w:val="000000" w:themeColor="text1"/>
          <w:sz w:val="16"/>
          <w:szCs w:val="16"/>
        </w:rPr>
      </w:pPr>
    </w:p>
    <w:p w14:paraId="574A5A3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A74AD6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92C2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27, 1945, the World Bank (3186) and the IMF (3481) were established.</w:t>
      </w:r>
    </w:p>
    <w:p w14:paraId="3DC2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85B48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27, 1945 established the International Monetary Fund and the International Bank for Reconstruction and Development (4962).</w:t>
      </w:r>
    </w:p>
    <w:p w14:paraId="046A8CC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7BF48" w14:textId="77777777" w:rsidR="00F23C10" w:rsidRPr="00536344" w:rsidRDefault="00F23C10"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27, </w:t>
      </w:r>
      <w:r w:rsidRPr="00536344">
        <w:rPr>
          <w:rFonts w:ascii="Times New Roman" w:hAnsi="Times New Roman"/>
          <w:color w:val="000000" w:themeColor="text1"/>
          <w:sz w:val="16"/>
          <w:szCs w:val="16"/>
        </w:rPr>
        <w:t>1945, the International Monetary Fund (IMF) and the International Bank for Reconstruction and Development (IBRD) were established - intergovernmental monetary and credit organizations, specialized agencies of the UN. The IMF is an intergovernmental monetary and credit organization with the status of a specialized agency of the United Nations. The decision to establish the fund was taken by 44 states at a conference on monetary and financial issues held in Bretton Woods (USA) from July 1 to July 22, 1944. On December 27, 1945, 29 states signed the Fund's charter. The authorized capital amounted to 7.6 billion dollars. The first financial operations of the IMF began on March 1, 1947. There are 184 member states of the IMF (2004). The goals of the IMF: promoting international monetary cooperation and trade, coordinating the monetary and financial policies of member countries, providing them with loans to regulate balance of payments and maintain exchange rates. The capital of the fund is formed from the contributions of the member countries in accordance with the quota established for each country. Quotas are set according to the country's economic importance in world trade. The sum determines the number of votes of each Member State and the amount of credit it can count on. In addition, the IMF borrows from member governments for specific programs designed to meet the needs of its members. To help member countries during times of severe economic hardship, the IMF has been using a line of credit since 1962, the so-called General Loan Agreements (GLAs), which are renewed every five years to borrow funds from governments and banks of the "Group of 10" (Belgium, Great Britain, Germany , Italy, Canada, Netherlands, France, Sweden, USA, Japan, Switzerland). By decision of the Member States, the Fund may receive loans generally not exceeding 60 per cent of the total quotas. The Fund's loans are provided through the usual channels to member countries in the form of tranches, or shares, constituting 25 per cent of the respective member's quota. To acquire the first loan tranche, Member States must demonstrate serious efforts to overcome their difficulties. The Expanded Structural Adjustment Fund, established in 1987, provides loans on concessional terms to low-income developing countries that are members of the IMF. In 1992, an IMF branch called "Europe 2" was created to help the republics of the former USSR make the transition to a Western-style market economy. In 1995, an agreement was reached on the establishment of a mechanism for urgent financial assistance to member states in the event of financial crises, including the formation of foreign exchange stabilization funds. The Fund supports medium-term programs through extended financing arrangements, typically for three years, to overcome balance of payments difficulties caused by macroeconomic and structural problems. The IMF's unit of calculation is the Special Drawing Right (SDR), which has an official exchange rate pegged to the dollar. After the monetary and financial system developed at the Bretton Woods Conference and using gold and the dollar as the key currency as international liquidity, by the end of the 1960s had ceased to cope with its tasks, in order to increase the level of international liquidity at the IMF session in Rio- de Janeiro (1967), a system of “special drawing rights” was developed and introduced on January 1, 1970 (a system for providing mutual loans in conditional monetary units - SDRs, equivalent in gold content to the US dollar). The International Bank for Reconstruction and Development (IBRD) is an international financial institution. It is the core of the World Bank. The Bank is part of a group of closely related financial institutions within the World Bank along with the International Finance Corporation, the International Development Association, the Multilateral Investment Guarantee Agency, the International Center for the Settlement of Investment Disputes, the common goal of which is to improve the living standards of developing countries through financial assistance from developed countries . The Bank was established and began its activities as a special agency of the United Nations on December 27, 1945. Often the World Bank itself is identified with the IBRD - this is a mistake. The IBRD provides loans to relatively wealthy developing countries. Only members of the IMF can be members of the IBRD. Currently, more than 150 countries are members of the bank. IBRD is a supranational bank. The main goal of the IBRD is to promote the reconstruction and development of the territories of the member states by encouraging investment for industrial purposes. Each loan must be guaranteed by the respective government and, except in special circumstances, must be made for specific projects (14873).</w:t>
      </w:r>
    </w:p>
    <w:p w14:paraId="6C61F2D6" w14:textId="77777777" w:rsidR="00F23C10" w:rsidRPr="00536344" w:rsidRDefault="00F23C10" w:rsidP="00536344">
      <w:pPr>
        <w:spacing w:after="0" w:line="240" w:lineRule="auto"/>
        <w:jc w:val="both"/>
        <w:rPr>
          <w:rFonts w:ascii="Times New Roman" w:hAnsi="Times New Roman"/>
          <w:color w:val="000000" w:themeColor="text1"/>
          <w:sz w:val="16"/>
          <w:szCs w:val="16"/>
        </w:rPr>
      </w:pPr>
    </w:p>
    <w:p w14:paraId="04ADF91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13A099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A8E2F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28, 1945, P. Dementiev wrote a letter N H-32/5099 to the deputy. Air Force Commander Colonel General IAS Repin A.K. and the head of the Main Directorate of Health of the Air Force, Lieutenant General Seleznev N.P.</w:t>
      </w:r>
    </w:p>
    <w:p w14:paraId="4BD0B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45 of the NKAP carried out a number of design and technological measures on the ACh-30B motors of the 3rd series, which improved the quality and reliability of the motors of this series.</w:t>
      </w:r>
    </w:p>
    <w:p w14:paraId="2169B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effectiveness of these measures was tested in two in-plant 100-hour tests (motors NN D453-1 and D453-2) and in three serial 100-hour tests (motors NN D453-6, D453-27 and D453-28), held with the participation of representatives of the Air Force.</w:t>
      </w:r>
    </w:p>
    <w:p w14:paraId="6F62D4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motors and fuel equipment passed the test satisfactorily. Found during inspection after 100 hours, a crack on the boss of the 4th right piston on the D453-28 engine. When tested on other motors, it did not repeat itself and, according to the conclusion of the laboratory, it is of random origin (metal defect).</w:t>
      </w:r>
    </w:p>
    <w:p w14:paraId="3D90F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results of these 5 tests give grounds to recognize the ACh-30B motors of the 3rd series manufactured by plant N 45 as quite reliable for operation with a resource of 100 hours.</w:t>
      </w:r>
    </w:p>
    <w:p w14:paraId="7EB69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foregoing, I consider it possible to allow for operation in the Air Force units the ACh-30B motors of the 3rd series manufactured by plant N 45 with a hundred-hour resource.</w:t>
      </w:r>
    </w:p>
    <w:p w14:paraId="3E71F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confirm your consent and instruct the senior military representative of the GUS VVS at plant No. 45 to ship the indicated motors (2591.133).</w:t>
      </w:r>
    </w:p>
    <w:p w14:paraId="354C9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18AD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28, 1945 order No. 481</w:t>
      </w:r>
    </w:p>
    <w:p w14:paraId="0BB4A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the transfer of plant No. 496 of the NKAP to the NK Tyazhmash system (8970).</w:t>
      </w:r>
    </w:p>
    <w:p w14:paraId="2D864E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7CFCF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A01E32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A6A2D9C"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28, 1945 first flight of Edo XOSE-1, prototype of Edo OSE (20371).</w:t>
      </w:r>
    </w:p>
    <w:p w14:paraId="06649B4F" w14:textId="77777777" w:rsidR="00744ED4" w:rsidRPr="00536344" w:rsidRDefault="00744ED4" w:rsidP="00536344">
      <w:pPr>
        <w:spacing w:after="0" w:line="240" w:lineRule="auto"/>
        <w:jc w:val="both"/>
        <w:rPr>
          <w:rFonts w:ascii="Times New Roman" w:hAnsi="Times New Roman"/>
          <w:color w:val="0070C0"/>
          <w:sz w:val="16"/>
          <w:szCs w:val="16"/>
        </w:rPr>
      </w:pPr>
    </w:p>
    <w:p w14:paraId="5CA6CCCF"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December 28, 1945 - First flight of EDO Aircraft Corp.'s XOSE-1, prototype of the Edo OSE multi-purpose seaplane. Chief Designer Boris Vyacheslavovich Korvin-Krukovsky (22689).</w:t>
      </w:r>
    </w:p>
    <w:p w14:paraId="060C1A5D" w14:textId="77777777" w:rsidR="00744ED4" w:rsidRPr="00536344" w:rsidRDefault="00744ED4" w:rsidP="00536344">
      <w:pPr>
        <w:spacing w:after="0" w:line="240" w:lineRule="auto"/>
        <w:jc w:val="both"/>
        <w:rPr>
          <w:rFonts w:ascii="Times New Roman" w:hAnsi="Times New Roman"/>
          <w:color w:val="0070C0"/>
          <w:sz w:val="16"/>
          <w:szCs w:val="16"/>
        </w:rPr>
      </w:pPr>
    </w:p>
    <w:p w14:paraId="55752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28, 1945 K. Renner became President of Austria (3907.259).</w:t>
      </w:r>
    </w:p>
    <w:p w14:paraId="0A388F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D4D48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DEAA4C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DC01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29, 1945, Stalin, at the first, for a long time, in-person meeting of the Politburo of the Central Committee of the All-Union Communist Party of Bolsheviks, proposed to remove Shakhurin from his post as People's Commissar, instructing himself to "outline" the candidacy of his successor. It is noteworthy that on the eve of the evening, Stalin again talked to Yakovlev in the Kremlin for almost an hour and a half in private (12019).</w:t>
      </w:r>
    </w:p>
    <w:p w14:paraId="5D2532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33293" w14:textId="77777777" w:rsidR="00E51B5A" w:rsidRPr="00536344" w:rsidRDefault="00E51B5A" w:rsidP="00536344">
      <w:pPr>
        <w:pStyle w:val="a3"/>
        <w:rPr>
          <w:color w:val="000000" w:themeColor="text1"/>
          <w:lang w:val="ru-RU"/>
        </w:rPr>
      </w:pPr>
      <w:r w:rsidRPr="00536344">
        <w:rPr>
          <w:color w:val="000000" w:themeColor="text1"/>
          <w:lang w:val="ru-RU"/>
        </w:rPr>
        <w:t>On December 29, 1945, the Politburo of the Central Committee of the All-Union Communist Party of Bolsheviks adopted a special resolution initiated personally by Stalin:</w:t>
      </w:r>
    </w:p>
    <w:p w14:paraId="50B83B1F" w14:textId="77777777" w:rsidR="00E51B5A" w:rsidRPr="00536344" w:rsidRDefault="00E51B5A" w:rsidP="00536344">
      <w:pPr>
        <w:pStyle w:val="a3"/>
        <w:rPr>
          <w:color w:val="000000" w:themeColor="text1"/>
          <w:lang w:val="ru-RU"/>
        </w:rPr>
      </w:pPr>
      <w:r w:rsidRPr="00536344">
        <w:rPr>
          <w:color w:val="000000" w:themeColor="text1"/>
          <w:lang w:val="ru-RU"/>
        </w:rPr>
        <w:t>"On the People's Commissar of the Aviation Industry" (comrade Stalin).</w:t>
      </w:r>
    </w:p>
    <w:p w14:paraId="46C0E8B5" w14:textId="77777777" w:rsidR="00E51B5A" w:rsidRPr="00536344" w:rsidRDefault="00E51B5A" w:rsidP="00536344">
      <w:pPr>
        <w:pStyle w:val="a3"/>
        <w:tabs>
          <w:tab w:val="left" w:pos="291"/>
        </w:tabs>
        <w:rPr>
          <w:color w:val="000000" w:themeColor="text1"/>
          <w:lang w:val="ru-RU"/>
        </w:rPr>
      </w:pPr>
      <w:r w:rsidRPr="00536344">
        <w:rPr>
          <w:color w:val="000000" w:themeColor="text1"/>
          <w:lang w:val="ru-RU"/>
        </w:rPr>
        <w:t>1. Release goods. Shakhurin from the duties of the people's commissar of the aviation industry</w:t>
      </w:r>
    </w:p>
    <w:p w14:paraId="71AC366D" w14:textId="77777777" w:rsidR="00E51B5A" w:rsidRPr="00536344" w:rsidRDefault="00E51B5A" w:rsidP="00536344">
      <w:pPr>
        <w:pStyle w:val="a3"/>
        <w:tabs>
          <w:tab w:val="left" w:pos="334"/>
        </w:tabs>
        <w:rPr>
          <w:color w:val="000000" w:themeColor="text1"/>
          <w:lang w:val="ru-RU"/>
        </w:rPr>
      </w:pPr>
      <w:r w:rsidRPr="00536344">
        <w:rPr>
          <w:color w:val="000000" w:themeColor="text1"/>
          <w:lang w:val="ru-RU"/>
        </w:rPr>
        <w:t>2. Instruct Comrade. Stalin to outline the candidacy of the people's commissar of the aviation industry.</w:t>
      </w:r>
    </w:p>
    <w:p w14:paraId="76B0E928" w14:textId="77777777" w:rsidR="00E51B5A" w:rsidRPr="00536344" w:rsidRDefault="00E51B5A" w:rsidP="00536344">
      <w:pPr>
        <w:pStyle w:val="a3"/>
        <w:rPr>
          <w:color w:val="000000" w:themeColor="text1"/>
          <w:lang w:val="ru-RU"/>
        </w:rPr>
      </w:pPr>
      <w:r w:rsidRPr="00536344">
        <w:rPr>
          <w:color w:val="000000" w:themeColor="text1"/>
          <w:lang w:val="ru-RU"/>
        </w:rPr>
        <w:t>As can be seen from various documents, this decision could be the result of a meeting in Stalin's office on December 27 and 28, which, in addition to members of the Politburo, was attended by Shakhurin, deputy. People's Commissar, Corresponding Member of the Academy of Sciences Yakovlev and leaders of the Air Force.</w:t>
      </w:r>
    </w:p>
    <w:p w14:paraId="7BEDA395" w14:textId="77777777" w:rsidR="00E51B5A" w:rsidRPr="00536344" w:rsidRDefault="00E51B5A" w:rsidP="00536344">
      <w:pPr>
        <w:pStyle w:val="a3"/>
        <w:rPr>
          <w:color w:val="000000" w:themeColor="text1"/>
          <w:lang w:val="ru-RU"/>
        </w:rPr>
      </w:pPr>
      <w:r w:rsidRPr="00536344">
        <w:rPr>
          <w:color w:val="000000" w:themeColor="text1"/>
          <w:lang w:val="ru-RU"/>
        </w:rPr>
        <w:t>The very next day, the Politburo of the Central Committee, by its Decree, approved M.V. Khrunichev as People's Commissar of the Aviation Industry.</w:t>
      </w:r>
    </w:p>
    <w:p w14:paraId="66A9754D" w14:textId="77777777" w:rsidR="00E51B5A" w:rsidRPr="00536344" w:rsidRDefault="00E51B5A" w:rsidP="00536344">
      <w:pPr>
        <w:pStyle w:val="a3"/>
        <w:rPr>
          <w:color w:val="000000" w:themeColor="text1"/>
          <w:lang w:val="ru-RU"/>
        </w:rPr>
      </w:pPr>
      <w:r w:rsidRPr="00536344">
        <w:rPr>
          <w:color w:val="000000" w:themeColor="text1"/>
          <w:lang w:val="ru-RU"/>
        </w:rPr>
        <w:t>And with Shakhurin, games that were repeatedly repeated in Stalin's practice began, after being released from the post of People's Commissar of the aviation industry, he was appointed deputy for some time. Chairman of the Council of People's Commissars of the RSFSR. And already in April 1946 he was arrested. In May, the military collegium of the Supreme Court of the USSR sentenced Shakhurin to 7 years in labor camps, he was deprived of all awards and the military rank of Neral Colonel of the Aviation Engineering Service. Stalin did not take into account any past merits, including during the war years in a key position in the aviation industry, which ensured the production of aircraft for the army in the most difficult conditions.</w:t>
      </w:r>
    </w:p>
    <w:p w14:paraId="0E05F3A7" w14:textId="77777777" w:rsidR="00E51B5A" w:rsidRPr="00536344" w:rsidRDefault="00E51B5A" w:rsidP="00536344">
      <w:pPr>
        <w:pStyle w:val="a3"/>
        <w:rPr>
          <w:color w:val="000000" w:themeColor="text1"/>
          <w:lang w:val="ru-RU"/>
        </w:rPr>
      </w:pPr>
      <w:r w:rsidRPr="00536344">
        <w:rPr>
          <w:color w:val="000000" w:themeColor="text1"/>
          <w:lang w:val="ru-RU"/>
        </w:rPr>
        <w:t>Only after his death on May 29, 1953, Shakhurin was rehabilitated, his titles and awards were returned to him. Until his retirement in 1959, he worked as a deputy. Minister of Aviation Industry, Deputy Chairman of the USSR Council of Ministers Committee on Foreign Economic Relations (15789).</w:t>
      </w:r>
    </w:p>
    <w:p w14:paraId="1560F7A1" w14:textId="77777777" w:rsidR="00E51B5A" w:rsidRPr="00536344" w:rsidRDefault="00E51B5A" w:rsidP="00536344">
      <w:pPr>
        <w:pStyle w:val="a3"/>
        <w:rPr>
          <w:color w:val="000000" w:themeColor="text1"/>
          <w:lang w:val="ru-RU"/>
        </w:rPr>
      </w:pPr>
    </w:p>
    <w:p w14:paraId="4408AA8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1B833BD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49A5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29, 1945 Beria was relieved of his duties as People's Commissar of Internal Affairs of the USSR; from August 20, he was chairman of the Special Committee under the GKO / SNK and since February 1941 (concurrently) - deputy chairman of the SNK of the USSR and a candidate member of the Politburo, and now he focuses on this work. On the same day, the 38-year-old Colonel-General S. N. Kruglov, formerly First Deputy People's Commissar of Internal Affairs (7560), was approved as the new people's commissar.</w:t>
      </w:r>
    </w:p>
    <w:p w14:paraId="015149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6BFF2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29, 1945 L.P. Beria was relieved of the post of head of the NKVD with a transfer to another job (head of the atomic program) (4962).</w:t>
      </w:r>
    </w:p>
    <w:p w14:paraId="1827E1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F2B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29, 1945, the Research Institute of Criminalistics of the Ministry of Internal Affairs (4962) was established in the USSR.</w:t>
      </w:r>
    </w:p>
    <w:p w14:paraId="0583F08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EE98C" w14:textId="77777777" w:rsidR="00E51B5A"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1E42616D" w14:textId="77777777" w:rsidR="00E51B5A" w:rsidRPr="00536344" w:rsidRDefault="00E51B5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3A04399" w14:textId="77777777" w:rsidR="00E51B5A" w:rsidRPr="00536344" w:rsidRDefault="00E51B5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29, 1945, the Research Institute of Criminalistics of the Ministry of Internal Affairs (14875) was established in the USSR.</w:t>
      </w:r>
    </w:p>
    <w:p w14:paraId="664E3CD7" w14:textId="77777777" w:rsidR="00E51B5A" w:rsidRPr="00536344" w:rsidRDefault="00E51B5A" w:rsidP="00536344">
      <w:pPr>
        <w:spacing w:after="0" w:line="240" w:lineRule="auto"/>
        <w:jc w:val="both"/>
        <w:rPr>
          <w:rFonts w:ascii="Times New Roman" w:hAnsi="Times New Roman"/>
          <w:color w:val="000000" w:themeColor="text1"/>
          <w:sz w:val="16"/>
          <w:szCs w:val="16"/>
        </w:rPr>
      </w:pPr>
    </w:p>
    <w:p w14:paraId="6280F279" w14:textId="77777777" w:rsidR="00E51B5A" w:rsidRPr="00536344" w:rsidRDefault="00E51B5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29, 1945, Lavrenty Beria was relieved of his duties as People's Commissar of Internal Affairs. S.N. Kruglov became his successor, and Beria focused on the nuclear weapons program (14875).</w:t>
      </w:r>
    </w:p>
    <w:p w14:paraId="07E2FB28" w14:textId="77777777" w:rsidR="00E51B5A" w:rsidRPr="00536344" w:rsidRDefault="00E51B5A" w:rsidP="00536344">
      <w:pPr>
        <w:spacing w:after="0" w:line="240" w:lineRule="auto"/>
        <w:jc w:val="both"/>
        <w:rPr>
          <w:rFonts w:ascii="Times New Roman" w:hAnsi="Times New Roman"/>
          <w:color w:val="000000" w:themeColor="text1"/>
          <w:sz w:val="16"/>
          <w:szCs w:val="16"/>
        </w:rPr>
      </w:pPr>
    </w:p>
    <w:p w14:paraId="29C9CFED"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29, 1945. Resolution of the Politburo of the Central Committee of the All-Union Communist Party of Bolsheviks on the release of L.P. Beria from the duties of People's Commissar of Internal Affairs of the USSR and the appointment of S.N. Kruglov to this post.</w:t>
      </w:r>
    </w:p>
    <w:p w14:paraId="3E3A78E3" w14:textId="77777777" w:rsidR="00C94198" w:rsidRPr="00536344" w:rsidRDefault="00C9419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General of the NKVD P. A. Sudoplatov recalled: “In December 1945, Beria was relieved of the post of People’s Commissar of Internal Affairs, which he had held since 1938. He no longer oversaw the security agencies, if this did not directly concern his main work: he led the Special Committee on the problem - the 1-atomic bomb and the fuel and energy complex "(18688).</w:t>
      </w:r>
    </w:p>
    <w:p w14:paraId="643C625F" w14:textId="77777777" w:rsidR="00C94198" w:rsidRPr="00536344" w:rsidRDefault="00C94198" w:rsidP="00536344">
      <w:pPr>
        <w:spacing w:after="0" w:line="240" w:lineRule="auto"/>
        <w:jc w:val="both"/>
        <w:rPr>
          <w:rFonts w:ascii="Times New Roman" w:hAnsi="Times New Roman"/>
          <w:color w:val="000000" w:themeColor="text1"/>
          <w:sz w:val="16"/>
          <w:szCs w:val="16"/>
        </w:rPr>
      </w:pPr>
    </w:p>
    <w:p w14:paraId="7B96C268"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1ACFF3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4C72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29, 1945, according to the Decree of the Politburo of the Central Committee of the All-Union Communist Party of Bolsheviks, the Department of Foreign Policy of the Central Committee of the All-Union Communist Party of Bolsheviks (8983) was created instead of OMI.</w:t>
      </w:r>
    </w:p>
    <w:p w14:paraId="26ED5E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3FA7F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41C9CF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8BF1DA0" w14:textId="77777777" w:rsidR="005A7566" w:rsidRPr="00536344" w:rsidRDefault="005A7566" w:rsidP="00536344">
      <w:pPr>
        <w:pStyle w:val="36"/>
        <w:shd w:val="clear" w:color="auto" w:fill="auto"/>
        <w:spacing w:after="0" w:line="240" w:lineRule="auto"/>
        <w:jc w:val="both"/>
        <w:rPr>
          <w:rFonts w:ascii="Times New Roman" w:cs="Times New Roman"/>
          <w:color w:val="000000" w:themeColor="text1"/>
          <w:spacing w:val="0"/>
          <w:sz w:val="16"/>
          <w:szCs w:val="16"/>
        </w:rPr>
      </w:pPr>
      <w:r w:rsidRPr="00536344">
        <w:rPr>
          <w:rFonts w:ascii="Times New Roman" w:cs="Times New Roman"/>
          <w:color w:val="000000" w:themeColor="text1"/>
          <w:spacing w:val="0"/>
          <w:sz w:val="16"/>
          <w:szCs w:val="16"/>
        </w:rPr>
        <w:t xml:space="preserve">On December 30, 1945, the Central Committee of the All-Union Communist Party of Bolsheviks appointed M.V. Khrunichev People 's Commissar </w:t>
      </w:r>
      <w:r w:rsidRPr="00536344">
        <w:rPr>
          <w:rFonts w:ascii="Times New Roman" w:cs="Times New Roman"/>
          <w:color w:val="000000" w:themeColor="text1"/>
          <w:spacing w:val="0"/>
          <w:sz w:val="16"/>
          <w:szCs w:val="16"/>
        </w:rPr>
        <w:softHyphen/>
        <w:t>of the Aviation Industry. In early January 1946, with the participation of a commission composed of A.A. Zhdanov and A.S. Yakovlev, chaired by G.M. Malenkov, the transfer of cases to the NKAP of the USSR from A.I. Shakhurina M.V. Khrunichev. The commission revealed serious shortcomings in the work of the People's Commissariat and proposed measures to further improve the work of the aviation industry (15792).</w:t>
      </w:r>
    </w:p>
    <w:p w14:paraId="06E0782B" w14:textId="77777777" w:rsidR="005A7566" w:rsidRPr="00536344" w:rsidRDefault="005A7566" w:rsidP="00536344">
      <w:pPr>
        <w:pStyle w:val="36"/>
        <w:shd w:val="clear" w:color="auto" w:fill="auto"/>
        <w:spacing w:after="0" w:line="240" w:lineRule="auto"/>
        <w:jc w:val="both"/>
        <w:rPr>
          <w:rFonts w:ascii="Times New Roman" w:cs="Times New Roman"/>
          <w:color w:val="000000" w:themeColor="text1"/>
          <w:spacing w:val="0"/>
          <w:sz w:val="16"/>
          <w:szCs w:val="16"/>
        </w:rPr>
      </w:pPr>
    </w:p>
    <w:p w14:paraId="4401DA43" w14:textId="77777777" w:rsidR="00744ED4" w:rsidRPr="00536344" w:rsidRDefault="00744ED4"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On December 30, 1945, M. Khrunichev was appointed to the post of head of the USSR aviation industry. At the same time, a commission for the transfer of cases was formed, chaired by G. Malenkov. S. Sandler, Deputy Head of the People's Commissariat for the Aviation Industry, who participated in its work, recalled that it was Yakovlev who had the sharpest tone in his speeches, who basically "destroyed Shakhurin" (21426).</w:t>
      </w:r>
    </w:p>
    <w:p w14:paraId="161F08FF" w14:textId="77777777" w:rsidR="00744ED4" w:rsidRPr="00536344" w:rsidRDefault="00744ED4" w:rsidP="00536344">
      <w:pPr>
        <w:spacing w:after="0" w:line="240" w:lineRule="auto"/>
        <w:jc w:val="both"/>
        <w:rPr>
          <w:rFonts w:ascii="Times New Roman" w:hAnsi="Times New Roman"/>
          <w:color w:val="0070C0"/>
          <w:sz w:val="16"/>
          <w:szCs w:val="16"/>
        </w:rPr>
      </w:pPr>
    </w:p>
    <w:p w14:paraId="6C6EB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P. Voronin wrote a letter N H-35/5145 to the commander of the KBF Air Force, Hero of the Soviet Union, Colonel-General of Aviation Samokhin M.I., deputy. Commander of the Air Force of the Navy for the rear, Lieutenant General IAS Kupreev and Ch. engineer of the Air Force of the Navy, Major General IAS Nikitenko I.K.</w:t>
      </w:r>
    </w:p>
    <w:p w14:paraId="6DC10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your letter dated November 16 of this year. for N 0271с I inform you:</w:t>
      </w:r>
    </w:p>
    <w:p w14:paraId="21FABE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All materials, spare parts and labor in the amount of 80 people of highly qualified specialists from the aviation industry plants necessary for the repair of Il-2, Il-10, Yak-9u and La-7 aircraft are allocated to the engineer authorized by the NKAP at the KBF Air Force - Colonel Hoopoe V.F.</w:t>
      </w:r>
    </w:p>
    <w:p w14:paraId="2B58F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Li-2 and Shche-2 aircraft were allocated for the transportation of materials and spare parts.</w:t>
      </w:r>
    </w:p>
    <w:p w14:paraId="0F3D28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All the necessary parts for modifications according to the bulletins of the NKAP factories for the Yak-9u and La-7 aircraft are supplied by the UVVS of the Navy.</w:t>
      </w:r>
    </w:p>
    <w:p w14:paraId="384AAE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wooden parts of the fuselages of the Il-2 aircraft cannot be presented at the present time due to their absence.</w:t>
      </w:r>
    </w:p>
    <w:p w14:paraId="240E89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recommend that this issue be resolved by requesting fuselages from the rear of the Navy Air Force, or ordering the NKAP through the rear of the Navy Air Force, or ordering the NKAP through the rear of the Navy Air Force for metal fuselages, which the NKAP can currently fulfill (2595.142).</w:t>
      </w:r>
    </w:p>
    <w:p w14:paraId="5CCF5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CC9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30, 1945 completed the construction of the I-300 A.I.M. and in January-February 1946, ground tests were carried out (2449.18).</w:t>
      </w:r>
    </w:p>
    <w:p w14:paraId="7B73D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F9E325"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30, </w:t>
      </w:r>
      <w:r w:rsidRPr="00536344">
        <w:rPr>
          <w:rFonts w:ascii="Times New Roman" w:hAnsi="Times New Roman"/>
          <w:color w:val="000000" w:themeColor="text1"/>
          <w:sz w:val="16"/>
          <w:szCs w:val="16"/>
        </w:rPr>
        <w:t>1945, the front-line fighter La-150 of the Lavochkin Design Bureau (14876) was built and transferred for factory testing.</w:t>
      </w:r>
    </w:p>
    <w:p w14:paraId="7E8BBDB5"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51F9BC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an order was issued by the NKV D.F. Ustinov on the organization on the basis of plant 88 in Kaliningrad (Podlipki station) of a missile design bureau headed by P.I. Kostin (2393.24).</w:t>
      </w:r>
    </w:p>
    <w:p w14:paraId="74C4E6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BEB605"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bCs/>
          <w:color w:val="000000" w:themeColor="text1"/>
          <w:sz w:val="16"/>
          <w:szCs w:val="16"/>
        </w:rPr>
        <w:t xml:space="preserve">On December 30, </w:t>
      </w:r>
      <w:r w:rsidRPr="00536344">
        <w:rPr>
          <w:rFonts w:ascii="Times New Roman" w:hAnsi="Times New Roman"/>
          <w:color w:val="000000" w:themeColor="text1"/>
          <w:sz w:val="16"/>
          <w:szCs w:val="16"/>
        </w:rPr>
        <w:t>1945, by order of the People's Commissar of Armaments of the USSR D.F. Ustinov, No. 463 near Moscow in Podlipki, at the artillery plant No. 88, a design bureau was organized to study "new technology - captured German rocket weapons." P.I. Kostin was put at the head of the design bureau. The now famous RSC Energia (14876).</w:t>
      </w:r>
    </w:p>
    <w:p w14:paraId="6F59B2DC"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5F2F81F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30, 1945 NKAP A.I.Sh. wrote the Deputy Com. VVS KA ma Vorozheikin:</w:t>
      </w:r>
    </w:p>
    <w:p w14:paraId="3C9A4E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NKAP has information that in Korea, on the territory of the location of our troops, there is a B-29 aircraft.</w:t>
      </w:r>
    </w:p>
    <w:p w14:paraId="06D2C4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ask you to give the task to deliver this aircraft to Moscow at the disposal of the NKAP in a short time.</w:t>
      </w:r>
    </w:p>
    <w:p w14:paraId="5ECED30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it is impossible to deliver the aircraft in the summer, I ask you to remove from this aircraft: motors, propellers, landing gear, wheels, and all items of aircraft and motor equipment and aircraft units and send them to Moscow to plant No. 156 (2591.134).</w:t>
      </w:r>
    </w:p>
    <w:p w14:paraId="3F8241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81C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30, 1945 at the plant number 88 formed a design bureau for new technology, headed by P. Kostin (5380, 21).</w:t>
      </w:r>
    </w:p>
    <w:p w14:paraId="34DA6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C512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30, 1945 Deputy. Chairman of the Council of People's Commissars of the RSFSR D. Degtyar wrote a letter No. SD-30 to the NKAP Shakhurin A.I.</w:t>
      </w:r>
    </w:p>
    <w:p w14:paraId="7B5D1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Council of People's Commissars of the RSFSR asks you to provide your opinion on the attached extract from the draft resolution of the Council of People's Commissars "On measures to improve the economy of the Kamensk-Uralsky Sverdlovsk Region"</w:t>
      </w:r>
    </w:p>
    <w:p w14:paraId="3CDA1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oblige NNKAP to build in 1946 in Kmensk-Uralsky:</w:t>
      </w:r>
    </w:p>
    <w:p w14:paraId="162D9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number 268 ………..</w:t>
      </w:r>
    </w:p>
    <w:p w14:paraId="6E27B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number 286 ………..</w:t>
      </w:r>
    </w:p>
    <w:p w14:paraId="05858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December 30, 1946 to October 3, 1947, the </w:t>
      </w:r>
      <w:r w:rsidRPr="00536344">
        <w:rPr>
          <w:rFonts w:ascii="Times New Roman" w:hAnsi="Times New Roman"/>
          <w:color w:val="000000" w:themeColor="text1"/>
          <w:sz w:val="16"/>
          <w:szCs w:val="16"/>
        </w:rPr>
        <w:softHyphen/>
        <w:t>Tu-1 (63P) interceptor and long-range escort fighter with two NS-45 guns in the nose were flight tested. Due to unfinished engines, work on the aircraft was stopped (10695).</w:t>
      </w:r>
    </w:p>
    <w:p w14:paraId="6F2717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No. 5 ………….(8611, 203)</w:t>
      </w:r>
    </w:p>
    <w:p w14:paraId="49BF2EE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67619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M.V. Khrunichev was approved as the new head of the aviation industry. At the same time, a commission was established for the acceptance and transfer of cases under the NKAP, consisting of G.M. Malenkov (chairman), A.A. Zhdanov, M.V. Khrunichev and A.S. Yakovlev. As he later recalled, Minister of Aviation Industry S.M. Sandler, who participated in the work of this commission, the sharpest speeches at its meetings were Yakovlev's speeches, which "mainly ruined" Shakhurin.</w:t>
      </w:r>
    </w:p>
    <w:p w14:paraId="3BAE9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Initially, in order to justify the resignation of Shakhurin, the accusation of fraud with trophy property was launched, which was then widely used by Stalin in nomenclature showdowns (12019).</w:t>
      </w:r>
    </w:p>
    <w:p w14:paraId="346E8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9203C7"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4CA7B1C0"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85ADF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by his order No. 463, Ustinov at the artillery plant No. 88 of the NKV created a design bureau for new equipment, headed by artillery designer P.I. Kostin. At 12.45 there were 8 people in Kostin's design bureau, in the spring of 46 there were already 250-300 people in his design bureau. The design bureau studied the control system of the V-2, the Wasserfall and Reintochter missiles (12297).</w:t>
      </w:r>
    </w:p>
    <w:p w14:paraId="312AE5F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5C3EC39" w14:textId="77777777" w:rsidR="008922FB" w:rsidRPr="00536344" w:rsidRDefault="008922FB"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30, 1945 D. F . Ustino, on his own initiative, organized at the artillery plant No. 88 in Kaliningrad near Moscow (Podlipki station, now the city of Korolev) a design bureau for the so-called "new technology" headed by artillery designer P.I. Kostin. Plant No. 88, along with Plant No. 70, began to receive trophy samples and documentation on missiles from Germany. On May 13, 1946, following the results of the work of the Nordhausen Institute mentioned above, a resolution of the Central Committee of the All-Union Communist Party of Bolsheviks and the Council of Ministers of the USSR on the development of jet technology in the country was adopted, which played an extremely important role in these matters. The decree determined that the Ministry of Armaments (liquid fuel rockets), the Ministry of Agricultural Engineering (powder rockets) and the Ministry of Aviation Industry (jet-projectiles) (19007) are the leaders in the development and production of rocket weapons.</w:t>
      </w:r>
    </w:p>
    <w:p w14:paraId="584A1DD9" w14:textId="77777777" w:rsidR="008922FB" w:rsidRPr="00536344" w:rsidRDefault="008922FB" w:rsidP="00536344">
      <w:pPr>
        <w:spacing w:after="0" w:line="240" w:lineRule="auto"/>
        <w:jc w:val="both"/>
        <w:rPr>
          <w:rFonts w:ascii="Times New Roman" w:hAnsi="Times New Roman"/>
          <w:color w:val="000000" w:themeColor="text1"/>
          <w:sz w:val="16"/>
          <w:szCs w:val="16"/>
        </w:rPr>
      </w:pPr>
    </w:p>
    <w:p w14:paraId="2E67F13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an ORDER was issued by the Commander of the BT and MV KA ON THE CREATION OF A COMMISSION TO DETERMINE THE TECHNICAL CONDITION OF THE TANKS PARTICIPATED IN THE PARADE IS No. 0794996</w:t>
      </w:r>
    </w:p>
    <w:p w14:paraId="649C92B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commander of the BT and MV KA ORDERED:</w:t>
      </w:r>
    </w:p>
    <w:p w14:paraId="65B5F7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determine the technical condition of the IS tanks participating in the parades, create a commission consisting of:</w:t>
      </w:r>
    </w:p>
    <w:p w14:paraId="10D2E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chairman - from the management of the formation and staffing of BT and MV spacecraft.</w:t>
      </w:r>
    </w:p>
    <w:p w14:paraId="06A97DF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members: one representative each from the Main Directorate of Tank Repair, from the Operations Directorate of the </w:t>
      </w:r>
      <w:r w:rsidRPr="00536344">
        <w:rPr>
          <w:rFonts w:ascii="Times New Roman" w:hAnsi="Times New Roman"/>
          <w:color w:val="000000" w:themeColor="text1"/>
          <w:sz w:val="16"/>
          <w:szCs w:val="16"/>
        </w:rPr>
        <w:softHyphen/>
        <w:t>GBTU KA and from the Moscow BT Center.</w:t>
      </w:r>
    </w:p>
    <w:p w14:paraId="2F52F0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 for each tank to give an opinion on its suitability for participation in the next parade, if the tank is not suitable for participation in the parade without repair, then in the conclusion indicate what kind of repair is required for it.</w:t>
      </w:r>
    </w:p>
    <w:p w14:paraId="1BDBBBA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commissions will begin work on January 2, 1946 and finish by January 7, 1946.</w:t>
      </w:r>
    </w:p>
    <w:p w14:paraId="57BB0BC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Submit the act to the headquarters of the BT and MV KA.</w:t>
      </w:r>
    </w:p>
    <w:p w14:paraId="3DBE97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of Staff of the BT and MV KA Guards, Major General of the Tank Troops P. Markov</w:t>
      </w:r>
    </w:p>
    <w:p w14:paraId="53D704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TsAMO. F. 38. He. 11362. D. 117. L. 53. Copy (11420).</w:t>
      </w:r>
    </w:p>
    <w:p w14:paraId="7AC2BC2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96A8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3337A936"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6347F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30, 1945, Adolf Hitler's testament (4962) was first published.</w:t>
      </w:r>
    </w:p>
    <w:p w14:paraId="70CDD12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DCFAEB"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1292BCB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25DE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31, 1945 by order No. 499s to the plant (Plant No. 30 of the NKAP, MAP, p / box 2402, MMZ "Znamya Truda", Moscow Aviation Software (MAPO) lm. P.V. Dementieva, A-1122, MAPO MiG ”, Production Center named after P.A. Voronin, VPK “MAPO”, RSK MiG /125190 Moscow, 1st Botkinsky pr., 7 tel. composition of the disbanded plant No. 261 (V. Neyvinsk) (11982).</w:t>
      </w:r>
    </w:p>
    <w:p w14:paraId="06D13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D6D36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67A1C1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595A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31, 1945 by order of the Council of People's Commissars and the order of the Council of Ministers of the USSR No. 5390-r dated April 24, 1946 in accordance with the post. SNK dated 05.1945 on the basis of plant No. 28 in Balashikha (GS plant No. 28 of Glavkisloroda, Balashikha Machine-Building Plant (BMZ) named after the 40th anniversary of October, Cryogenic Engineering Plant, NPO Cryogenmash of Minkhimmash, OJSC Cryogenic Machine Building Cryogenmash / 143907 Balashikha, Moscow region, 67, Lenina avenue, tel. Probably the plant has undergone reconstruction. Entered service in 1949. In 1964-71 it was called BMZ im. 40th anniversary of October.</w:t>
      </w:r>
    </w:p>
    <w:p w14:paraId="482B4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1950 - manufacture of air separation plants for oxygen production, developed by VNIIKIMASH. Serial production of large oxygen plants for metallurgical enterprises: for Magnitogorsk, Nizhny Tagil, Novolipetsk, Novokuznetsk iron and steel works, Severstal, Krivorozhstal, Ispat-Karmet, Norilsk Nickel, SUMZ, Almalyk MMC, Efremov ZSK, Tomskneftekhim. In 1981-86, several dozen space simulators and vacuum chambers were built, incl. with a volume of 10 thousand m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w:t>
      </w:r>
    </w:p>
    <w:p w14:paraId="3FA14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and production (2002-07): air separation plants for obtaining high-purity cryoproducts - oxygen, nitrogen, argon, hydrogen and rare gases; systems for storage, filling and transportation of cryoproducts; space simulators; cryothermal vacuum installations and pressure chambers; cryogenic helium systems, liquefiers and refrigerators; rocket temperature control systems; membrane gas separation plants, pressure swing adsorption plants; natural gas liquefaction equipment.</w:t>
      </w:r>
    </w:p>
    <w:p w14:paraId="2961D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1972(4), the plant was transformed into NPO Cryogenmash, which also included VNIIKriogenmash. In 1990, the NGO was run by Minkhimmash. </w:t>
      </w:r>
      <w:r w:rsidRPr="00536344">
        <w:rPr>
          <w:rFonts w:ascii="Times New Roman" w:hAnsi="Times New Roman"/>
          <w:color w:val="000000" w:themeColor="text1"/>
          <w:sz w:val="16"/>
          <w:szCs w:val="16"/>
          <w:vertAlign w:val="superscript"/>
        </w:rPr>
        <w:t xml:space="preserve">77 </w:t>
      </w:r>
      <w:r w:rsidRPr="00536344">
        <w:rPr>
          <w:rFonts w:ascii="Times New Roman" w:hAnsi="Times New Roman"/>
          <w:color w:val="000000" w:themeColor="text1"/>
          <w:sz w:val="16"/>
          <w:szCs w:val="16"/>
        </w:rPr>
        <w:t>In 1993, the NPO was transformed into an open joint-stock company. It was in 2003-04.</w:t>
      </w:r>
    </w:p>
    <w:p w14:paraId="2940C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enterprise includes (2002): a machine-building plant, research and development departments and design departments, a subsidiary of Cryogenmash-BZKM LLC, a research and testing complex. In 2004 an engineering center was created. In 2005, Giprokislorod OJSC became part of Cryogenmash OJSC, in 2006 - Kyiv Oxygen Plant CJSC and Daltekhgaz OJSC.</w:t>
      </w:r>
    </w:p>
    <w:p w14:paraId="35860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- 3500 people, (2007) - more than 2800 people.</w:t>
      </w:r>
    </w:p>
    <w:p w14:paraId="720D87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V.P. Belyakov. CEO (-1980; 1988-2002) - V.E. Kurtashin (ov), (2002-03 -) - Yu.V. Gorbatsky, (-2006-07 -) - D.V. Ermolov.</w:t>
      </w:r>
    </w:p>
    <w:p w14:paraId="0C03F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general director: (1963 -) - V.E. Kurtashin (vv), (2002) - E.V. Smorzhenkov, (2002) - B.A. Skorodumov, (2005-07 -) - V.I. Danilovich, (2007) - B.N. Avsenin, (2007) - I.M. Bazhenov, (2005-07 -) - V.V. Lnkhman, (2007) - G.A. Snezhko, (2007) - L.V. Chernonog; for the production and sales of technical and medical gases (2007) - V.I. Mikhalkevich; Marketing and FES (2002) - N. G. Shein; on economic issues (2002) - N.A. Chomutov; in logistics (2007) - Yu.M. Petrochenko.</w:t>
      </w:r>
    </w:p>
    <w:p w14:paraId="0E3B5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Director (2002) - E.V. Smorzhenkov, (2007) - I.M. Bazhenov. Executive director for scientific work (2002) - B.A. Skorodumov, (2005-07 -) - V.I. Danilovich. Technical Director (2005-07 -) - V.V. Likhman. Director for Finance and Economics (2006) - L.V. Chernono Mr. Client Relations Director (2007) - B.N. Avsenin. HR Director (2007) - G.A. Snezhko.</w:t>
      </w:r>
    </w:p>
    <w:p w14:paraId="1634C6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Production: oxygen tankers: 8G15 for BR R-1 (1952-), for R-2, R-5M (11982).</w:t>
      </w:r>
    </w:p>
    <w:p w14:paraId="01AA7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343B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31, 1945 by order of the Council of People's Commissars and the order of the Council of Ministers of the USSR No. 5390-r dated April 24, 1946 in accordance with the post. SNK dated 05.1945 under the jurisdiction of the Glavkisloroda of the Council of Ministers of the USSR on the initiative of its head, Academician P.L. Kapitsa was created by the All-Russian Research Institute of Oxygen Engineering (VNIIKIMASH) of MHP, MMiP, MM, Moscow City Council of National Economy, Gosplan, Minkhimneftemash, All-Union Research Institute of Cryogenic Engineering (VNIIKriogenmash) of Minkhimneftemash, All-Union Research Institute of Helium Technology (VNIIGT) / Moscow, Luzhnetskaya Embankment, 10A tel. 242-50-77/. The Institute was under the jurisdiction of: SNK, Council of Ministers of the USSR (1945-48); MHP (1948-54); MMiP (1954-56); MM (1956-57); Moscow City Council of National Economy (1957-59); State Committee for Automation and Mechanical Engineering under the Council of Ministers of the USSR (1959-1963); State Committee for Chemical and Petroleum Engineering under the State Planning Committee of the USSR (1963-65); since 1965 - under the jurisdiction of Minkhimneftemash.</w:t>
      </w:r>
    </w:p>
    <w:p w14:paraId="585D3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Directions of work: development and implementation of liquid air separation plants (ASU) for the oxygen-converter method of steel smelting (1949-60), the largest ASU in Europe for oxygen production (12.5 thousand m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 hour) for the metallurgical industry (1950 ) was created -53 years), in 1960 - the world's largest installation (35 thousand m 7 h), in 1982 - the world's largest installation (70 thousand m </w:t>
      </w:r>
      <w:r w:rsidRPr="00536344">
        <w:rPr>
          <w:rFonts w:ascii="Times New Roman" w:hAnsi="Times New Roman"/>
          <w:color w:val="000000" w:themeColor="text1"/>
          <w:sz w:val="16"/>
          <w:szCs w:val="16"/>
          <w:vertAlign w:val="superscript"/>
        </w:rPr>
        <w:t xml:space="preserve">3 </w:t>
      </w:r>
      <w:r w:rsidRPr="00536344">
        <w:rPr>
          <w:rFonts w:ascii="Times New Roman" w:hAnsi="Times New Roman"/>
          <w:color w:val="000000" w:themeColor="text1"/>
          <w:sz w:val="16"/>
          <w:szCs w:val="16"/>
        </w:rPr>
        <w:t xml:space="preserve">/ h), development of a new generation ASU (1994-96 .); development of systems for refueling rocket launchers with cryoproducts (1959-61), creation of the 2nd generation of refueling systems for Baikonur (1967-68), cryogenic systems for RSC Energia-Buran (1988), for the Plesetsk cosmodromes, " </w:t>
      </w:r>
      <w:r w:rsidRPr="00536344">
        <w:rPr>
          <w:rFonts w:ascii="Times New Roman" w:hAnsi="Times New Roman"/>
          <w:color w:val="000000" w:themeColor="text1"/>
          <w:sz w:val="16"/>
          <w:szCs w:val="16"/>
          <w:lang w:val="en-US"/>
        </w:rPr>
        <w:t xml:space="preserve">SHAR </w:t>
      </w:r>
      <w:r w:rsidRPr="00536344">
        <w:rPr>
          <w:rFonts w:ascii="Times New Roman" w:hAnsi="Times New Roman"/>
          <w:color w:val="000000" w:themeColor="text1"/>
          <w:sz w:val="16"/>
          <w:szCs w:val="16"/>
        </w:rPr>
        <w:t xml:space="preserve">"(India) (1994-96), for the </w:t>
      </w:r>
      <w:r w:rsidRPr="00536344">
        <w:rPr>
          <w:rFonts w:ascii="Times New Roman" w:hAnsi="Times New Roman"/>
          <w:color w:val="000000" w:themeColor="text1"/>
          <w:sz w:val="16"/>
          <w:szCs w:val="16"/>
          <w:lang w:val="en-US"/>
        </w:rPr>
        <w:t xml:space="preserve">SeaLaunch complex </w:t>
      </w:r>
      <w:r w:rsidRPr="00536344">
        <w:rPr>
          <w:rFonts w:ascii="Times New Roman" w:hAnsi="Times New Roman"/>
          <w:color w:val="000000" w:themeColor="text1"/>
          <w:sz w:val="16"/>
          <w:szCs w:val="16"/>
        </w:rPr>
        <w:t xml:space="preserve">(1996-98), Kuru (French Guiana), </w:t>
      </w:r>
      <w:r w:rsidRPr="00536344">
        <w:rPr>
          <w:rFonts w:ascii="Times New Roman" w:hAnsi="Times New Roman"/>
          <w:color w:val="000000" w:themeColor="text1"/>
          <w:sz w:val="16"/>
          <w:szCs w:val="16"/>
          <w:lang w:val="en-US"/>
        </w:rPr>
        <w:t xml:space="preserve">KSLV </w:t>
      </w:r>
      <w:r w:rsidRPr="00536344">
        <w:rPr>
          <w:rFonts w:ascii="Times New Roman" w:hAnsi="Times New Roman"/>
          <w:color w:val="000000" w:themeColor="text1"/>
          <w:sz w:val="16"/>
          <w:szCs w:val="16"/>
        </w:rPr>
        <w:t>-1 (South Korea); development of a unified range of containers and vessels for storage and transportation of liquefied gases (helium, nitrogen, argon, carbon dioxide); development of turbo-expanders for cryogenic installations; work on superconductivity, creation of a cryogenic support system for the world's first thermonuclear reactor with a superconducting magnetic system (1978), for the IHEP accelerator-storage complex; development of space simulators (1980s); hydrogen and helium systems; devices for fine purification of helium, hydrogen and methane.</w:t>
      </w:r>
    </w:p>
    <w:p w14:paraId="0BBF3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Cryogenic helium installations have been created for: Helium plant (Orenburg), IAE them. Kurchatov, IVTAN, IHEP, JINR, Institute of Metal Physics (Sverdlovsk), INR (Novosibirsk), Leningrad Institute of Nuclear Physics, NIIEFA. Efremov, NIIkhimmash (Zagorsk), the Electrosila plant, NPO Energia, FIAE them. Kurchatov (Troitsk), Institute of Physics and Technology for Low Temperatures (Kharkov), FTI (Kharkov), NPO Cryogenmash.</w:t>
      </w:r>
    </w:p>
    <w:p w14:paraId="411617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1962, a new research cryogenic center was put into operation.</w:t>
      </w:r>
    </w:p>
    <w:p w14:paraId="07A353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Institute had Balashikha and Omsk branches.</w:t>
      </w:r>
    </w:p>
    <w:p w14:paraId="1FD2A1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Minkhimneftemash dated May 3, 1967, VNIIKIMASH was reorganized into VNIIKriogenmash. In 1971, on the basis of VNIIKriogenmash and the Moscow Oxygen Engineering Plant, NPO Geliimash was created. The Institute was renamed into VNIIGT.</w:t>
      </w:r>
    </w:p>
    <w:p w14:paraId="6E984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director (1946) - A.I. Freezing.</w:t>
      </w:r>
    </w:p>
    <w:p w14:paraId="63B0A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oxygen ASU: KT-3600, -1000, -300-2D; mobile railway ZhKDZ-1, -2; BR-1 (1950s), -2, -6, -9 (1960s); helium liquefiers: KGU-4/4.2, -450D5, -500; cryogenic tanks for liquefied gas BKT-100, -300 (11982).</w:t>
      </w:r>
    </w:p>
    <w:p w14:paraId="0AB34A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4576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31, 1945, by order of the Council of People's Commissars of the USSR, the All-Union Scientific Research Institute of Oxygen Engineering (VNIIKimash) was established on the basis of the State Union Plant No. 28. By order of the Ministry of Chemical and Petroleum Engineering of the USSR dated May 3, 1967, it was transformed into the All-Union Scientific Research Institute of Cryogenic Engineering "VNIIkryogenmash" (12102).</w:t>
      </w:r>
    </w:p>
    <w:p w14:paraId="52E0765A" w14:textId="77777777" w:rsidR="005A7566" w:rsidRPr="00536344" w:rsidRDefault="005A7566"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2930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31, 1945, the NKV D.F. Ustinov wrote a letter No. M-2/13264 to the Deputy. Previous SNK N.A. Voznesensky that due to the non-delivery of electric motors, the implementation of the plan for the production of electric hoists is disrupted (7543, 166).</w:t>
      </w:r>
    </w:p>
    <w:p w14:paraId="2F3EA40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7D90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0BD4F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9B06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A.S.Ya. completed the refinement of the Yak-15, which was ready by September, but was damaged during the first tests of the engine. All the same, they did not decide to lift it into the air, although there were runs, because. the machine was ready for flight tests only by the 20th of April 1946 (2449.17).</w:t>
      </w:r>
    </w:p>
    <w:p w14:paraId="3FD4D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other sources, the car was ready and began to be tested in September or October. E. Adler noted that A.S.Ya. he was in no hurry and did not want to stick his head out in front of A.I.M., so that the military would first scold him (2864.4).</w:t>
      </w:r>
    </w:p>
    <w:p w14:paraId="64933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DE85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the first experimental I-300 F-1 was completed and transferred to factory tests. For 4 months, ground tests were carried out and the power plant was tested at the LES of plant 155 and at the LII NKAP (7418, 28).</w:t>
      </w:r>
    </w:p>
    <w:p w14:paraId="54679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647975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December </w:t>
      </w:r>
      <w:r w:rsidRPr="00536344">
        <w:rPr>
          <w:rFonts w:ascii="Times New Roman" w:hAnsi="Times New Roman"/>
          <w:color w:val="000000" w:themeColor="text1"/>
          <w:sz w:val="16"/>
          <w:szCs w:val="16"/>
        </w:rPr>
        <w:softHyphen/>
        <w:t>1945, the first prototype of the I-300 (F-1) fighter was transferred for factory flight tests. For four months, ground tests of the aircraft and the development of its power plant were carried out both at the LES of plant No. 155 and at the LII NKAP. During this time, the launch system was worked out, the protective screens were improved to protect the rear fuselage from the effects of the gas jet, and the rear fuselage was strengthened due to the fact that during static tests the tail compartment withstood a load of only about 40% (11128).</w:t>
      </w:r>
    </w:p>
    <w:p w14:paraId="238526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2B1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the first prototype of the I-300 (F-1) fighter was manufactured and handed over for factory flight tests. For four months, ground tests of the aircraft were carried out and its power plant was tested at plant No. 155 and at the LII NKAP. During this time, the launch system was worked out, the protective screens were finalized to protect the rear fuselage from the effects of the gas jet of the engines, and the rear fuselage was strengthened. Flight tests of the first copy of the I-300 were entrusted to test pilot A.N. Grinchik. Testing and racing engines, as a rule, he tried to conduct himself. April 12, 1946 A.N. Grinchik performed an engine race on the plane and taxiing on the site in front of the hangar, and on April 15 - taxiing with an approach. After the identified defects were eliminated, on April 19, an approach was made to a height of up to four meters with a headwind of 8 m/s. Then they began preparing the car for the first flight. Kerosene was completely filled into the first and second fuselage tanks and into the supply tank, and partially into the wing tanks. Instead of the 57-mm H-57 gun, located in the central air intake partition, a blank was installed. Two 23 mm NS-23 cannons located under the forward fuselage were left in place. On the evening of April 23, permission was received for the first flight (11407).</w:t>
      </w:r>
    </w:p>
    <w:p w14:paraId="7D83A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DE299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the stage of factory flight tests and refinements of the WB V.M.M. (4476).</w:t>
      </w:r>
    </w:p>
    <w:p w14:paraId="391D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AA09E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fine-tuning and factory testing of the VB-109 with the VK-108 V.M.M. began, but the work ended in February, when the V.M.M. disbanded (2471.43).</w:t>
      </w:r>
    </w:p>
    <w:p w14:paraId="6EFBB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FB71A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December 1945, according to the order of the NKAP, the OKB-482 team developed </w:t>
      </w:r>
      <w:r w:rsidRPr="00536344">
        <w:rPr>
          <w:rFonts w:ascii="Times New Roman" w:hAnsi="Times New Roman"/>
          <w:color w:val="000000" w:themeColor="text1"/>
          <w:sz w:val="16"/>
          <w:szCs w:val="16"/>
        </w:rPr>
        <w:softHyphen/>
        <w:t>and submitted to the People's Commissariat of the Year a draft design of the bomber. As it was designated, it was not possible to establish from the documents, but it is known that by this time the NKAP had considered the projects of two DVB-202 and DVB-302 machines. Both projects included pressurized crew cabins, a tricycle landing gear, remote gunnery and cannon mounts, and a cargo compartment that could hold up to 16 tons of bombs.</w:t>
      </w:r>
    </w:p>
    <w:p w14:paraId="7144D4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efforts of the teams OKB-22 (I.F. Nezval), OKB-240 (S.V. Ilyushin) and OKB-482 (V.M. Myasishchev) turned </w:t>
      </w:r>
      <w:r w:rsidRPr="00536344">
        <w:rPr>
          <w:rFonts w:ascii="Times New Roman" w:hAnsi="Times New Roman"/>
          <w:color w:val="000000" w:themeColor="text1"/>
          <w:sz w:val="16"/>
          <w:szCs w:val="16"/>
        </w:rPr>
        <w:softHyphen/>
        <w:t>out to be in vain, since their fate was decided back in 1944. Confirmation of this serves as a letter to A.N. Tupolev People's Commissar A.I. Shakhurin. On May 24, 1945, he wrote:</w:t>
      </w:r>
    </w:p>
    <w:p w14:paraId="78A7D6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special plant should be allocated to organize the mass production of heavy bombers. Plant No. 22 is the most suitable for this purpose, both in terms of its capacity and previous experience .</w:t>
      </w:r>
      <w:r w:rsidRPr="00536344">
        <w:rPr>
          <w:rFonts w:ascii="Times New Roman" w:hAnsi="Times New Roman"/>
          <w:color w:val="000000" w:themeColor="text1"/>
          <w:sz w:val="16"/>
          <w:szCs w:val="16"/>
        </w:rPr>
        <w:softHyphen/>
      </w:r>
    </w:p>
    <w:p w14:paraId="59DE50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Plant No. 22 is freed from the construction of Pe-2 aircraft and its modifications, and for the first time is completely </w:t>
      </w:r>
      <w:r w:rsidRPr="00536344">
        <w:rPr>
          <w:rFonts w:ascii="Times New Roman" w:hAnsi="Times New Roman"/>
          <w:color w:val="000000" w:themeColor="text1"/>
          <w:sz w:val="16"/>
          <w:szCs w:val="16"/>
        </w:rPr>
        <w:softHyphen/>
        <w:t>transferred to the construction of four-engine Pe-8s in their latest version with ASh-82 engines. The entire experimental base of the plant is transferred to the tasks of heavy aircraft construction.</w:t>
      </w:r>
    </w:p>
    <w:p w14:paraId="40C1A1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Experienced Design Bureau comrade. Nezval and </w:t>
      </w:r>
      <w:r w:rsidRPr="00536344">
        <w:rPr>
          <w:rFonts w:ascii="Times New Roman" w:hAnsi="Times New Roman"/>
          <w:color w:val="000000" w:themeColor="text1"/>
          <w:sz w:val="16"/>
          <w:szCs w:val="16"/>
        </w:rPr>
        <w:softHyphen/>
        <w:t>the design bureau, which previously dealt with the Pe-2 aircraft in Kazan (V.M. Myasishchev), are included in the Tupolev design bureau. Servicing the serial production of Pe-8 aircraft, these bureaus are simultaneously engaged in the transfer of the aircraft to other engines. The most suitable, in my opinion, is the transfer to AM-42s TK-ZOOB motors. In addition to the expediency of installing these engines from the point of view of improving the flight data of the Pe-8 aircraft, their use will make it possible to check in advance the operation of the propeller group of the new four-engine aircraft “64 ...”.</w:t>
      </w:r>
    </w:p>
    <w:p w14:paraId="5F4E1AF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Interestingly, the document does not even mention a copy of the </w:t>
      </w:r>
      <w:r w:rsidRPr="00536344">
        <w:rPr>
          <w:rFonts w:ascii="Times New Roman" w:hAnsi="Times New Roman"/>
          <w:color w:val="000000" w:themeColor="text1"/>
          <w:sz w:val="16"/>
          <w:szCs w:val="16"/>
        </w:rPr>
        <w:softHyphen/>
        <w:t>American B-29 "Superfortress" bomber. The first hint at the history of the future B-4 (four-engine bomber) can be found in a letter from V.M. Myasishcheva A.I. Shakhurin dated May 25, i.e. the day after Tupolev's letter, where he reports:</w:t>
      </w:r>
    </w:p>
    <w:p w14:paraId="526C67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“All work on the production of drawings (aircraft B-29. - Note, author) can be done by OKB comrade. Nezval, </w:t>
      </w:r>
      <w:r w:rsidRPr="00536344">
        <w:rPr>
          <w:rFonts w:ascii="Times New Roman" w:hAnsi="Times New Roman"/>
          <w:color w:val="000000" w:themeColor="text1"/>
          <w:sz w:val="16"/>
          <w:szCs w:val="16"/>
        </w:rPr>
        <w:softHyphen/>
        <w:t>the serial design department and part of the designers of our design bureau, located at the 22nd plant, released from work on the serial Pe-2.</w:t>
      </w:r>
    </w:p>
    <w:p w14:paraId="23D4B5D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OKB-482 recommended installing domestic ASh-72 engines and B-20 guns (11446) on the future B-4.</w:t>
      </w:r>
    </w:p>
    <w:p w14:paraId="325106C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E8617"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r w:rsidRPr="00536344">
        <w:rPr>
          <w:color w:val="000000" w:themeColor="text1"/>
          <w:sz w:val="16"/>
          <w:szCs w:val="16"/>
        </w:rPr>
        <w:t xml:space="preserve">At the end of December 1945, the OKB-482 team </w:t>
      </w:r>
      <w:r w:rsidRPr="00536344">
        <w:rPr>
          <w:color w:val="000000" w:themeColor="text1"/>
          <w:sz w:val="16"/>
          <w:szCs w:val="16"/>
        </w:rPr>
        <w:softHyphen/>
        <w:t>worked once and submitted a draft bomber design to the People's Commissariat. As it was designated, it was not possible to establish from the documents, but it is known that by this time the People's Commissariat of the Aviation Industry (NKAP) had considered the projects of two machines - DVB-202 and DVB-302. Both projects included pressurized crew cabins, a tricycle landing gear with a nose strut, remote gunnery mounts, and a cargo compartment that could hold up to 16 tons of bombs (12292).</w:t>
      </w:r>
    </w:p>
    <w:p w14:paraId="35EB1339" w14:textId="77777777" w:rsidR="00DE5A7C" w:rsidRPr="00536344" w:rsidRDefault="00DE5A7C" w:rsidP="00536344">
      <w:pPr>
        <w:pStyle w:val="92"/>
        <w:shd w:val="clear" w:color="auto" w:fill="auto"/>
        <w:spacing w:after="0" w:line="240" w:lineRule="auto"/>
        <w:ind w:firstLine="0"/>
        <w:jc w:val="both"/>
        <w:rPr>
          <w:color w:val="000000" w:themeColor="text1"/>
          <w:sz w:val="16"/>
          <w:szCs w:val="16"/>
        </w:rPr>
      </w:pPr>
    </w:p>
    <w:p w14:paraId="164D3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December 1945, a decision was made to relocate the OKB G.M.B. from plant 477 in Krasnoyarsk to Taganrog. The departure took place before the new year and both LL-143s were transported by rail. They took 2 months (2555.345).</w:t>
      </w:r>
    </w:p>
    <w:p w14:paraId="2B360F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401D24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4EDACC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09980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December 1945, the </w:t>
      </w:r>
      <w:r w:rsidRPr="00536344">
        <w:rPr>
          <w:rFonts w:ascii="Times New Roman" w:hAnsi="Times New Roman"/>
          <w:color w:val="000000" w:themeColor="text1"/>
          <w:sz w:val="16"/>
          <w:szCs w:val="16"/>
        </w:rPr>
        <w:softHyphen/>
        <w:t>Il-10 aircraft was built at plant No. 18, on which, instead of the AM-42, a more powerful AM-43 engine with direct fuel injection into the cylinders and dual-circuit cooling was installed. The motor had a takeoff power of 2300 hp, and a nominal power at an altitude of 2300 m - 2000 hp. The maximum speed of the Il-10 with AM-43 near the ground was expected to be 540 km/h, at the estimated height - 575 km/h. It is known that such an attack aircraft was tested in the summer of 1946. At the same time, they encountered strong vibrations of the motor mount. Apparently, due to the poor performance of the engine, the tests did not leave the stage of taxiing and approaching and were discontinued. Archival sources mention a project with an AM-45 engine. At the same time, the armored hull of the Il-10 in front of the bottom expanded by 80 mm, the fuselage was lengthened, the cabin was moved back and slightly raised to provide an acceptable forward-downward view, in addition, the diameter of the chassis wheels increased. The air intake to the engine was carried out from above the hood. No information about the further fate of this project could be found (10680).</w:t>
      </w:r>
    </w:p>
    <w:p w14:paraId="441ACA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FB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Plant No. 18 built one copy of the Il-10 aircraft (Serial No. 1898615) with an AM-43 engine and an AB-5L-24 propeller. The authors could not find any data on the test results, but it is known that the IL-10 AM-43 was tested. Apparently, due to the poor performance of the engine, the tests did not leave the stage of taxiing and approaching and were discontinued. The AM-43 engine with direct fuel injection into the cylinders had a takeoff power of 2300 hp. and rated power at an estimated altitude of 2300 m - 2000 hp. The maximum flight speed near the ground was expected to be 540 km / h, and at the estimated altitude - 575 km / h (7489).</w:t>
      </w:r>
    </w:p>
    <w:p w14:paraId="6C821E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D2F5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only one copy of the Il-10 aircraft with the M-43NV engine was tested. It was expected to achieve a maximum speed near the ground of 540 km/h, and at an estimated altitude of 2200 m - 575 km/h (9032).</w:t>
      </w:r>
    </w:p>
    <w:p w14:paraId="762F7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372A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factory tests of the Su-6 ASh-82FN 2TK-3 with the RD-1 V.P. Glushko - Su-7 rocket engine were completed, which were carried out from February 19, 1945 by G.I. Komarov (3808.85).</w:t>
      </w:r>
    </w:p>
    <w:p w14:paraId="3A680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5044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2nd Yak-15 was built with an increased stabilizer area. After jogging at CA, he was sent to TsAGI for tests in a natural tube (2864.4).</w:t>
      </w:r>
    </w:p>
    <w:p w14:paraId="7959FA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F910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after purges in TsAGI, the Yak-3-YuMO - the future Yak-15 with YuMO 004 - RD-10 (1728.38) began to run.</w:t>
      </w:r>
    </w:p>
    <w:p w14:paraId="6CF61F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3279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Yak-U or Yak-UTI with ASh-21 was tested at the Air Force Research Institute, which became the Yak-11 (1728.38) in the series.</w:t>
      </w:r>
    </w:p>
    <w:p w14:paraId="605A8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56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all Yak-9L (hatch, with a bomb bay) were decommissioned and replaced by Yak-3 (3950,</w:t>
      </w:r>
    </w:p>
    <w:p w14:paraId="2C168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6B9A6E0"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intensive work began at OKB-300 in the prospective department on choosing a scheme for the future gas turbine engine. Having considered the proposed layouts, Alexander Aleksandrovich rejected them: the future "three-tonner" turned out to be too heavy and long. During this period, Mikulin met Arkhip Mikhailovich Lyulka, who showed him his S-18 engine, also made according to the classical scheme: a compressor, a combustion chamber, a turbine and a jet nozzle elongated in one line. At the end of December, Mikulin was absent from the factory for several days: he was ill. When Mikulin needed to be distracted from factory affairs, he left to "sick" ... A few days later, having unexpectedly "recovered", Alexander Alexandrovich arrived at the factory and immediately went to the promising department. On a piece of blank paper, he began to sketch out a diagram of a new engine. B.S. came Stechkin, S.K. Tumansky ... Mikulin drew excellently, his graphics were impeccable, and his eye was amazing: he determined the length of the line, even more than half a meter, with an accuracy of a millimeter ... Half an hour later, an engine diagram appeared that struck with its novelty and originality. The main feature was that the combustion chambers were located ... around the axial compressor. This arrangement solved several problems at once. The length of the engine was reduced, and it easily fit into a drop-shaped shell (hood of the power plant). Instead of the three or four rotor supports required according to the classical scheme, there were only two here. Accordingly, the weight of the entire structure was significantly reduced. Mikulin had not yet finished the drawing, when Stechkin asked the first question: does Alexander Alexandrovich imagine what losses will be when the air flow turns first in one direction and then in the other? .. Mikulin winked cheerfully at those around him and said: to deal with Stechkin with his aerodynamics ... "Alexander Alexandrovich said everywhere that he was engaged only in piston technology. He knew well: as soon as the people's commissariat became aware that he had begun working on a turbojet engine, the leadership would immediately "generate" an order with unrealistic technical specifications and deadlines (9034).</w:t>
      </w:r>
    </w:p>
    <w:p w14:paraId="4B43CC65"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03052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plant No. 153 received an order from the People's Commissariat to rebuild and completely reconstruct the plant for large-scale production of grain combines. In 1946, the plant, preparing for the organization of the production of grain combines, curtailed the production of training aircraft. And only after it became known that the plant would not organize the production of combines and would remain an aircraft manufacturing plant, did it again start producing Yak-9v training aircraft. In connection with the Government Decree on the creation of a standard training aircraft, the release of the latter from March to August 1946 was discontinued (9503).</w:t>
      </w:r>
    </w:p>
    <w:p w14:paraId="77345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1E6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due to the need to free up space for pilot production, the gliders of 17 high-altitude Yak aircraft, manufactured by factory 301, were moved under a shed for storing timber (valuable pieces of equipment were previously removed from them), where they remained until March 1946 .(2074,122).</w:t>
      </w:r>
    </w:p>
    <w:p w14:paraId="60A76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CB08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December 1945, the project L P.O.S. was approved by the Chief </w:t>
      </w:r>
      <w:r w:rsidRPr="00536344">
        <w:rPr>
          <w:rFonts w:ascii="Times New Roman" w:hAnsi="Times New Roman"/>
          <w:color w:val="000000" w:themeColor="text1"/>
          <w:sz w:val="16"/>
          <w:szCs w:val="16"/>
        </w:rPr>
        <w:softHyphen/>
        <w:t>Engineer of the Air Force KA (10719).</w:t>
      </w:r>
    </w:p>
    <w:p w14:paraId="351735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C32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plant No. 381 could not produce any I-250, because. there was no flying M-107R or La-150, because plant No. 119 did not supply the landing gear (6471, 10).</w:t>
      </w:r>
    </w:p>
    <w:p w14:paraId="0FDF6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9108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first serial I-250 was manufactured, but it had to be equipped with a mock-up motor. The absence of a flying VK-107R deprived the plant of the opportunity to hand over the fighter for testing. Work on the final assembly of the first copy of the La-150 was also not completed in December due to the lack of a chassis manufactured by plant No. 119, as well as due to a shortage of electricity. Deputy Commissar P.V. Dementiev, in order No. 470 dated November 28, for the disruption of "the most important task of the people's commissar put in sight" to the director of plant No. 381 V.I. Zhuravlev, as well as the chief engineer P.D. Grushin and head of production F.M. Matveev. The order noted that, despite a number of instructions and warnings received about the need to carry out work on the I-250 and La-150 as the most important and top priority, the plant management did not pay due attention to the issues of ensuring the construction of aircraft and did not take measures to release them on time . At the same time, everyone was warned that in case of failure to meet the deadlines for the production of jet aircraft, more stringent measures would be taken against them. It is strange, but the management of the engine factories was not mentioned here, and without a power plant, talking about the timely production of an aircraft is simply not serious. In addition, they did not even stutter about the uninterrupted supply of electricity and fuel to carry out the “important task of the people's commissar”.</w:t>
      </w:r>
    </w:p>
    <w:p w14:paraId="3EF8B4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failures in the production of experimental series I-250 and La-150 nullified the successes achieved by the staff of plant number 381 in the first half of the year, as a result of which its activity in 1945 was recognized as unsatisfactory. In the meantime, in addition to the release of the lead copies of the I-250 and La-150, the manufacture of parts and assemblies for subsequent ones was underway. By the end of the year, work in progress amounted to 5.4 and 2.3 conventional machines, respectively, while design inconsistencies found in the aircraft assembly process, as well as continuous changes to the working documentation, created a tense situation in a number of shops.</w:t>
      </w:r>
    </w:p>
    <w:p w14:paraId="663F46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entire production activity of the plant was aimed at fulfilling the plan for the I-250 and La-150. Despite the selfless work, it was still not possible to achieve the necessary results. There were several reasons for this. Firstly, the aircraft did not pass state tests, when it was launched into production it did not have an approved standard, as a result of which the plant was forced to constantly monitor significant changes made by OKB-155.</w:t>
      </w:r>
    </w:p>
    <w:p w14:paraId="24908D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implementation of these changes required additional labor costs of 349,000 standard hours, which amounted to 6.22 conventional machines.</w:t>
      </w:r>
    </w:p>
    <w:p w14:paraId="58A072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Secondly, the plant worked according to operational quarterly plans and did not have a plan for the year. Thirdly, throughout the year, the plant was dismantled, transferring skilled workers, equipment and space to other experimental plants. So, at the beginning of the year, the plant transferred its branch in Sokolniki to the disposal of Design Bureau No. 3, having lost not only the wood processing base and drying facilities, but also skilled riveters and assemblers who mastered the assembly of I-250 wings. A new and very difficult task arose to organize a new wing workshop. Naturally, this required large expenditures and tore off part of the team from the actual production of aircraft. Fourth, during the year there was a strict limitation of electricity and fuel. From January to April, the plant had 199,100 man-hours of downtime for production workers as a result of restrictions and power outages, and in November and December, all production facilities were essentially mothballed due to a power outage. The lack of necessary fuel reserves forced the plant in the 1st and 4th quarters not to heat 50% of the production premises, and in the rest to maintain the temperature within 3-4 degrees Celsius, which naturally reduced labor productivity. The lack of living space made it impossible for the plant to hire badly needed skilled production and construction workers. In general, the staff of plant number 381 had to work on an important government assignment in very bad conditions.</w:t>
      </w:r>
    </w:p>
    <w:p w14:paraId="1E665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Meanwhile, the management of the plant also made a number of serious mistakes. Thus, the drawings obtained from OKB-155 were put into production without careful verification and processing in relation to the conditions of mass production. In addition, insufficiently thought-out technology and tooling significantly increased the time for manufacturing parts. The lack of proper technical control over their quality and assembly process has led to a large proportion of defects. The poor performance of the branch in Sokolniki, headed by Ya.E. Zlochevsky, for the manufacture of wings and an oversight on the part of the quality control department led to the appearance of defective wings. Bolts made of St 45 steel instead of 30KhGSA were installed at the attachment points of their power elements. The presence of elliptical holes up to 10 mm instead of the required round ones with a diameter of 8 mm was found for the bolts of the chassis rib, as well as along the taurics of the main spar in the places where the skin was attached, and a number of other defects. The defectiveness of seven sets of wings discovered during the static test made all the workshops face the need to manufacture all parts and assemblies for these sets again, which created excessive tension in the workshops, especially at the newly organized wing assembly site. Missed defects were opened and eliminated only in the final assembly shop, which also disrupted the timing of aircraft production.</w:t>
      </w:r>
    </w:p>
    <w:p w14:paraId="58514F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Meanwhile, the I-250 production plan was increased five times (12207).</w:t>
      </w:r>
    </w:p>
    <w:p w14:paraId="425FC81B"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6F8C9BA8"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In December 1945, in the Design Bureau V.M. Myasishchev, a draft design of a high-speed Day Bomber (DSB) with a Jumo-004 turbojet engine was completed. The aircraft was an all-metal monoplane with a straight trapezoidal wing and tail assembly, as well as a tricycle undercarriage retracted into the fuselage. The crew of the bomber consisted of three people.</w:t>
      </w:r>
    </w:p>
    <w:p w14:paraId="003C72CC"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In the front pressurized cabin (flights were to be carried out at an altitude of 9000 to 11500 m) were located: on the left seat - the pilot and below, slightly ahead to the right of him - the man-bombardier pilot. The cabin had a good all-round visibility due to the wide canopy and front and side glazing of the bow area. The front door (with a porthole) opened from the starboard side. Outside the pressurized cabin there was a niche of the nose landing gear, and above the wheel well there was a protected fuel tank.</w:t>
      </w:r>
    </w:p>
    <w:p w14:paraId="2A0CABD7"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forward part of the fuselage, the contours of which were formed by a paraboloid of revolution, ended with a butt frame. With the help of a flange bolted connection, it was attached to the middle part of the fuselage, which was a cylinder with a diameter of 2 m and a length of 6 m. wing. The lower space under the fuel tanks and the wing was occupied by the bomb bay, behind which the main landing gear units (pneumatics 1200 x 450 mm), racks, struts of the mechanism and drive were located in the folded state. Inside the rear part of the fuselage, various communications of the onboard systems (control rods, cable, hydraulic, electrical wiring, etc.) were laid to the aft pressurized cabin of the gunner-radio operator and tail units.</w:t>
      </w:r>
    </w:p>
    <w:p w14:paraId="432925A2"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normal bomb load of the aircraft ranged from 1000 kg to 2000 kg, the maximum - 3000 kg (with an internal suspension of one bomb of 3000 kg). The composition of the bomber armament could vary depending on the combat use.</w:t>
      </w:r>
    </w:p>
    <w:p w14:paraId="1C958781"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Defensive armament was represented by a fixed bow gun NS-23 with an ammunition load of 150 rounds and a stern mount with a B-20 gun or an NS-23 gun with 200 rounds of ammunition.</w:t>
      </w:r>
    </w:p>
    <w:p w14:paraId="2F7C1690"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pilot and navigator had workplaces protected from steel armor plates 15 mm thick, and the gunner was shielded from possible enemy attacks by armor 10 mm thick and bulletproof glass 64 mm thick. The total mass of the crew booking and pressurized cabin equipment was 185 kg.</w:t>
      </w:r>
    </w:p>
    <w:p w14:paraId="467A5CB7"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The DSB-17 high-speed day bomber could be used as a long-range fighter (IDD-17), for which very powerful artillery weapons of calibers from 20 to 57 mm (and even 75 mm) were provided in the bomb bay. The use of the aircraft as a reconnaissance bomber (RB-17) was possible when it was equipped with cameras for planned, prospective and planned-perspective aerial photography: AFA-ZS, AFA-33/75 and two AFA-4-33/100 cameras with reducing the bomb load placed in limited quantities (up to 800 kg) only on an external sling under the wing center section.</w:t>
      </w:r>
    </w:p>
    <w:p w14:paraId="5F43C07B"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When examining the layout (RB-17), the commission assessed the chassis track width as insufficient for the stability of the aircraft on airfield evolutions and, especially, on landing with a side wind. Otherwise, the conclusions of the mock-up commission were positive, with the exception of a number of minor operational remarks.</w:t>
      </w:r>
    </w:p>
    <w:p w14:paraId="453C0D05" w14:textId="77777777" w:rsidR="008922FB" w:rsidRPr="00536344" w:rsidRDefault="008922FB" w:rsidP="00536344">
      <w:pPr>
        <w:pStyle w:val="ae"/>
        <w:shd w:val="clear" w:color="auto" w:fill="FFFFFF"/>
        <w:spacing w:before="0" w:after="0"/>
        <w:jc w:val="both"/>
        <w:rPr>
          <w:color w:val="000000" w:themeColor="text1"/>
          <w:sz w:val="16"/>
          <w:szCs w:val="16"/>
        </w:rPr>
      </w:pPr>
      <w:r w:rsidRPr="00536344">
        <w:rPr>
          <w:color w:val="000000" w:themeColor="text1"/>
          <w:sz w:val="16"/>
          <w:szCs w:val="16"/>
        </w:rPr>
        <w:t>With a specific wing load of 300...400 kg/m (with a wing area of 48 m2) and a thrust-to-weight ratio of 0.25 kgf/kg (with a total engine thrust of about 3700 kgf), the aircraft had to have high takeoff and landing characteristics. The takeoff run of an aircraft with a takeoff weight of 16,400 kg using four launch boosters designed by I.I. Kartukov, according to calculations, did not exceed 870 m. The run with the use of a braking parachute was 550 m with a landing weight of 10,300 kg (19586).</w:t>
      </w:r>
    </w:p>
    <w:p w14:paraId="2BCC4698" w14:textId="77777777" w:rsidR="008922FB" w:rsidRPr="00536344" w:rsidRDefault="008922FB" w:rsidP="00536344">
      <w:pPr>
        <w:pStyle w:val="ae"/>
        <w:shd w:val="clear" w:color="auto" w:fill="FFFFFF"/>
        <w:spacing w:before="0" w:after="0"/>
        <w:jc w:val="both"/>
        <w:rPr>
          <w:color w:val="000000" w:themeColor="text1"/>
          <w:sz w:val="16"/>
          <w:szCs w:val="16"/>
        </w:rPr>
      </w:pPr>
    </w:p>
    <w:p w14:paraId="56BCFD86"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In December 1945. at factory No. 482, under the leadership of V.M. Myasishchev, the second copy of Me.262 was restored. Having studied the car, Vladimir Mikhailovich informed Dementyev in August 1946 that</w:t>
      </w:r>
    </w:p>
    <w:p w14:paraId="2B56E263" w14:textId="77777777" w:rsidR="006D4D4A" w:rsidRPr="00536344" w:rsidRDefault="006D4D4A" w:rsidP="00536344">
      <w:pPr>
        <w:pStyle w:val="ri"/>
        <w:spacing w:before="0" w:beforeAutospacing="0" w:after="0" w:afterAutospacing="0"/>
        <w:jc w:val="both"/>
        <w:textAlignment w:val="top"/>
        <w:rPr>
          <w:iCs/>
          <w:color w:val="000000" w:themeColor="text1"/>
          <w:sz w:val="16"/>
          <w:szCs w:val="16"/>
        </w:rPr>
      </w:pPr>
      <w:r w:rsidRPr="00536344">
        <w:rPr>
          <w:iCs/>
          <w:color w:val="000000" w:themeColor="text1"/>
          <w:sz w:val="16"/>
          <w:szCs w:val="16"/>
        </w:rPr>
        <w:t>"Me.262 can be modified to launch in a series with a lighter weight of 580 kg due to the simplification of equipment and armament. In addition, it will have, while maintaining good flight qualities, mastered by the industry and a certain amount of new equipment associated with jet engines I should note that this aircraft, according to the recall of the Civil Aviation Research Institute of the Air Force, has a number of operationally proven designs, such as a three-wheeled landing gear, cabin pressurization, etc., has (...) good handling characteristics, allows the installation of very powerful weapons and its use as attack aircraft, has a proven double-seat training version and the possibility of further increasing the maximum flight speed (up to 900-960 km/h) and range (up to 1200 km). start from the middle of 1946."</w:t>
      </w:r>
    </w:p>
    <w:p w14:paraId="3F37A83D"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In the future, it was supposed to improve the flight performance of the aircraft with forced RD-10 engines and A. Lyulka turbojet engines, as well as with improved aerodynamics of the wing. It was expected that with the first engine the maximum speed would be 900 km / h, and with the second - 960 km / h. The takeoff run with and without accelerators is 500/800 and 450/650 m, respectively. Range 800 and 750 km.</w:t>
      </w:r>
    </w:p>
    <w:p w14:paraId="553DEF72" w14:textId="77777777" w:rsidR="006D4D4A" w:rsidRPr="00536344" w:rsidRDefault="006D4D4A" w:rsidP="00536344">
      <w:pPr>
        <w:pStyle w:val="ae"/>
        <w:spacing w:before="0" w:after="0"/>
        <w:jc w:val="both"/>
        <w:textAlignment w:val="top"/>
        <w:rPr>
          <w:color w:val="000000" w:themeColor="text1"/>
          <w:sz w:val="16"/>
          <w:szCs w:val="16"/>
        </w:rPr>
      </w:pPr>
      <w:r w:rsidRPr="00536344">
        <w:rPr>
          <w:color w:val="000000" w:themeColor="text1"/>
          <w:sz w:val="16"/>
          <w:szCs w:val="16"/>
        </w:rPr>
        <w:t>Further, Me.262C, restored at factory No. 482 in 1946, was used at the FRI as a test bench for Jumo 004 and BMW 003E1 (19689) engines.</w:t>
      </w:r>
    </w:p>
    <w:p w14:paraId="4417C699" w14:textId="77777777" w:rsidR="006D4D4A" w:rsidRPr="00536344" w:rsidRDefault="006D4D4A" w:rsidP="00536344">
      <w:pPr>
        <w:pStyle w:val="ae"/>
        <w:spacing w:before="0" w:after="0"/>
        <w:jc w:val="both"/>
        <w:textAlignment w:val="top"/>
        <w:rPr>
          <w:color w:val="000000" w:themeColor="text1"/>
          <w:sz w:val="16"/>
          <w:szCs w:val="16"/>
        </w:rPr>
      </w:pPr>
    </w:p>
    <w:p w14:paraId="5F2AC1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new engine, named AM-39FN-2, completed factory 100-hour tests (9032).</w:t>
      </w:r>
    </w:p>
    <w:p w14:paraId="06590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43F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at the plant 482 under the leadership of V.M.M. restored the second copy. Me-262 (the first - N 110426 - at the Air Force Research Institute) (3552.21).</w:t>
      </w:r>
    </w:p>
    <w:p w14:paraId="47F2D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5BA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NKAP proposed to copy the Me-262 instead of designing their own jet engines (316,115).</w:t>
      </w:r>
    </w:p>
    <w:p w14:paraId="3A725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E25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ground factory tests of the experimental high-altitude bomber "VB" built in April 1945, built by the 22nd plant in April 1945, with a pressurized cabin, which was designed for the designed VK-109 engines, began. Equipped with two-stage centrifugal superchargers, they also had a multi-speed pressure control system at the inlet to the cylinders. It was expected that the engine would develop a power of 2075 hp near the ground, and 1530 hp at an altitude of 8000 m. The lead designer for the VB-109 was M.K. Yangel. But due to the lack of VK-109 engines, which, in accordance with the order of the NKAP No. 358 of May 27, 1944, were to be delivered by the Design Bureau on January 1, 1945, less powerful VK-108s were installed. It seemed that this replacement would nevertheless allow, although not in full, to determine the flight characteristics of the machine, to test high-altitude equipment and a pressurized cabin. But even on this path, an obstacle was encountered - the delivery of cabin superchargers to OKB-482 from plant No. 26 was delayed. As a result, ground factory tests began late (3337).</w:t>
      </w:r>
    </w:p>
    <w:p w14:paraId="3987D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6619FD"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an order was issued by the People's Commissariat on the transfer to the Kazan Aviation Plant. S.P. Gorbunova 300 units of large metalworking equipment from Germany. And since January 1946, captured equipment began to arrive at the plant, in which the plant has always experienced an acute shortage: a hydraulic press with a capacity of 8 thousand tons from the Heinkel plant, two powerful longitudinal milling machines from the Junkers plant, mobile X-ray units and much more (15726).</w:t>
      </w:r>
    </w:p>
    <w:p w14:paraId="06FFD4DB"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1F959626"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one of the leaders of the aviation industry, P.V. Dementiev, said at a special meeting on the B-4 aircraft, "It is necessary to do a colossal job, to raise aviation culture to a new, very high level." To speed up the launch of a new aircraft in a series, they wanted to purchase some of the components and assemblies in the USA - starters, AN / APQ-13 radar stations, BC-733 blind landing systems, landing gear wheels, Hamilton Standard propellers, bearings, various devices, candles for engines . But in the end, all this was made in the USSR. It was the various equipment that was missing in our country and being re-mastered that became the main reason for lagging behind the original plans, although all work on the B-4 was given priority at the highest level. The order of the NKAP clearly stipulated: "All orders for the B-4 aircraft should be considered the most important and ensure their fulfillment without any queue" (3457.120).</w:t>
      </w:r>
    </w:p>
    <w:p w14:paraId="48ADF94F"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55422CCE"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December 1945, the dismantled B-29 "365", which was delivered in parts to Kazan, began to be assembled again. But the bomber was never brought to its original form. This was due to the fact that from the beginning of 1946, the Tupolev Design Bureau was engaged in the passenger version of the B-4 - the "70" aircraft, later - the Tu-70. To speed up the construction of a prototype, it was decided to use some nodes from "365". They took the entire detachable parts of the wing, engine nacelle (the dimensions of the R-3350 and ASh-73TK were very close), flaps, main landing gear and tail unit. In October 1947, the Tu-70 completed factory tests, in December 1948 - state tests. But the plane did not get into the series due to the overload of industry with the release of Tu-4 bombers. The only built Tu-70 flew until 1954. He participated in various experimental programs, carried out passenger and transport transportation on special assignments (3457,120).</w:t>
      </w:r>
    </w:p>
    <w:p w14:paraId="66BDC442"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191F0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Plant No. 39 produced three Yer-2MMs, which had to be equipped with conventional serial ACh-ZOB1. ACh-31 did not appear until the end of the year. A significant part of the blame also lay at plant No. 39. As the senior military representative engineer-lieutenant colonel Nikulin noted, "order No. 359 ... did not reach, as one would expect, either the management or a significant part of the engineering and technical personnel of the plant. The plant is still trying to do "somehow", just to fulfill the plan ... "(3322.51).</w:t>
      </w:r>
    </w:p>
    <w:p w14:paraId="56742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1A11528" w14:textId="77777777" w:rsidR="005A7566" w:rsidRPr="00536344" w:rsidRDefault="005A7566"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last drawings of the Yer-2MM were delivered to Plant No. 39. In September-November, the technological department of the plant developed a route technology for the manufacture of parts, assemblies, assemblies and the production of assemblies of the Yer-2MM machine. Plant Director V.I. Abramov ordered to stop all sorts of fine-tuning of machines already completed in production, and five of the last bombers to be disassembled and used as "blanks" for the "small modernization" option. By December 1945, the new ACh-31 engines intended for installation on the Yer-2MM had not arrived at the plant. The bombers were still equipped with ACh-30B engines. "Small modernization" was subjected to 30 aircraft: - 20 aircraft of the 722 series and 10 aircraft of the 723 series (15223).</w:t>
      </w:r>
    </w:p>
    <w:p w14:paraId="5BB567B0" w14:textId="77777777" w:rsidR="005A7566" w:rsidRPr="00536344" w:rsidRDefault="005A7566" w:rsidP="00536344">
      <w:pPr>
        <w:shd w:val="clear" w:color="auto" w:fill="FFFFFF"/>
        <w:spacing w:after="0" w:line="240" w:lineRule="auto"/>
        <w:jc w:val="both"/>
        <w:rPr>
          <w:rFonts w:ascii="Times New Roman" w:hAnsi="Times New Roman"/>
          <w:color w:val="000000" w:themeColor="text1"/>
          <w:sz w:val="16"/>
          <w:szCs w:val="16"/>
        </w:rPr>
      </w:pPr>
    </w:p>
    <w:p w14:paraId="5957A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A.S.Ya. In December 1945, the Central Committee and the Government repeatedly discussed the prospects for Soviet aviation, and M.V. Khrunichev was appointed Minister of the Academy of Aviation at that time (316,116).</w:t>
      </w:r>
    </w:p>
    <w:p w14:paraId="11E35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7DE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after the relocation of plant No. 81 in Khimki to plant No. 301, the main part of its premises was returned to plant No. 381. In 08.1946, part of the territory and premises of plant No. 381 were allocated to the newly formed plant No. 81 MAP.</w:t>
      </w:r>
    </w:p>
    <w:p w14:paraId="2A6B13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it was planned to launch the serial production of the Me-262 fighter at the plant (in 01.1946 there was a draft resolution of the Council of People's Commissars on the production of 120 aircraft).</w:t>
      </w:r>
    </w:p>
    <w:p w14:paraId="68CB68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December 1, 1946, the plant was transferred from the 1st State University to the South State University, then from November 1, 1948 back, from the South State University to the 1st State University.</w:t>
      </w:r>
    </w:p>
    <w:p w14:paraId="5E62E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post. SM No. 5223-1994ss dated 11/14/1949 and order No. 913s dated 11/17/1949, plant No. 381 was an instant from 10/1/1949 as part of the nearby plant No. 30 MAP to increase the production of Il-28.</w:t>
      </w:r>
    </w:p>
    <w:p w14:paraId="14540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(07.1940-05.1941 -) - T.Kh (M). Filimonchuk, (1941-03.1943; 1944-05.1946) - V.I. Zhuravlev (removed for failure to release the I-250), (12.1943) - Yu.N. Karpov; AND ABOUT. director (05.1946 -) - P.D. Grushin; (1947) - L.P. Sokolov.</w:t>
      </w:r>
    </w:p>
    <w:p w14:paraId="76F76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(05.1943-10.1946) - P.D. Grushin, (1947) - V.I. Zasulsky.</w:t>
      </w:r>
    </w:p>
    <w:p w14:paraId="0C7F7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(1945) - A.K. Kulagin.</w:t>
      </w:r>
    </w:p>
    <w:p w14:paraId="12593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aircraft: </w:t>
      </w:r>
      <w:r w:rsidRPr="00536344">
        <w:rPr>
          <w:rFonts w:ascii="Times New Roman" w:hAnsi="Times New Roman"/>
          <w:color w:val="000000" w:themeColor="text1"/>
          <w:sz w:val="16"/>
          <w:szCs w:val="16"/>
        </w:rPr>
        <w:t>Il-2 (1941-42) - 270, La-5FN (1943-44) - 461, La-7 (1944-45) - 1298, I-150 (1946) - 5, I-250 (1946) - 8, UTB-2 (1947-49), MiG-15 (1949) - 75; details of M-13 shells (1941-42), tail unit for "10X" (1st half of 1945), details of TR-2 and TR-3 engines (1948).</w:t>
      </w:r>
    </w:p>
    <w:p w14:paraId="02F343F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Cs/>
          <w:color w:val="000000" w:themeColor="text1"/>
          <w:sz w:val="16"/>
          <w:szCs w:val="16"/>
        </w:rPr>
        <w:t>Serial number: IL-2 M 381355 (11982).</w:t>
      </w:r>
    </w:p>
    <w:p w14:paraId="498286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D8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a decision was made to produce 126 Li-2T aircraft in the transport version (2513) at the plant.</w:t>
      </w:r>
    </w:p>
    <w:p w14:paraId="7D03E5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994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there were only 41 people on the staff of OTB-3 in Halle at the Siebel plant. (1795.79).</w:t>
      </w:r>
    </w:p>
    <w:p w14:paraId="33EBD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A4015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one of the Yu-52 aircraft from the exhibition of captured weapons was dismantled for spare parts and used to repair the GUSMP aircraft. "Junker" with the number H-380 then served for quite a long time in the Igarsk air group. For the Si-204, 10 sets of skis were made, since it was planned to receive only 10 of these aircraft. Already in 1945, Si-204 flights began in the north. The Chukotka air group received the H-370 aircraft. He was transferred from Moscow at the end of July. This machine was not equipped for cold weather and was hardly used. In September 1946, she was returned to Moscow for revision (6393).</w:t>
      </w:r>
    </w:p>
    <w:p w14:paraId="07789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EB542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VK-108 was tested on an experimental VB-109 bomber.</w:t>
      </w:r>
    </w:p>
    <w:p w14:paraId="5A096B8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26 in Ufa in 1944-1946. 49 copies were issued. The development of the VK-108 was discontinued in 1947 due to the loading of the design bureau with jet engines.</w:t>
      </w:r>
    </w:p>
    <w:p w14:paraId="366F462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65E328C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12-speed, in-line, U-shaped, carburetor, water-cooled (in winter, </w:t>
      </w:r>
      <w:r w:rsidRPr="00536344">
        <w:rPr>
          <w:rFonts w:ascii="Times New Roman" w:hAnsi="Times New Roman"/>
          <w:color w:val="000000" w:themeColor="text1"/>
          <w:sz w:val="16"/>
          <w:szCs w:val="16"/>
        </w:rPr>
        <w:softHyphen/>
        <w:t>ethylene glycol or glycerin antifreezes were used), geared, with a single-stage two-speed monitoring station;</w:t>
      </w:r>
    </w:p>
    <w:p w14:paraId="56A00F4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diameter/piston stroke 148/170 mm;</w:t>
      </w:r>
    </w:p>
    <w:p w14:paraId="55768DA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35.08 l;</w:t>
      </w:r>
    </w:p>
    <w:p w14:paraId="4025135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6.65;</w:t>
      </w:r>
    </w:p>
    <w:p w14:paraId="6964AC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it was planned to install a gun in the collapse of cylinder blocks </w:t>
      </w:r>
      <w:r w:rsidRPr="00536344">
        <w:rPr>
          <w:rFonts w:ascii="Times New Roman" w:hAnsi="Times New Roman"/>
          <w:color w:val="000000" w:themeColor="text1"/>
          <w:sz w:val="16"/>
          <w:szCs w:val="16"/>
        </w:rPr>
        <w:softHyphen/>
        <w:t>;</w:t>
      </w:r>
    </w:p>
    <w:p w14:paraId="563AA2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and weight depending on modification.</w:t>
      </w:r>
    </w:p>
    <w:p w14:paraId="22889A8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preserved copy of the VK-108 engine in Monino</w:t>
      </w:r>
    </w:p>
    <w:p w14:paraId="6D9C73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Two options are known:</w:t>
      </w:r>
    </w:p>
    <w:p w14:paraId="260A9C0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VK-108, type 1944, power 1550/1850 hp The engine passed flight tests on the Yak-3 fighter in December 1944 - March 1945. The tests were terminated due to unsatisfactory </w:t>
      </w:r>
      <w:r w:rsidRPr="00536344">
        <w:rPr>
          <w:rFonts w:ascii="Times New Roman" w:hAnsi="Times New Roman"/>
          <w:color w:val="000000" w:themeColor="text1"/>
          <w:sz w:val="16"/>
          <w:szCs w:val="16"/>
        </w:rPr>
        <w:softHyphen/>
        <w:t>operation of the engine (shaking, smoking and frequent breakdowns). In December 1945, the VK-108 was tested on an experimental VB-109 bomber.</w:t>
      </w:r>
    </w:p>
    <w:p w14:paraId="0010994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VK-108F was manufactured in several copies in the 1st quarter of 1946. Factory bench tests were carried out in September of the same year. Power 1550/2000 hp Further refinement was discontinued in 1947. The VK-108 engine was mounted only on prototypes of the </w:t>
      </w:r>
      <w:r w:rsidRPr="00536344">
        <w:rPr>
          <w:rFonts w:ascii="Times New Roman" w:hAnsi="Times New Roman"/>
          <w:color w:val="000000" w:themeColor="text1"/>
          <w:sz w:val="16"/>
          <w:szCs w:val="16"/>
        </w:rPr>
        <w:softHyphen/>
        <w:t>Yak-3 and VB-109 aircraft. An experimental modification of the Yak-3 with a VK-108 engine became the fastest Soviet piston fighter, showing a speed of 745 km / h (11852) in tests.</w:t>
      </w:r>
    </w:p>
    <w:p w14:paraId="17D4FF6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5E3C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370F87D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9DA8510"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In December 1945, under the Soviet military administration in Germany, an academic council was organized, which was entrusted with the functions of coordinating and financing the work of all disparate groups of engineers of various specialties sent to Germany by various ministries (15225).</w:t>
      </w:r>
    </w:p>
    <w:p w14:paraId="7F2FA7BA" w14:textId="77777777" w:rsidR="005A7566" w:rsidRPr="00536344" w:rsidRDefault="005A7566" w:rsidP="00536344">
      <w:pPr>
        <w:pStyle w:val="book"/>
        <w:ind w:firstLine="0"/>
        <w:jc w:val="both"/>
        <w:rPr>
          <w:color w:val="000000" w:themeColor="text1"/>
          <w:sz w:val="16"/>
          <w:szCs w:val="16"/>
        </w:rPr>
      </w:pPr>
    </w:p>
    <w:p w14:paraId="35610253"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December 1945, experimental canvas raincoats were installed on four SU-100s </w:t>
      </w:r>
      <w:r w:rsidRPr="00536344">
        <w:rPr>
          <w:rFonts w:ascii="Times New Roman" w:hAnsi="Times New Roman"/>
          <w:color w:val="0070C0"/>
          <w:sz w:val="16"/>
          <w:szCs w:val="16"/>
        </w:rPr>
        <w:softHyphen/>
        <w:t>on the driver's hatch, which were supposed to prevent water from flowing through the hatch hinges. It should be noted that after the war, there were requests from the army to equip this hatch with transparent visors to improve habitability - the driver of the T-34 and SU-100, with the hatch open, was constantly sitting in the air flow sucked in through his hatch by the engine fan (tightness of the partition between the fighting compartment and the MTO was rather conditional, and the fan was powerful). In rainy weather, "comfort" was exacerbated by mud and water splashes. However, none of these improvements came to production, so until March 1946 of the year - when the last UZTM self-propelled gun was built - the vehicles were produced in the form that they acquired after the November improvements.</w:t>
      </w:r>
    </w:p>
    <w:p w14:paraId="65A3015E"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Apparently, the plant at the end of 1945 was no longer up to the SU-100. On the one hand, the development of the production of peaceful equipment began, on the other hand, workers quit en masse </w:t>
      </w:r>
      <w:r w:rsidRPr="00536344">
        <w:rPr>
          <w:rFonts w:ascii="Times New Roman" w:hAnsi="Times New Roman"/>
          <w:color w:val="0070C0"/>
          <w:sz w:val="16"/>
          <w:szCs w:val="16"/>
        </w:rPr>
        <w:softHyphen/>
        <w:t>due to a reduction in the military order, which led to a decrease in wages (UZTM not only built the SU-100, but also produced parts for the ISU-152, IS- 2, IS-3, etc.) (19927).</w:t>
      </w:r>
    </w:p>
    <w:p w14:paraId="39785D79" w14:textId="77777777" w:rsidR="008F4FCD" w:rsidRPr="00536344" w:rsidRDefault="008F4FCD" w:rsidP="00536344">
      <w:pPr>
        <w:spacing w:after="0" w:line="240" w:lineRule="auto"/>
        <w:jc w:val="both"/>
        <w:rPr>
          <w:rFonts w:ascii="Times New Roman" w:hAnsi="Times New Roman"/>
          <w:color w:val="0070C0"/>
          <w:sz w:val="16"/>
          <w:szCs w:val="16"/>
        </w:rPr>
      </w:pPr>
    </w:p>
    <w:p w14:paraId="624280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Korolev and Glushko also arrived in Moscow. Korolev traveled all the way on his own in a car. At 01-02 Korolev was in Moscow with his family and participated in the tests of the RP on various aircraft in the official capacity of Glushko's deputy. In February 46, Korolev was invited to a large meeting with Beria. The meeting was attended by Malenkov, who was scheduled to lead the committee on rocket technology, Ustinov and other people's commissars. V.P. Barmin was also at the meeting, who said that Korolev was the first of the specialists to speak, and Beria kept yelling at Ustinov, who tried to intervene in Korolev's report. At this meeting, it was decided to leave specialists in Germany and to create the Nordhausen Institute there, which unites all specialists in jet technology. Gaidukov was appointed head of the institute, and Ch. Korolev engineer. Korolev returned to Germany in March in the uniform of a colonel (formerly a lieutenant colonel) and was officially relieved of the post of deputy Glushko. In Germany, he was now higher in position than Glushko. In March 1946, a decision was made to allow family members to visit specialists. Korolev immediately called his wife and daughter, who had been in Germany for 3.5 months. When his wife's vacation was over, and her daughter had to go to school, they left for Moscow (12297).</w:t>
      </w:r>
    </w:p>
    <w:p w14:paraId="2C48D178"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098C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first GAZ-51 trucks were assembled at GAZ, and in June 1946 their mass production began. Due to the lack of a thin steel sheet, early production GAZ-51s had wooden cabins and plywood fenders. The last GAZ-MM lorries left the assembly line of the plant. Their assembly was stopped on October 10, 1949. A year later, the production of these cars ended at the Ulyanovsk Automobile Plant, which had been producing them since 1947. Since then, one and a half ton trucks have not been manufactured in our country anymore: after all, the GAZ-51, although it is called a lorry out of habit, has a carrying capacity of 2 tons (9648).</w:t>
      </w:r>
    </w:p>
    <w:p w14:paraId="7FCC8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4C2A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first batch of GAZ-51s was manufactured, and in June 1946, they launched their mass production. The production of the GAZ-51 and its upgraded version of the GAZ-51 A, very reliable and durable cars, went on for 31 years, and they are still often found on our roads. GAZ-51 for that time was a very advanced and perfect design. Its creators, with a relatively small increase in weight compared to the GAZ-MM, managed to increase the carrying capacity by more than one and a half times and lengthen the overhaul run by one and a half to two times. The machine had a considerable margin of safety and could be operated with large overloads. The new model embodies all the latest achievements of automotive technology: an engine with replaceable bearing shells, hydraulic brake drive, semi-centrifugal clutch, automatic ignition timing and vacuum corrector, hydraulic lever shock absorbers in the front wheel suspension, a thermostat in the cooling system, chrome-plated upper piston rings, " dry" cylinder liners. , 70 l. with. at 2800 rpm) with a lower valve engine, which was a further development of the GAZ-11 engine. The four-speed gearbox did not have synchronizers. The car was equipped with tires of 7.50-20 ", and the GAZ-51 of early releases had wheels with two windows (later models had six). With a curb weight of 2710 kg, the car could carry 2500 kg of cargo and reach speeds of up to 70 km / h Operating fuel consumption was about 26-27 liters per 100 kilometers GAZ-51 size: length 5525 mm, width - 2200 mm, height - 2130 mm, base - 3300 mm, wheel track: front - 1585 mm, rear - 1650 mm ground clearance - 245 mm Loading platform height - 1200 mm For three decades, the GAZ-51 has been modernized more than once. On the cars of the first releases there was a cabin of mixed wood-metal construction with wooden steps. Then they were replaced with metal ones. On early samples a rectangular instrument cluster was used (later with round dials), there were no footboard aprons and a heater.Since 1951, the gas tank was installed not under the body, but in the cab under the seat, while its capacity decreased from 105 to 90 liters.In 1955, disks The first transmission brake gave way to a drum brake, and a year later the body became longer and higher, which received three folding sides (before only the rear one leaned back). All these changes were reflected in the model index - GAZ-51 A. The design of the car turned out to be so successful that it was launched according to Soviet technical documentation in Poland ("Lublin-51"), North Korea ("Synri-58"), and China ( "Yuejin-134"). Actually, the GAZ-51 served as the basis for numerous models and modifications: the GAZ-63 off-road vehicle, the PAZ-651 and PAZ-653 buses, the GAZ-93 dump truck, the GAZ-51P truck tractor and other vehicles. Along with the base model GAZ-51, modifications of the GAZ-51 N (with a lattice body from the GAZ-63 with folding benches and an additional 105-liter gas tank) and GAZ-51 C (with an additional gas tank) were produced. There were also cargo taxis GAZ-51 T and cargo-passenger taxis GAZ-51 R, as well as an export version of a truck with a 78-horsepower engine, oversized tires 8.25-20 "and increased to 3000 kg and load capacity - GAZ-51 V. Up to At the end of 1947, the GAZ-51 and GAZ-MM left the assembly lines in Gorky in parallel.From October 1947, the production of the latter was transferred to UAZ, where at first only the assembly of the GAZ-MM took place, and later their own production, which lasted until 1950. UAZ developed its own truck model in 1948. The UAZ-300 basically repeated the layout of the lorry, but was equipped with a four-cylinder 50-horsepower Pobeda engine, a new four-speed gearbox.A streamlined hood, radiator lining, fenders harmonized well with the all-metal cab type GAZ-51.Unfortunately, the production capabilities of the plant did not allow the production of this car, and the UAZ-300 with a carrying capacity of 1.5 tons remained a prototype (12098).</w:t>
      </w:r>
    </w:p>
    <w:p w14:paraId="19FBC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A5DD251"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From December 1945 to March 1946, the bureau in the Saxon town of Schwarzenburg, located in the buildings of the former body shop, under the leadership of the Soviet engineer O.V. Dybov, acting chief designer, 83 German specialists worked to develop and manufacture: a master model of a 4-door standard body, sets of working drawings (268 units in total), 319 aluminum templates, according to which 44 wooden models were made for stamped body parts. In March 1946, everything was sent to Moscow, to the MZMA, for the installation and adjustment of production equipment. Then, at the beginning of 1946, the name "Moskvich" first appeared ... Only thanks to all these works, the first "Moskvich-400" was assembled at the MZMA in December 1946, and large-scale production began in April of the following ”(15225).</w:t>
      </w:r>
    </w:p>
    <w:p w14:paraId="2C5A52A8" w14:textId="77777777" w:rsidR="005A7566" w:rsidRPr="00536344" w:rsidRDefault="005A7566" w:rsidP="00536344">
      <w:pPr>
        <w:pStyle w:val="book"/>
        <w:ind w:firstLine="0"/>
        <w:jc w:val="both"/>
        <w:rPr>
          <w:color w:val="000000" w:themeColor="text1"/>
          <w:sz w:val="16"/>
          <w:szCs w:val="16"/>
        </w:rPr>
      </w:pPr>
    </w:p>
    <w:p w14:paraId="2021B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Certificate of Acceptance and Transfer of Plant No. 460 NKB was prepared</w:t>
      </w:r>
    </w:p>
    <w:p w14:paraId="48DE9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decision of the Council of People's Commissars No. 2798 of November 1, 1945 and in accordance with the order of the National Design Bureau and the NK of mortar weapons No. 447/525 of November 9, 1945, plant No. 460 is transferred from the National Design Bureau to the NK of mortar weapons.</w:t>
      </w:r>
    </w:p>
    <w:p w14:paraId="1DF95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Director - Bubnov</w:t>
      </w:r>
    </w:p>
    <w:p w14:paraId="02B4B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Podolsk, Moscow Region, PO Box 10</w:t>
      </w:r>
    </w:p>
    <w:p w14:paraId="6A3598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- 1902 (10139).</w:t>
      </w:r>
    </w:p>
    <w:p w14:paraId="253155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A4C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Certificate of Acceptance and Transfer of Plant No. 573 NKB was prepared</w:t>
      </w:r>
    </w:p>
    <w:p w14:paraId="7C31D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the order of the National Design Bureau and the NK for mortar weapons No. 447/525 dated November 9, 1945, plant No. 573 is transferred from the National Design Bureau to the NK for mortar weapons.</w:t>
      </w:r>
    </w:p>
    <w:p w14:paraId="2061E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Address: Podolsk, PO Box 21</w:t>
      </w:r>
    </w:p>
    <w:p w14:paraId="66B6D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- 1944</w:t>
      </w:r>
    </w:p>
    <w:p w14:paraId="0FA52E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Mirkin (10140).</w:t>
      </w:r>
    </w:p>
    <w:p w14:paraId="4EEF8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12E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plant No. 314 was transferred from the NKV to the NKEP and, possibly, renamed plant No. 621 (or the renaming happened earlier, in 1942-43, and plant No. 621 operated in the NKV until the end of 1945) ( Plant No. 621 NKEP, Mednogorsk Electrotechnical Plant "Uralelektromotor", OJSC "UralElectro" / Tula, Mednogorsk, Orenburg Region / /462250, Mednogorsk, Orenburg Region, Motornaya St., 1/).</w:t>
      </w:r>
    </w:p>
    <w:p w14:paraId="51536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was entrusted with mastering the production of electric motors and starting equipment for them.</w:t>
      </w:r>
    </w:p>
    <w:p w14:paraId="06F06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1954, it was renamed into the Mednogorsk Electrotechnical Plant "Uralelektromotor".</w:t>
      </w:r>
    </w:p>
    <w:p w14:paraId="4F911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1966-70, the plant was reconstructed. But since 1975, the material and technical supply of the plant has deteriorated sharply, and output has fallen. Since 1984, the plant has gradually come out of the crisis.</w:t>
      </w:r>
    </w:p>
    <w:p w14:paraId="0C546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1991, Uralelektromotor was a rental company.</w:t>
      </w:r>
    </w:p>
    <w:p w14:paraId="1CB9F0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1999, the Russian-Italian JV "UralElektro-STM" was established for the production of electric motors, in 2001 - the Russian-French JV "UralElektroKontaktor", a new workshop was built.</w:t>
      </w:r>
    </w:p>
    <w:p w14:paraId="243FA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(2004): asynchronous motors, low-voltage equipment.</w:t>
      </w:r>
    </w:p>
    <w:p w14:paraId="382D0D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2006 JSC "UralElectro" became a part of Concern "RTIS".</w:t>
      </w:r>
    </w:p>
    <w:p w14:paraId="3369F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(1963-70) - S.L. Sklyar, (1970-78) - V.N. Smirensky, (1978-87) - V.I. Mosin, (1987-91) - A.A. Tualbaev. Chairman of the Council of Tenants (1991-) - A.A. Tualbaev. General Director (-1994-2007 -) - V.V. Kiselev.</w:t>
      </w:r>
    </w:p>
    <w:p w14:paraId="0374EC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(1957-63) - S.L. Sklyar, (-1970) - V.N. Smirensky, (-1978) - V.I. Mosin, (-1987) - A.A. Tualbaev.</w:t>
      </w:r>
    </w:p>
    <w:p w14:paraId="37A27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 V.N. Smirensky, A.A. Tualbaev.</w:t>
      </w:r>
    </w:p>
    <w:p w14:paraId="6F1F7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production (1956-57) - S.L. Sklyar.</w:t>
      </w:r>
    </w:p>
    <w:p w14:paraId="250F85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 (-1954) - S.L. Sklyar.</w:t>
      </w:r>
    </w:p>
    <w:p w14:paraId="5F88E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 V.N. Smirensky.</w:t>
      </w:r>
    </w:p>
    <w:p w14:paraId="2197AC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shops: No. 5 (1954-56) - S.L. Sklyar.</w:t>
      </w:r>
    </w:p>
    <w:p w14:paraId="52BAD4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Bureau chiefs: OGK-S.L. Sklyar; technical shop No. 2 - A.A. Tualbaev. </w:t>
      </w:r>
      <w:r w:rsidRPr="00536344">
        <w:rPr>
          <w:rFonts w:ascii="Times New Roman" w:hAnsi="Times New Roman"/>
          <w:color w:val="000000" w:themeColor="text1"/>
          <w:sz w:val="16"/>
          <w:szCs w:val="16"/>
          <w:vertAlign w:val="superscript"/>
        </w:rPr>
        <w:t>130</w:t>
      </w:r>
    </w:p>
    <w:p w14:paraId="646C9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electric motors: "Ural" (1940s), three-phase asynchronous (2004); magnetic starters of the "P" series; thermal relays RT; push-button control posts (11982).</w:t>
      </w:r>
    </w:p>
    <w:p w14:paraId="356B1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7F10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1945 from the REFERENCE OF THE INSTRUCTOR OF THE DEPARTMENT OF CONSTRUCTION AND BUILDING MATERIALS OF THE REGIONAL COMMITTEE OF THE AUCP(b) P.S. KARPOVA "ON THE WORK OF CONSTRUCTION ORGANIZATIONS AND ENTERPRISES IN THE INDUSTRY OF BUILDING MATERIALS</w:t>
      </w:r>
    </w:p>
    <w:p w14:paraId="4A98FD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w:t>
      </w:r>
    </w:p>
    <w:p w14:paraId="6A3571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the builders of the region did a lot of work to restore the evacuated factories, build new ones, expand and reconstruct existing enterprises. The total amount of assimilated capital investments is over one billion rubles. Only the main construction organizations put into operation about 700 thousand square meters. meters of industrial area and more than 300 thousand square meters. meters of living space. Restored such plants as №№ 556, 635, 386, 677 of the Ministry of Agricultural Engineering; Nos. 208, 590, 617 of the Ministry of Communications Industry; No. 644 - Ministry of Electrical Industry; No. X” 69, 188 - Ministry of Armaments ... and others. The production capacity of many restored enterprises has been significantly increased compared to their pre-war level. New plants were built: Tyazhstankogidropress of the Ministry of Machine Tool Building (first stage), a tin plant of the Ministry of Non-Ferrous Metallurgy; No. 702 "Vtorchermet" of the Ministry of Ferrous Metallurgy; CHP No. 3 of the Ministry of Power Plants; Plant No. 10 of the Ministry of Construction and Road Engineering, etc. The production capacities of such enterprises as Plant No. 153 of the Ministry of Aviation Industry, Combine No. 179 of the Ministry of Agricultural Engineering, etc. have been significantly increased. the pace of construction, which made it possible to put factories into operation in a short time and to issue the necessary products for the front. Trust No. 1 of the NKB carried out a lot of work on the construction of factories for the People's Commissariat of Ammunition. So, for example, plant No. 65, which arrived from Taganrog in September - November 1941 and required more than 40 thousand square meters to accommodate equipment. meters of industrial space and a complex device for heat treatment of products, after 2 months he started working at a new location. The first phase of CHPP No. 3 in Novosibirsk with all auxiliary facilities and a large water intake was built and put into operation in 11 months. In peacetime, the same power plant as CHPP 3, "... but with a much smaller amount of work, was built over 2 years ...". The Novosibirskpromstroy trust built a new tin plant during the war. The main workshops of the plant, with a total volume of over 100 thousand cubic meters, were completed and put into operation in 4 months. Plant No. 590, evacuated from Voronezh, was restored within 3 months. During the war, the first stage of the Tyazhstankogidropress plant of the Ministry of Machine Tool Building was built and put into operation. Trust No. 7, now reorganized into SMU-7 of Trust No. 2, has done a lot of work on the restoration, expansion and reconstruction of the factories of the Ministry of Aviation Industry. The labor enthusiasm of builders during the war was combined with a wide scope of rationalization and bold innovation. During the war, 2,692 rationalization proposals were received from innovators and inventors of the main construction organizations, of which 1,967 were put into production, which resulted in savings of 20,625 thousand rubles. During the war years, remarkable cadres of construction workers and assemblers grew up at the construction sites of the region. Everyone knows the names of such workers as a noble mason, an order bearer, a laureate of the Stalin Prize, and now a deputy of the Supreme Soviet of the RSFSR comrade. Maksimenko, who, using the flow-conveyor method, set a world record for bricklaying, as a bricklayer for the construction of the Tyazhstankogidropress plant, comrade Dyakov, a bricklayer for the Sibstroyput trust, comrade. Smirnov, plasterer of the trust "Sibstankostroy" comrade. Shirokov, carpenter of trust No. 48 - comrade. Popov and others. The government highly appreciated the selfless work of the builders. Several hundred workers, engineers and technicians were awarded government awards and medals. "For successful work in the All-Union Socialist Competition, the best construction organizations were awarded the challenge Red Banner of the State Defense Committee 3 times, 7 times - the Banner of the All-Union Central Council of Trade Unions and People's Commissariats, 14 times - second and third prizes. But summing up the results of construction work in the region during the war, it should be noted that the scope of construction work achieved in 1941-1942 was significantly reduced by the end of the war. is explained, firstly, by the transfer, on the instructions of the government and people's commissariats, of a significant amount of human and material and technical resources of construction organizations to the West and [to] other regions of the country, and secondly, by the transfer of a large number of construction workers to the main activities of factories. qualified e workers and engineers. In this regard, individual construction organizations were completely liquidated. Thus, the largest construction organization in the region, the trust Xs 1 NKB, was liquidated. If in the second half of 1941 this trust had 21,615 people. workers and performed work in the amount of 114,404 thousand rubles, then in the first half of 1944 the trust already had only 243 people. workers and performed work for only 1,423 thousand rubles. Most of the construction workers of the trust were transferred by the People's Commissariat of Ammunition to the main activity of the N? 179, and the rest of the workers, engineers, equipment and construction mechanisms were transferred to the West, to Kemerovo and other regions. By decision of the GKO, more than half of the workers, engineers, equipment and construction mechanisms of trust No. 7 were transferred to the West. In the second half of 1941, the trust completed work in the amount of 41,883 thousand rubles and had 7,148 people. workers, and in the first half of 1945 - in the amount of 7,920 thousand rubles, in the presence of 1,738 people. workers. The construction department No. 5 of the Novosibirskpromstroy trust and others were almost completely transferred to the West.</w:t>
      </w:r>
    </w:p>
    <w:p w14:paraId="1F4B5B66"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28FE24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leadership in the development of the gas diffusion method was entrusted to I.K. Kikoin. Professor I.N. Voznesensky was responsible for engineering solutions, and Academician S.L. Sobolev supervised the computational and theoretical work (10549).</w:t>
      </w:r>
    </w:p>
    <w:p w14:paraId="38D02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46B9407"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In December 1945, a new department was created as part of the NKVD of the USSR - the Directorate of Special Institutes (9th Directorate of the NKVD of the USSR with a staff of 5 people). A. Zavenyagin was appointed head of the Department, and V. Kravchenko became his deputy. From the jurisdiction of the First Main Directorate under the Council of People's Commissars of the USSR, "Laboratory A" and "Laboratory G" were transferred to the new Directorate, which from December 19 became known there as "Institute A" and "Institute G". Special objects "Sinom" and "Agudzery" were also organized, the task of which included supply, security, maintenance of the regime and other administrative and economic functions. "Institute A" was located in the luxurious park "Sinop", where the sanatorium of the same name was located. Since 1891, Grand Duke Alexander Mikhailovich owned the garden. At the end of August 1945, Baron von Ardenne, Hertz and Falmer went to Sukhumi. Manfred von Ardenne later wrote: “For the journey we were provided with a sleeping car of the latest design. At the station, we met G. Hertz and M. Falmer with his wife - we had to go to Sukhumi all together. For laboratories and housing, German scientists were given a large area on a hill by the sea. From the land side, it was surrounded by a 30-meter forbidden zone. The laboratory building was surrounded by another wire fence. A separate Finnish house with all conveniences was built for each family of German specialists. The technicians lived in a separate building, the soldiers in the barracks. Thus, a whole isolated autonomous town soon appeared. Favorable climate, warm sea and magnificent nature brightened up the life of German specialists. 120 Soviet physicists from Moscow and Leningrad Universities worked together with them. The Germans received much higher salaries than the Soviet employees. They had all the conditions for work, comfortable life and recreation. Prisoners of war worked in the workshops - excellent craftsmen. They lived in a separate barrack. There was a gap between Hertz and Falmer at Audzer, and Falmer secured his transfer to Moscow. Together with him, the scientists Viktor Bayerl and Gustov Richter, as well as the technician Schreiber, went to the capital. Together with the Riehl, Ardenne and Hertz groups, a lot of equipment was sent from Germany from the local research institutes - the Auer Institute for Chemistry and Metallurgy of Rare Earths and Uranium, the Physical Institute of the Ministry of Posts, the Physical Institute. Kaiser, Ardenne Physical Institute, Institute of Physical Chemistry. Kaiser Wilhelm, Siemens Electrotechnical Laboratory. "Institute G" was headed by Professor Hertz. The institute is located in Sukhumi in the former sanatorium "Agudzhery". The main building of the sanatorium was radically refurbished, and mechanical workshops, a power station, a gas station, a foundry and a chemical building were also built. In the "Institute G" together with the Soviet staff, there were 173 employees, including 96 German specialists - 13 scientists, 13 engineers and 70 support staff and skilled workers. "Institute G" was entrusted with a theoretical study of the regulation of a cascade of diffusion machines. This issue was of great importance for the design and commissioning of the diffusion plant, which consisted of 3 thousand machines, located in series in their work, depending on one another. By the end of 1947, "Institute A" under the leadership of Baron Manfred von Ardenne carried out the following work:</w:t>
      </w:r>
    </w:p>
    <w:p w14:paraId="4E1AA92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1. electromagnetic separation of isotopes (headed by Ardenne);</w:t>
      </w:r>
    </w:p>
    <w:p w14:paraId="6FD94557"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2. development of methods for the manufacture of diffusion diaphragms (supervisor Professor Thyssen);</w:t>
      </w:r>
    </w:p>
    <w:p w14:paraId="7D460F9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3. development of molecular methods for isotope separation (supervisor Dr. Steenbeck).</w:t>
      </w:r>
    </w:p>
    <w:p w14:paraId="03D01C59"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In addition, "Institute A" carried out work to improve electron microscopes, to create measuring instruments for analyzing the isotopic composition of uranium, and to study the biological effect of radioactive radiation on plants and animal organisms.</w:t>
      </w:r>
    </w:p>
    <w:p w14:paraId="61DC40B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In electromagnetic separation, the main task of the institute was the development of an ion source, which was the most important part in the installation of electromagnetic separation. Research work on the ion source went through two stages. Initially, an arc ion source was developed and constructed for operation with uranium tetrafluoride. This source was tested in December 1946 at "Institute A" and in January 1947 at Laboratory No. 2 of the USSR Academy of Sciences.</w:t>
      </w:r>
    </w:p>
    <w:p w14:paraId="59ACC4FD"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In addition to the ion source for electromagnetic isotope separation, Institute A has developed an ion source for the cyclotron. The scheme of this source was reported to the Scientific and Technical Council of the First Main Directorate under the USSR Council of Ministers and at a special seminar in Laboratory No. 2 of the USSR Academy of Sciences, where it was highly appreciated.</w:t>
      </w:r>
    </w:p>
    <w:p w14:paraId="540E0370"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"Institute A" was instructed to design and produce working drawings of this source for the large cyclotron of Laboratory No. 2.</w:t>
      </w:r>
    </w:p>
    <w:p w14:paraId="38A6BE3F"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On September 1, 1947, the main works were completed at the "Institute G" under the guidance of Professor Hertz:</w:t>
      </w:r>
    </w:p>
    <w:p w14:paraId="6FDD599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1. Separation of isotopes by diffusion against an inert gas flow (supervisor Professor Hertz). The method was tested on a laboratory glass model of a separating stage.</w:t>
      </w:r>
    </w:p>
    <w:p w14:paraId="19C1F1FC"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2. Development of a condensate pump for separating air from aliv (supervised by Dr. Mühlenpford). A design has been developed for a continuously operating device based on the principle of a condensate pump for separating air from the vent that enters the diffusion cascade during its operation. The device was built and tested at the "Institute G" with good results.</w:t>
      </w:r>
    </w:p>
    <w:p w14:paraId="406D1003"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3. The theory of stability and regulation of the diffusion cascade was developed taking into account the interferences acting in a real installation (Dr. Barikh and Professor Krutkov) (15225).</w:t>
      </w:r>
    </w:p>
    <w:p w14:paraId="330C1729" w14:textId="77777777" w:rsidR="00FF4042" w:rsidRPr="00536344" w:rsidRDefault="00FF4042" w:rsidP="00536344">
      <w:pPr>
        <w:pStyle w:val="book"/>
        <w:ind w:firstLine="0"/>
        <w:jc w:val="both"/>
        <w:rPr>
          <w:color w:val="000000" w:themeColor="text1"/>
          <w:sz w:val="16"/>
          <w:szCs w:val="16"/>
        </w:rPr>
      </w:pPr>
    </w:p>
    <w:p w14:paraId="71E15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December 1945, Plant 5 built 46 small hunters in the hull of a D-3 type torpedo boat of all modifications (excluding converted torpedo boats). The main builder of these boats was A.D. Simin. The next step in creating a serial patrol boat was the implementation of Project 200, a variant of boats with a wooden hull (3898).</w:t>
      </w:r>
    </w:p>
    <w:p w14:paraId="6C172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E399C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the order for the design of the project 361 boat from the GMSh was personally signed by Admiral of the Fleet N.G. Kuznetsov. Due to the fact that Project 361 boats were built and operated for decades and during this time design bureaus were created and merged, and the project was "transferred" from hand to hand, the chief designers of the project also changed. The first were V.V. Sidorov, N.A. Makarov, E.V. Zakharov. The project 361 boat was immediately conceived by the customer as universal and interesting in that it became the first warship of the USSR Navy. Structurally, it should be noted. That it was the design of the pr. 361 family of boats that made it possible to work out the methods and technological methods of the entire post-war Soviet boat building in the Almaz and Redan design bureaus. Difficulties began immediately: "seven nannies have a child without an eye," and this fully applies to the universal project, which was simultaneously intended for the Navy, the Ministry of Internal Affairs, the Ministry of River Fleet and many other services and departments of the country. As a result, a number of functions were cancelled. For example, the MinRechFlot abandoned the idea of a river bus due to its low capacity and, as a result, not profitability, and the Navy removed the requirement to use them as commanders on Project 68. To study a huge number of obscure requirements, the design bureau went on the widest secondment of employees to potential customers. Upon receipt of a number of letters from the General Staff and the 5th Main Directorate of the MinSudProm on the abolition of requirements for the boat, the appearance of Project 361 A was formulated. The most difficult was the issue with the engine, since there was no mandatory diesel engine of the required power in the USSR. With considerable difficulty, they found a suitable one in terms of parameters, but discontinued in production of the V-4 from the T-50 tank. The result of the conversion at the Barnaul plant was the Altai-6 diesel engine with 150 hp. and weighing 1500 kg, designated ZD6. at this time, the design bureau completed the design, taking into account all the requirements of customers, and in 1947 presented a draft design, which was approved by the MinSudProm in February 1947. In 1950, the design bureau presented working drawings and the lead boat built at the Petrozavodsk shipyard passed the State. Tests. Thus, the boats of project 361 also became the first state order for the new shipyard, and then a huge number of various modifications of these boats were built for almost 20 years in Petrozavodsk, Sosnovka and Gdansk. However, among traveling, working, ambulance, towing boats, we are interested in project 361T, i.e. minesweeper. Since 1952, minesweepers of this project have been built to combat the consequences of the Second World War. Combat trawling is also combat operations in peacetime. And the teams of boat minesweepers pr.361T for decades continued to clean the seas from the legacy of wars. The last time these wooden boats were in combat service in the Suez Canal, where on July 14, 1974, a detachment of ships and ships of the Pacific Fleet arrived under the command of Captain 1st Rank A. Apolonov. Which included 2 boats pr.361T from the reserve of the Amur brigade (11832).</w:t>
      </w:r>
    </w:p>
    <w:p w14:paraId="133AE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5D6456A"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1831D97D"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4B714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pilots of the 52nd Guards Regiment were introduced to the American B-24, but this part of the Liberators never received - they probably decided that they were not enough for two regiments. B-24s were successfully operated by the 203rd regiment for several years, making up for the shortage of domestic heavy bombers. Due to the lack of spare parts, the number of cars was constantly decreasing. The lack of tires for the nose wheels was especially annoying. On some aircraft, the main wheel of the IL-4 chassis was simply installed on the nose strut. The B-24s were superior to the Pe-8s in terms of ceiling and speed, they were distinguished by good directional stability, and in control they were even easier than our cars. The crews felt comfortable, used modern navigation and radio equipment. The operation of the Liberators became a good school before switching to the Tu-4, which copied the American B-29 to the smallest detail. When the development of the Tu-4 began, the B-24 was used for takeoff and landing training with a tricycle landing gear. To do this, several vehicles from the 203rd regiment were distributed to various parts of the Long-Range Aviation. So, the already mentioned 890th regiment received three aircraft, which were used as training aircraft until 1949. Three cars hit Poltava. The division stationed there was also preparing for the transition to the Tu-4. One of the planes crashed in 1949 due to a flight engineer's mistake on takeoff, the second one flared up in the air in 1950 and, after a forced landing, burned out already on the ground. The third was operated until 1951, when the engines began to be handed over. In 1952, it was cut into scrap metal. At least one aircraft was owned by the People's Commissariat (then the Ministry) of the aviation industry. He was tested at the FRI (3457.117).</w:t>
      </w:r>
    </w:p>
    <w:p w14:paraId="547F7F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A398730"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C040D2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278C33E" w14:textId="77777777" w:rsidR="005A7566" w:rsidRPr="00536344" w:rsidRDefault="005A7566"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December 1945 (on Tuesdays and Saturdays), the first regular television programs began to be broadcast with a clear reflection of 343 lines in Moscow, however, only a few thousand people could see them - the happy owners of B-2 mechanical television receivers and set-top boxes (15137).</w:t>
      </w:r>
    </w:p>
    <w:p w14:paraId="7DE6FEF5" w14:textId="77777777" w:rsidR="005A7566" w:rsidRPr="00536344" w:rsidRDefault="005A7566" w:rsidP="00536344">
      <w:pPr>
        <w:spacing w:after="0" w:line="240" w:lineRule="auto"/>
        <w:jc w:val="both"/>
        <w:rPr>
          <w:rFonts w:ascii="Times New Roman" w:hAnsi="Times New Roman"/>
          <w:color w:val="000000" w:themeColor="text1"/>
          <w:sz w:val="16"/>
          <w:szCs w:val="16"/>
        </w:rPr>
      </w:pPr>
    </w:p>
    <w:p w14:paraId="21CFEA40"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In December 1945, the team of the deputy head of the research department of the Artillery Historical Museum, Colonel N.T. Sorokina identified a number of points (Lobau, Germitz, Bautzen districts) located on the territory of the 13th trophy brigade and (Meissen, Grosenheim, Riesa and Tornau districts) of the 12th Trophy Brigade, where museum valuables of military historical significance have also been preserved. “A team from the 8th reserve art. regiment consisting of 5 officers and 30 Red Army soldiers. The closure material was loaded from the warehouse of G.M.Ch. p / p No. 2745 and, according to the order of the Chief of Staff of Ts.G.V., was to be delivered to the place of work in 10 wagons by transport No. 35/8847. In early December 1945, 44 covered wagons with the property of the Dresden Artillery Museum were sent from Dresden to Leningrad. The same fate befell most of the old cannons of the Berlin Zeughaus and the museum of Frederick the Great (15225).</w:t>
      </w:r>
    </w:p>
    <w:p w14:paraId="405A6CCC" w14:textId="77777777" w:rsidR="005A7566" w:rsidRPr="00536344" w:rsidRDefault="005A7566" w:rsidP="00536344">
      <w:pPr>
        <w:pStyle w:val="book"/>
        <w:ind w:firstLine="0"/>
        <w:jc w:val="both"/>
        <w:rPr>
          <w:color w:val="000000" w:themeColor="text1"/>
          <w:sz w:val="16"/>
          <w:szCs w:val="16"/>
        </w:rPr>
      </w:pPr>
    </w:p>
    <w:p w14:paraId="680C95E3" w14:textId="77777777" w:rsidR="005A7566" w:rsidRPr="00536344" w:rsidRDefault="005A7566" w:rsidP="00536344">
      <w:pPr>
        <w:pStyle w:val="book"/>
        <w:ind w:firstLine="0"/>
        <w:jc w:val="both"/>
        <w:rPr>
          <w:color w:val="000000" w:themeColor="text1"/>
          <w:sz w:val="16"/>
          <w:szCs w:val="16"/>
        </w:rPr>
      </w:pPr>
      <w:r w:rsidRPr="00536344">
        <w:rPr>
          <w:color w:val="000000" w:themeColor="text1"/>
          <w:sz w:val="16"/>
          <w:szCs w:val="16"/>
        </w:rPr>
        <w:t>In December 1945, the deputy head of the research department of the Artillery Historical Museum, Colonel Sorokin, turned to the head of the Department of the Commandant's Service of the Soviet Military Administration of the Federal State of Saxony for permission to start packing and transporting museum valuables from the castles of Sieben-Aichen near Meissen to Dresden (knight's equipment, edged weapons and firearms), Zabelnitz in the Grossanheim region (military paintings, books, models of artillery systems, etc.), Seisatz (books, weapons and equipment), Pretnien and Amelgoswitz in the Torgau region (books and museum property). From the commandant's office in the city of Dalen in the Rize region, it was planned to take paintings, including those from the Warsaw Museum, and museum equipment. To monitor the work, an employee of the trophy team, junior lieutenant A.N. Kurichev (15225).</w:t>
      </w:r>
    </w:p>
    <w:p w14:paraId="45DF261E" w14:textId="77777777" w:rsidR="005A7566" w:rsidRPr="00536344" w:rsidRDefault="005A7566" w:rsidP="00536344">
      <w:pPr>
        <w:pStyle w:val="book"/>
        <w:ind w:firstLine="0"/>
        <w:jc w:val="both"/>
        <w:rPr>
          <w:color w:val="000000" w:themeColor="text1"/>
          <w:sz w:val="16"/>
          <w:szCs w:val="16"/>
        </w:rPr>
      </w:pPr>
    </w:p>
    <w:p w14:paraId="1CC622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1945</w:t>
      </w:r>
    </w:p>
    <w:p w14:paraId="7813DA7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Statistical table of the Central Statistical Bureau of the USSR "The population supplied with food products according to city standards, by supply categories in 1942-1947." </w:t>
      </w:r>
      <w:r w:rsidRPr="00536344">
        <w:rPr>
          <w:rFonts w:ascii="Times New Roman" w:hAnsi="Times New Roman"/>
          <w:color w:val="000000" w:themeColor="text1"/>
          <w:sz w:val="16"/>
          <w:szCs w:val="16"/>
          <w:vertAlign w:val="superscript"/>
        </w:rPr>
        <w:t>one</w:t>
      </w:r>
    </w:p>
    <w:p w14:paraId="2CB171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[November 1959] </w:t>
      </w:r>
      <w:r w:rsidRPr="00536344">
        <w:rPr>
          <w:rFonts w:ascii="Times New Roman" w:hAnsi="Times New Roman"/>
          <w:color w:val="000000" w:themeColor="text1"/>
          <w:sz w:val="16"/>
          <w:szCs w:val="16"/>
          <w:vertAlign w:val="superscript"/>
        </w:rPr>
        <w:t>2</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49"/>
        <w:gridCol w:w="1033"/>
        <w:gridCol w:w="1033"/>
        <w:gridCol w:w="1033"/>
        <w:gridCol w:w="1033"/>
        <w:gridCol w:w="700"/>
        <w:gridCol w:w="673"/>
        <w:gridCol w:w="1033"/>
      </w:tblGrid>
      <w:tr w:rsidR="008A5C22" w:rsidRPr="00536344" w14:paraId="6218FAA7"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E4EE8A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440B9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Bread cards issued (thousand)</w:t>
            </w:r>
          </w:p>
        </w:tc>
      </w:tr>
      <w:tr w:rsidR="008A5C22" w:rsidRPr="00536344" w14:paraId="5D5A1AF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354B760"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140BCE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 1942</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3FD91E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 1943</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1D385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 1944</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AA971B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 1945</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17BFC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1946</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C91B85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 1947</w:t>
            </w:r>
          </w:p>
        </w:tc>
      </w:tr>
      <w:tr w:rsidR="008A5C22" w:rsidRPr="00536344" w14:paraId="2756CD5C"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4C9D132"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D6B45FB"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768675C"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B51D83D"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DE16F42"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75FB4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September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6F8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December</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8F0576E"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r>
      <w:tr w:rsidR="008A5C22" w:rsidRPr="00536344" w14:paraId="58FDD4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117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Population supplied with food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850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F6E7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2373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27907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0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21133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EAB0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8596F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32750</w:t>
            </w:r>
          </w:p>
        </w:tc>
      </w:tr>
      <w:tr w:rsidR="008A5C22" w:rsidRPr="00536344" w14:paraId="6B95177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CF1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workers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935CB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7947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57DB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8C98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B934B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891D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70EAB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E9F62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17413</w:t>
            </w:r>
          </w:p>
        </w:tc>
      </w:tr>
      <w:tr w:rsidR="008A5C22" w:rsidRPr="00536344" w14:paraId="799A666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B3617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Employees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AEF5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132F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18230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0401F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CD6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4D97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D19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1520</w:t>
            </w:r>
          </w:p>
        </w:tc>
      </w:tr>
      <w:tr w:rsidR="008A5C22" w:rsidRPr="00536344" w14:paraId="5F774CF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5794C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Dependents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F346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E361E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30B6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D0CB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1CC74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166C8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4D45A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4999</w:t>
            </w:r>
          </w:p>
        </w:tc>
      </w:tr>
      <w:tr w:rsidR="008A5C22" w:rsidRPr="00536344" w14:paraId="40A0A9F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CFE23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Children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262CF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3233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973F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3849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6C91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1ABB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906A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4FE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AA418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8818</w:t>
            </w:r>
          </w:p>
        </w:tc>
      </w:tr>
    </w:tbl>
    <w:p w14:paraId="6EA44A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a significant number of the civilian population was supplied with food without cards (according to lists, intake books, one-time coupons, etc.)</w:t>
      </w:r>
    </w:p>
    <w:p w14:paraId="2FCA38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food supply population was (in thousands):</w:t>
      </w:r>
    </w:p>
    <w:tbl>
      <w:tblPr>
        <w:tblW w:w="0" w:type="auto"/>
        <w:shd w:val="clear" w:color="auto" w:fill="F2EEE1"/>
        <w:tblCellMar>
          <w:left w:w="0" w:type="dxa"/>
          <w:right w:w="0" w:type="dxa"/>
        </w:tblCellMar>
        <w:tblLook w:val="04A0" w:firstRow="1" w:lastRow="0" w:firstColumn="1" w:lastColumn="0" w:noHBand="0" w:noVBand="1"/>
      </w:tblPr>
      <w:tblGrid>
        <w:gridCol w:w="1209"/>
        <w:gridCol w:w="494"/>
      </w:tblGrid>
      <w:tr w:rsidR="008A5C22" w:rsidRPr="00536344" w14:paraId="724D5130" w14:textId="77777777" w:rsidTr="00F0626F">
        <w:tc>
          <w:tcPr>
            <w:tcW w:w="0" w:type="auto"/>
            <w:shd w:val="clear" w:color="auto" w:fill="auto"/>
            <w:vAlign w:val="center"/>
            <w:hideMark/>
          </w:tcPr>
          <w:p w14:paraId="7BF60F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March 1943</w:t>
            </w:r>
          </w:p>
        </w:tc>
        <w:tc>
          <w:tcPr>
            <w:tcW w:w="0" w:type="auto"/>
            <w:shd w:val="clear" w:color="auto" w:fill="auto"/>
            <w:vAlign w:val="center"/>
            <w:hideMark/>
          </w:tcPr>
          <w:p w14:paraId="29C128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- 50000</w:t>
            </w:r>
          </w:p>
        </w:tc>
      </w:tr>
      <w:tr w:rsidR="008A5C22" w:rsidRPr="00536344" w14:paraId="1750D00B" w14:textId="77777777" w:rsidTr="00F0626F">
        <w:tc>
          <w:tcPr>
            <w:tcW w:w="0" w:type="auto"/>
            <w:shd w:val="clear" w:color="auto" w:fill="auto"/>
            <w:vAlign w:val="center"/>
            <w:hideMark/>
          </w:tcPr>
          <w:p w14:paraId="1B3086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March 1944</w:t>
            </w:r>
          </w:p>
        </w:tc>
        <w:tc>
          <w:tcPr>
            <w:tcW w:w="0" w:type="auto"/>
            <w:shd w:val="clear" w:color="auto" w:fill="auto"/>
            <w:vAlign w:val="center"/>
            <w:hideMark/>
          </w:tcPr>
          <w:p w14:paraId="2FB3946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- 56762</w:t>
            </w:r>
          </w:p>
        </w:tc>
      </w:tr>
      <w:tr w:rsidR="008A5C22" w:rsidRPr="00536344" w14:paraId="1BF8183B" w14:textId="77777777" w:rsidTr="00F0626F">
        <w:tc>
          <w:tcPr>
            <w:tcW w:w="0" w:type="auto"/>
            <w:shd w:val="clear" w:color="auto" w:fill="auto"/>
            <w:vAlign w:val="center"/>
            <w:hideMark/>
          </w:tcPr>
          <w:p w14:paraId="1249F8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March 1945</w:t>
            </w:r>
          </w:p>
        </w:tc>
        <w:tc>
          <w:tcPr>
            <w:tcW w:w="0" w:type="auto"/>
            <w:shd w:val="clear" w:color="auto" w:fill="auto"/>
            <w:vAlign w:val="center"/>
            <w:hideMark/>
          </w:tcPr>
          <w:p w14:paraId="3AC7BF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- 62320</w:t>
            </w:r>
          </w:p>
        </w:tc>
      </w:tr>
      <w:tr w:rsidR="008A5C22" w:rsidRPr="00536344" w14:paraId="7B93B57F" w14:textId="77777777" w:rsidTr="00F0626F">
        <w:tc>
          <w:tcPr>
            <w:tcW w:w="0" w:type="auto"/>
            <w:shd w:val="clear" w:color="auto" w:fill="auto"/>
            <w:vAlign w:val="center"/>
            <w:hideMark/>
          </w:tcPr>
          <w:p w14:paraId="17C65B1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w:t>
            </w:r>
          </w:p>
        </w:tc>
        <w:tc>
          <w:tcPr>
            <w:tcW w:w="0" w:type="auto"/>
            <w:shd w:val="clear" w:color="auto" w:fill="auto"/>
            <w:vAlign w:val="center"/>
            <w:hideMark/>
          </w:tcPr>
          <w:p w14:paraId="2FA22C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- 65439</w:t>
            </w:r>
          </w:p>
        </w:tc>
      </w:tr>
      <w:tr w:rsidR="008A5C22" w:rsidRPr="00536344" w14:paraId="75724D6F" w14:textId="77777777" w:rsidTr="00F0626F">
        <w:tc>
          <w:tcPr>
            <w:tcW w:w="0" w:type="auto"/>
            <w:shd w:val="clear" w:color="auto" w:fill="auto"/>
            <w:vAlign w:val="center"/>
            <w:hideMark/>
          </w:tcPr>
          <w:p w14:paraId="6CA6C3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September 1946</w:t>
            </w:r>
          </w:p>
        </w:tc>
        <w:tc>
          <w:tcPr>
            <w:tcW w:w="0" w:type="auto"/>
            <w:shd w:val="clear" w:color="auto" w:fill="auto"/>
            <w:vAlign w:val="center"/>
            <w:hideMark/>
          </w:tcPr>
          <w:p w14:paraId="54AC6A2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- 71879</w:t>
            </w:r>
          </w:p>
        </w:tc>
      </w:tr>
      <w:tr w:rsidR="008A5C22" w:rsidRPr="00536344" w14:paraId="6B5948F8" w14:textId="77777777" w:rsidTr="00F0626F">
        <w:tc>
          <w:tcPr>
            <w:tcW w:w="0" w:type="auto"/>
            <w:shd w:val="clear" w:color="auto" w:fill="auto"/>
            <w:vAlign w:val="center"/>
            <w:hideMark/>
          </w:tcPr>
          <w:p w14:paraId="3D119C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1946</w:t>
            </w:r>
          </w:p>
        </w:tc>
        <w:tc>
          <w:tcPr>
            <w:tcW w:w="0" w:type="auto"/>
            <w:shd w:val="clear" w:color="auto" w:fill="auto"/>
            <w:vAlign w:val="center"/>
            <w:hideMark/>
          </w:tcPr>
          <w:p w14:paraId="67B379E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- 57025</w:t>
            </w:r>
          </w:p>
        </w:tc>
      </w:tr>
      <w:tr w:rsidR="008A5C22" w:rsidRPr="00536344" w14:paraId="1CE48F31" w14:textId="77777777" w:rsidTr="00F0626F">
        <w:tc>
          <w:tcPr>
            <w:tcW w:w="0" w:type="auto"/>
            <w:shd w:val="clear" w:color="auto" w:fill="auto"/>
            <w:vAlign w:val="center"/>
            <w:hideMark/>
          </w:tcPr>
          <w:p w14:paraId="5B5144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March 1947</w:t>
            </w:r>
          </w:p>
        </w:tc>
        <w:tc>
          <w:tcPr>
            <w:tcW w:w="0" w:type="auto"/>
            <w:shd w:val="clear" w:color="auto" w:fill="auto"/>
            <w:vAlign w:val="center"/>
            <w:hideMark/>
          </w:tcPr>
          <w:p w14:paraId="57ACD7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- 55840</w:t>
            </w:r>
          </w:p>
        </w:tc>
      </w:tr>
      <w:tr w:rsidR="008A5C22" w:rsidRPr="00536344" w14:paraId="26782483" w14:textId="77777777" w:rsidTr="00F0626F">
        <w:tc>
          <w:tcPr>
            <w:tcW w:w="0" w:type="auto"/>
            <w:shd w:val="clear" w:color="auto" w:fill="auto"/>
            <w:vAlign w:val="center"/>
            <w:hideMark/>
          </w:tcPr>
          <w:p w14:paraId="07561A7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1947</w:t>
            </w:r>
          </w:p>
        </w:tc>
        <w:tc>
          <w:tcPr>
            <w:tcW w:w="0" w:type="auto"/>
            <w:shd w:val="clear" w:color="auto" w:fill="auto"/>
            <w:vAlign w:val="center"/>
            <w:hideMark/>
          </w:tcPr>
          <w:p w14:paraId="0D418AD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- 54482</w:t>
            </w:r>
          </w:p>
        </w:tc>
      </w:tr>
    </w:tbl>
    <w:p w14:paraId="6A1D773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1 </w:t>
      </w:r>
      <w:r w:rsidRPr="00536344">
        <w:rPr>
          <w:rFonts w:ascii="Times New Roman" w:hAnsi="Times New Roman"/>
          <w:color w:val="000000" w:themeColor="text1"/>
          <w:sz w:val="16"/>
          <w:szCs w:val="16"/>
        </w:rPr>
        <w:t>The table is contained in published under the heading “Sov. secret" statistical collection of the Central Statistical Bureau of the USSR "The National Economy of the USSR in the Great Patriotic War of 1941-1945." (Supplement to the weekly statistical bulletin of the Central Statistical Bureau of the USSR No. 41 (540) dated November 11, 1959). (RGAE. F. 1562. Op. 41. D. 239. L. 1-239.)</w:t>
      </w:r>
    </w:p>
    <w:p w14:paraId="0773CA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The date was established according to the visas of employees of the Central Statistical Bureau of the USSR (RGAE. F. 1562. Op. 41. D. 239. L. 2, 4, 222-222 rev., etc.) (19644).</w:t>
      </w:r>
    </w:p>
    <w:p w14:paraId="0028C590"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 xml:space="preserve">Statistical table of the Central Statistical Bureau of the USSR "Average monthly monetary wages of workers and employees by sectors of the national economy of the USSR in 1940, 1945, 1950-1955." </w:t>
      </w:r>
      <w:r w:rsidRPr="00536344">
        <w:rPr>
          <w:rFonts w:ascii="Times New Roman" w:eastAsia="Times New Roman" w:hAnsi="Times New Roman"/>
          <w:bCs/>
          <w:color w:val="000000" w:themeColor="text1"/>
          <w:sz w:val="16"/>
          <w:szCs w:val="16"/>
          <w:vertAlign w:val="superscript"/>
          <w:lang w:eastAsia="ru-RU"/>
        </w:rPr>
        <w:t>one</w:t>
      </w:r>
    </w:p>
    <w:p w14:paraId="372FC742"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1956 </w:t>
      </w:r>
      <w:r w:rsidRPr="00536344">
        <w:rPr>
          <w:rFonts w:ascii="Times New Roman" w:eastAsia="Times New Roman" w:hAnsi="Times New Roman"/>
          <w:color w:val="000000" w:themeColor="text1"/>
          <w:sz w:val="16"/>
          <w:szCs w:val="16"/>
          <w:vertAlign w:val="superscript"/>
          <w:lang w:eastAsia="ru-RU"/>
        </w:rPr>
        <w:t>2</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6132"/>
        <w:gridCol w:w="380"/>
        <w:gridCol w:w="380"/>
        <w:gridCol w:w="380"/>
        <w:gridCol w:w="380"/>
        <w:gridCol w:w="380"/>
        <w:gridCol w:w="380"/>
        <w:gridCol w:w="380"/>
        <w:gridCol w:w="395"/>
      </w:tblGrid>
      <w:tr w:rsidR="008A5C22" w:rsidRPr="00536344" w14:paraId="705EDF44" w14:textId="77777777" w:rsidTr="00F0626F">
        <w:trPr>
          <w:tblCellSpacing w:w="15" w:type="dxa"/>
        </w:trPr>
        <w:tc>
          <w:tcPr>
            <w:tcW w:w="0" w:type="auto"/>
            <w:vMerge w:val="restart"/>
            <w:shd w:val="clear" w:color="auto" w:fill="auto"/>
            <w:tcMar>
              <w:top w:w="15" w:type="dxa"/>
              <w:left w:w="15" w:type="dxa"/>
              <w:bottom w:w="15" w:type="dxa"/>
              <w:right w:w="15" w:type="dxa"/>
            </w:tcMar>
            <w:vAlign w:val="center"/>
            <w:hideMark/>
          </w:tcPr>
          <w:p w14:paraId="3EFBED5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8"/>
            <w:shd w:val="clear" w:color="auto" w:fill="auto"/>
            <w:tcMar>
              <w:top w:w="15" w:type="dxa"/>
              <w:left w:w="15" w:type="dxa"/>
              <w:bottom w:w="15" w:type="dxa"/>
              <w:right w:w="15" w:type="dxa"/>
            </w:tcMar>
            <w:vAlign w:val="center"/>
            <w:hideMark/>
          </w:tcPr>
          <w:p w14:paraId="61CC297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(in rubles)</w:t>
            </w:r>
          </w:p>
        </w:tc>
      </w:tr>
      <w:tr w:rsidR="008A5C22" w:rsidRPr="00536344" w14:paraId="1E0F377A" w14:textId="77777777" w:rsidTr="00F0626F">
        <w:trPr>
          <w:tblCellSpacing w:w="15" w:type="dxa"/>
        </w:trPr>
        <w:tc>
          <w:tcPr>
            <w:tcW w:w="0" w:type="auto"/>
            <w:vMerge/>
            <w:shd w:val="clear" w:color="auto" w:fill="FFFFFF"/>
            <w:vAlign w:val="center"/>
            <w:hideMark/>
          </w:tcPr>
          <w:p w14:paraId="02A8204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tcMar>
              <w:top w:w="15" w:type="dxa"/>
              <w:left w:w="15" w:type="dxa"/>
              <w:bottom w:w="15" w:type="dxa"/>
              <w:right w:w="15" w:type="dxa"/>
            </w:tcMar>
            <w:vAlign w:val="center"/>
            <w:hideMark/>
          </w:tcPr>
          <w:p w14:paraId="06EAFEE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1940</w:t>
            </w:r>
          </w:p>
        </w:tc>
        <w:tc>
          <w:tcPr>
            <w:tcW w:w="0" w:type="auto"/>
            <w:shd w:val="clear" w:color="auto" w:fill="auto"/>
            <w:tcMar>
              <w:top w:w="15" w:type="dxa"/>
              <w:left w:w="15" w:type="dxa"/>
              <w:bottom w:w="15" w:type="dxa"/>
              <w:right w:w="15" w:type="dxa"/>
            </w:tcMar>
            <w:vAlign w:val="center"/>
            <w:hideMark/>
          </w:tcPr>
          <w:p w14:paraId="0042168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1945</w:t>
            </w:r>
          </w:p>
        </w:tc>
        <w:tc>
          <w:tcPr>
            <w:tcW w:w="0" w:type="auto"/>
            <w:shd w:val="clear" w:color="auto" w:fill="auto"/>
            <w:tcMar>
              <w:top w:w="15" w:type="dxa"/>
              <w:left w:w="15" w:type="dxa"/>
              <w:bottom w:w="15" w:type="dxa"/>
              <w:right w:w="15" w:type="dxa"/>
            </w:tcMar>
            <w:vAlign w:val="center"/>
            <w:hideMark/>
          </w:tcPr>
          <w:p w14:paraId="0267EAE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1950</w:t>
            </w:r>
          </w:p>
        </w:tc>
        <w:tc>
          <w:tcPr>
            <w:tcW w:w="0" w:type="auto"/>
            <w:shd w:val="clear" w:color="auto" w:fill="auto"/>
            <w:tcMar>
              <w:top w:w="15" w:type="dxa"/>
              <w:left w:w="15" w:type="dxa"/>
              <w:bottom w:w="15" w:type="dxa"/>
              <w:right w:w="15" w:type="dxa"/>
            </w:tcMar>
            <w:vAlign w:val="center"/>
            <w:hideMark/>
          </w:tcPr>
          <w:p w14:paraId="67AB08F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1951</w:t>
            </w:r>
          </w:p>
        </w:tc>
        <w:tc>
          <w:tcPr>
            <w:tcW w:w="0" w:type="auto"/>
            <w:shd w:val="clear" w:color="auto" w:fill="auto"/>
            <w:tcMar>
              <w:top w:w="15" w:type="dxa"/>
              <w:left w:w="15" w:type="dxa"/>
              <w:bottom w:w="15" w:type="dxa"/>
              <w:right w:w="15" w:type="dxa"/>
            </w:tcMar>
            <w:vAlign w:val="center"/>
            <w:hideMark/>
          </w:tcPr>
          <w:p w14:paraId="2782FE3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1952</w:t>
            </w:r>
          </w:p>
        </w:tc>
        <w:tc>
          <w:tcPr>
            <w:tcW w:w="0" w:type="auto"/>
            <w:shd w:val="clear" w:color="auto" w:fill="auto"/>
            <w:tcMar>
              <w:top w:w="15" w:type="dxa"/>
              <w:left w:w="15" w:type="dxa"/>
              <w:bottom w:w="15" w:type="dxa"/>
              <w:right w:w="15" w:type="dxa"/>
            </w:tcMar>
            <w:vAlign w:val="center"/>
            <w:hideMark/>
          </w:tcPr>
          <w:p w14:paraId="67604C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1953</w:t>
            </w:r>
          </w:p>
        </w:tc>
        <w:tc>
          <w:tcPr>
            <w:tcW w:w="0" w:type="auto"/>
            <w:shd w:val="clear" w:color="auto" w:fill="auto"/>
            <w:tcMar>
              <w:top w:w="15" w:type="dxa"/>
              <w:left w:w="15" w:type="dxa"/>
              <w:bottom w:w="15" w:type="dxa"/>
              <w:right w:w="15" w:type="dxa"/>
            </w:tcMar>
            <w:vAlign w:val="center"/>
            <w:hideMark/>
          </w:tcPr>
          <w:p w14:paraId="746DD68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1954</w:t>
            </w:r>
          </w:p>
        </w:tc>
        <w:tc>
          <w:tcPr>
            <w:tcW w:w="0" w:type="auto"/>
            <w:shd w:val="clear" w:color="auto" w:fill="auto"/>
            <w:tcMar>
              <w:top w:w="15" w:type="dxa"/>
              <w:left w:w="15" w:type="dxa"/>
              <w:bottom w:w="15" w:type="dxa"/>
              <w:right w:w="15" w:type="dxa"/>
            </w:tcMar>
            <w:vAlign w:val="center"/>
            <w:hideMark/>
          </w:tcPr>
          <w:p w14:paraId="34CC561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bCs/>
                <w:color w:val="000000" w:themeColor="text1"/>
                <w:sz w:val="16"/>
                <w:szCs w:val="16"/>
                <w:lang w:eastAsia="ru-RU"/>
              </w:rPr>
              <w:t>1955</w:t>
            </w:r>
          </w:p>
        </w:tc>
      </w:tr>
      <w:tr w:rsidR="008A5C22" w:rsidRPr="00536344" w14:paraId="6DE19512"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8D0009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general, for the national economy</w:t>
            </w:r>
          </w:p>
        </w:tc>
        <w:tc>
          <w:tcPr>
            <w:tcW w:w="0" w:type="auto"/>
            <w:shd w:val="clear" w:color="auto" w:fill="auto"/>
            <w:tcMar>
              <w:top w:w="15" w:type="dxa"/>
              <w:left w:w="15" w:type="dxa"/>
              <w:bottom w:w="15" w:type="dxa"/>
              <w:right w:w="15" w:type="dxa"/>
            </w:tcMar>
            <w:vAlign w:val="center"/>
            <w:hideMark/>
          </w:tcPr>
          <w:p w14:paraId="6EB450D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339</w:t>
            </w:r>
          </w:p>
        </w:tc>
        <w:tc>
          <w:tcPr>
            <w:tcW w:w="0" w:type="auto"/>
            <w:shd w:val="clear" w:color="auto" w:fill="auto"/>
            <w:tcMar>
              <w:top w:w="15" w:type="dxa"/>
              <w:left w:w="15" w:type="dxa"/>
              <w:bottom w:w="15" w:type="dxa"/>
              <w:right w:w="15" w:type="dxa"/>
            </w:tcMar>
            <w:vAlign w:val="center"/>
            <w:hideMark/>
          </w:tcPr>
          <w:p w14:paraId="168E1EB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442</w:t>
            </w:r>
          </w:p>
        </w:tc>
        <w:tc>
          <w:tcPr>
            <w:tcW w:w="0" w:type="auto"/>
            <w:shd w:val="clear" w:color="auto" w:fill="auto"/>
            <w:tcMar>
              <w:top w:w="15" w:type="dxa"/>
              <w:left w:w="15" w:type="dxa"/>
              <w:bottom w:w="15" w:type="dxa"/>
              <w:right w:w="15" w:type="dxa"/>
            </w:tcMar>
            <w:vAlign w:val="center"/>
            <w:hideMark/>
          </w:tcPr>
          <w:p w14:paraId="653D782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646</w:t>
            </w:r>
          </w:p>
        </w:tc>
        <w:tc>
          <w:tcPr>
            <w:tcW w:w="0" w:type="auto"/>
            <w:shd w:val="clear" w:color="auto" w:fill="auto"/>
            <w:tcMar>
              <w:top w:w="15" w:type="dxa"/>
              <w:left w:w="15" w:type="dxa"/>
              <w:bottom w:w="15" w:type="dxa"/>
              <w:right w:w="15" w:type="dxa"/>
            </w:tcMar>
            <w:vAlign w:val="center"/>
            <w:hideMark/>
          </w:tcPr>
          <w:p w14:paraId="0237149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661</w:t>
            </w:r>
          </w:p>
        </w:tc>
        <w:tc>
          <w:tcPr>
            <w:tcW w:w="0" w:type="auto"/>
            <w:shd w:val="clear" w:color="auto" w:fill="auto"/>
            <w:tcMar>
              <w:top w:w="15" w:type="dxa"/>
              <w:left w:w="15" w:type="dxa"/>
              <w:bottom w:w="15" w:type="dxa"/>
              <w:right w:w="15" w:type="dxa"/>
            </w:tcMar>
            <w:vAlign w:val="center"/>
            <w:hideMark/>
          </w:tcPr>
          <w:p w14:paraId="161D7C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674</w:t>
            </w:r>
          </w:p>
        </w:tc>
        <w:tc>
          <w:tcPr>
            <w:tcW w:w="0" w:type="auto"/>
            <w:shd w:val="clear" w:color="auto" w:fill="auto"/>
            <w:tcMar>
              <w:top w:w="15" w:type="dxa"/>
              <w:left w:w="15" w:type="dxa"/>
              <w:bottom w:w="15" w:type="dxa"/>
              <w:right w:w="15" w:type="dxa"/>
            </w:tcMar>
            <w:vAlign w:val="center"/>
            <w:hideMark/>
          </w:tcPr>
          <w:p w14:paraId="044236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684</w:t>
            </w:r>
          </w:p>
        </w:tc>
        <w:tc>
          <w:tcPr>
            <w:tcW w:w="0" w:type="auto"/>
            <w:shd w:val="clear" w:color="auto" w:fill="auto"/>
            <w:tcMar>
              <w:top w:w="15" w:type="dxa"/>
              <w:left w:w="15" w:type="dxa"/>
              <w:bottom w:w="15" w:type="dxa"/>
              <w:right w:w="15" w:type="dxa"/>
            </w:tcMar>
            <w:vAlign w:val="center"/>
            <w:hideMark/>
          </w:tcPr>
          <w:p w14:paraId="7B2DF41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699</w:t>
            </w:r>
          </w:p>
        </w:tc>
        <w:tc>
          <w:tcPr>
            <w:tcW w:w="0" w:type="auto"/>
            <w:shd w:val="clear" w:color="auto" w:fill="auto"/>
            <w:tcMar>
              <w:top w:w="15" w:type="dxa"/>
              <w:left w:w="15" w:type="dxa"/>
              <w:bottom w:w="15" w:type="dxa"/>
              <w:right w:w="15" w:type="dxa"/>
            </w:tcMar>
            <w:vAlign w:val="center"/>
            <w:hideMark/>
          </w:tcPr>
          <w:p w14:paraId="2CF92A8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711</w:t>
            </w:r>
          </w:p>
        </w:tc>
      </w:tr>
      <w:tr w:rsidR="008A5C22" w:rsidRPr="00536344" w14:paraId="30B64D6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0220C27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Industry (industrial and production personnel)</w:t>
            </w:r>
          </w:p>
        </w:tc>
        <w:tc>
          <w:tcPr>
            <w:tcW w:w="0" w:type="auto"/>
            <w:shd w:val="clear" w:color="auto" w:fill="auto"/>
            <w:tcMar>
              <w:top w:w="15" w:type="dxa"/>
              <w:left w:w="15" w:type="dxa"/>
              <w:bottom w:w="15" w:type="dxa"/>
              <w:right w:w="15" w:type="dxa"/>
            </w:tcMar>
            <w:vAlign w:val="center"/>
            <w:hideMark/>
          </w:tcPr>
          <w:p w14:paraId="3DCFEF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358</w:t>
            </w:r>
          </w:p>
        </w:tc>
        <w:tc>
          <w:tcPr>
            <w:tcW w:w="0" w:type="auto"/>
            <w:shd w:val="clear" w:color="auto" w:fill="auto"/>
            <w:tcMar>
              <w:top w:w="15" w:type="dxa"/>
              <w:left w:w="15" w:type="dxa"/>
              <w:bottom w:w="15" w:type="dxa"/>
              <w:right w:w="15" w:type="dxa"/>
            </w:tcMar>
            <w:vAlign w:val="center"/>
            <w:hideMark/>
          </w:tcPr>
          <w:p w14:paraId="6D26864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495</w:t>
            </w:r>
          </w:p>
        </w:tc>
        <w:tc>
          <w:tcPr>
            <w:tcW w:w="0" w:type="auto"/>
            <w:shd w:val="clear" w:color="auto" w:fill="auto"/>
            <w:tcMar>
              <w:top w:w="15" w:type="dxa"/>
              <w:left w:w="15" w:type="dxa"/>
              <w:bottom w:w="15" w:type="dxa"/>
              <w:right w:w="15" w:type="dxa"/>
            </w:tcMar>
            <w:vAlign w:val="center"/>
            <w:hideMark/>
          </w:tcPr>
          <w:p w14:paraId="79FB867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726</w:t>
            </w:r>
          </w:p>
        </w:tc>
        <w:tc>
          <w:tcPr>
            <w:tcW w:w="0" w:type="auto"/>
            <w:shd w:val="clear" w:color="auto" w:fill="auto"/>
            <w:tcMar>
              <w:top w:w="15" w:type="dxa"/>
              <w:left w:w="15" w:type="dxa"/>
              <w:bottom w:w="15" w:type="dxa"/>
              <w:right w:w="15" w:type="dxa"/>
            </w:tcMar>
            <w:vAlign w:val="center"/>
            <w:hideMark/>
          </w:tcPr>
          <w:p w14:paraId="4162C0E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740</w:t>
            </w:r>
          </w:p>
        </w:tc>
        <w:tc>
          <w:tcPr>
            <w:tcW w:w="0" w:type="auto"/>
            <w:shd w:val="clear" w:color="auto" w:fill="auto"/>
            <w:tcMar>
              <w:top w:w="15" w:type="dxa"/>
              <w:left w:w="15" w:type="dxa"/>
              <w:bottom w:w="15" w:type="dxa"/>
              <w:right w:w="15" w:type="dxa"/>
            </w:tcMar>
            <w:vAlign w:val="center"/>
            <w:hideMark/>
          </w:tcPr>
          <w:p w14:paraId="048E210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754</w:t>
            </w:r>
          </w:p>
        </w:tc>
        <w:tc>
          <w:tcPr>
            <w:tcW w:w="0" w:type="auto"/>
            <w:shd w:val="clear" w:color="auto" w:fill="auto"/>
            <w:tcMar>
              <w:top w:w="15" w:type="dxa"/>
              <w:left w:w="15" w:type="dxa"/>
              <w:bottom w:w="15" w:type="dxa"/>
              <w:right w:w="15" w:type="dxa"/>
            </w:tcMar>
            <w:vAlign w:val="center"/>
            <w:hideMark/>
          </w:tcPr>
          <w:p w14:paraId="5B95C03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762</w:t>
            </w:r>
          </w:p>
        </w:tc>
        <w:tc>
          <w:tcPr>
            <w:tcW w:w="0" w:type="auto"/>
            <w:shd w:val="clear" w:color="auto" w:fill="auto"/>
            <w:tcMar>
              <w:top w:w="15" w:type="dxa"/>
              <w:left w:w="15" w:type="dxa"/>
              <w:bottom w:w="15" w:type="dxa"/>
              <w:right w:w="15" w:type="dxa"/>
            </w:tcMar>
            <w:vAlign w:val="center"/>
            <w:hideMark/>
          </w:tcPr>
          <w:p w14:paraId="1AFCD4E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792</w:t>
            </w:r>
          </w:p>
        </w:tc>
        <w:tc>
          <w:tcPr>
            <w:tcW w:w="0" w:type="auto"/>
            <w:shd w:val="clear" w:color="auto" w:fill="auto"/>
            <w:tcMar>
              <w:top w:w="15" w:type="dxa"/>
              <w:left w:w="15" w:type="dxa"/>
              <w:bottom w:w="15" w:type="dxa"/>
              <w:right w:w="15" w:type="dxa"/>
            </w:tcMar>
            <w:vAlign w:val="center"/>
            <w:hideMark/>
          </w:tcPr>
          <w:p w14:paraId="7081701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807</w:t>
            </w:r>
          </w:p>
        </w:tc>
      </w:tr>
      <w:tr w:rsidR="008A5C22" w:rsidRPr="00536344" w14:paraId="2B42AF5F"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CC4CFB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including workers</w:t>
            </w:r>
          </w:p>
        </w:tc>
        <w:tc>
          <w:tcPr>
            <w:tcW w:w="0" w:type="auto"/>
            <w:shd w:val="clear" w:color="auto" w:fill="auto"/>
            <w:tcMar>
              <w:top w:w="15" w:type="dxa"/>
              <w:left w:w="15" w:type="dxa"/>
              <w:bottom w:w="15" w:type="dxa"/>
              <w:right w:w="15" w:type="dxa"/>
            </w:tcMar>
            <w:vAlign w:val="center"/>
            <w:hideMark/>
          </w:tcPr>
          <w:p w14:paraId="0561BB7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w:t>
            </w:r>
          </w:p>
        </w:tc>
        <w:tc>
          <w:tcPr>
            <w:tcW w:w="0" w:type="auto"/>
            <w:shd w:val="clear" w:color="auto" w:fill="auto"/>
            <w:tcMar>
              <w:top w:w="15" w:type="dxa"/>
              <w:left w:w="15" w:type="dxa"/>
              <w:bottom w:w="15" w:type="dxa"/>
              <w:right w:w="15" w:type="dxa"/>
            </w:tcMar>
            <w:vAlign w:val="center"/>
            <w:hideMark/>
          </w:tcPr>
          <w:p w14:paraId="11623E4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473</w:t>
            </w:r>
          </w:p>
        </w:tc>
        <w:tc>
          <w:tcPr>
            <w:tcW w:w="0" w:type="auto"/>
            <w:shd w:val="clear" w:color="auto" w:fill="auto"/>
            <w:tcMar>
              <w:top w:w="15" w:type="dxa"/>
              <w:left w:w="15" w:type="dxa"/>
              <w:bottom w:w="15" w:type="dxa"/>
              <w:right w:w="15" w:type="dxa"/>
            </w:tcMar>
            <w:vAlign w:val="center"/>
            <w:hideMark/>
          </w:tcPr>
          <w:p w14:paraId="00FB95B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709</w:t>
            </w:r>
          </w:p>
        </w:tc>
        <w:tc>
          <w:tcPr>
            <w:tcW w:w="0" w:type="auto"/>
            <w:shd w:val="clear" w:color="auto" w:fill="auto"/>
            <w:tcMar>
              <w:top w:w="15" w:type="dxa"/>
              <w:left w:w="15" w:type="dxa"/>
              <w:bottom w:w="15" w:type="dxa"/>
              <w:right w:w="15" w:type="dxa"/>
            </w:tcMar>
            <w:vAlign w:val="center"/>
            <w:hideMark/>
          </w:tcPr>
          <w:p w14:paraId="4EAB4D3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725</w:t>
            </w:r>
          </w:p>
        </w:tc>
        <w:tc>
          <w:tcPr>
            <w:tcW w:w="0" w:type="auto"/>
            <w:shd w:val="clear" w:color="auto" w:fill="auto"/>
            <w:tcMar>
              <w:top w:w="15" w:type="dxa"/>
              <w:left w:w="15" w:type="dxa"/>
              <w:bottom w:w="15" w:type="dxa"/>
              <w:right w:w="15" w:type="dxa"/>
            </w:tcMar>
            <w:vAlign w:val="center"/>
            <w:hideMark/>
          </w:tcPr>
          <w:p w14:paraId="1CBF337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738</w:t>
            </w:r>
          </w:p>
        </w:tc>
        <w:tc>
          <w:tcPr>
            <w:tcW w:w="0" w:type="auto"/>
            <w:shd w:val="clear" w:color="auto" w:fill="auto"/>
            <w:tcMar>
              <w:top w:w="15" w:type="dxa"/>
              <w:left w:w="15" w:type="dxa"/>
              <w:bottom w:w="15" w:type="dxa"/>
              <w:right w:w="15" w:type="dxa"/>
            </w:tcMar>
            <w:vAlign w:val="center"/>
            <w:hideMark/>
          </w:tcPr>
          <w:p w14:paraId="6E264F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743</w:t>
            </w:r>
          </w:p>
        </w:tc>
        <w:tc>
          <w:tcPr>
            <w:tcW w:w="0" w:type="auto"/>
            <w:shd w:val="clear" w:color="auto" w:fill="auto"/>
            <w:tcMar>
              <w:top w:w="15" w:type="dxa"/>
              <w:left w:w="15" w:type="dxa"/>
              <w:bottom w:w="15" w:type="dxa"/>
              <w:right w:w="15" w:type="dxa"/>
            </w:tcMar>
            <w:vAlign w:val="center"/>
            <w:hideMark/>
          </w:tcPr>
          <w:p w14:paraId="4ECF15D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772</w:t>
            </w:r>
          </w:p>
        </w:tc>
        <w:tc>
          <w:tcPr>
            <w:tcW w:w="0" w:type="auto"/>
            <w:shd w:val="clear" w:color="auto" w:fill="auto"/>
            <w:tcMar>
              <w:top w:w="15" w:type="dxa"/>
              <w:left w:w="15" w:type="dxa"/>
              <w:bottom w:w="15" w:type="dxa"/>
              <w:right w:w="15" w:type="dxa"/>
            </w:tcMar>
            <w:vAlign w:val="center"/>
            <w:hideMark/>
          </w:tcPr>
          <w:p w14:paraId="79862B9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785</w:t>
            </w:r>
          </w:p>
        </w:tc>
      </w:tr>
      <w:tr w:rsidR="008A5C22" w:rsidRPr="00536344" w14:paraId="093F4681"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84EAAD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Construction (personnel engaged in construction and installation works)</w:t>
            </w:r>
          </w:p>
        </w:tc>
        <w:tc>
          <w:tcPr>
            <w:tcW w:w="0" w:type="auto"/>
            <w:shd w:val="clear" w:color="auto" w:fill="auto"/>
            <w:tcMar>
              <w:top w:w="15" w:type="dxa"/>
              <w:left w:w="15" w:type="dxa"/>
              <w:bottom w:w="15" w:type="dxa"/>
              <w:right w:w="15" w:type="dxa"/>
            </w:tcMar>
            <w:vAlign w:val="center"/>
            <w:hideMark/>
          </w:tcPr>
          <w:p w14:paraId="3CFD30C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337</w:t>
            </w:r>
          </w:p>
        </w:tc>
        <w:tc>
          <w:tcPr>
            <w:tcW w:w="0" w:type="auto"/>
            <w:shd w:val="clear" w:color="auto" w:fill="auto"/>
            <w:tcMar>
              <w:top w:w="15" w:type="dxa"/>
              <w:left w:w="15" w:type="dxa"/>
              <w:bottom w:w="15" w:type="dxa"/>
              <w:right w:w="15" w:type="dxa"/>
            </w:tcMar>
            <w:vAlign w:val="center"/>
            <w:hideMark/>
          </w:tcPr>
          <w:p w14:paraId="58453C5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411</w:t>
            </w:r>
          </w:p>
        </w:tc>
        <w:tc>
          <w:tcPr>
            <w:tcW w:w="0" w:type="auto"/>
            <w:shd w:val="clear" w:color="auto" w:fill="auto"/>
            <w:tcMar>
              <w:top w:w="15" w:type="dxa"/>
              <w:left w:w="15" w:type="dxa"/>
              <w:bottom w:w="15" w:type="dxa"/>
              <w:right w:w="15" w:type="dxa"/>
            </w:tcMar>
            <w:vAlign w:val="center"/>
            <w:hideMark/>
          </w:tcPr>
          <w:p w14:paraId="73291E6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599</w:t>
            </w:r>
          </w:p>
        </w:tc>
        <w:tc>
          <w:tcPr>
            <w:tcW w:w="0" w:type="auto"/>
            <w:shd w:val="clear" w:color="auto" w:fill="auto"/>
            <w:tcMar>
              <w:top w:w="15" w:type="dxa"/>
              <w:left w:w="15" w:type="dxa"/>
              <w:bottom w:w="15" w:type="dxa"/>
              <w:right w:w="15" w:type="dxa"/>
            </w:tcMar>
            <w:vAlign w:val="center"/>
            <w:hideMark/>
          </w:tcPr>
          <w:p w14:paraId="0B809A8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638</w:t>
            </w:r>
          </w:p>
        </w:tc>
        <w:tc>
          <w:tcPr>
            <w:tcW w:w="0" w:type="auto"/>
            <w:shd w:val="clear" w:color="auto" w:fill="auto"/>
            <w:tcMar>
              <w:top w:w="15" w:type="dxa"/>
              <w:left w:w="15" w:type="dxa"/>
              <w:bottom w:w="15" w:type="dxa"/>
              <w:right w:w="15" w:type="dxa"/>
            </w:tcMar>
            <w:vAlign w:val="center"/>
            <w:hideMark/>
          </w:tcPr>
          <w:p w14:paraId="5FB60F8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655</w:t>
            </w:r>
          </w:p>
        </w:tc>
        <w:tc>
          <w:tcPr>
            <w:tcW w:w="0" w:type="auto"/>
            <w:shd w:val="clear" w:color="auto" w:fill="auto"/>
            <w:tcMar>
              <w:top w:w="15" w:type="dxa"/>
              <w:left w:w="15" w:type="dxa"/>
              <w:bottom w:w="15" w:type="dxa"/>
              <w:right w:w="15" w:type="dxa"/>
            </w:tcMar>
            <w:vAlign w:val="center"/>
            <w:hideMark/>
          </w:tcPr>
          <w:p w14:paraId="667E94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676</w:t>
            </w:r>
          </w:p>
        </w:tc>
        <w:tc>
          <w:tcPr>
            <w:tcW w:w="0" w:type="auto"/>
            <w:shd w:val="clear" w:color="auto" w:fill="auto"/>
            <w:tcMar>
              <w:top w:w="15" w:type="dxa"/>
              <w:left w:w="15" w:type="dxa"/>
              <w:bottom w:w="15" w:type="dxa"/>
              <w:right w:w="15" w:type="dxa"/>
            </w:tcMar>
            <w:vAlign w:val="center"/>
            <w:hideMark/>
          </w:tcPr>
          <w:p w14:paraId="2126C42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711</w:t>
            </w:r>
          </w:p>
        </w:tc>
        <w:tc>
          <w:tcPr>
            <w:tcW w:w="0" w:type="auto"/>
            <w:shd w:val="clear" w:color="auto" w:fill="auto"/>
            <w:tcMar>
              <w:top w:w="15" w:type="dxa"/>
              <w:left w:w="15" w:type="dxa"/>
              <w:bottom w:w="15" w:type="dxa"/>
              <w:right w:w="15" w:type="dxa"/>
            </w:tcMar>
            <w:vAlign w:val="center"/>
            <w:hideMark/>
          </w:tcPr>
          <w:p w14:paraId="673F7A2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r>
      <w:tr w:rsidR="008A5C22" w:rsidRPr="00536344" w14:paraId="6359401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B8065C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including workers</w:t>
            </w:r>
          </w:p>
        </w:tc>
        <w:tc>
          <w:tcPr>
            <w:tcW w:w="0" w:type="auto"/>
            <w:shd w:val="clear" w:color="auto" w:fill="auto"/>
            <w:tcMar>
              <w:top w:w="15" w:type="dxa"/>
              <w:left w:w="15" w:type="dxa"/>
              <w:bottom w:w="15" w:type="dxa"/>
              <w:right w:w="15" w:type="dxa"/>
            </w:tcMar>
            <w:vAlign w:val="center"/>
            <w:hideMark/>
          </w:tcPr>
          <w:p w14:paraId="67CD75D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307</w:t>
            </w:r>
          </w:p>
        </w:tc>
        <w:tc>
          <w:tcPr>
            <w:tcW w:w="0" w:type="auto"/>
            <w:shd w:val="clear" w:color="auto" w:fill="auto"/>
            <w:tcMar>
              <w:top w:w="15" w:type="dxa"/>
              <w:left w:w="15" w:type="dxa"/>
              <w:bottom w:w="15" w:type="dxa"/>
              <w:right w:w="15" w:type="dxa"/>
            </w:tcMar>
            <w:vAlign w:val="center"/>
            <w:hideMark/>
          </w:tcPr>
          <w:p w14:paraId="502F485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360</w:t>
            </w:r>
          </w:p>
        </w:tc>
        <w:tc>
          <w:tcPr>
            <w:tcW w:w="0" w:type="auto"/>
            <w:shd w:val="clear" w:color="auto" w:fill="auto"/>
            <w:tcMar>
              <w:top w:w="15" w:type="dxa"/>
              <w:left w:w="15" w:type="dxa"/>
              <w:bottom w:w="15" w:type="dxa"/>
              <w:right w:w="15" w:type="dxa"/>
            </w:tcMar>
            <w:vAlign w:val="center"/>
            <w:hideMark/>
          </w:tcPr>
          <w:p w14:paraId="40F7467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562</w:t>
            </w:r>
          </w:p>
        </w:tc>
        <w:tc>
          <w:tcPr>
            <w:tcW w:w="0" w:type="auto"/>
            <w:shd w:val="clear" w:color="auto" w:fill="auto"/>
            <w:tcMar>
              <w:top w:w="15" w:type="dxa"/>
              <w:left w:w="15" w:type="dxa"/>
              <w:bottom w:w="15" w:type="dxa"/>
              <w:right w:w="15" w:type="dxa"/>
            </w:tcMar>
            <w:vAlign w:val="center"/>
            <w:hideMark/>
          </w:tcPr>
          <w:p w14:paraId="6958002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600</w:t>
            </w:r>
          </w:p>
        </w:tc>
        <w:tc>
          <w:tcPr>
            <w:tcW w:w="0" w:type="auto"/>
            <w:shd w:val="clear" w:color="auto" w:fill="auto"/>
            <w:tcMar>
              <w:top w:w="15" w:type="dxa"/>
              <w:left w:w="15" w:type="dxa"/>
              <w:bottom w:w="15" w:type="dxa"/>
              <w:right w:w="15" w:type="dxa"/>
            </w:tcMar>
            <w:vAlign w:val="center"/>
            <w:hideMark/>
          </w:tcPr>
          <w:p w14:paraId="700BA53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612</w:t>
            </w:r>
          </w:p>
        </w:tc>
        <w:tc>
          <w:tcPr>
            <w:tcW w:w="0" w:type="auto"/>
            <w:shd w:val="clear" w:color="auto" w:fill="auto"/>
            <w:tcMar>
              <w:top w:w="15" w:type="dxa"/>
              <w:left w:w="15" w:type="dxa"/>
              <w:bottom w:w="15" w:type="dxa"/>
              <w:right w:w="15" w:type="dxa"/>
            </w:tcMar>
            <w:vAlign w:val="center"/>
            <w:hideMark/>
          </w:tcPr>
          <w:p w14:paraId="09CE64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629</w:t>
            </w:r>
          </w:p>
        </w:tc>
        <w:tc>
          <w:tcPr>
            <w:tcW w:w="0" w:type="auto"/>
            <w:shd w:val="clear" w:color="auto" w:fill="auto"/>
            <w:tcMar>
              <w:top w:w="15" w:type="dxa"/>
              <w:left w:w="15" w:type="dxa"/>
              <w:bottom w:w="15" w:type="dxa"/>
              <w:right w:w="15" w:type="dxa"/>
            </w:tcMar>
            <w:vAlign w:val="center"/>
            <w:hideMark/>
          </w:tcPr>
          <w:p w14:paraId="4DF6738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667</w:t>
            </w:r>
          </w:p>
        </w:tc>
        <w:tc>
          <w:tcPr>
            <w:tcW w:w="0" w:type="auto"/>
            <w:shd w:val="clear" w:color="auto" w:fill="auto"/>
            <w:tcMar>
              <w:top w:w="15" w:type="dxa"/>
              <w:left w:w="15" w:type="dxa"/>
              <w:bottom w:w="15" w:type="dxa"/>
              <w:right w:w="15" w:type="dxa"/>
            </w:tcMar>
            <w:vAlign w:val="center"/>
            <w:hideMark/>
          </w:tcPr>
          <w:p w14:paraId="02BB37D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r>
      <w:tr w:rsidR="008A5C22" w:rsidRPr="00536344" w14:paraId="7936EEA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1FC932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Agriculture</w:t>
            </w:r>
          </w:p>
        </w:tc>
        <w:tc>
          <w:tcPr>
            <w:tcW w:w="0" w:type="auto"/>
            <w:shd w:val="clear" w:color="auto" w:fill="auto"/>
            <w:tcMar>
              <w:top w:w="15" w:type="dxa"/>
              <w:left w:w="15" w:type="dxa"/>
              <w:bottom w:w="15" w:type="dxa"/>
              <w:right w:w="15" w:type="dxa"/>
            </w:tcMar>
            <w:vAlign w:val="center"/>
            <w:hideMark/>
          </w:tcPr>
          <w:p w14:paraId="01A696D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229</w:t>
            </w:r>
          </w:p>
        </w:tc>
        <w:tc>
          <w:tcPr>
            <w:tcW w:w="0" w:type="auto"/>
            <w:shd w:val="clear" w:color="auto" w:fill="auto"/>
            <w:tcMar>
              <w:top w:w="15" w:type="dxa"/>
              <w:left w:w="15" w:type="dxa"/>
              <w:bottom w:w="15" w:type="dxa"/>
              <w:right w:w="15" w:type="dxa"/>
            </w:tcMar>
            <w:vAlign w:val="center"/>
            <w:hideMark/>
          </w:tcPr>
          <w:p w14:paraId="6EF47A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223</w:t>
            </w:r>
          </w:p>
        </w:tc>
        <w:tc>
          <w:tcPr>
            <w:tcW w:w="0" w:type="auto"/>
            <w:shd w:val="clear" w:color="auto" w:fill="auto"/>
            <w:tcMar>
              <w:top w:w="15" w:type="dxa"/>
              <w:left w:w="15" w:type="dxa"/>
              <w:bottom w:w="15" w:type="dxa"/>
              <w:right w:w="15" w:type="dxa"/>
            </w:tcMar>
            <w:vAlign w:val="center"/>
            <w:hideMark/>
          </w:tcPr>
          <w:p w14:paraId="3408E79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386</w:t>
            </w:r>
          </w:p>
        </w:tc>
        <w:tc>
          <w:tcPr>
            <w:tcW w:w="0" w:type="auto"/>
            <w:shd w:val="clear" w:color="auto" w:fill="auto"/>
            <w:tcMar>
              <w:top w:w="15" w:type="dxa"/>
              <w:left w:w="15" w:type="dxa"/>
              <w:bottom w:w="15" w:type="dxa"/>
              <w:right w:w="15" w:type="dxa"/>
            </w:tcMar>
            <w:vAlign w:val="center"/>
            <w:hideMark/>
          </w:tcPr>
          <w:p w14:paraId="54AA2C6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398</w:t>
            </w:r>
          </w:p>
        </w:tc>
        <w:tc>
          <w:tcPr>
            <w:tcW w:w="0" w:type="auto"/>
            <w:shd w:val="clear" w:color="auto" w:fill="auto"/>
            <w:tcMar>
              <w:top w:w="15" w:type="dxa"/>
              <w:left w:w="15" w:type="dxa"/>
              <w:bottom w:w="15" w:type="dxa"/>
              <w:right w:w="15" w:type="dxa"/>
            </w:tcMar>
            <w:vAlign w:val="center"/>
            <w:hideMark/>
          </w:tcPr>
          <w:p w14:paraId="1F7658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420</w:t>
            </w:r>
          </w:p>
        </w:tc>
        <w:tc>
          <w:tcPr>
            <w:tcW w:w="0" w:type="auto"/>
            <w:shd w:val="clear" w:color="auto" w:fill="auto"/>
            <w:tcMar>
              <w:top w:w="15" w:type="dxa"/>
              <w:left w:w="15" w:type="dxa"/>
              <w:bottom w:w="15" w:type="dxa"/>
              <w:right w:w="15" w:type="dxa"/>
            </w:tcMar>
            <w:vAlign w:val="center"/>
            <w:hideMark/>
          </w:tcPr>
          <w:p w14:paraId="1A28C5A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428</w:t>
            </w:r>
          </w:p>
        </w:tc>
        <w:tc>
          <w:tcPr>
            <w:tcW w:w="0" w:type="auto"/>
            <w:shd w:val="clear" w:color="auto" w:fill="auto"/>
            <w:tcMar>
              <w:top w:w="15" w:type="dxa"/>
              <w:left w:w="15" w:type="dxa"/>
              <w:bottom w:w="15" w:type="dxa"/>
              <w:right w:w="15" w:type="dxa"/>
            </w:tcMar>
            <w:vAlign w:val="center"/>
            <w:hideMark/>
          </w:tcPr>
          <w:p w14:paraId="293421D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440</w:t>
            </w:r>
          </w:p>
        </w:tc>
        <w:tc>
          <w:tcPr>
            <w:tcW w:w="0" w:type="auto"/>
            <w:shd w:val="clear" w:color="auto" w:fill="auto"/>
            <w:tcMar>
              <w:top w:w="15" w:type="dxa"/>
              <w:left w:w="15" w:type="dxa"/>
              <w:bottom w:w="15" w:type="dxa"/>
              <w:right w:w="15" w:type="dxa"/>
            </w:tcMar>
            <w:vAlign w:val="center"/>
            <w:hideMark/>
          </w:tcPr>
          <w:p w14:paraId="5002099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458</w:t>
            </w:r>
          </w:p>
        </w:tc>
      </w:tr>
      <w:tr w:rsidR="008A5C22" w:rsidRPr="00536344" w14:paraId="36DDC57E"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B6F304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State farms and auxiliary agricultural enterprises</w:t>
            </w:r>
          </w:p>
        </w:tc>
        <w:tc>
          <w:tcPr>
            <w:tcW w:w="0" w:type="auto"/>
            <w:shd w:val="clear" w:color="auto" w:fill="auto"/>
            <w:tcMar>
              <w:top w:w="15" w:type="dxa"/>
              <w:left w:w="15" w:type="dxa"/>
              <w:bottom w:w="15" w:type="dxa"/>
              <w:right w:w="15" w:type="dxa"/>
            </w:tcMar>
            <w:vAlign w:val="center"/>
            <w:hideMark/>
          </w:tcPr>
          <w:p w14:paraId="039AD32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219</w:t>
            </w:r>
          </w:p>
        </w:tc>
        <w:tc>
          <w:tcPr>
            <w:tcW w:w="0" w:type="auto"/>
            <w:shd w:val="clear" w:color="auto" w:fill="auto"/>
            <w:tcMar>
              <w:top w:w="15" w:type="dxa"/>
              <w:left w:w="15" w:type="dxa"/>
              <w:bottom w:w="15" w:type="dxa"/>
              <w:right w:w="15" w:type="dxa"/>
            </w:tcMar>
            <w:vAlign w:val="center"/>
            <w:hideMark/>
          </w:tcPr>
          <w:p w14:paraId="65A359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213</w:t>
            </w:r>
          </w:p>
        </w:tc>
        <w:tc>
          <w:tcPr>
            <w:tcW w:w="0" w:type="auto"/>
            <w:shd w:val="clear" w:color="auto" w:fill="auto"/>
            <w:tcMar>
              <w:top w:w="15" w:type="dxa"/>
              <w:left w:w="15" w:type="dxa"/>
              <w:bottom w:w="15" w:type="dxa"/>
              <w:right w:w="15" w:type="dxa"/>
            </w:tcMar>
            <w:vAlign w:val="center"/>
            <w:hideMark/>
          </w:tcPr>
          <w:p w14:paraId="469D534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382</w:t>
            </w:r>
          </w:p>
        </w:tc>
        <w:tc>
          <w:tcPr>
            <w:tcW w:w="0" w:type="auto"/>
            <w:shd w:val="clear" w:color="auto" w:fill="auto"/>
            <w:tcMar>
              <w:top w:w="15" w:type="dxa"/>
              <w:left w:w="15" w:type="dxa"/>
              <w:bottom w:w="15" w:type="dxa"/>
              <w:right w:w="15" w:type="dxa"/>
            </w:tcMar>
            <w:vAlign w:val="center"/>
            <w:hideMark/>
          </w:tcPr>
          <w:p w14:paraId="1C9053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391</w:t>
            </w:r>
          </w:p>
        </w:tc>
        <w:tc>
          <w:tcPr>
            <w:tcW w:w="0" w:type="auto"/>
            <w:shd w:val="clear" w:color="auto" w:fill="auto"/>
            <w:tcMar>
              <w:top w:w="15" w:type="dxa"/>
              <w:left w:w="15" w:type="dxa"/>
              <w:bottom w:w="15" w:type="dxa"/>
              <w:right w:w="15" w:type="dxa"/>
            </w:tcMar>
            <w:vAlign w:val="center"/>
            <w:hideMark/>
          </w:tcPr>
          <w:p w14:paraId="67D9D8D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404</w:t>
            </w:r>
          </w:p>
        </w:tc>
        <w:tc>
          <w:tcPr>
            <w:tcW w:w="0" w:type="auto"/>
            <w:shd w:val="clear" w:color="auto" w:fill="auto"/>
            <w:tcMar>
              <w:top w:w="15" w:type="dxa"/>
              <w:left w:w="15" w:type="dxa"/>
              <w:bottom w:w="15" w:type="dxa"/>
              <w:right w:w="15" w:type="dxa"/>
            </w:tcMar>
            <w:vAlign w:val="center"/>
            <w:hideMark/>
          </w:tcPr>
          <w:p w14:paraId="2B609EB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414</w:t>
            </w:r>
          </w:p>
        </w:tc>
        <w:tc>
          <w:tcPr>
            <w:tcW w:w="0" w:type="auto"/>
            <w:shd w:val="clear" w:color="auto" w:fill="auto"/>
            <w:tcMar>
              <w:top w:w="15" w:type="dxa"/>
              <w:left w:w="15" w:type="dxa"/>
              <w:bottom w:w="15" w:type="dxa"/>
              <w:right w:w="15" w:type="dxa"/>
            </w:tcMar>
            <w:vAlign w:val="center"/>
            <w:hideMark/>
          </w:tcPr>
          <w:p w14:paraId="34B516C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446</w:t>
            </w:r>
          </w:p>
        </w:tc>
        <w:tc>
          <w:tcPr>
            <w:tcW w:w="0" w:type="auto"/>
            <w:shd w:val="clear" w:color="auto" w:fill="auto"/>
            <w:tcMar>
              <w:top w:w="15" w:type="dxa"/>
              <w:left w:w="15" w:type="dxa"/>
              <w:bottom w:w="15" w:type="dxa"/>
              <w:right w:w="15" w:type="dxa"/>
            </w:tcMar>
            <w:vAlign w:val="center"/>
            <w:hideMark/>
          </w:tcPr>
          <w:p w14:paraId="2237199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466i</w:t>
            </w:r>
          </w:p>
        </w:tc>
      </w:tr>
      <w:tr w:rsidR="008A5C22" w:rsidRPr="00536344" w14:paraId="74C1405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4EE547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MTS</w:t>
            </w:r>
          </w:p>
        </w:tc>
        <w:tc>
          <w:tcPr>
            <w:tcW w:w="0" w:type="auto"/>
            <w:shd w:val="clear" w:color="auto" w:fill="auto"/>
            <w:tcMar>
              <w:top w:w="15" w:type="dxa"/>
              <w:left w:w="15" w:type="dxa"/>
              <w:bottom w:w="15" w:type="dxa"/>
              <w:right w:w="15" w:type="dxa"/>
            </w:tcMar>
            <w:vAlign w:val="center"/>
            <w:hideMark/>
          </w:tcPr>
          <w:p w14:paraId="762BC72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264</w:t>
            </w:r>
          </w:p>
        </w:tc>
        <w:tc>
          <w:tcPr>
            <w:tcW w:w="0" w:type="auto"/>
            <w:shd w:val="clear" w:color="auto" w:fill="auto"/>
            <w:tcMar>
              <w:top w:w="15" w:type="dxa"/>
              <w:left w:w="15" w:type="dxa"/>
              <w:bottom w:w="15" w:type="dxa"/>
              <w:right w:w="15" w:type="dxa"/>
            </w:tcMar>
            <w:vAlign w:val="center"/>
            <w:hideMark/>
          </w:tcPr>
          <w:p w14:paraId="08830BB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279</w:t>
            </w:r>
          </w:p>
        </w:tc>
        <w:tc>
          <w:tcPr>
            <w:tcW w:w="0" w:type="auto"/>
            <w:shd w:val="clear" w:color="auto" w:fill="auto"/>
            <w:tcMar>
              <w:top w:w="15" w:type="dxa"/>
              <w:left w:w="15" w:type="dxa"/>
              <w:bottom w:w="15" w:type="dxa"/>
              <w:right w:w="15" w:type="dxa"/>
            </w:tcMar>
            <w:vAlign w:val="center"/>
            <w:hideMark/>
          </w:tcPr>
          <w:p w14:paraId="266627E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402</w:t>
            </w:r>
          </w:p>
        </w:tc>
        <w:tc>
          <w:tcPr>
            <w:tcW w:w="0" w:type="auto"/>
            <w:shd w:val="clear" w:color="auto" w:fill="auto"/>
            <w:tcMar>
              <w:top w:w="15" w:type="dxa"/>
              <w:left w:w="15" w:type="dxa"/>
              <w:bottom w:w="15" w:type="dxa"/>
              <w:right w:w="15" w:type="dxa"/>
            </w:tcMar>
            <w:vAlign w:val="center"/>
            <w:hideMark/>
          </w:tcPr>
          <w:p w14:paraId="3815A56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422</w:t>
            </w:r>
          </w:p>
        </w:tc>
        <w:tc>
          <w:tcPr>
            <w:tcW w:w="0" w:type="auto"/>
            <w:shd w:val="clear" w:color="auto" w:fill="auto"/>
            <w:tcMar>
              <w:top w:w="15" w:type="dxa"/>
              <w:left w:w="15" w:type="dxa"/>
              <w:bottom w:w="15" w:type="dxa"/>
              <w:right w:w="15" w:type="dxa"/>
            </w:tcMar>
            <w:vAlign w:val="center"/>
            <w:hideMark/>
          </w:tcPr>
          <w:p w14:paraId="317659A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471</w:t>
            </w:r>
          </w:p>
        </w:tc>
        <w:tc>
          <w:tcPr>
            <w:tcW w:w="0" w:type="auto"/>
            <w:shd w:val="clear" w:color="auto" w:fill="auto"/>
            <w:tcMar>
              <w:top w:w="15" w:type="dxa"/>
              <w:left w:w="15" w:type="dxa"/>
              <w:bottom w:w="15" w:type="dxa"/>
              <w:right w:w="15" w:type="dxa"/>
            </w:tcMar>
            <w:vAlign w:val="center"/>
            <w:hideMark/>
          </w:tcPr>
          <w:p w14:paraId="24590B5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460</w:t>
            </w:r>
          </w:p>
        </w:tc>
        <w:tc>
          <w:tcPr>
            <w:tcW w:w="0" w:type="auto"/>
            <w:shd w:val="clear" w:color="auto" w:fill="auto"/>
            <w:tcMar>
              <w:top w:w="15" w:type="dxa"/>
              <w:left w:w="15" w:type="dxa"/>
              <w:bottom w:w="15" w:type="dxa"/>
              <w:right w:w="15" w:type="dxa"/>
            </w:tcMar>
            <w:vAlign w:val="center"/>
            <w:hideMark/>
          </w:tcPr>
          <w:p w14:paraId="0715F07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435</w:t>
            </w:r>
          </w:p>
        </w:tc>
        <w:tc>
          <w:tcPr>
            <w:tcW w:w="0" w:type="auto"/>
            <w:shd w:val="clear" w:color="auto" w:fill="auto"/>
            <w:tcMar>
              <w:top w:w="15" w:type="dxa"/>
              <w:left w:w="15" w:type="dxa"/>
              <w:bottom w:w="15" w:type="dxa"/>
              <w:right w:w="15" w:type="dxa"/>
            </w:tcMar>
            <w:vAlign w:val="center"/>
            <w:hideMark/>
          </w:tcPr>
          <w:p w14:paraId="6FB7AE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449</w:t>
            </w:r>
          </w:p>
        </w:tc>
      </w:tr>
      <w:tr w:rsidR="008A5C22" w:rsidRPr="00536344" w14:paraId="720530A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4CDD2A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Transport and communications</w:t>
            </w:r>
          </w:p>
        </w:tc>
        <w:tc>
          <w:tcPr>
            <w:tcW w:w="0" w:type="auto"/>
            <w:shd w:val="clear" w:color="auto" w:fill="auto"/>
            <w:tcMar>
              <w:top w:w="15" w:type="dxa"/>
              <w:left w:w="15" w:type="dxa"/>
              <w:bottom w:w="15" w:type="dxa"/>
              <w:right w:w="15" w:type="dxa"/>
            </w:tcMar>
            <w:vAlign w:val="center"/>
            <w:hideMark/>
          </w:tcPr>
          <w:p w14:paraId="5717E99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338</w:t>
            </w:r>
          </w:p>
        </w:tc>
        <w:tc>
          <w:tcPr>
            <w:tcW w:w="0" w:type="auto"/>
            <w:shd w:val="clear" w:color="auto" w:fill="auto"/>
            <w:tcMar>
              <w:top w:w="15" w:type="dxa"/>
              <w:left w:w="15" w:type="dxa"/>
              <w:bottom w:w="15" w:type="dxa"/>
              <w:right w:w="15" w:type="dxa"/>
            </w:tcMar>
            <w:vAlign w:val="center"/>
            <w:hideMark/>
          </w:tcPr>
          <w:p w14:paraId="4B68851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467</w:t>
            </w:r>
          </w:p>
        </w:tc>
        <w:tc>
          <w:tcPr>
            <w:tcW w:w="0" w:type="auto"/>
            <w:shd w:val="clear" w:color="auto" w:fill="auto"/>
            <w:tcMar>
              <w:top w:w="15" w:type="dxa"/>
              <w:left w:w="15" w:type="dxa"/>
              <w:bottom w:w="15" w:type="dxa"/>
              <w:right w:w="15" w:type="dxa"/>
            </w:tcMar>
            <w:vAlign w:val="center"/>
            <w:hideMark/>
          </w:tcPr>
          <w:p w14:paraId="03C7AC2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682</w:t>
            </w:r>
          </w:p>
        </w:tc>
        <w:tc>
          <w:tcPr>
            <w:tcW w:w="0" w:type="auto"/>
            <w:shd w:val="clear" w:color="auto" w:fill="auto"/>
            <w:tcMar>
              <w:top w:w="15" w:type="dxa"/>
              <w:left w:w="15" w:type="dxa"/>
              <w:bottom w:w="15" w:type="dxa"/>
              <w:right w:w="15" w:type="dxa"/>
            </w:tcMar>
            <w:vAlign w:val="center"/>
            <w:hideMark/>
          </w:tcPr>
          <w:p w14:paraId="1E23853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699</w:t>
            </w:r>
          </w:p>
        </w:tc>
        <w:tc>
          <w:tcPr>
            <w:tcW w:w="0" w:type="auto"/>
            <w:shd w:val="clear" w:color="auto" w:fill="auto"/>
            <w:tcMar>
              <w:top w:w="15" w:type="dxa"/>
              <w:left w:w="15" w:type="dxa"/>
              <w:bottom w:w="15" w:type="dxa"/>
              <w:right w:w="15" w:type="dxa"/>
            </w:tcMar>
            <w:vAlign w:val="center"/>
            <w:hideMark/>
          </w:tcPr>
          <w:p w14:paraId="53B997C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710</w:t>
            </w:r>
          </w:p>
        </w:tc>
        <w:tc>
          <w:tcPr>
            <w:tcW w:w="0" w:type="auto"/>
            <w:shd w:val="clear" w:color="auto" w:fill="auto"/>
            <w:tcMar>
              <w:top w:w="15" w:type="dxa"/>
              <w:left w:w="15" w:type="dxa"/>
              <w:bottom w:w="15" w:type="dxa"/>
              <w:right w:w="15" w:type="dxa"/>
            </w:tcMar>
            <w:vAlign w:val="center"/>
            <w:hideMark/>
          </w:tcPr>
          <w:p w14:paraId="12003AC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720</w:t>
            </w:r>
          </w:p>
        </w:tc>
        <w:tc>
          <w:tcPr>
            <w:tcW w:w="0" w:type="auto"/>
            <w:shd w:val="clear" w:color="auto" w:fill="auto"/>
            <w:tcMar>
              <w:top w:w="15" w:type="dxa"/>
              <w:left w:w="15" w:type="dxa"/>
              <w:bottom w:w="15" w:type="dxa"/>
              <w:right w:w="15" w:type="dxa"/>
            </w:tcMar>
            <w:vAlign w:val="center"/>
            <w:hideMark/>
          </w:tcPr>
          <w:p w14:paraId="2DDBD8C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735</w:t>
            </w:r>
          </w:p>
        </w:tc>
        <w:tc>
          <w:tcPr>
            <w:tcW w:w="0" w:type="auto"/>
            <w:shd w:val="clear" w:color="auto" w:fill="auto"/>
            <w:tcMar>
              <w:top w:w="15" w:type="dxa"/>
              <w:left w:w="15" w:type="dxa"/>
              <w:bottom w:w="15" w:type="dxa"/>
              <w:right w:w="15" w:type="dxa"/>
            </w:tcMar>
            <w:vAlign w:val="center"/>
            <w:hideMark/>
          </w:tcPr>
          <w:p w14:paraId="661941F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744</w:t>
            </w:r>
          </w:p>
        </w:tc>
      </w:tr>
      <w:tr w:rsidR="008A5C22" w:rsidRPr="00536344" w14:paraId="1EE903A5"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C280A7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Railway transport</w:t>
            </w:r>
          </w:p>
        </w:tc>
        <w:tc>
          <w:tcPr>
            <w:tcW w:w="0" w:type="auto"/>
            <w:shd w:val="clear" w:color="auto" w:fill="auto"/>
            <w:tcMar>
              <w:top w:w="15" w:type="dxa"/>
              <w:left w:w="15" w:type="dxa"/>
              <w:bottom w:w="15" w:type="dxa"/>
              <w:right w:w="15" w:type="dxa"/>
            </w:tcMar>
            <w:vAlign w:val="center"/>
            <w:hideMark/>
          </w:tcPr>
          <w:p w14:paraId="3725B5D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340</w:t>
            </w:r>
          </w:p>
        </w:tc>
        <w:tc>
          <w:tcPr>
            <w:tcW w:w="0" w:type="auto"/>
            <w:shd w:val="clear" w:color="auto" w:fill="auto"/>
            <w:tcMar>
              <w:top w:w="15" w:type="dxa"/>
              <w:left w:w="15" w:type="dxa"/>
              <w:bottom w:w="15" w:type="dxa"/>
              <w:right w:w="15" w:type="dxa"/>
            </w:tcMar>
            <w:vAlign w:val="center"/>
            <w:hideMark/>
          </w:tcPr>
          <w:p w14:paraId="3CBCFD2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525</w:t>
            </w:r>
          </w:p>
        </w:tc>
        <w:tc>
          <w:tcPr>
            <w:tcW w:w="0" w:type="auto"/>
            <w:shd w:val="clear" w:color="auto" w:fill="auto"/>
            <w:tcMar>
              <w:top w:w="15" w:type="dxa"/>
              <w:left w:w="15" w:type="dxa"/>
              <w:bottom w:w="15" w:type="dxa"/>
              <w:right w:w="15" w:type="dxa"/>
            </w:tcMar>
            <w:vAlign w:val="center"/>
            <w:hideMark/>
          </w:tcPr>
          <w:p w14:paraId="3949708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725</w:t>
            </w:r>
          </w:p>
        </w:tc>
        <w:tc>
          <w:tcPr>
            <w:tcW w:w="0" w:type="auto"/>
            <w:shd w:val="clear" w:color="auto" w:fill="auto"/>
            <w:tcMar>
              <w:top w:w="15" w:type="dxa"/>
              <w:left w:w="15" w:type="dxa"/>
              <w:bottom w:w="15" w:type="dxa"/>
              <w:right w:w="15" w:type="dxa"/>
            </w:tcMar>
            <w:vAlign w:val="center"/>
            <w:hideMark/>
          </w:tcPr>
          <w:p w14:paraId="516FBCD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w:t>
            </w:r>
          </w:p>
        </w:tc>
        <w:tc>
          <w:tcPr>
            <w:tcW w:w="0" w:type="auto"/>
            <w:shd w:val="clear" w:color="auto" w:fill="auto"/>
            <w:tcMar>
              <w:top w:w="15" w:type="dxa"/>
              <w:left w:w="15" w:type="dxa"/>
              <w:bottom w:w="15" w:type="dxa"/>
              <w:right w:w="15" w:type="dxa"/>
            </w:tcMar>
            <w:vAlign w:val="center"/>
            <w:hideMark/>
          </w:tcPr>
          <w:p w14:paraId="46AB97D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c>
          <w:tcPr>
            <w:tcW w:w="0" w:type="auto"/>
            <w:shd w:val="clear" w:color="auto" w:fill="auto"/>
            <w:tcMar>
              <w:top w:w="15" w:type="dxa"/>
              <w:left w:w="15" w:type="dxa"/>
              <w:bottom w:w="15" w:type="dxa"/>
              <w:right w:w="15" w:type="dxa"/>
            </w:tcMar>
            <w:vAlign w:val="center"/>
            <w:hideMark/>
          </w:tcPr>
          <w:p w14:paraId="3FECB48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746</w:t>
            </w:r>
          </w:p>
        </w:tc>
        <w:tc>
          <w:tcPr>
            <w:tcW w:w="0" w:type="auto"/>
            <w:shd w:val="clear" w:color="auto" w:fill="auto"/>
            <w:tcMar>
              <w:top w:w="15" w:type="dxa"/>
              <w:left w:w="15" w:type="dxa"/>
              <w:bottom w:w="15" w:type="dxa"/>
              <w:right w:w="15" w:type="dxa"/>
            </w:tcMar>
            <w:vAlign w:val="center"/>
            <w:hideMark/>
          </w:tcPr>
          <w:p w14:paraId="76D652F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758</w:t>
            </w:r>
          </w:p>
        </w:tc>
        <w:tc>
          <w:tcPr>
            <w:tcW w:w="0" w:type="auto"/>
            <w:shd w:val="clear" w:color="auto" w:fill="auto"/>
            <w:tcMar>
              <w:top w:w="15" w:type="dxa"/>
              <w:left w:w="15" w:type="dxa"/>
              <w:bottom w:w="15" w:type="dxa"/>
              <w:right w:w="15" w:type="dxa"/>
            </w:tcMar>
            <w:vAlign w:val="center"/>
            <w:hideMark/>
          </w:tcPr>
          <w:p w14:paraId="1739C93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768</w:t>
            </w:r>
          </w:p>
        </w:tc>
      </w:tr>
      <w:tr w:rsidR="008A5C22" w:rsidRPr="00536344" w14:paraId="698EEE3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C3DA16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Water transport</w:t>
            </w:r>
          </w:p>
        </w:tc>
        <w:tc>
          <w:tcPr>
            <w:tcW w:w="0" w:type="auto"/>
            <w:shd w:val="clear" w:color="auto" w:fill="auto"/>
            <w:tcMar>
              <w:top w:w="15" w:type="dxa"/>
              <w:left w:w="15" w:type="dxa"/>
              <w:bottom w:w="15" w:type="dxa"/>
              <w:right w:w="15" w:type="dxa"/>
            </w:tcMar>
            <w:vAlign w:val="center"/>
            <w:hideMark/>
          </w:tcPr>
          <w:p w14:paraId="13663C7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409</w:t>
            </w:r>
          </w:p>
        </w:tc>
        <w:tc>
          <w:tcPr>
            <w:tcW w:w="0" w:type="auto"/>
            <w:shd w:val="clear" w:color="auto" w:fill="auto"/>
            <w:tcMar>
              <w:top w:w="15" w:type="dxa"/>
              <w:left w:w="15" w:type="dxa"/>
              <w:bottom w:w="15" w:type="dxa"/>
              <w:right w:w="15" w:type="dxa"/>
            </w:tcMar>
            <w:vAlign w:val="center"/>
            <w:hideMark/>
          </w:tcPr>
          <w:p w14:paraId="542B97A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493</w:t>
            </w:r>
          </w:p>
        </w:tc>
        <w:tc>
          <w:tcPr>
            <w:tcW w:w="0" w:type="auto"/>
            <w:shd w:val="clear" w:color="auto" w:fill="auto"/>
            <w:tcMar>
              <w:top w:w="15" w:type="dxa"/>
              <w:left w:w="15" w:type="dxa"/>
              <w:bottom w:w="15" w:type="dxa"/>
              <w:right w:w="15" w:type="dxa"/>
            </w:tcMar>
            <w:vAlign w:val="center"/>
            <w:hideMark/>
          </w:tcPr>
          <w:p w14:paraId="2765880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786</w:t>
            </w:r>
          </w:p>
        </w:tc>
        <w:tc>
          <w:tcPr>
            <w:tcW w:w="0" w:type="auto"/>
            <w:shd w:val="clear" w:color="auto" w:fill="auto"/>
            <w:tcMar>
              <w:top w:w="15" w:type="dxa"/>
              <w:left w:w="15" w:type="dxa"/>
              <w:bottom w:w="15" w:type="dxa"/>
              <w:right w:w="15" w:type="dxa"/>
            </w:tcMar>
            <w:vAlign w:val="center"/>
            <w:hideMark/>
          </w:tcPr>
          <w:p w14:paraId="7D2074B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816</w:t>
            </w:r>
          </w:p>
        </w:tc>
        <w:tc>
          <w:tcPr>
            <w:tcW w:w="0" w:type="auto"/>
            <w:shd w:val="clear" w:color="auto" w:fill="auto"/>
            <w:tcMar>
              <w:top w:w="15" w:type="dxa"/>
              <w:left w:w="15" w:type="dxa"/>
              <w:bottom w:w="15" w:type="dxa"/>
              <w:right w:w="15" w:type="dxa"/>
            </w:tcMar>
            <w:vAlign w:val="center"/>
            <w:hideMark/>
          </w:tcPr>
          <w:p w14:paraId="612B950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828</w:t>
            </w:r>
          </w:p>
        </w:tc>
        <w:tc>
          <w:tcPr>
            <w:tcW w:w="0" w:type="auto"/>
            <w:shd w:val="clear" w:color="auto" w:fill="auto"/>
            <w:tcMar>
              <w:top w:w="15" w:type="dxa"/>
              <w:left w:w="15" w:type="dxa"/>
              <w:bottom w:w="15" w:type="dxa"/>
              <w:right w:w="15" w:type="dxa"/>
            </w:tcMar>
            <w:vAlign w:val="center"/>
            <w:hideMark/>
          </w:tcPr>
          <w:p w14:paraId="600239F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840</w:t>
            </w:r>
          </w:p>
        </w:tc>
        <w:tc>
          <w:tcPr>
            <w:tcW w:w="0" w:type="auto"/>
            <w:shd w:val="clear" w:color="auto" w:fill="auto"/>
            <w:tcMar>
              <w:top w:w="15" w:type="dxa"/>
              <w:left w:w="15" w:type="dxa"/>
              <w:bottom w:w="15" w:type="dxa"/>
              <w:right w:w="15" w:type="dxa"/>
            </w:tcMar>
            <w:vAlign w:val="center"/>
            <w:hideMark/>
          </w:tcPr>
          <w:p w14:paraId="50777B1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897</w:t>
            </w:r>
          </w:p>
        </w:tc>
        <w:tc>
          <w:tcPr>
            <w:tcW w:w="0" w:type="auto"/>
            <w:shd w:val="clear" w:color="auto" w:fill="auto"/>
            <w:tcMar>
              <w:top w:w="15" w:type="dxa"/>
              <w:left w:w="15" w:type="dxa"/>
              <w:bottom w:w="15" w:type="dxa"/>
              <w:right w:w="15" w:type="dxa"/>
            </w:tcMar>
            <w:vAlign w:val="center"/>
            <w:hideMark/>
          </w:tcPr>
          <w:p w14:paraId="12B94B6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906</w:t>
            </w:r>
          </w:p>
        </w:tc>
      </w:tr>
      <w:tr w:rsidR="008A5C22" w:rsidRPr="00536344" w14:paraId="709C055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B564DA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Automotive, urban electric and other transport and handling operations</w:t>
            </w:r>
          </w:p>
        </w:tc>
        <w:tc>
          <w:tcPr>
            <w:tcW w:w="0" w:type="auto"/>
            <w:shd w:val="clear" w:color="auto" w:fill="auto"/>
            <w:tcMar>
              <w:top w:w="15" w:type="dxa"/>
              <w:left w:w="15" w:type="dxa"/>
              <w:bottom w:w="15" w:type="dxa"/>
              <w:right w:w="15" w:type="dxa"/>
            </w:tcMar>
            <w:vAlign w:val="center"/>
            <w:hideMark/>
          </w:tcPr>
          <w:p w14:paraId="28ED37E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345</w:t>
            </w:r>
          </w:p>
        </w:tc>
        <w:tc>
          <w:tcPr>
            <w:tcW w:w="0" w:type="auto"/>
            <w:shd w:val="clear" w:color="auto" w:fill="auto"/>
            <w:tcMar>
              <w:top w:w="15" w:type="dxa"/>
              <w:left w:w="15" w:type="dxa"/>
              <w:bottom w:w="15" w:type="dxa"/>
              <w:right w:w="15" w:type="dxa"/>
            </w:tcMar>
            <w:vAlign w:val="center"/>
            <w:hideMark/>
          </w:tcPr>
          <w:p w14:paraId="2F85D8D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408</w:t>
            </w:r>
          </w:p>
        </w:tc>
        <w:tc>
          <w:tcPr>
            <w:tcW w:w="0" w:type="auto"/>
            <w:shd w:val="clear" w:color="auto" w:fill="auto"/>
            <w:tcMar>
              <w:top w:w="15" w:type="dxa"/>
              <w:left w:w="15" w:type="dxa"/>
              <w:bottom w:w="15" w:type="dxa"/>
              <w:right w:w="15" w:type="dxa"/>
            </w:tcMar>
            <w:vAlign w:val="center"/>
            <w:hideMark/>
          </w:tcPr>
          <w:p w14:paraId="3CDD17C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666</w:t>
            </w:r>
          </w:p>
        </w:tc>
        <w:tc>
          <w:tcPr>
            <w:tcW w:w="0" w:type="auto"/>
            <w:shd w:val="clear" w:color="auto" w:fill="auto"/>
            <w:tcMar>
              <w:top w:w="15" w:type="dxa"/>
              <w:left w:w="15" w:type="dxa"/>
              <w:bottom w:w="15" w:type="dxa"/>
              <w:right w:w="15" w:type="dxa"/>
            </w:tcMar>
            <w:vAlign w:val="center"/>
            <w:hideMark/>
          </w:tcPr>
          <w:p w14:paraId="08E645C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689</w:t>
            </w:r>
          </w:p>
        </w:tc>
        <w:tc>
          <w:tcPr>
            <w:tcW w:w="0" w:type="auto"/>
            <w:shd w:val="clear" w:color="auto" w:fill="auto"/>
            <w:tcMar>
              <w:top w:w="15" w:type="dxa"/>
              <w:left w:w="15" w:type="dxa"/>
              <w:bottom w:w="15" w:type="dxa"/>
              <w:right w:w="15" w:type="dxa"/>
            </w:tcMar>
            <w:vAlign w:val="center"/>
            <w:hideMark/>
          </w:tcPr>
          <w:p w14:paraId="050F88E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709</w:t>
            </w:r>
          </w:p>
        </w:tc>
        <w:tc>
          <w:tcPr>
            <w:tcW w:w="0" w:type="auto"/>
            <w:shd w:val="clear" w:color="auto" w:fill="auto"/>
            <w:tcMar>
              <w:top w:w="15" w:type="dxa"/>
              <w:left w:w="15" w:type="dxa"/>
              <w:bottom w:w="15" w:type="dxa"/>
              <w:right w:w="15" w:type="dxa"/>
            </w:tcMar>
            <w:vAlign w:val="center"/>
            <w:hideMark/>
          </w:tcPr>
          <w:p w14:paraId="40040D2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726</w:t>
            </w:r>
          </w:p>
        </w:tc>
        <w:tc>
          <w:tcPr>
            <w:tcW w:w="0" w:type="auto"/>
            <w:shd w:val="clear" w:color="auto" w:fill="auto"/>
            <w:tcMar>
              <w:top w:w="15" w:type="dxa"/>
              <w:left w:w="15" w:type="dxa"/>
              <w:bottom w:w="15" w:type="dxa"/>
              <w:right w:w="15" w:type="dxa"/>
            </w:tcMar>
            <w:vAlign w:val="center"/>
            <w:hideMark/>
          </w:tcPr>
          <w:p w14:paraId="7679D8C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743</w:t>
            </w:r>
          </w:p>
        </w:tc>
        <w:tc>
          <w:tcPr>
            <w:tcW w:w="0" w:type="auto"/>
            <w:shd w:val="clear" w:color="auto" w:fill="auto"/>
            <w:tcMar>
              <w:top w:w="15" w:type="dxa"/>
              <w:left w:w="15" w:type="dxa"/>
              <w:bottom w:w="15" w:type="dxa"/>
              <w:right w:w="15" w:type="dxa"/>
            </w:tcMar>
            <w:vAlign w:val="center"/>
            <w:hideMark/>
          </w:tcPr>
          <w:p w14:paraId="3B7E1FF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750</w:t>
            </w:r>
          </w:p>
        </w:tc>
      </w:tr>
      <w:tr w:rsidR="008A5C22" w:rsidRPr="00536344" w14:paraId="463EACF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C85BB90"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Connection</w:t>
            </w:r>
          </w:p>
        </w:tc>
        <w:tc>
          <w:tcPr>
            <w:tcW w:w="0" w:type="auto"/>
            <w:shd w:val="clear" w:color="auto" w:fill="auto"/>
            <w:tcMar>
              <w:top w:w="15" w:type="dxa"/>
              <w:left w:w="15" w:type="dxa"/>
              <w:bottom w:w="15" w:type="dxa"/>
              <w:right w:w="15" w:type="dxa"/>
            </w:tcMar>
            <w:vAlign w:val="center"/>
            <w:hideMark/>
          </w:tcPr>
          <w:p w14:paraId="21795EF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279</w:t>
            </w:r>
          </w:p>
        </w:tc>
        <w:tc>
          <w:tcPr>
            <w:tcW w:w="0" w:type="auto"/>
            <w:shd w:val="clear" w:color="auto" w:fill="auto"/>
            <w:tcMar>
              <w:top w:w="15" w:type="dxa"/>
              <w:left w:w="15" w:type="dxa"/>
              <w:bottom w:w="15" w:type="dxa"/>
              <w:right w:w="15" w:type="dxa"/>
            </w:tcMar>
            <w:vAlign w:val="center"/>
            <w:hideMark/>
          </w:tcPr>
          <w:p w14:paraId="483C6FB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354</w:t>
            </w:r>
          </w:p>
        </w:tc>
        <w:tc>
          <w:tcPr>
            <w:tcW w:w="0" w:type="auto"/>
            <w:shd w:val="clear" w:color="auto" w:fill="auto"/>
            <w:tcMar>
              <w:top w:w="15" w:type="dxa"/>
              <w:left w:w="15" w:type="dxa"/>
              <w:bottom w:w="15" w:type="dxa"/>
              <w:right w:w="15" w:type="dxa"/>
            </w:tcMar>
            <w:vAlign w:val="center"/>
            <w:hideMark/>
          </w:tcPr>
          <w:p w14:paraId="519768D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527</w:t>
            </w:r>
          </w:p>
        </w:tc>
        <w:tc>
          <w:tcPr>
            <w:tcW w:w="0" w:type="auto"/>
            <w:shd w:val="clear" w:color="auto" w:fill="auto"/>
            <w:tcMar>
              <w:top w:w="15" w:type="dxa"/>
              <w:left w:w="15" w:type="dxa"/>
              <w:bottom w:w="15" w:type="dxa"/>
              <w:right w:w="15" w:type="dxa"/>
            </w:tcMar>
            <w:vAlign w:val="center"/>
            <w:hideMark/>
          </w:tcPr>
          <w:p w14:paraId="389F0A3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532</w:t>
            </w:r>
          </w:p>
        </w:tc>
        <w:tc>
          <w:tcPr>
            <w:tcW w:w="0" w:type="auto"/>
            <w:shd w:val="clear" w:color="auto" w:fill="auto"/>
            <w:tcMar>
              <w:top w:w="15" w:type="dxa"/>
              <w:left w:w="15" w:type="dxa"/>
              <w:bottom w:w="15" w:type="dxa"/>
              <w:right w:w="15" w:type="dxa"/>
            </w:tcMar>
            <w:vAlign w:val="center"/>
            <w:hideMark/>
          </w:tcPr>
          <w:p w14:paraId="48583D6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533</w:t>
            </w:r>
          </w:p>
        </w:tc>
        <w:tc>
          <w:tcPr>
            <w:tcW w:w="0" w:type="auto"/>
            <w:shd w:val="clear" w:color="auto" w:fill="auto"/>
            <w:tcMar>
              <w:top w:w="15" w:type="dxa"/>
              <w:left w:w="15" w:type="dxa"/>
              <w:bottom w:w="15" w:type="dxa"/>
              <w:right w:w="15" w:type="dxa"/>
            </w:tcMar>
            <w:vAlign w:val="center"/>
            <w:hideMark/>
          </w:tcPr>
          <w:p w14:paraId="7C381BD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538</w:t>
            </w:r>
          </w:p>
        </w:tc>
        <w:tc>
          <w:tcPr>
            <w:tcW w:w="0" w:type="auto"/>
            <w:shd w:val="clear" w:color="auto" w:fill="auto"/>
            <w:tcMar>
              <w:top w:w="15" w:type="dxa"/>
              <w:left w:w="15" w:type="dxa"/>
              <w:bottom w:w="15" w:type="dxa"/>
              <w:right w:w="15" w:type="dxa"/>
            </w:tcMar>
            <w:vAlign w:val="center"/>
            <w:hideMark/>
          </w:tcPr>
          <w:p w14:paraId="0F91D4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543</w:t>
            </w:r>
          </w:p>
        </w:tc>
        <w:tc>
          <w:tcPr>
            <w:tcW w:w="0" w:type="auto"/>
            <w:shd w:val="clear" w:color="auto" w:fill="auto"/>
            <w:tcMar>
              <w:top w:w="15" w:type="dxa"/>
              <w:left w:w="15" w:type="dxa"/>
              <w:bottom w:w="15" w:type="dxa"/>
              <w:right w:w="15" w:type="dxa"/>
            </w:tcMar>
            <w:vAlign w:val="center"/>
            <w:hideMark/>
          </w:tcPr>
          <w:p w14:paraId="689C10D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556</w:t>
            </w:r>
          </w:p>
        </w:tc>
      </w:tr>
      <w:tr w:rsidR="008A5C22" w:rsidRPr="00536344" w14:paraId="14583F80"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D7E8E0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Trade, Procurement and Logistics</w:t>
            </w:r>
          </w:p>
        </w:tc>
        <w:tc>
          <w:tcPr>
            <w:tcW w:w="0" w:type="auto"/>
            <w:shd w:val="clear" w:color="auto" w:fill="auto"/>
            <w:tcMar>
              <w:top w:w="15" w:type="dxa"/>
              <w:left w:w="15" w:type="dxa"/>
              <w:bottom w:w="15" w:type="dxa"/>
              <w:right w:w="15" w:type="dxa"/>
            </w:tcMar>
            <w:vAlign w:val="center"/>
            <w:hideMark/>
          </w:tcPr>
          <w:p w14:paraId="2B1B2D2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261</w:t>
            </w:r>
          </w:p>
        </w:tc>
        <w:tc>
          <w:tcPr>
            <w:tcW w:w="0" w:type="auto"/>
            <w:shd w:val="clear" w:color="auto" w:fill="auto"/>
            <w:tcMar>
              <w:top w:w="15" w:type="dxa"/>
              <w:left w:w="15" w:type="dxa"/>
              <w:bottom w:w="15" w:type="dxa"/>
              <w:right w:w="15" w:type="dxa"/>
            </w:tcMar>
            <w:vAlign w:val="center"/>
            <w:hideMark/>
          </w:tcPr>
          <w:p w14:paraId="4CA1361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288</w:t>
            </w:r>
          </w:p>
        </w:tc>
        <w:tc>
          <w:tcPr>
            <w:tcW w:w="0" w:type="auto"/>
            <w:shd w:val="clear" w:color="auto" w:fill="auto"/>
            <w:tcMar>
              <w:top w:w="15" w:type="dxa"/>
              <w:left w:w="15" w:type="dxa"/>
              <w:bottom w:w="15" w:type="dxa"/>
              <w:right w:w="15" w:type="dxa"/>
            </w:tcMar>
            <w:vAlign w:val="center"/>
            <w:hideMark/>
          </w:tcPr>
          <w:p w14:paraId="5FA6192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486</w:t>
            </w:r>
          </w:p>
        </w:tc>
        <w:tc>
          <w:tcPr>
            <w:tcW w:w="0" w:type="auto"/>
            <w:shd w:val="clear" w:color="auto" w:fill="auto"/>
            <w:tcMar>
              <w:top w:w="15" w:type="dxa"/>
              <w:left w:w="15" w:type="dxa"/>
              <w:bottom w:w="15" w:type="dxa"/>
              <w:right w:w="15" w:type="dxa"/>
            </w:tcMar>
            <w:vAlign w:val="center"/>
            <w:hideMark/>
          </w:tcPr>
          <w:p w14:paraId="021EE6F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490</w:t>
            </w:r>
          </w:p>
        </w:tc>
        <w:tc>
          <w:tcPr>
            <w:tcW w:w="0" w:type="auto"/>
            <w:shd w:val="clear" w:color="auto" w:fill="auto"/>
            <w:tcMar>
              <w:top w:w="15" w:type="dxa"/>
              <w:left w:w="15" w:type="dxa"/>
              <w:bottom w:w="15" w:type="dxa"/>
              <w:right w:w="15" w:type="dxa"/>
            </w:tcMar>
            <w:vAlign w:val="center"/>
            <w:hideMark/>
          </w:tcPr>
          <w:p w14:paraId="768FAC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505</w:t>
            </w:r>
          </w:p>
        </w:tc>
        <w:tc>
          <w:tcPr>
            <w:tcW w:w="0" w:type="auto"/>
            <w:shd w:val="clear" w:color="auto" w:fill="auto"/>
            <w:tcMar>
              <w:top w:w="15" w:type="dxa"/>
              <w:left w:w="15" w:type="dxa"/>
              <w:bottom w:w="15" w:type="dxa"/>
              <w:right w:w="15" w:type="dxa"/>
            </w:tcMar>
            <w:vAlign w:val="center"/>
            <w:hideMark/>
          </w:tcPr>
          <w:p w14:paraId="00C982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518</w:t>
            </w:r>
          </w:p>
        </w:tc>
        <w:tc>
          <w:tcPr>
            <w:tcW w:w="0" w:type="auto"/>
            <w:shd w:val="clear" w:color="auto" w:fill="auto"/>
            <w:tcMar>
              <w:top w:w="15" w:type="dxa"/>
              <w:left w:w="15" w:type="dxa"/>
              <w:bottom w:w="15" w:type="dxa"/>
              <w:right w:w="15" w:type="dxa"/>
            </w:tcMar>
            <w:vAlign w:val="center"/>
            <w:hideMark/>
          </w:tcPr>
          <w:p w14:paraId="4D9B075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556</w:t>
            </w:r>
          </w:p>
        </w:tc>
        <w:tc>
          <w:tcPr>
            <w:tcW w:w="0" w:type="auto"/>
            <w:shd w:val="clear" w:color="auto" w:fill="auto"/>
            <w:tcMar>
              <w:top w:w="15" w:type="dxa"/>
              <w:left w:w="15" w:type="dxa"/>
              <w:bottom w:w="15" w:type="dxa"/>
              <w:right w:w="15" w:type="dxa"/>
            </w:tcMar>
            <w:vAlign w:val="center"/>
            <w:hideMark/>
          </w:tcPr>
          <w:p w14:paraId="4F769C5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553</w:t>
            </w:r>
          </w:p>
        </w:tc>
      </w:tr>
      <w:tr w:rsidR="008A5C22" w:rsidRPr="00536344" w14:paraId="00AD4736"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888C41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Catering</w:t>
            </w:r>
          </w:p>
        </w:tc>
        <w:tc>
          <w:tcPr>
            <w:tcW w:w="0" w:type="auto"/>
            <w:shd w:val="clear" w:color="auto" w:fill="auto"/>
            <w:tcMar>
              <w:top w:w="15" w:type="dxa"/>
              <w:left w:w="15" w:type="dxa"/>
              <w:bottom w:w="15" w:type="dxa"/>
              <w:right w:w="15" w:type="dxa"/>
            </w:tcMar>
            <w:vAlign w:val="center"/>
            <w:hideMark/>
          </w:tcPr>
          <w:p w14:paraId="51D6FE0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221</w:t>
            </w:r>
          </w:p>
        </w:tc>
        <w:tc>
          <w:tcPr>
            <w:tcW w:w="0" w:type="auto"/>
            <w:shd w:val="clear" w:color="auto" w:fill="auto"/>
            <w:tcMar>
              <w:top w:w="15" w:type="dxa"/>
              <w:left w:w="15" w:type="dxa"/>
              <w:bottom w:w="15" w:type="dxa"/>
              <w:right w:w="15" w:type="dxa"/>
            </w:tcMar>
            <w:vAlign w:val="center"/>
            <w:hideMark/>
          </w:tcPr>
          <w:p w14:paraId="3FDCD07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231</w:t>
            </w:r>
          </w:p>
        </w:tc>
        <w:tc>
          <w:tcPr>
            <w:tcW w:w="0" w:type="auto"/>
            <w:shd w:val="clear" w:color="auto" w:fill="auto"/>
            <w:tcMar>
              <w:top w:w="15" w:type="dxa"/>
              <w:left w:w="15" w:type="dxa"/>
              <w:bottom w:w="15" w:type="dxa"/>
              <w:right w:w="15" w:type="dxa"/>
            </w:tcMar>
            <w:vAlign w:val="center"/>
            <w:hideMark/>
          </w:tcPr>
          <w:p w14:paraId="1536A20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413</w:t>
            </w:r>
          </w:p>
        </w:tc>
        <w:tc>
          <w:tcPr>
            <w:tcW w:w="0" w:type="auto"/>
            <w:shd w:val="clear" w:color="auto" w:fill="auto"/>
            <w:tcMar>
              <w:top w:w="15" w:type="dxa"/>
              <w:left w:w="15" w:type="dxa"/>
              <w:bottom w:w="15" w:type="dxa"/>
              <w:right w:w="15" w:type="dxa"/>
            </w:tcMar>
            <w:vAlign w:val="center"/>
            <w:hideMark/>
          </w:tcPr>
          <w:p w14:paraId="6BF39C5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417</w:t>
            </w:r>
          </w:p>
        </w:tc>
        <w:tc>
          <w:tcPr>
            <w:tcW w:w="0" w:type="auto"/>
            <w:shd w:val="clear" w:color="auto" w:fill="auto"/>
            <w:tcMar>
              <w:top w:w="15" w:type="dxa"/>
              <w:left w:w="15" w:type="dxa"/>
              <w:bottom w:w="15" w:type="dxa"/>
              <w:right w:w="15" w:type="dxa"/>
            </w:tcMar>
            <w:vAlign w:val="center"/>
            <w:hideMark/>
          </w:tcPr>
          <w:p w14:paraId="7BC2C5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428</w:t>
            </w:r>
          </w:p>
        </w:tc>
        <w:tc>
          <w:tcPr>
            <w:tcW w:w="0" w:type="auto"/>
            <w:shd w:val="clear" w:color="auto" w:fill="auto"/>
            <w:tcMar>
              <w:top w:w="15" w:type="dxa"/>
              <w:left w:w="15" w:type="dxa"/>
              <w:bottom w:w="15" w:type="dxa"/>
              <w:right w:w="15" w:type="dxa"/>
            </w:tcMar>
            <w:vAlign w:val="center"/>
            <w:hideMark/>
          </w:tcPr>
          <w:p w14:paraId="7A2262F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424</w:t>
            </w:r>
          </w:p>
        </w:tc>
        <w:tc>
          <w:tcPr>
            <w:tcW w:w="0" w:type="auto"/>
            <w:shd w:val="clear" w:color="auto" w:fill="auto"/>
            <w:tcMar>
              <w:top w:w="15" w:type="dxa"/>
              <w:left w:w="15" w:type="dxa"/>
              <w:bottom w:w="15" w:type="dxa"/>
              <w:right w:w="15" w:type="dxa"/>
            </w:tcMar>
            <w:vAlign w:val="center"/>
            <w:hideMark/>
          </w:tcPr>
          <w:p w14:paraId="143B20A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462</w:t>
            </w:r>
          </w:p>
        </w:tc>
        <w:tc>
          <w:tcPr>
            <w:tcW w:w="0" w:type="auto"/>
            <w:shd w:val="clear" w:color="auto" w:fill="auto"/>
            <w:tcMar>
              <w:top w:w="15" w:type="dxa"/>
              <w:left w:w="15" w:type="dxa"/>
              <w:bottom w:w="15" w:type="dxa"/>
              <w:right w:w="15" w:type="dxa"/>
            </w:tcMar>
            <w:vAlign w:val="center"/>
            <w:hideMark/>
          </w:tcPr>
          <w:p w14:paraId="3B6083C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449</w:t>
            </w:r>
          </w:p>
        </w:tc>
      </w:tr>
      <w:tr w:rsidR="008A5C22" w:rsidRPr="00536344" w14:paraId="448F6B7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291A02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Education (schools, educational institutions, research and cultural and educational institutions)</w:t>
            </w:r>
          </w:p>
        </w:tc>
        <w:tc>
          <w:tcPr>
            <w:tcW w:w="0" w:type="auto"/>
            <w:shd w:val="clear" w:color="auto" w:fill="auto"/>
            <w:tcMar>
              <w:top w:w="15" w:type="dxa"/>
              <w:left w:w="15" w:type="dxa"/>
              <w:bottom w:w="15" w:type="dxa"/>
              <w:right w:w="15" w:type="dxa"/>
            </w:tcMar>
            <w:vAlign w:val="center"/>
            <w:hideMark/>
          </w:tcPr>
          <w:p w14:paraId="77B9170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337</w:t>
            </w:r>
          </w:p>
        </w:tc>
        <w:tc>
          <w:tcPr>
            <w:tcW w:w="0" w:type="auto"/>
            <w:shd w:val="clear" w:color="auto" w:fill="auto"/>
            <w:tcMar>
              <w:top w:w="15" w:type="dxa"/>
              <w:left w:w="15" w:type="dxa"/>
              <w:bottom w:w="15" w:type="dxa"/>
              <w:right w:w="15" w:type="dxa"/>
            </w:tcMar>
            <w:vAlign w:val="center"/>
            <w:hideMark/>
          </w:tcPr>
          <w:p w14:paraId="12B6969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488</w:t>
            </w:r>
          </w:p>
        </w:tc>
        <w:tc>
          <w:tcPr>
            <w:tcW w:w="0" w:type="auto"/>
            <w:shd w:val="clear" w:color="auto" w:fill="auto"/>
            <w:tcMar>
              <w:top w:w="15" w:type="dxa"/>
              <w:left w:w="15" w:type="dxa"/>
              <w:bottom w:w="15" w:type="dxa"/>
              <w:right w:w="15" w:type="dxa"/>
            </w:tcMar>
            <w:vAlign w:val="center"/>
            <w:hideMark/>
          </w:tcPr>
          <w:p w14:paraId="01BB218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697</w:t>
            </w:r>
          </w:p>
        </w:tc>
        <w:tc>
          <w:tcPr>
            <w:tcW w:w="0" w:type="auto"/>
            <w:shd w:val="clear" w:color="auto" w:fill="auto"/>
            <w:tcMar>
              <w:top w:w="15" w:type="dxa"/>
              <w:left w:w="15" w:type="dxa"/>
              <w:bottom w:w="15" w:type="dxa"/>
              <w:right w:w="15" w:type="dxa"/>
            </w:tcMar>
            <w:vAlign w:val="center"/>
            <w:hideMark/>
          </w:tcPr>
          <w:p w14:paraId="030109C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715</w:t>
            </w:r>
          </w:p>
        </w:tc>
        <w:tc>
          <w:tcPr>
            <w:tcW w:w="0" w:type="auto"/>
            <w:shd w:val="clear" w:color="auto" w:fill="auto"/>
            <w:tcMar>
              <w:top w:w="15" w:type="dxa"/>
              <w:left w:w="15" w:type="dxa"/>
              <w:bottom w:w="15" w:type="dxa"/>
              <w:right w:w="15" w:type="dxa"/>
            </w:tcMar>
            <w:vAlign w:val="center"/>
            <w:hideMark/>
          </w:tcPr>
          <w:p w14:paraId="59E044A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722</w:t>
            </w:r>
          </w:p>
        </w:tc>
        <w:tc>
          <w:tcPr>
            <w:tcW w:w="0" w:type="auto"/>
            <w:shd w:val="clear" w:color="auto" w:fill="auto"/>
            <w:tcMar>
              <w:top w:w="15" w:type="dxa"/>
              <w:left w:w="15" w:type="dxa"/>
              <w:bottom w:w="15" w:type="dxa"/>
              <w:right w:w="15" w:type="dxa"/>
            </w:tcMar>
            <w:vAlign w:val="center"/>
            <w:hideMark/>
          </w:tcPr>
          <w:p w14:paraId="0BB677B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733</w:t>
            </w:r>
          </w:p>
        </w:tc>
        <w:tc>
          <w:tcPr>
            <w:tcW w:w="0" w:type="auto"/>
            <w:shd w:val="clear" w:color="auto" w:fill="auto"/>
            <w:tcMar>
              <w:top w:w="15" w:type="dxa"/>
              <w:left w:w="15" w:type="dxa"/>
              <w:bottom w:w="15" w:type="dxa"/>
              <w:right w:w="15" w:type="dxa"/>
            </w:tcMar>
            <w:vAlign w:val="center"/>
            <w:hideMark/>
          </w:tcPr>
          <w:p w14:paraId="721C148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739</w:t>
            </w:r>
          </w:p>
        </w:tc>
        <w:tc>
          <w:tcPr>
            <w:tcW w:w="0" w:type="auto"/>
            <w:shd w:val="clear" w:color="auto" w:fill="auto"/>
            <w:tcMar>
              <w:top w:w="15" w:type="dxa"/>
              <w:left w:w="15" w:type="dxa"/>
              <w:bottom w:w="15" w:type="dxa"/>
              <w:right w:w="15" w:type="dxa"/>
            </w:tcMar>
            <w:vAlign w:val="center"/>
            <w:hideMark/>
          </w:tcPr>
          <w:p w14:paraId="3A4D5A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742</w:t>
            </w:r>
          </w:p>
        </w:tc>
      </w:tr>
      <w:tr w:rsidR="008A5C22" w:rsidRPr="00536344" w14:paraId="504E181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D1B5082"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healthcare</w:t>
            </w:r>
          </w:p>
        </w:tc>
        <w:tc>
          <w:tcPr>
            <w:tcW w:w="0" w:type="auto"/>
            <w:shd w:val="clear" w:color="auto" w:fill="auto"/>
            <w:tcMar>
              <w:top w:w="15" w:type="dxa"/>
              <w:left w:w="15" w:type="dxa"/>
              <w:bottom w:w="15" w:type="dxa"/>
              <w:right w:w="15" w:type="dxa"/>
            </w:tcMar>
            <w:vAlign w:val="center"/>
            <w:hideMark/>
          </w:tcPr>
          <w:p w14:paraId="2BEC6A9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255</w:t>
            </w:r>
          </w:p>
        </w:tc>
        <w:tc>
          <w:tcPr>
            <w:tcW w:w="0" w:type="auto"/>
            <w:shd w:val="clear" w:color="auto" w:fill="auto"/>
            <w:tcMar>
              <w:top w:w="15" w:type="dxa"/>
              <w:left w:w="15" w:type="dxa"/>
              <w:bottom w:w="15" w:type="dxa"/>
              <w:right w:w="15" w:type="dxa"/>
            </w:tcMar>
            <w:vAlign w:val="center"/>
            <w:hideMark/>
          </w:tcPr>
          <w:p w14:paraId="27C2C54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394</w:t>
            </w:r>
          </w:p>
        </w:tc>
        <w:tc>
          <w:tcPr>
            <w:tcW w:w="0" w:type="auto"/>
            <w:shd w:val="clear" w:color="auto" w:fill="auto"/>
            <w:tcMar>
              <w:top w:w="15" w:type="dxa"/>
              <w:left w:w="15" w:type="dxa"/>
              <w:bottom w:w="15" w:type="dxa"/>
              <w:right w:w="15" w:type="dxa"/>
            </w:tcMar>
            <w:vAlign w:val="center"/>
            <w:hideMark/>
          </w:tcPr>
          <w:p w14:paraId="7617102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485</w:t>
            </w:r>
          </w:p>
        </w:tc>
        <w:tc>
          <w:tcPr>
            <w:tcW w:w="0" w:type="auto"/>
            <w:shd w:val="clear" w:color="auto" w:fill="auto"/>
            <w:tcMar>
              <w:top w:w="15" w:type="dxa"/>
              <w:left w:w="15" w:type="dxa"/>
              <w:bottom w:w="15" w:type="dxa"/>
              <w:right w:w="15" w:type="dxa"/>
            </w:tcMar>
            <w:vAlign w:val="center"/>
            <w:hideMark/>
          </w:tcPr>
          <w:p w14:paraId="6DD2ABE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492</w:t>
            </w:r>
          </w:p>
        </w:tc>
        <w:tc>
          <w:tcPr>
            <w:tcW w:w="0" w:type="auto"/>
            <w:shd w:val="clear" w:color="auto" w:fill="auto"/>
            <w:tcMar>
              <w:top w:w="15" w:type="dxa"/>
              <w:left w:w="15" w:type="dxa"/>
              <w:bottom w:w="15" w:type="dxa"/>
              <w:right w:w="15" w:type="dxa"/>
            </w:tcMar>
            <w:vAlign w:val="center"/>
            <w:hideMark/>
          </w:tcPr>
          <w:p w14:paraId="461AEA0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499</w:t>
            </w:r>
          </w:p>
        </w:tc>
        <w:tc>
          <w:tcPr>
            <w:tcW w:w="0" w:type="auto"/>
            <w:shd w:val="clear" w:color="auto" w:fill="auto"/>
            <w:tcMar>
              <w:top w:w="15" w:type="dxa"/>
              <w:left w:w="15" w:type="dxa"/>
              <w:bottom w:w="15" w:type="dxa"/>
              <w:right w:w="15" w:type="dxa"/>
            </w:tcMar>
            <w:vAlign w:val="center"/>
            <w:hideMark/>
          </w:tcPr>
          <w:p w14:paraId="119118A4"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504</w:t>
            </w:r>
          </w:p>
        </w:tc>
        <w:tc>
          <w:tcPr>
            <w:tcW w:w="0" w:type="auto"/>
            <w:shd w:val="clear" w:color="auto" w:fill="auto"/>
            <w:tcMar>
              <w:top w:w="15" w:type="dxa"/>
              <w:left w:w="15" w:type="dxa"/>
              <w:bottom w:w="15" w:type="dxa"/>
              <w:right w:w="15" w:type="dxa"/>
            </w:tcMar>
            <w:vAlign w:val="center"/>
            <w:hideMark/>
          </w:tcPr>
          <w:p w14:paraId="066AF5FE"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509</w:t>
            </w:r>
          </w:p>
        </w:tc>
        <w:tc>
          <w:tcPr>
            <w:tcW w:w="0" w:type="auto"/>
            <w:shd w:val="clear" w:color="auto" w:fill="auto"/>
            <w:tcMar>
              <w:top w:w="15" w:type="dxa"/>
              <w:left w:w="15" w:type="dxa"/>
              <w:bottom w:w="15" w:type="dxa"/>
              <w:right w:w="15" w:type="dxa"/>
            </w:tcMar>
            <w:vAlign w:val="center"/>
            <w:hideMark/>
          </w:tcPr>
          <w:p w14:paraId="506BBD68"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521</w:t>
            </w:r>
          </w:p>
        </w:tc>
      </w:tr>
      <w:tr w:rsidR="008A5C22" w:rsidRPr="00536344" w14:paraId="0FAC6BE9"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EFF3E56"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Credit and insurance institutions</w:t>
            </w:r>
          </w:p>
        </w:tc>
        <w:tc>
          <w:tcPr>
            <w:tcW w:w="0" w:type="auto"/>
            <w:shd w:val="clear" w:color="auto" w:fill="auto"/>
            <w:tcMar>
              <w:top w:w="15" w:type="dxa"/>
              <w:left w:w="15" w:type="dxa"/>
              <w:bottom w:w="15" w:type="dxa"/>
              <w:right w:w="15" w:type="dxa"/>
            </w:tcMar>
            <w:vAlign w:val="center"/>
            <w:hideMark/>
          </w:tcPr>
          <w:p w14:paraId="01075F7C"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333</w:t>
            </w:r>
          </w:p>
        </w:tc>
        <w:tc>
          <w:tcPr>
            <w:tcW w:w="0" w:type="auto"/>
            <w:shd w:val="clear" w:color="auto" w:fill="auto"/>
            <w:tcMar>
              <w:top w:w="15" w:type="dxa"/>
              <w:left w:w="15" w:type="dxa"/>
              <w:bottom w:w="15" w:type="dxa"/>
              <w:right w:w="15" w:type="dxa"/>
            </w:tcMar>
            <w:vAlign w:val="center"/>
            <w:hideMark/>
          </w:tcPr>
          <w:p w14:paraId="12E6BD4A"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512</w:t>
            </w:r>
          </w:p>
        </w:tc>
        <w:tc>
          <w:tcPr>
            <w:tcW w:w="0" w:type="auto"/>
            <w:shd w:val="clear" w:color="auto" w:fill="auto"/>
            <w:tcMar>
              <w:top w:w="15" w:type="dxa"/>
              <w:left w:w="15" w:type="dxa"/>
              <w:bottom w:w="15" w:type="dxa"/>
              <w:right w:w="15" w:type="dxa"/>
            </w:tcMar>
            <w:vAlign w:val="center"/>
            <w:hideMark/>
          </w:tcPr>
          <w:p w14:paraId="38F87DE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664</w:t>
            </w:r>
          </w:p>
        </w:tc>
        <w:tc>
          <w:tcPr>
            <w:tcW w:w="0" w:type="auto"/>
            <w:shd w:val="clear" w:color="auto" w:fill="auto"/>
            <w:tcMar>
              <w:top w:w="15" w:type="dxa"/>
              <w:left w:w="15" w:type="dxa"/>
              <w:bottom w:w="15" w:type="dxa"/>
              <w:right w:w="15" w:type="dxa"/>
            </w:tcMar>
            <w:vAlign w:val="center"/>
            <w:hideMark/>
          </w:tcPr>
          <w:p w14:paraId="3003BB5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675</w:t>
            </w:r>
          </w:p>
        </w:tc>
        <w:tc>
          <w:tcPr>
            <w:tcW w:w="0" w:type="auto"/>
            <w:shd w:val="clear" w:color="auto" w:fill="auto"/>
            <w:tcMar>
              <w:top w:w="15" w:type="dxa"/>
              <w:left w:w="15" w:type="dxa"/>
              <w:bottom w:w="15" w:type="dxa"/>
              <w:right w:w="15" w:type="dxa"/>
            </w:tcMar>
            <w:vAlign w:val="center"/>
            <w:hideMark/>
          </w:tcPr>
          <w:p w14:paraId="1A379AE1"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682</w:t>
            </w:r>
          </w:p>
        </w:tc>
        <w:tc>
          <w:tcPr>
            <w:tcW w:w="0" w:type="auto"/>
            <w:shd w:val="clear" w:color="auto" w:fill="auto"/>
            <w:tcMar>
              <w:top w:w="15" w:type="dxa"/>
              <w:left w:w="15" w:type="dxa"/>
              <w:bottom w:w="15" w:type="dxa"/>
              <w:right w:w="15" w:type="dxa"/>
            </w:tcMar>
            <w:vAlign w:val="center"/>
            <w:hideMark/>
          </w:tcPr>
          <w:p w14:paraId="623D7723"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691</w:t>
            </w:r>
          </w:p>
        </w:tc>
        <w:tc>
          <w:tcPr>
            <w:tcW w:w="0" w:type="auto"/>
            <w:shd w:val="clear" w:color="auto" w:fill="auto"/>
            <w:tcMar>
              <w:top w:w="15" w:type="dxa"/>
              <w:left w:w="15" w:type="dxa"/>
              <w:bottom w:w="15" w:type="dxa"/>
              <w:right w:w="15" w:type="dxa"/>
            </w:tcMar>
            <w:vAlign w:val="center"/>
            <w:hideMark/>
          </w:tcPr>
          <w:p w14:paraId="6B106BE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693</w:t>
            </w:r>
          </w:p>
        </w:tc>
        <w:tc>
          <w:tcPr>
            <w:tcW w:w="0" w:type="auto"/>
            <w:shd w:val="clear" w:color="auto" w:fill="auto"/>
            <w:tcMar>
              <w:top w:w="15" w:type="dxa"/>
              <w:left w:w="15" w:type="dxa"/>
              <w:bottom w:w="15" w:type="dxa"/>
              <w:right w:w="15" w:type="dxa"/>
            </w:tcMar>
            <w:vAlign w:val="center"/>
            <w:hideMark/>
          </w:tcPr>
          <w:p w14:paraId="7008763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700</w:t>
            </w:r>
          </w:p>
        </w:tc>
      </w:tr>
      <w:tr w:rsidR="008A5C22" w:rsidRPr="00536344" w14:paraId="0A3DF24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4B47F3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Apparatus of state and economic management bodies and public organizations</w:t>
            </w:r>
          </w:p>
        </w:tc>
        <w:tc>
          <w:tcPr>
            <w:tcW w:w="0" w:type="auto"/>
            <w:shd w:val="clear" w:color="auto" w:fill="auto"/>
            <w:tcMar>
              <w:top w:w="15" w:type="dxa"/>
              <w:left w:w="15" w:type="dxa"/>
              <w:bottom w:w="15" w:type="dxa"/>
              <w:right w:w="15" w:type="dxa"/>
            </w:tcMar>
            <w:vAlign w:val="center"/>
            <w:hideMark/>
          </w:tcPr>
          <w:p w14:paraId="7B815C4F"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387</w:t>
            </w:r>
          </w:p>
        </w:tc>
        <w:tc>
          <w:tcPr>
            <w:tcW w:w="0" w:type="auto"/>
            <w:shd w:val="clear" w:color="auto" w:fill="auto"/>
            <w:tcMar>
              <w:top w:w="15" w:type="dxa"/>
              <w:left w:w="15" w:type="dxa"/>
              <w:bottom w:w="15" w:type="dxa"/>
              <w:right w:w="15" w:type="dxa"/>
            </w:tcMar>
            <w:vAlign w:val="center"/>
            <w:hideMark/>
          </w:tcPr>
          <w:p w14:paraId="2CBF4227"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504</w:t>
            </w:r>
          </w:p>
        </w:tc>
        <w:tc>
          <w:tcPr>
            <w:tcW w:w="0" w:type="auto"/>
            <w:shd w:val="clear" w:color="auto" w:fill="auto"/>
            <w:tcMar>
              <w:top w:w="15" w:type="dxa"/>
              <w:left w:w="15" w:type="dxa"/>
              <w:bottom w:w="15" w:type="dxa"/>
              <w:right w:w="15" w:type="dxa"/>
            </w:tcMar>
            <w:vAlign w:val="center"/>
            <w:hideMark/>
          </w:tcPr>
          <w:p w14:paraId="4059AAF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683</w:t>
            </w:r>
          </w:p>
        </w:tc>
        <w:tc>
          <w:tcPr>
            <w:tcW w:w="0" w:type="auto"/>
            <w:shd w:val="clear" w:color="auto" w:fill="auto"/>
            <w:tcMar>
              <w:top w:w="15" w:type="dxa"/>
              <w:left w:w="15" w:type="dxa"/>
              <w:bottom w:w="15" w:type="dxa"/>
              <w:right w:w="15" w:type="dxa"/>
            </w:tcMar>
            <w:vAlign w:val="center"/>
            <w:hideMark/>
          </w:tcPr>
          <w:p w14:paraId="4B005C35"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694</w:t>
            </w:r>
          </w:p>
        </w:tc>
        <w:tc>
          <w:tcPr>
            <w:tcW w:w="0" w:type="auto"/>
            <w:shd w:val="clear" w:color="auto" w:fill="auto"/>
            <w:tcMar>
              <w:top w:w="15" w:type="dxa"/>
              <w:left w:w="15" w:type="dxa"/>
              <w:bottom w:w="15" w:type="dxa"/>
              <w:right w:w="15" w:type="dxa"/>
            </w:tcMar>
            <w:vAlign w:val="center"/>
            <w:hideMark/>
          </w:tcPr>
          <w:p w14:paraId="67DE49F9"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710</w:t>
            </w:r>
          </w:p>
        </w:tc>
        <w:tc>
          <w:tcPr>
            <w:tcW w:w="0" w:type="auto"/>
            <w:shd w:val="clear" w:color="auto" w:fill="auto"/>
            <w:tcMar>
              <w:top w:w="15" w:type="dxa"/>
              <w:left w:w="15" w:type="dxa"/>
              <w:bottom w:w="15" w:type="dxa"/>
              <w:right w:w="15" w:type="dxa"/>
            </w:tcMar>
            <w:vAlign w:val="center"/>
            <w:hideMark/>
          </w:tcPr>
          <w:p w14:paraId="55C8C4CD"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735</w:t>
            </w:r>
          </w:p>
        </w:tc>
        <w:tc>
          <w:tcPr>
            <w:tcW w:w="0" w:type="auto"/>
            <w:shd w:val="clear" w:color="auto" w:fill="auto"/>
            <w:tcMar>
              <w:top w:w="15" w:type="dxa"/>
              <w:left w:w="15" w:type="dxa"/>
              <w:bottom w:w="15" w:type="dxa"/>
              <w:right w:w="15" w:type="dxa"/>
            </w:tcMar>
            <w:vAlign w:val="center"/>
            <w:hideMark/>
          </w:tcPr>
          <w:p w14:paraId="1232C32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768</w:t>
            </w:r>
          </w:p>
        </w:tc>
        <w:tc>
          <w:tcPr>
            <w:tcW w:w="0" w:type="auto"/>
            <w:shd w:val="clear" w:color="auto" w:fill="auto"/>
            <w:tcMar>
              <w:top w:w="15" w:type="dxa"/>
              <w:left w:w="15" w:type="dxa"/>
              <w:bottom w:w="15" w:type="dxa"/>
              <w:right w:w="15" w:type="dxa"/>
            </w:tcMar>
            <w:vAlign w:val="center"/>
            <w:hideMark/>
          </w:tcPr>
          <w:p w14:paraId="4076022B" w14:textId="77777777" w:rsidR="003F5CD9" w:rsidRPr="00536344" w:rsidRDefault="003F5CD9"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796</w:t>
            </w:r>
          </w:p>
        </w:tc>
      </w:tr>
    </w:tbl>
    <w:p w14:paraId="058472A6" w14:textId="77777777" w:rsidR="003F5CD9" w:rsidRPr="00536344" w:rsidRDefault="003F5CD9" w:rsidP="0053634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iCs/>
          <w:color w:val="000000" w:themeColor="text1"/>
          <w:sz w:val="16"/>
          <w:szCs w:val="16"/>
          <w:lang w:eastAsia="ru-RU"/>
        </w:rPr>
        <w:t xml:space="preserve">Note. </w:t>
      </w:r>
      <w:r w:rsidRPr="00536344">
        <w:rPr>
          <w:rFonts w:ascii="Times New Roman" w:eastAsia="Times New Roman" w:hAnsi="Times New Roman"/>
          <w:color w:val="000000" w:themeColor="text1"/>
          <w:sz w:val="16"/>
          <w:szCs w:val="16"/>
          <w:lang w:eastAsia="ru-RU"/>
        </w:rPr>
        <w:t xml:space="preserve">When calculating the average wage, in accordance with planning practice, data on members of industrial cooperation artels, workers and employees of the USSR Ministry of Defense and part of the institutions of the USSR Ministry of Internal Affairs, workers of party and Komsomol bodies are not included. </w:t>
      </w:r>
      <w:r w:rsidRPr="00536344">
        <w:rPr>
          <w:rFonts w:ascii="Times New Roman" w:eastAsia="Times New Roman" w:hAnsi="Times New Roman"/>
          <w:iCs/>
          <w:color w:val="000000" w:themeColor="text1"/>
          <w:sz w:val="16"/>
          <w:szCs w:val="16"/>
          <w:lang w:eastAsia="ru-RU"/>
        </w:rPr>
        <w:t>RGAE. F. 1562. Op. 41. D. 113. L. 161-161v. Printed copy (19643).</w:t>
      </w:r>
    </w:p>
    <w:p w14:paraId="452F10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bCs w:val="0"/>
          <w:color w:val="000000" w:themeColor="text1"/>
          <w:sz w:val="16"/>
          <w:szCs w:val="16"/>
        </w:rPr>
        <w:t>Statistical table of the Central Statistical Bureau of the USSR "State retail prices of normalized trade in 1940, 1945. and commercial trade in 1940, 1942, 1944-1945. for certain non-food products"</w:t>
      </w:r>
    </w:p>
    <w:p w14:paraId="399952F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1959]</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159"/>
        <w:gridCol w:w="1452"/>
        <w:gridCol w:w="1095"/>
        <w:gridCol w:w="1024"/>
        <w:gridCol w:w="1507"/>
        <w:gridCol w:w="1024"/>
        <w:gridCol w:w="1024"/>
        <w:gridCol w:w="1037"/>
      </w:tblGrid>
      <w:tr w:rsidR="008A5C22" w:rsidRPr="00536344" w14:paraId="59DF493A"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A11DF9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ABAC33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(In rubles per unit)</w:t>
            </w:r>
          </w:p>
        </w:tc>
      </w:tr>
      <w:tr w:rsidR="008A5C22" w:rsidRPr="00536344" w14:paraId="46B3256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6091DC5"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06C7F7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Prices</w:t>
            </w:r>
          </w:p>
          <w:p w14:paraId="406A95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rationed trade</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53F988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Prices</w:t>
            </w:r>
          </w:p>
          <w:p w14:paraId="26FCAE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commercial trade</w:t>
            </w:r>
          </w:p>
        </w:tc>
      </w:tr>
      <w:tr w:rsidR="008A5C22" w:rsidRPr="00536344" w14:paraId="078BCD4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1AEC293"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86B59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4D6E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735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E84E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19DE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229D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w:t>
            </w:r>
          </w:p>
        </w:tc>
      </w:tr>
      <w:tr w:rsidR="008A5C22" w:rsidRPr="00536344" w14:paraId="4A9B8083"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94F3B7E"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AA1FA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for the beginning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8DED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E0871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ABFB1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show department store prices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CB6FF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948C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CC2B0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r>
      <w:tr w:rsidR="008A5C22" w:rsidRPr="00536344" w14:paraId="7FBB794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DFAA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Chintz, article 3 (per meter)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A6BD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D109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5FF2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EF6BF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0DA4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028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BF08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r>
      <w:tr w:rsidR="008A5C22" w:rsidRPr="00536344" w14:paraId="397AD69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299D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Satin, article 133 (per meter)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8FBE9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F6F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BC7BB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E21D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90B1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5054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077E0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r>
      <w:tr w:rsidR="008A5C22" w:rsidRPr="00536344" w14:paraId="7577602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86547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Drap demi, article 277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320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D98B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01D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06A80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A14C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BDB2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33E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r>
      <w:tr w:rsidR="008A5C22" w:rsidRPr="00536344" w14:paraId="15F35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B1C3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Boston, article 125 (per meter)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A8591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6E58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468A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33CD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38C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50FA9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AA650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1450</w:t>
            </w:r>
          </w:p>
        </w:tc>
      </w:tr>
      <w:tr w:rsidR="008A5C22" w:rsidRPr="00536344" w14:paraId="1ADD7ED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5CA89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Crepe de chine, article 5A (per meter)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BCD92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E2732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8B5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083A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CB0C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9E245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63DC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r>
      <w:tr w:rsidR="008A5C22" w:rsidRPr="00536344" w14:paraId="33BB71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5806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Men's demi coat, article 7-30 (per piece)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EEE0E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3790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B0803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34349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D1967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86FDF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C9F4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w:t>
            </w:r>
          </w:p>
        </w:tc>
      </w:tr>
      <w:tr w:rsidR="008A5C22" w:rsidRPr="00536344" w14:paraId="28F2E53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F1A2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Men's suit, article 13-31 (per piece)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AD9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98DD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2BD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91AB7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6CF11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69E3E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59327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2950</w:t>
            </w:r>
          </w:p>
        </w:tc>
      </w:tr>
      <w:tr w:rsidR="008A5C22" w:rsidRPr="00536344" w14:paraId="6AFB778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512A8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Socks for men, article 82 (per pair)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D86C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C4A2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985A6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D233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10C9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1395F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6D81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r>
      <w:tr w:rsidR="008A5C22" w:rsidRPr="00536344" w14:paraId="0DCC7A1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265B2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Men's chrome boots, article R-3004 chshz (for a pair)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83B5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DB4F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74B23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E5B1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9A30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50027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7C18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r>
      <w:tr w:rsidR="008A5C22" w:rsidRPr="00536344" w14:paraId="6218FE3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73E5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Galoshes for men, article 110 (for a pair)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40B4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F4D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60F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98553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96D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B5F2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2A2D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r>
      <w:tr w:rsidR="008A5C22" w:rsidRPr="00536344" w14:paraId="0BF6B17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DB8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Laundry soap, ordinary 1st grade (per kilogram)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F576B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D8EC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02556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F927E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72125FC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F23B1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D12EA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137.5</w:t>
            </w:r>
          </w:p>
        </w:tc>
      </w:tr>
      <w:tr w:rsidR="008A5C22" w:rsidRPr="00536344" w14:paraId="4F7B146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0276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Toilet soap "Red poppy" (for a piece of 75 grams)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84F6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01D41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314E3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2927D1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8D648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AB327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BB5A1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r>
      <w:tr w:rsidR="008A5C22" w:rsidRPr="00536344" w14:paraId="5011EF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CB29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Perfume "Red Moscow" (for bottle No. 4199)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FD814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4C9F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4244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B7F954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88E79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C85F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FD78D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r>
      <w:tr w:rsidR="008A5C22" w:rsidRPr="00536344" w14:paraId="5C7AA78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1831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Prima threads (per spool)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DED8D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218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E9C43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197F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40CF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EB0F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8716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r>
      <w:tr w:rsidR="008A5C22" w:rsidRPr="00536344" w14:paraId="705928B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79A5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Cigarettes of the highest grade No. 3 "Kazbek" 25 pieces (per pack)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CF40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E275C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CE43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6805C2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FC922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02EF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5E4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r>
      <w:tr w:rsidR="008A5C22" w:rsidRPr="00536344" w14:paraId="04A25D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C0E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pan, article K-5 (per piece)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4F025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18AF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022B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A8F2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2263C9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4295F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8112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w:t>
            </w:r>
          </w:p>
        </w:tc>
      </w:tr>
      <w:tr w:rsidR="008A5C22" w:rsidRPr="00536344" w14:paraId="12300F5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D891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Nickel-plated brass kettle 2.5 liters (per piece)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4D8E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5621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3F1C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43C9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3588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49A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6E0E8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r>
      <w:tr w:rsidR="008A5C22" w:rsidRPr="00536344" w14:paraId="70598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C821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Women's watch brand "Zif" (per piece)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B4DA8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1576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F2A7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0D72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F49F7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6DC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8C16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w:t>
            </w:r>
          </w:p>
        </w:tc>
      </w:tr>
    </w:tbl>
    <w:p w14:paraId="357C552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state retail prices in normalized trade did not change, with the exception of prices for laundry and toilet soap, perfumes and cosmetics, metal utensils, tobacco products and some other non-food products.</w:t>
      </w:r>
    </w:p>
    <w:p w14:paraId="7DDB314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bCs w:val="0"/>
          <w:color w:val="000000" w:themeColor="text1"/>
          <w:sz w:val="16"/>
          <w:szCs w:val="16"/>
        </w:rPr>
        <w:t>Statistical table of the Central Statistical Bureau of the USSR "State retail prices of normalized trade in 1940, 1945. and commercial trade in 1944-1945. for individual food products</w:t>
      </w:r>
    </w:p>
    <w:p w14:paraId="5CFF2E0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[November 1959]</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2613"/>
        <w:gridCol w:w="1619"/>
        <w:gridCol w:w="1194"/>
        <w:gridCol w:w="1194"/>
        <w:gridCol w:w="2367"/>
        <w:gridCol w:w="1161"/>
        <w:gridCol w:w="1174"/>
      </w:tblGrid>
      <w:tr w:rsidR="008A5C22" w:rsidRPr="00536344" w14:paraId="6340EBF1"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496122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shd w:val="clear" w:color="auto" w:fill="auto"/>
            <w:vAlign w:val="center"/>
            <w:hideMark/>
          </w:tcPr>
          <w:p w14:paraId="4C43E1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(In rubles per kilogram)</w:t>
            </w:r>
          </w:p>
        </w:tc>
      </w:tr>
      <w:tr w:rsidR="008A5C22" w:rsidRPr="00536344" w14:paraId="0FD4E0C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CA85843"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14EE8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Prices of normalized trade</w:t>
            </w: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B448C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Commercial trade prices</w:t>
            </w:r>
          </w:p>
        </w:tc>
      </w:tr>
      <w:tr w:rsidR="008A5C22" w:rsidRPr="00536344" w14:paraId="08D088C6"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4BFDA60"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F299BE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E86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183C1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0FB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1945</w:t>
            </w:r>
          </w:p>
        </w:tc>
      </w:tr>
      <w:tr w:rsidR="008A5C22" w:rsidRPr="00536344" w14:paraId="6AD0CC05"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31BD9D7" w14:textId="77777777" w:rsidR="003F5CD9" w:rsidRPr="00536344" w:rsidRDefault="003F5CD9"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0D2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for the beginning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1DA6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E72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CBE7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since the introduction of commercial trade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783B4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6A7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Style w:val="a7"/>
                <w:rFonts w:ascii="Times New Roman" w:hAnsi="Times New Roman"/>
                <w:b w:val="0"/>
                <w:color w:val="000000" w:themeColor="text1"/>
                <w:sz w:val="16"/>
                <w:szCs w:val="16"/>
              </w:rPr>
              <w:t>at the end of the year</w:t>
            </w:r>
          </w:p>
        </w:tc>
      </w:tr>
      <w:tr w:rsidR="008A5C22" w:rsidRPr="00536344" w14:paraId="32B4C8A7"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2FBF1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Beef medium fatness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2EF7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6A33E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54EB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D485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14471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F91C0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366CBA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828A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Pork cutting unedged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0951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84DFF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91EB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08C5C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98DBD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36411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r>
      <w:tr w:rsidR="008A5C22" w:rsidRPr="00536344" w14:paraId="4D1E06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4E8AB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Sausage boiled "Separate"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2CBCF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B11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B467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FB5A5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C51E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34153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6B1B60D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F7553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Semi-smoked sausage "Krakowska"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8DE7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F885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36CB6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264DB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045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01335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03718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5F79A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Sausages "Russian"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A58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B305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EB385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DC64E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18A85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FF26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047E957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541B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Pike perch frozen large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A9746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E37C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1F54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095FF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B2463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D7A0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w:t>
            </w:r>
          </w:p>
        </w:tc>
      </w:tr>
      <w:tr w:rsidR="008A5C22" w:rsidRPr="00536344" w14:paraId="2CCA6D9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39B26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Herring "Murmansk" vat salting non-separable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EED8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6ACC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3BD08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BAF12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C15A0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A78C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1BB07C9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DA9B0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Butter unsalted premium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7B758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5979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D47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188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F218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4FBE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47FBF45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A7DA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Melted butter of the highest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7D4C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F9AB3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2ADC5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53AA4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B85A3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A6D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r>
      <w:tr w:rsidR="008A5C22" w:rsidRPr="00536344" w14:paraId="5C3FECA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D9219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Refined sunflower oil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EB98D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53664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729B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57A0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B729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20C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1BD44F2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679B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Margarine table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BC41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1DC53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230B9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81A1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1560A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2AFA6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798567A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ED64E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Milk (liter)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45EF8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02EB8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13747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6BB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5ACF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8C54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r>
      <w:tr w:rsidR="008A5C22" w:rsidRPr="00536344" w14:paraId="58A7906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614E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Cheese "Soviet" extra 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BC0A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E5056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0CB5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8C963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6C7C4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E95D2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w:t>
            </w:r>
          </w:p>
        </w:tc>
      </w:tr>
      <w:tr w:rsidR="008A5C22" w:rsidRPr="00536344" w14:paraId="38A66AB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5CE8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Eggs table 1 grade (ten)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4CE82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73CCA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7E24D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90D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58579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2612A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239A52C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596E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Refined sugar crushed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F7245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AA48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C6B76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775EA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83F1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9DF5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r>
      <w:tr w:rsidR="008A5C22" w:rsidRPr="00536344" w14:paraId="03A7FC0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66FA1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Candies glazed in chocolate "Spring"</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4C44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3AD11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74AF4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4B7539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1942D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25292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w:t>
            </w:r>
          </w:p>
        </w:tc>
      </w:tr>
      <w:tr w:rsidR="008A5C22" w:rsidRPr="00536344" w14:paraId="4649EA8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7D84D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Cookies "Rot-Front" from premium flour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5E318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9FDB5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AD9E3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A9CBF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5282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C3095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w:t>
            </w:r>
          </w:p>
        </w:tc>
      </w:tr>
      <w:tr w:rsidR="008A5C22" w:rsidRPr="00536344" w14:paraId="76B2EF1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819E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Long leaf black tea "Georgian"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C6CEB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F44E5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6E4A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F3DD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339BC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ECBA4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w:t>
            </w:r>
          </w:p>
        </w:tc>
      </w:tr>
      <w:tr w:rsidR="008A5C22" w:rsidRPr="00536344" w14:paraId="6CF9054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8C03A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Grinding salt No. 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74E88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0921C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6121D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5AF8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024BE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26B4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r>
      <w:tr w:rsidR="008A5C22" w:rsidRPr="00536344" w14:paraId="1ED85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4B57D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Wheat flour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4D89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A6401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F5C2B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3CCDB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ABAA8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BA1C3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r>
      <w:tr w:rsidR="008A5C22" w:rsidRPr="00536344" w14:paraId="114087B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6DBB2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Wheat flour II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B2C99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BDB9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547C9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3B5D1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EAE0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16C2E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w:t>
            </w:r>
          </w:p>
        </w:tc>
      </w:tr>
      <w:tr w:rsidR="008A5C22" w:rsidRPr="00536344" w14:paraId="449C36B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A24E5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Wheat flour of the highest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A5476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B16A46"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46E5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3092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9A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92323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w:t>
            </w:r>
          </w:p>
        </w:tc>
      </w:tr>
      <w:tr w:rsidR="008A5C22" w:rsidRPr="00536344" w14:paraId="3D16A62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B540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Millet crushed 1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02A88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08B1D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9B5A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F262F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B2F3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DE2AA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w:t>
            </w:r>
          </w:p>
        </w:tc>
      </w:tr>
      <w:tr w:rsidR="008A5C22" w:rsidRPr="00536344" w14:paraId="21850F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FFD9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Buckwheat groats "unground"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DFFC7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E4678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65404D"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6086A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1B068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D6D3B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w:t>
            </w:r>
          </w:p>
        </w:tc>
      </w:tr>
      <w:tr w:rsidR="008A5C22" w:rsidRPr="00536344" w14:paraId="61501FF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BB78F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Pasta from flour I grade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1CB1F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40B7A"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990A6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01AE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41C4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3EABC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308B4AC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E8506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Wholemeal rye bread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1664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E3425"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354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D140D4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54CFDA8"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BF2B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r w:rsidR="008A5C22" w:rsidRPr="00536344" w14:paraId="3F950D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C03DCE"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Wheat bread from 11 grade flour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100AA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75D4C7"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70B8F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4750AC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92AC0AC"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2E3432"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r>
      <w:tr w:rsidR="008A5C22" w:rsidRPr="00536344" w14:paraId="6210312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46D37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Vodka 50° (0.5 liters)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A6DCB"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C2D31F"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2A25F3"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FEC560"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E6D58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99A9B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bl>
    <w:p w14:paraId="223BCD4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state retail prices in rationed trade did not change, with the exception of prices for vodka, vodka products, grape wines, beer and salt.</w:t>
      </w:r>
    </w:p>
    <w:p w14:paraId="6B3E6079"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Since January 24, 1940</w:t>
      </w:r>
    </w:p>
    <w:p w14:paraId="5307F9B1"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Since January 22, 1940</w:t>
      </w:r>
    </w:p>
    <w:p w14:paraId="7402DF54" w14:textId="77777777" w:rsidR="003F5CD9" w:rsidRPr="00536344" w:rsidRDefault="003F5CD9"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(19652).</w:t>
      </w:r>
    </w:p>
    <w:p w14:paraId="2D3E862A" w14:textId="77777777" w:rsidR="003F5CD9" w:rsidRPr="00536344" w:rsidRDefault="003F5CD9" w:rsidP="00536344">
      <w:pPr>
        <w:pStyle w:val="ae"/>
        <w:spacing w:before="0" w:after="0"/>
        <w:jc w:val="both"/>
        <w:rPr>
          <w:color w:val="000000" w:themeColor="text1"/>
          <w:sz w:val="16"/>
          <w:szCs w:val="16"/>
        </w:rPr>
      </w:pPr>
    </w:p>
    <w:p w14:paraId="52ADBB6B" w14:textId="77777777" w:rsidR="0027010A" w:rsidRPr="00536344" w:rsidRDefault="0027010A"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6DFBE09E" w14:textId="77777777" w:rsidR="0027010A" w:rsidRPr="00536344" w:rsidRDefault="0027010A"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2E50B0D" w14:textId="77777777" w:rsidR="0027010A" w:rsidRPr="00536344" w:rsidRDefault="002701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December 1948. Interrupted by the war, the broadcasts of the Moscow Television Center resumed (18688).</w:t>
      </w:r>
    </w:p>
    <w:p w14:paraId="57E5E317" w14:textId="77777777" w:rsidR="0027010A" w:rsidRPr="00536344" w:rsidRDefault="0027010A" w:rsidP="00536344">
      <w:pPr>
        <w:spacing w:after="0" w:line="240" w:lineRule="auto"/>
        <w:jc w:val="both"/>
        <w:rPr>
          <w:rFonts w:ascii="Times New Roman" w:hAnsi="Times New Roman"/>
          <w:color w:val="000000" w:themeColor="text1"/>
          <w:sz w:val="16"/>
          <w:szCs w:val="16"/>
        </w:rPr>
      </w:pPr>
    </w:p>
    <w:p w14:paraId="2945BC7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735B7279"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ADE096D"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In December 1945, the repaired He274V1, which received the French index AAS1A, was flown around and showed good flight data. It was flown by factory crews, and pilots of the National Test Center in Brittany-sur-Auge, and Air Force combat pilots - and everyone spoke positively about the car. In 1947, the AAS plant became part of the National Aviation Industrial Association of the South-West of France (SNCASO), which made it possible to expand the scope of work and complete the construction of the second AAS1B aircraft, which was flown on December 27, 1947.</w:t>
      </w:r>
    </w:p>
    <w:p w14:paraId="331C86A5" w14:textId="77777777" w:rsidR="008F4FCD" w:rsidRPr="00536344" w:rsidRDefault="008F4FCD"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Both machines successfully flew until the end of 1953. They carried out studies of pressurized cabins, instruments and weapons in high-altitude flight conditions, and models of the first French jet aircraft SNCASO SO6000 "Triton" and CNCAC NC270 were launched from their board from high altitude. The planes that flew out to the full resource were disposed of in Marseille (22883).</w:t>
      </w:r>
    </w:p>
    <w:p w14:paraId="68663F15" w14:textId="77777777" w:rsidR="008F4FCD" w:rsidRPr="00536344" w:rsidRDefault="008F4FCD" w:rsidP="00536344">
      <w:pPr>
        <w:spacing w:after="0" w:line="240" w:lineRule="auto"/>
        <w:jc w:val="both"/>
        <w:rPr>
          <w:rFonts w:ascii="Times New Roman" w:hAnsi="Times New Roman"/>
          <w:color w:val="0070C0"/>
          <w:sz w:val="16"/>
          <w:szCs w:val="16"/>
        </w:rPr>
      </w:pPr>
    </w:p>
    <w:p w14:paraId="16437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work was resumed at the oil fields of Kuchova, at agricultural plants in Tirana, Korca, Gjirokastra, at the cement plant in Shkoder, destroyed bridges and roads were restored. A 60-kilometer highway Kukes - Peshkopia (7594) was built.</w:t>
      </w:r>
    </w:p>
    <w:p w14:paraId="366AE9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88F12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2699469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1367A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December 1945 to April 1946, pilots A.V. Davydov, I.E. Fedorov and A.A. Popov tested the aircraft 126. It differed from the "120" by the ASh-82FN engine and reinforced four-gun armament (4 guns NS-23 with 290 rounds of ammunition). The wing of the "126th" had plywood sheathing, but already a metal power set. The next step was the all-metal aircraft "130", launched into mass production under the designation La-9 (4707).</w:t>
      </w:r>
    </w:p>
    <w:p w14:paraId="0203A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1BC2FF8" w14:textId="77777777" w:rsidR="005A7566"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0B893177" w14:textId="77777777" w:rsidR="005A7566" w:rsidRPr="00536344" w:rsidRDefault="005A7566"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93B49B8"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December 1945 to March 1946, according to the scientific and technical report of the SVAG Administration: “In the technical bureau of bodybuilding in the city of Schwarzenberg, a given topic was developed and manufactured: a muster model of a four-door standard limousine body, sets of working drawings (268 sets in total) , 319 aluminum templates, from which 44 wooden models were made for stamped body parts. In March 1946, everything was sent to Moscow, to the MZMA, for work on the installation and commissioning of equipment to start production. Then, at the beginning of 1946, the name "Moskvich" (11778) first appeared.</w:t>
      </w:r>
    </w:p>
    <w:p w14:paraId="6287E71E" w14:textId="77777777" w:rsidR="005A7566" w:rsidRPr="00536344" w:rsidRDefault="005A7566" w:rsidP="00536344">
      <w:pPr>
        <w:autoSpaceDE w:val="0"/>
        <w:autoSpaceDN w:val="0"/>
        <w:adjustRightInd w:val="0"/>
        <w:spacing w:after="0" w:line="240" w:lineRule="auto"/>
        <w:jc w:val="both"/>
        <w:rPr>
          <w:rFonts w:ascii="Times New Roman" w:hAnsi="Times New Roman"/>
          <w:color w:val="000000" w:themeColor="text1"/>
          <w:sz w:val="16"/>
          <w:szCs w:val="16"/>
        </w:rPr>
      </w:pPr>
    </w:p>
    <w:p w14:paraId="12BA4A7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0FC82FB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DA7F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the total production of Il-10 attack aircraft by aircraft factories amounted to 2328 combat vehicles and 228 training ones, of which 893 Il-10s and all IL-10s were produced by factory No. 1, the rest by factory No. 18 (7489).</w:t>
      </w:r>
    </w:p>
    <w:p w14:paraId="12576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525E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by decision of the Central Committee of the All-Union Communist Party of Bolsheviks, a commission was created to comprehensively check the work of the NKAP and determine the prospects for the further development of aviation (1217.250).</w:t>
      </w:r>
    </w:p>
    <w:p w14:paraId="78F4F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9C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DIS-2VK-107A (VM-14) long-range escort fighter based on the Pe-2I, which began designing at the V.M.M. factory 482 in the spring of 1945 was rolled out for testing. I was late and did not go despite decent results (2599.24).</w:t>
      </w:r>
    </w:p>
    <w:p w14:paraId="6521D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EB77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flight tests of the DIS-2VK-107A were carried out - the development of the Pe-2-2VK-107A V.M.M. (4.195).</w:t>
      </w:r>
    </w:p>
    <w:p w14:paraId="40B4E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E715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factory tests of the DIS-2VK-107A V.M.M. began, and the second machine was under construction (2471.43).</w:t>
      </w:r>
    </w:p>
    <w:p w14:paraId="7721C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532F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factory tests of the first prototype of the long-range fighter DIS-2VK-107A V.M.M. began. The second machine was under construction. Subsequently, they intended to replace the motors on DISs with more powerful VK-108s, for which they designed and manufactured universal motor mounts. With "one hundred and eighth" engines, the maximum flight speed of the DIS, according to calculations, increased to 690-700 km / h (4476).</w:t>
      </w:r>
    </w:p>
    <w:p w14:paraId="6F779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A9C7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factory tests of the first prototype of the DIS-2VK-107A long-range fighter began. The second car was under construction. Subsequently, they intended to replace the motors on DISs with more powerful VK-108s, for which they designed and manufactured universal motor mounts. With the "one hundred and eighth" motors, the maximum flight speed of the DIS, according to calculations, increased to 690-700 km / h.</w:t>
      </w:r>
    </w:p>
    <w:p w14:paraId="3FD3C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June 29, 1945, by order of the NKAP No. 270, a two-seat fighter DIS-2VK-107A was assigned, they planned to equip the Gneiss-3 radar and arm it with a battery of two 45 mm cannons. At the request of the mock-up commission, Myasishchev had to radically revise the aircraft's gas system, replacing all metal tanks with softer, more tenacious ones and better retaining their tightness during operation. In connection with the use of soft tanks, the design of the fuselage, center section and consoles has changed significantly; the latter had to be "bend" back a little to maintain centering. A cycle of experiments with the Pe-2I to develop the take-off technique with a lowered and half-lowered tail to reduce the takeoff run revealed the need to increase the wing installation angle by 2°. The maximum flight speed of the DIS at the limit of the altitude of the motors, according to calculations, should have been 660-670 km / h.</w:t>
      </w:r>
    </w:p>
    <w:p w14:paraId="3A9F81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Soviet Union also developed several models of aircraft radars designed to be placed on twin-engine vehicles (a significant mass of equipment and the need for a specialist operator on board at that time excluded equipping them with single-engine carriers). Night fighters, capable of loitering over protected objects for hours, could not be equipped with voracious first-generation jet engines. In this regard, the "environmental niche" for a propeller-driven long-range fighter remained in the air forces of a number of countries for 5-7 years after the end of the war. So, in the UK, the Mosquito NF.36 remained in service for quite a long time, and in the USA - the P-61 Black Widow (12042).</w:t>
      </w:r>
    </w:p>
    <w:p w14:paraId="142A7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4D78F9" w14:textId="77777777" w:rsidR="00FF4042" w:rsidRPr="00536344" w:rsidRDefault="00FF4042"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536344">
        <w:rPr>
          <w:rStyle w:val="2f4"/>
          <w:rFonts w:ascii="Times New Roman" w:hAnsi="Times New Roman" w:cs="Times New Roman"/>
          <w:b w:val="0"/>
          <w:color w:val="000000" w:themeColor="text1"/>
          <w:sz w:val="16"/>
          <w:szCs w:val="16"/>
        </w:rPr>
        <w:t xml:space="preserve">By </w:t>
      </w:r>
      <w:r w:rsidRPr="00536344">
        <w:rPr>
          <w:rFonts w:ascii="Times New Roman" w:hAnsi="Times New Roman" w:cs="Times New Roman"/>
          <w:color w:val="000000" w:themeColor="text1"/>
          <w:sz w:val="16"/>
          <w:szCs w:val="16"/>
        </w:rPr>
        <w:t xml:space="preserve">the end of 1945, the readiness of the second copy of the DIS 2VK-107A aircraft was estimated at 50%. It was planned to </w:t>
      </w:r>
      <w:r w:rsidRPr="00536344">
        <w:rPr>
          <w:rFonts w:ascii="Times New Roman" w:hAnsi="Times New Roman" w:cs="Times New Roman"/>
          <w:color w:val="000000" w:themeColor="text1"/>
          <w:sz w:val="16"/>
          <w:szCs w:val="16"/>
        </w:rPr>
        <w:softHyphen/>
        <w:t xml:space="preserve">install VK-108 motors on it. </w:t>
      </w:r>
      <w:r w:rsidRPr="00536344">
        <w:rPr>
          <w:rStyle w:val="2f4"/>
          <w:rFonts w:ascii="Times New Roman" w:hAnsi="Times New Roman" w:cs="Times New Roman"/>
          <w:b w:val="0"/>
          <w:color w:val="000000" w:themeColor="text1"/>
          <w:sz w:val="16"/>
          <w:szCs w:val="16"/>
        </w:rPr>
        <w:t xml:space="preserve">Completion </w:t>
      </w:r>
      <w:r w:rsidRPr="00536344">
        <w:rPr>
          <w:rFonts w:ascii="Times New Roman" w:hAnsi="Times New Roman" w:cs="Times New Roman"/>
          <w:color w:val="000000" w:themeColor="text1"/>
          <w:sz w:val="16"/>
          <w:szCs w:val="16"/>
        </w:rPr>
        <w:t xml:space="preserve">of work on the aircraft was expected by </w:t>
      </w:r>
      <w:r w:rsidRPr="00536344">
        <w:rPr>
          <w:rStyle w:val="2f4"/>
          <w:rFonts w:ascii="Times New Roman" w:hAnsi="Times New Roman" w:cs="Times New Roman"/>
          <w:b w:val="0"/>
          <w:color w:val="000000" w:themeColor="text1"/>
          <w:sz w:val="16"/>
          <w:szCs w:val="16"/>
        </w:rPr>
        <w:t xml:space="preserve">February 10, </w:t>
      </w:r>
      <w:r w:rsidRPr="00536344">
        <w:rPr>
          <w:rFonts w:ascii="Times New Roman" w:hAnsi="Times New Roman" w:cs="Times New Roman"/>
          <w:color w:val="000000" w:themeColor="text1"/>
          <w:sz w:val="16"/>
          <w:szCs w:val="16"/>
        </w:rPr>
        <w:t xml:space="preserve">1946 ( 15758 </w:t>
      </w:r>
      <w:r w:rsidRPr="00536344">
        <w:rPr>
          <w:rFonts w:ascii="Times New Roman" w:hAnsi="Times New Roman" w:cs="Times New Roman"/>
          <w:color w:val="000000" w:themeColor="text1"/>
          <w:sz w:val="16"/>
          <w:szCs w:val="16"/>
        </w:rPr>
        <w:softHyphen/>
      </w:r>
      <w:r w:rsidRPr="00536344">
        <w:rPr>
          <w:rStyle w:val="2f4"/>
          <w:rFonts w:ascii="Times New Roman" w:hAnsi="Times New Roman" w:cs="Times New Roman"/>
          <w:b w:val="0"/>
          <w:color w:val="000000" w:themeColor="text1"/>
          <w:sz w:val="16"/>
          <w:szCs w:val="16"/>
        </w:rPr>
        <w:t>).</w:t>
      </w:r>
    </w:p>
    <w:p w14:paraId="0326BCE8" w14:textId="77777777" w:rsidR="00FF4042" w:rsidRPr="00536344" w:rsidRDefault="00FF4042" w:rsidP="00536344">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0029B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plant No. 23 assembled 742 Tu-2 aircraft, and delivered 736, with a plan of 910 aircraft.</w:t>
      </w:r>
    </w:p>
    <w:p w14:paraId="5B9B6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get rid of the uneven consumption of gasoline, starting with aircraft No. 21/38, the gas system was redone. It was divided into two identical halves. To do this, a hermetic longitudinal partition was installed in the first fuselage tank. The left compartment (85 l), together with the second tank, was equal in capacity to the right compartment (225 l). The left and right groups of tanks had their own filler necks. In normal mode, each motor was powered by its own group of tanks. With uneven flow, the pilot could equalize the filling through the valve of the ringing line. It was also opened if it was necessary to supply gasoline to both engines. The drainage of gas tanks under the new scheme was parallel, not sequential. Drainage pipes came to two "spiders" through which excess air was bled.</w:t>
      </w:r>
    </w:p>
    <w:p w14:paraId="74E7E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shooter, starting from the 41st series, they made a new lower hatch that opens outward; in an emergency, it was dropped. From aircraft No. 6/42, a wider and flatter armored back was mounted on the pilot's seat. Increased hatches over the guns in the wing. The second headlight began to be installed on all production aircraft. There are new exhaust manifolds with ball and telescopic connections.</w:t>
      </w:r>
    </w:p>
    <w:p w14:paraId="00DB31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29th series, the OPB-1R bombsight was replaced by the OPB-1D. Carried out strengthening of the frame of the center section. Since the Soviet army had more and more radars, an MA identification device was installed on the bomber (from the 35th series). From aircraft No. 28/39, KP-14 oxygen devices were mounted, which had less inhalation resistance. From the 29th series, the RPK-10 radio semi-compass was replaced with RPKO-YUM, and the RSB-ZbisA radio station with an extended short-wave range was introduced from bomber No. 7/41.</w:t>
      </w:r>
    </w:p>
    <w:p w14:paraId="74144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Innovations have increased the complexity of manufacturing the Tu-2 by about 15%. In sum, all these factors led to a sharp decline in the production of bombers (11988).</w:t>
      </w:r>
    </w:p>
    <w:p w14:paraId="4A233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71B965" w14:textId="77777777" w:rsidR="00AC6EA8" w:rsidRPr="00536344" w:rsidRDefault="00AC6EA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At the end of 1945, the Tupolev design bureau prepared documentation on a number of changes in the design, equipment and armament of the Tu-2 bomber. They were partially implemented on aircraft of the 44th series, released early next year. They carried out local strengthening of the fuselage set, the view of the arrow was improved by replacing three small portholes on each side with one large one. We continued the displacement of wooden structures from the airframe - we returned to the metal tail spinner. Previously, the pilot and navigator climbed to their jobs from a ladder. This was only possible with non-rotating propellers. Now, with the help of retractable steps, people climbed to the center section, and from there they walked along the starboard side to the cockpit. The AP-3 dive assault rifle gave way to the AP-3M with a time relay. Two machines of the 44th series were subjected to additional modifications. In February 1946, two bombers arrived at the Air Force Research Institute for testing: 1/44 and 2/44. They differed in that "2/44" was equipped with serial Aš-82FN-212 engines (engines by this time, for great merits, the engines of the designer A.D. švetsov began to be called by his initials), and "1/44" - experienced Aš -82FN-312 with three-speed superchargers. One of these machines was to become the benchmark for subsequent series, starting with the 48th. In addition to the changes mentioned above, made on all serial Tu-2s, a number of important new products appeared on these aircraft. The canopy of the cockpit of the pilot and navigator was expanded and provided with convex side windows. Instead of the BUš rifle installation, a new VUS-1 was mounted. The barrel of her machine gun came out not through the ball joint of a flat blister, as before, but through a slot in a convex visor. The gunner-radio operator had a VUB-68 turret. At the same time, his lantern lost its “turtle”, replaced by a folding section and a fixed visor. The shooter was equipped with an improved LU-68 installation. The bomb armament has undergone some changes. A new compass PDK-44 was added to the equipment. The planes were flown by testers A.M. Khripkov and N.A. Stepanov. The machines passed the full program of state tests, but both were rated "unsatisfactory". The Air Force Research Institute considered that the new requirements were not fully met. In addition, they revealed a decrease in range (by 110 km) and a decrease in the ceiling (up to 9400 m) compared to the 1945 release bombers (compared with the ȹ24 / 32 aircraft that was undergoing control tests). The reason for this was clear - the machines became heavier (21059).</w:t>
      </w:r>
    </w:p>
    <w:p w14:paraId="63E24622" w14:textId="77777777" w:rsidR="00AC6EA8" w:rsidRPr="00536344" w:rsidRDefault="00AC6EA8" w:rsidP="00536344">
      <w:pPr>
        <w:spacing w:after="0" w:line="240" w:lineRule="auto"/>
        <w:jc w:val="both"/>
        <w:rPr>
          <w:rFonts w:ascii="Times New Roman" w:hAnsi="Times New Roman"/>
          <w:color w:val="0070C0"/>
          <w:sz w:val="16"/>
          <w:szCs w:val="16"/>
        </w:rPr>
      </w:pPr>
    </w:p>
    <w:p w14:paraId="069E0E6C"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At the end of 1945, taking into account the requirements of the Air Force, issued in December 1944, a prototype of a serial reconnaissance aircraft was made from a serial bomber No. 1/36 at plant No. 23. In the bomb bay, an additional tank with a capacity of 650 liters was suspended on two aluminum tapes through wooden saddles. It was welded from aluminum alloy and had the same protection as the main ones. The tank housed electrical level sensors. Behind the tank in the bomb bay were a fixed AFA-33s/20 camera and a new AKAFU-156 oscillating unit with a long-focus AFA-33s/100 camera. The lens of the latter protruded beyond the outline of the bomb bay door; it was surrounded by a light removable fairing. The flaps of the hatches covering the lenses were opened and closed by an electric drive on commands from the navigator's seat. He was in charge of photography. The radio operator had a NAFA-3s night apparatus mounted at various angles. On the same frame, it was possible to mount NAFA-19 or AFA-IM for daytime shooting. In the night reconnaissance variant, the additional tank was removed, and instead a PKD-2 cassette was suspended for nine FOTAB-35 or FOTAB-50 lighting bombs. While Soviet RPK-2B radio semi-compasses were mounted on serial bombers, a more advanced American SCR-269G automatic radio compass was installed on the reconnaissance aircraft. Four additional oxygen cylinders were placed in the rear fuselage (21059).</w:t>
      </w:r>
    </w:p>
    <w:p w14:paraId="789BFDA7" w14:textId="77777777" w:rsidR="005C01B3" w:rsidRPr="00536344" w:rsidRDefault="005C01B3" w:rsidP="00536344">
      <w:pPr>
        <w:spacing w:after="0" w:line="240" w:lineRule="auto"/>
        <w:jc w:val="both"/>
        <w:rPr>
          <w:rFonts w:ascii="Times New Roman" w:hAnsi="Times New Roman"/>
          <w:color w:val="0070C0"/>
          <w:sz w:val="16"/>
          <w:szCs w:val="16"/>
        </w:rPr>
      </w:pPr>
    </w:p>
    <w:p w14:paraId="44834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Tupolev design bureau prepared documentation on a number of changes in the design, equipment and armament of the Tu-2 bomber. They were partially implemented on aircraft of the 44th series, released early next year. They carried out local strengthening of the fuselage set, the view of the arrow was improved by replacing three small portholes on each side with one large one. We continued the displacement of wooden structures from the airframe - we returned to the metal tail spinner. Previously, the pilot and navigator climbed to their jobs from a ladder. This was only possible with non-rotating propellers. Now, with the help of retractable steps, people climbed to the center section, and from there they walked along the starboard side to the cockpit. The AP-3 dive machine gave way to the AP-ZM with a time relay. Two cars of the 44th series were subjected to additional modifications (11988).</w:t>
      </w:r>
    </w:p>
    <w:p w14:paraId="7B4A6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8544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by replacing the ASh-82 with the ASh-21, the Yak-11 was made from the Yak-3U (560.17).</w:t>
      </w:r>
    </w:p>
    <w:p w14:paraId="66A9C8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A8043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plant began serial production of the Yak-9V aircraft and at the same time was preparing for the introduction into production of the new Yak-9P aircraft with a metal wing (9503).</w:t>
      </w:r>
    </w:p>
    <w:p w14:paraId="45A6D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CFB9275" w14:textId="77777777" w:rsidR="00C40835" w:rsidRPr="00536344" w:rsidRDefault="00C4083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the end of 1945, 15,470 copies of the Yak-9 were produced, which were mass-produced in 13 modifications from 1942. They became the most massive Soviet fighter during the war. While developing the Yak-9D version with an extended flight range, the Design Bureau, on the recommendation of TsAGI, improved the finish of the leading edge of the wing and fuselage, closing up numerous cracks. As a result, not only the range increased (depending on the flight mode, it varied from 875 to 1360 km, and the flight duration - from 1 hour 44 minutes to 4.5 hours), but also the speed. At the same time, the maneuverability of the fighter, its rate of climb and ceiling deteriorated, but due to its weight, since after installing two additional tanks, the flight weight increased to 3117 kg (19727).</w:t>
      </w:r>
    </w:p>
    <w:p w14:paraId="4A2E5CD5" w14:textId="77777777" w:rsidR="00C40835" w:rsidRPr="00536344" w:rsidRDefault="00C40835" w:rsidP="00536344">
      <w:pPr>
        <w:spacing w:after="0" w:line="240" w:lineRule="auto"/>
        <w:jc w:val="both"/>
        <w:rPr>
          <w:rFonts w:ascii="Times New Roman" w:hAnsi="Times New Roman"/>
          <w:color w:val="000000" w:themeColor="text1"/>
          <w:sz w:val="16"/>
          <w:szCs w:val="16"/>
        </w:rPr>
      </w:pPr>
    </w:p>
    <w:p w14:paraId="6FAC38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in order to increase the communication range, Yak-3 aircraft at factory No. 292 began to be handed over to the customer with masts and for the emitter of a two-beam radio antenna. At the same time, RSI-6 radio stations began to be installed on aircraft instead of RSI-ZM-1. The RSI-6 station was also shortwave, but differed from its predecessors in increased noise immunity and carrier frequency stability. But due to the huge number of RSI-3s built during the war (in 1945, about 7000 radio stations of this type accumulated in the warehouses of the NKAP), the RSI-6 was held back, trying to sell stale goods (12047).</w:t>
      </w:r>
    </w:p>
    <w:p w14:paraId="3CFCF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F8D3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the production of fighters began to gradually curtail. By this time, only three factories had produced 5905 La-7s, including the training two-seat vehicles described below. In 1946, few single-seat fighters were produced, just over fifty, and only at factory No. 21. Two other enterprises stopped producing La-7 completely. Production ended with the assembly in Gorky of two-seat training aircraft UTIL-7 (11986).</w:t>
      </w:r>
    </w:p>
    <w:p w14:paraId="78C9C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F939C9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1945, Plant No. 81 completed the construction of another La-7 with ASh-82FN and 2TK-3, but by that time the military had already lost interest in piston high-altitude </w:t>
      </w:r>
      <w:r w:rsidRPr="00536344">
        <w:rPr>
          <w:rFonts w:ascii="Times New Roman" w:hAnsi="Times New Roman"/>
          <w:color w:val="000000" w:themeColor="text1"/>
          <w:sz w:val="16"/>
          <w:szCs w:val="16"/>
        </w:rPr>
        <w:softHyphen/>
        <w:t>fighters. This ended the development of experimental aircraft S.A. Lavochkin with TK (15830).</w:t>
      </w:r>
    </w:p>
    <w:p w14:paraId="0CEC5D5A"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62C5F43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work began on a fighter with two P.O.S. and were conducted mainly on an initiative basis (10719).</w:t>
      </w:r>
    </w:p>
    <w:p w14:paraId="5F3727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75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OKB P.O.S. the beginning of the working design of the Su-9 (240.8).</w:t>
      </w:r>
    </w:p>
    <w:p w14:paraId="044CCC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3DE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end of 1945 to April 1946, factory tests of the 126 S.A.L. with an ASh-82FN engine and four NS-23s synchronous guns of 23 mm caliber. The fuselage became all-metal using cast electron units. Wing with metal frame and wood paneling. The "126th" was not built in the series, but became the predecessor of the "130" all-metal fighter. Very often, even in the documents of the people's commissariats of the aviation industry and defense, the new car was called: "All-metal La-7" (9535.19).</w:t>
      </w:r>
    </w:p>
    <w:p w14:paraId="0F2AB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41E9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factory tests of the I-250 were completed. However, it was not possible to transfer the aircraft to state tests on time, since state bench tests of the power plant had not yet been carried out. In addition, during the first half of 1946, the aircraft had to change the engine several times, as well as modify the oil system (6000).</w:t>
      </w:r>
    </w:p>
    <w:p w14:paraId="54079D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225A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distillation of "Kingcobr" was carried out until the end of 1945. Almost all "Kingcobras" were distilled through Alaska (3457.78).</w:t>
      </w:r>
    </w:p>
    <w:p w14:paraId="17FA2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CB2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Plant 23 completed the re-equipment of the serial Tu-2 ASh-82FN N 1/36 for reconnaissance. Installed: in the bomb bay between frames 17 and 19 AFA-33s/20, in the bomb bay between frames 20 and 22 an oscillating installation AKAFU-156 with AFA-33s/100 or AFA-33/50, 75, in the radio operator's cabin between frames 22 and 25 night camera NAFA-3s on an experimental fixed installation of the Design Bureau, which allows you to set the device at angles of 0, 5, 10, 15, 20 and 23 degrees. directly from the cockpit. Instead of NAFA-3s, AFA-IM or NAFA-19 could be installed. In the bomb bay between frames 10 and 17, an additional 650 l external tank was installed. For the operation of the AFA-33/100, which did not fit into the contour, a special easily removable fairing was installed. They also installed the Bendix SCR-269 RPK and removed the RSI-6 and the dive machine. In the tail they put + 4 cylinders of 4 liters for a flight at 7000 m for 5 hours. We also supplied household equipment for the crew (1835.54).</w:t>
      </w:r>
    </w:p>
    <w:p w14:paraId="76148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1F8D1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the end of 1945, after the transition of plant No. 23 to normal operation, which coincided with the requirements for improving the quality </w:t>
      </w:r>
      <w:r w:rsidRPr="00536344">
        <w:rPr>
          <w:rFonts w:ascii="Times New Roman" w:hAnsi="Times New Roman"/>
          <w:color w:val="000000" w:themeColor="text1"/>
          <w:sz w:val="16"/>
          <w:szCs w:val="16"/>
        </w:rPr>
        <w:softHyphen/>
        <w:t>of the aircraft, the plant sharply reduced the production of Tu-2.</w:t>
      </w:r>
    </w:p>
    <w:p w14:paraId="31745DA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an average daily output of 2.5 vehicles in July-August 1945, the output dropped to 1.6 vehicles per day.</w:t>
      </w:r>
    </w:p>
    <w:p w14:paraId="5838E51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4th quarter of 1946, the production was raised to 2 cars per day. The plant operated at this level throughout the 4th quarter.</w:t>
      </w:r>
    </w:p>
    <w:p w14:paraId="19BAA4D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this increase in output did not ensure the implementation of the program that provided for the average daily output:</w:t>
      </w:r>
    </w:p>
    <w:p w14:paraId="28537A8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January - 2.0, in February - 2.5 and in March - 3 cars.</w:t>
      </w:r>
    </w:p>
    <w:p w14:paraId="258FF7B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connection with this, the production program was completed only by 78.2% (assembly in 90.9, in combat 81.5%) (2515.4).</w:t>
      </w:r>
    </w:p>
    <w:p w14:paraId="1F1DFD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9A58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V.M. Myasishchev's VB-109 was ready and prepared for flight - the second copy of DB-108 (4.195).</w:t>
      </w:r>
    </w:p>
    <w:p w14:paraId="2844E1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7CC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OKB P.O.S. received an assignment for UTB (4733.11).</w:t>
      </w:r>
    </w:p>
    <w:p w14:paraId="4E695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9A4CF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in the Design Bureau P.O. Sukhoi, on their own initiative, completed the preliminary conceptual design of a light bomber with four Jumo-004 turbojet engines. On February 26, 1946, the Council of People's Commissars of the USSR, by its resolution, approved the main tasks of the design bureau of the aviation industry. Work on the project, which received the code "E", began immediately after the release of the decree, but already in March it became obvious that four Jumo-004s were not enough to achieve the maximum speed provided for by the decree. Then the chief designer decided to increase the number of engines to six. In the final version of the project, the installation of six RD-10 engines was adopted with three of them under each wing console. The results of the calculations indicated that such a power plant had the smallest mass. In addition, the shortened channels of the inlet and outlet devices made it possible to reduce pressure and thrust losses. Changes in the project related to the choice of engine placement options and the determination of their number slowed down the development and jeopardized the construction time of the machine. Therefore, in the draft plan for experimental aircraft construction for 1947, the deadline for the development of a six-engine jet bomber was postponed to April 1, 1947. With the advent of the domestic TR-1 engine "in the metal", the "E" project was redesigned for the installation of four such turbojet engines. In the T-106 pipe, TsAGI specialists performed blowdowns of models with various engine layout options. From the analysis of the purge materials, it followed that the most advantageous was their arrangement, in which the axes of each pair of engines coincided with the wing chord, and the nose parts of the engine nacelles were moved forward relative to the leading edge of the wing (11407).</w:t>
      </w:r>
    </w:p>
    <w:p w14:paraId="02AFB1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944E0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they tried to replace the Norden M-9 high-precision sight with the B-25 and the S-1 electric autopilot associated with it with the even more advanced German Letfe-7. About a thousand of these sights were captured in the warehouses of the Carl Zeiss company. German specialists helped to adapt the Letfe for installation on the B-25. But German sights and American autopilots turned out to be incompatible - oscillations arose in the system, knocking the bomber off the combat course (3457.98).</w:t>
      </w:r>
    </w:p>
    <w:p w14:paraId="52600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4FD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NKAP turned to I.V.S. with a request to approve the tasks for the development in Germany by German specialists of jet aircraft, engines, instruments and centers d.b. become Dessau, Halle, Strasfurt, Berlin. OTB appeared.</w:t>
      </w:r>
    </w:p>
    <w:p w14:paraId="738AF3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all these design groups, the technical leaders are prominent German specialists who previously worked in these firms to solve the same problems. General supervision and management of the indicated work in each group is carried out by NKAP employees."</w:t>
      </w:r>
    </w:p>
    <w:p w14:paraId="34A49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to reduce the time of study and development in the production of jet gas turbine engines and aircraft with these engines, as well as to train the flight personnel of the KA Air Force in the tactical use of these aircraft, we consider it necessary to organize the production of jet aircraft of the Messerschmitt 262 type at factories 381 in Moscow and 392 in Saratov and jet gas turbine engines of the YuMO-004 type at plant 26 and BMW-003 at plant 16 in Kazan.</w:t>
      </w:r>
    </w:p>
    <w:p w14:paraId="28994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Me-262 aircraft will be produced with domestic weapons and equipment, but the design of the aircraft will remain basically unchanged. During 1946, it is planned to build 120 fighter aircraft with the start of production in June 1946. It is planned to entrust the development of the Me-262 drawings to Comrade GK. Myasishchev, engines 004 - GK comrade. Klimov, 003 - GK comrade. Kolosov (1795.66).</w:t>
      </w:r>
    </w:p>
    <w:p w14:paraId="1B929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FDE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Baade had the idea of a six-engine bomber EF-132 with a range of 4000 km and was included in the plan of OKB-1 in Dassau (1795.71).</w:t>
      </w:r>
    </w:p>
    <w:p w14:paraId="408DB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7986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two He.162A-2, assembled by the Germans under the supervision of our specialists, were delivered to the LII NKAP in the USSR. Neinkel flew with No. 2 (7488, 16).</w:t>
      </w:r>
    </w:p>
    <w:p w14:paraId="4D924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781D65"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At the end of 1945, a design bureau for jet aircraft and engines was formed at the Junkers plant in Dessau (in the Soviet occupation zone of Germany). Brunolf Baade was appointed chief designer of its aircraft department, aerodynamic engineer F. Freitag became his deputy, and Soviet engineer </w:t>
      </w:r>
      <w:r w:rsidRPr="00536344">
        <w:rPr>
          <w:rFonts w:ascii="Times New Roman" w:hAnsi="Times New Roman"/>
          <w:color w:val="0070C0"/>
          <w:sz w:val="16"/>
          <w:szCs w:val="16"/>
        </w:rPr>
        <w:softHyphen/>
        <w:t>P.N. Obrubov, seconded in April 1946 from the plant number 240 from the Chief Designer S.V. Ilyushin. The department recruited 433 people, incl. 276 designers and 157 employees of research laboratories who were instructed to complete the Junkers Ju-287V2 jet bomber. It was found damaged in Leipzig. The repair and restoration of the lost documentation was headed by Freitag and the former Chief Designer of the machine, G. Focke, under the overall supervision of Baade.</w:t>
      </w:r>
    </w:p>
    <w:p w14:paraId="270C9C16"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drawings were not only quickly restored, but also redesigned taking into account the experience of testing the Ju-287V1: the wing was reduced, the fuselage lengthened by 2.5 m received a comfortable </w:t>
      </w:r>
      <w:r w:rsidRPr="00536344">
        <w:rPr>
          <w:rFonts w:ascii="Times New Roman" w:hAnsi="Times New Roman"/>
          <w:color w:val="0070C0"/>
          <w:sz w:val="16"/>
          <w:szCs w:val="16"/>
        </w:rPr>
        <w:softHyphen/>
        <w:t>pressurized cabin like the Ju-388 and a remote-controlled tail turret MG-131Z / FA 15 with two large-caliber machine guns MG-131. The size of the plumage has changed, the slat has been redesigned, etc. In terms of speed and altitude, the new aircraft was suitable for destroying important rear targets, but the excessive specific and hourly fuel consumption did not allow obtaining sufficient range.</w:t>
      </w:r>
    </w:p>
    <w:p w14:paraId="29CCBD27"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The first experimental EF-131V1 was completed ahead </w:t>
      </w:r>
      <w:r w:rsidRPr="00536344">
        <w:rPr>
          <w:rFonts w:ascii="Times New Roman" w:hAnsi="Times New Roman"/>
          <w:color w:val="0070C0"/>
          <w:sz w:val="16"/>
          <w:szCs w:val="16"/>
        </w:rPr>
        <w:softHyphen/>
        <w:t>of schedule on September 30, 1946, and its delivery on August 12 was timed to coincide with the USSR Aviation Day, celebrated on August 18. However, a picture of the aircraft suddenly appeared in the Western press, albeit an indistinct one, and the USSR was accused of violating the decision to demilitarize Germany. Therefore, it was decided to transfer all the work of OKB-1 to the USSR, to the territory of the State Union Plant No. 1. At that time, the Soviet aircraft industry had another plant No. 1 - in Kuibyshev, and this one was located in the village of Ivankovo, Kalinin Region - now it is the city of Dubna (23023).</w:t>
      </w:r>
    </w:p>
    <w:p w14:paraId="2E814DBF" w14:textId="77777777" w:rsidR="005C01B3" w:rsidRPr="00536344" w:rsidRDefault="005C01B3" w:rsidP="00536344">
      <w:pPr>
        <w:spacing w:after="0" w:line="240" w:lineRule="auto"/>
        <w:jc w:val="both"/>
        <w:rPr>
          <w:rFonts w:ascii="Times New Roman" w:hAnsi="Times New Roman"/>
          <w:color w:val="0070C0"/>
          <w:sz w:val="16"/>
          <w:szCs w:val="16"/>
        </w:rPr>
      </w:pPr>
    </w:p>
    <w:p w14:paraId="7F6132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was prepared:</w:t>
      </w:r>
    </w:p>
    <w:p w14:paraId="4ED3C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2C8E3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DEPUTY MINISTER OF THE AVIATION INDUSTRY, MAJOR GENERAL IAS comrade. MM. L U K I N U from E.V.</w:t>
      </w:r>
    </w:p>
    <w:p w14:paraId="68077D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MEMORANDUM</w:t>
      </w:r>
    </w:p>
    <w:p w14:paraId="02599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a result of familiarization with the work of the German design teams on the WFD in Dessau and Stasfurt, the following can be established:</w:t>
      </w:r>
    </w:p>
    <w:p w14:paraId="42735252"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In terms of thrust, the "012" and "018" engines occupy a leading position among the VJEs known to us; on their frontal surface, they also occupy one of the leading places, although the latter advantage is significantly offset by the large length of the engine.</w:t>
      </w:r>
    </w:p>
    <w:p w14:paraId="5D29EE3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In terms of specific fuel consumption, the engines are 20-30% inferior to the more economical British VREs, and in terms of specific gravity, they are almost 2.5 times heavier. In modern conditions, these shortcomings are decisive, as, according to emerging views, when creating new types of WFD, there are almost no restrictions on increasing their power.</w:t>
      </w:r>
    </w:p>
    <w:p w14:paraId="2CA5212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Fine-tuning of engines "012" and "018" is at the initial stage. According to the degree of development of the design, it is hardly realistic to count on its official tests in 1946. Let us recall that the creation of the last Rolls-Royce-NEN WFD took, from the moment of design, only 5.5 months.</w:t>
      </w:r>
    </w:p>
    <w:p w14:paraId="55F4C4B5"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Technical supervisors of work on 012 and 018 in the past did not conduct independent constructive work / Dr. SCHAIBE, Dr. VOHT, WALDMANN, PRESTEL, KUMMEL /, and in essence are not the authors of these engines, but only restored their drawings with some changes. The design of "012" and "018" is well taken into account and used the experience of the firms "Junkers" and "BMW" in the creation of engines "004" and "003", but their design is much more crude, especially given the large jump in power; also affects the long separation of designers from information on the work of foreign firms, as well as the absence of the customary in the past, the help of related special firms and institutions.</w:t>
      </w:r>
    </w:p>
    <w:p w14:paraId="2A2B25C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The planned new promising works of both OKDs / - a combination of a WFD with a piston engine - in Dessau, and a turbine with a constant combustion volume - in Stasfurt / - do not follow the line of modern development, although they are of their own interest. It is natural to expect that such a path of development also cannot accelerate the emergence of more modern engines.</w:t>
      </w:r>
    </w:p>
    <w:p w14:paraId="5455FF57"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The calculation and design apparatus of both OKD is strong enough to carry out the above-mentioned work, and the development of other tasks. There are no Soviet designers in the Design Bureau.</w:t>
      </w:r>
    </w:p>
    <w:p w14:paraId="02318C98"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In Dessau, engine elements are tested for strength, with incomplete reproduction of operating conditions; testing of the supercharger 004 on a special installation, as well as testing of the engine "004" in a high-altitude chamber, which is of particular importance; however, for testing engines "012" and "018" these settings are not sufficient; other laboratory work is in its infancy, especially in Stasfurt.</w:t>
      </w:r>
    </w:p>
    <w:p w14:paraId="41EB4A7B"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The research department is not developed in both design bureaus. In particular, the profiling of compressor blades / and in Dessau and the profiling of turbine blades / - was carried out by the AEG company, which, in turn, was based on a study by the Göttingen laboratory. Now they are lost in connection with them, and this is reflected in the refinement of the 012 engine.</w:t>
      </w:r>
    </w:p>
    <w:p w14:paraId="7A95316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The production part of both design bureaus is very well developed, as well as their technological apparatus. Welding, stamping and metalworking groups are strongly developed - a circumstance that is especially important in the construction of modern air-jet engines. In our engine OKB MAP, these groups are always the weakest production link. I believe that the unification of production bases located in Dessau and Stasfurt would not increase the degree of completeness of the design bureau, and would not reduce the construction time of parts. The following follows from what has been said:</w:t>
      </w:r>
    </w:p>
    <w:p w14:paraId="4895B3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continuation of work on the engines "012" and "018" is quite correct, since this ensures the production of the most powerful modern VJ on the basis of the rich experience of the companies "Junkers" and "BMW" /however, without the participation of the main authors of these objects/. Of course, it is useful to continue work on forcing the engines "004" and "003", as well as on the pulsating type engine. But along with this, the subject of new, promising machines should be more carefully supplemented, taking into account the ACHIEVE LEVEL OF WFD DEVELOPMENT AND THE MODERN RATES OF THEIR DEFINING.</w:t>
      </w:r>
    </w:p>
    <w:p w14:paraId="321264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desirable to replenish the composition of the Design Bureau with Soviet designers, and strengthen their leadership. In the event of a merger of the OKB, the general technical management, all the more, cannot be provided with available personnel. It is also necessary to take into account the well-known retail of both groups, as a result of many years of intercompany competition, and the unwillingness to use the experience and help from each other.</w:t>
      </w:r>
    </w:p>
    <w:p w14:paraId="06A26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Laboratories, powerful stands and a more powerful high-altitude chamber should be created; research work should be developed in accordance with new topics and promising work.</w:t>
      </w:r>
    </w:p>
    <w:p w14:paraId="208FE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Consolidation of OKB production bases is apparently less expedient than their independent existence; the merger will not increase the degree of completeness of the equipment, and will not reduce the time for finishing the objects; on the contrary, the preservation of both of them will make it possible to quickly deploy another design bureau in the USSR, either using a German group, or on the basis of some insufficiently developed design bureau of the MAP.</w:t>
      </w:r>
    </w:p>
    <w:p w14:paraId="4CB15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/signature/ Dessau (8987).</w:t>
      </w:r>
    </w:p>
    <w:p w14:paraId="4B473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536D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was prepared:</w:t>
      </w:r>
    </w:p>
    <w:p w14:paraId="24954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0DEA64B4" w14:textId="77777777" w:rsidR="00DE5A7C" w:rsidRPr="00536344" w:rsidRDefault="00DE5A7C" w:rsidP="00536344">
      <w:pPr>
        <w:autoSpaceDE w:val="0"/>
        <w:autoSpaceDN w:val="0"/>
        <w:adjustRightInd w:val="0"/>
        <w:spacing w:after="0" w:line="240" w:lineRule="auto"/>
        <w:jc w:val="both"/>
        <w:rPr>
          <w:rFonts w:ascii="Times New Roman" w:hAnsi="Times New Roman"/>
          <w:bCs/>
          <w:color w:val="000000" w:themeColor="text1"/>
          <w:sz w:val="16"/>
          <w:szCs w:val="16"/>
        </w:rPr>
      </w:pPr>
      <w:r w:rsidRPr="00536344">
        <w:rPr>
          <w:rFonts w:ascii="Times New Roman" w:hAnsi="Times New Roman"/>
          <w:color w:val="000000" w:themeColor="text1"/>
          <w:sz w:val="16"/>
          <w:szCs w:val="16"/>
        </w:rPr>
        <w:t>REPORT ON THE WORK OF THE SPECIAL MAIN DEPARTMENT OF THE NKAP</w:t>
      </w:r>
    </w:p>
    <w:p w14:paraId="74260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special Main Directorate of the NKAP was organized in the system of the People's Commissariat on March 7, 1945 by order No. 94ss.</w:t>
      </w:r>
    </w:p>
    <w:p w14:paraId="71C54D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tasks of the Special Main Directorate included: identifying German aircraft factories, studying them, developing proposals for using the equipment of these factories at the People's Commissariat factories, organizing the dismantling and shipment of equipment from German factories, accounting and using captured equipment. The distribution and use of the equipment of German research institutes, laboratories and pilot plants, as well as the processing of technical materials, was entrusted to a special commission of the NKAP (order N 219 from May 21, 1945), which worked separately from the Special Main Directorate.</w:t>
      </w:r>
    </w:p>
    <w:p w14:paraId="39321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of the Special Main Directorate is currently carried out in Germany by the Commissioner of the NKAP in Berlin and the Commissioners subordinate to him for the northern region (Rostock), the federal state of Saxony, Thuringia and the Brandenburg province. Each Plenipotentiary has his own headquarters, is directly connected with the deputies of the Authorized Special Committee and provides practical guidance to the NKAP employees in dismantling the equipment of German factories in their area, packing, shipping, accompanying the equipment along the way, keeps records and reports on captured equipment.</w:t>
      </w:r>
    </w:p>
    <w:p w14:paraId="51709E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first, the Plenipotentiaries also carried out reconnaissance work on German aircraft factories.</w:t>
      </w:r>
    </w:p>
    <w:p w14:paraId="68721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Over the entire period of work, the People's Commissariat of Aviation Industry sent 1,765 people to ship equipment and fulfill technical tasks, of which: 1,347 people to Germany, 54 to Poland, 74 to Czechoslovakia, 12 to Romania, 245 to Austria, and 10 to Manchuria.</w:t>
      </w:r>
    </w:p>
    <w:p w14:paraId="7C4E7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Currently, 544 people are on a business trip, of which: in Germany - 475, Romania - 12, Hungary - 1 and accompanying transports from Czechoslovakia - 56 people.</w:t>
      </w:r>
    </w:p>
    <w:p w14:paraId="6A8C5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Shipment of equipment from Hungary, Austria, Poland and Czechoslovakia is over and now dismantling and shipment are carried out only in Germany.</w:t>
      </w:r>
    </w:p>
    <w:p w14:paraId="253CE1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1,966 wagons were shipped with trophy national economic property to the NKAP plants, of which 7,601 wagons arrived and 4365 wagons are on the way. And the number of wagons on the way is 596 pcs. unloaded at the transshipment bases of NGOs in Insterburg and Brest.</w:t>
      </w:r>
    </w:p>
    <w:p w14:paraId="2BA7B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Vehicles with equipment are sometimes on the road for 5-6 months, which is extremely hard on the condition of the arriving equipment. Such a long stay on the road often also leads to the fact that the escort leaves the transport. The situation is especially difficult with the issue of the safety of equipment unloaded at the bases of NGOs for temporary storage.</w:t>
      </w:r>
    </w:p>
    <w:p w14:paraId="5C693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situation would be greatly improved if the People's Commissariat were given the right to change the escort of transports when they are on the road for a long time.</w:t>
      </w:r>
    </w:p>
    <w:p w14:paraId="4BF66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People's Commissariat of Aviation Industry has taken measures for the most thorough conservation and packaging of the shipped equipment, which, of course, should drastically reduce damage to equipment in transit.</w:t>
      </w:r>
    </w:p>
    <w:p w14:paraId="464A2F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Measures have also been taken to preserve the arrived equipment and speed up its installation.</w:t>
      </w:r>
    </w:p>
    <w:p w14:paraId="270AE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questions are addressed to Comrade Malenkov G.M. are reported separately.</w:t>
      </w:r>
    </w:p>
    <w:p w14:paraId="69518C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DISTRIBUTION OF CAPTURED METAL-CUTTING EQUIPMENT BY AIRCRAFT BUILDING FIELDS</w:t>
      </w:r>
    </w:p>
    <w:p w14:paraId="788B6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the decisions of the GOKO, the People's Commissariat of Aviation Industry received equipment from 123 German enterprises in the amount of 65,074 units, including 33,460 units of metalworking machines.</w:t>
      </w:r>
    </w:p>
    <w:p w14:paraId="165887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present, the equipment of 76 German plants has been fully shipped and received by the enterprises of the People's Commissariat of Aviation Industry. The equipment of the other plants, with the exception of 8 facilities, has been completely dismantled, packed and is being shipped.</w:t>
      </w:r>
    </w:p>
    <w:p w14:paraId="5D53A1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the NKAP plants received 15,807 metal-cutting machine tools and 17,875 units of various technological, power and general plant equipment.</w:t>
      </w:r>
    </w:p>
    <w:p w14:paraId="6C584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December 1945, by order of the Marshal of the Soviet Union Comrade. Zhukov G.K., Narkomaviaprom received additional equipment from 37 German factories in the amount of 20,371 units, including 16,424 metal-cutting machines.</w:t>
      </w:r>
    </w:p>
    <w:p w14:paraId="12A59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equipment of these enterprises is currently being dismantled.</w:t>
      </w:r>
    </w:p>
    <w:p w14:paraId="749E54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49,884 metal-cutting machines and 35,561 units of various technological, power and general plant equipment were transferred to the People's Commissariat for Aviation Industry from German enterprises.</w:t>
      </w:r>
    </w:p>
    <w:p w14:paraId="7909A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distribution of this equipment among the most important branches of the aviation industry is as follows:</w:t>
      </w:r>
    </w:p>
    <w:p w14:paraId="03A7A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engine-building plants - 14341 metal-cutting machine;</w:t>
      </w:r>
    </w:p>
    <w:p w14:paraId="51821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manufacturing plants - 10461 metal-cutting machines;</w:t>
      </w:r>
    </w:p>
    <w:p w14:paraId="05B65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 for the production of aircraft engine units - 6420 metal-cutting machines;</w:t>
      </w:r>
    </w:p>
    <w:p w14:paraId="3F195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bases for aircraft and engine building and research institutes - 5220 metal-cutting machine tools;</w:t>
      </w:r>
    </w:p>
    <w:p w14:paraId="4AFBB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 for the production of radar devices - 3881 metal-cutting machine;</w:t>
      </w:r>
    </w:p>
    <w:p w14:paraId="34E82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 for the production of aircraft units - 3383 metal-cutting machines;</w:t>
      </w:r>
    </w:p>
    <w:p w14:paraId="487DC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 for the production of aircraft instruments - 3194 metal-cutting machines;</w:t>
      </w:r>
    </w:p>
    <w:p w14:paraId="1C911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metallurgical plants - 1474 metal-cutting machines;</w:t>
      </w:r>
    </w:p>
    <w:p w14:paraId="04657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factories for the production of screws - 732 metal-cutting machines;</w:t>
      </w:r>
    </w:p>
    <w:p w14:paraId="44CDC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experimental bases for jet technology - 221 metal-cutting machines.</w:t>
      </w:r>
    </w:p>
    <w:p w14:paraId="254624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distributing equipment, the need to equip new industries in the Narkomaviaprom system was taken into account. For the production of jet engines, projectiles and components for them (plants NN 16, 26, 451, 122, 456, 458), 6295 metal-cutting machines were allocated.</w:t>
      </w:r>
    </w:p>
    <w:p w14:paraId="0EF9CF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production of the B-4 aircraft and units for it (plants NN 22, 19, 43, 140, 25, 284, 306), 3878 metal-cutting machines were allocated.</w:t>
      </w:r>
    </w:p>
    <w:p w14:paraId="20983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3881 metal-cutting machines were allocated for the production of radar devices.</w:t>
      </w:r>
    </w:p>
    <w:p w14:paraId="0A8325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factories are created on the basis of captured equipment:</w:t>
      </w:r>
    </w:p>
    <w:p w14:paraId="64410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36 (Rybinsk) - for the production of ASh62IR aircraft engines for transport aircraft. The plant was allocated 2117 metal-cutting machines, of which 1621 units were received;</w:t>
      </w:r>
    </w:p>
    <w:p w14:paraId="2D0E77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478 (Zaporozhye) - for the production of light aircraft and motorcycles. The plant was allocated 2486 metal-cutting machines, of which 1283 units were received;</w:t>
      </w:r>
    </w:p>
    <w:p w14:paraId="1EF97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466 (Leningrad) - for the production of Jamesy - D-6 engines and air-breathing engines. The plant was allocated 2433 metal-cutting machines, of which 1413 units were received;</w:t>
      </w:r>
    </w:p>
    <w:p w14:paraId="632FCC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218 (Leningrad) - for the production of thermal control devices. The plant was allocated 751 metal-cutting machines, all machines were received;</w:t>
      </w:r>
    </w:p>
    <w:p w14:paraId="3BBC1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265 (Voronezh) - for the production of direct injection pumps. The plant was allocated 2760 metal-cutting machine tools, of which 561 units were received;</w:t>
      </w:r>
    </w:p>
    <w:p w14:paraId="3A732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489 (Dnepropetrovsk) - for the production of automation for the propeller group. The plant has been allocated 342 metal-cutting machines, all machines have been received;</w:t>
      </w:r>
    </w:p>
    <w:p w14:paraId="6EBCCD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64 (Voronezh) - for the production of spare parts for the Air Force and agricultural machinery. The plant was allocated 2507 metal-cutting machine tools, of which 907 units were received;</w:t>
      </w:r>
    </w:p>
    <w:p w14:paraId="5C1CE6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135 (Kharkov) - for the production of Yak-8 aircraft. The plant has been allocated 487 metal-cutting machines, all machines have been received;</w:t>
      </w:r>
    </w:p>
    <w:p w14:paraId="5BB45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 272 (Leningrad) - for the production of Yak-10 aircraft. The plant has been allocated 467 metal-cutting machines, the machines have been fully received.</w:t>
      </w:r>
    </w:p>
    <w:p w14:paraId="30D1A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969 metal-cutting machine tools were allocated to complete the factories for the production of the Tu-2 aircraft (plants NN 23, 1, 166). All machines have been dismantled, packed and awaiting shipment.</w:t>
      </w:r>
    </w:p>
    <w:p w14:paraId="75ED4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distribution of equipment for each plant is given in Appendix No. 1.</w:t>
      </w:r>
    </w:p>
    <w:p w14:paraId="2BF0E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EQUIPMENT OF EXPERIMENTAL BASES AND RESEARCH INSTITUTES OF THE NKAP WITH TROPHY EQUIPMENT</w:t>
      </w:r>
    </w:p>
    <w:p w14:paraId="53C661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5,220 metal-cutting machine tools were allocated to equip experimental bases and research institutes. Among the German enterprises and institutes, the equipment of which has been exported and is to be exported to experimental bases, there are:</w:t>
      </w:r>
    </w:p>
    <w:p w14:paraId="7C90E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 (ADLERSHOF, BERLIN)</w:t>
      </w:r>
    </w:p>
    <w:p w14:paraId="5F1EF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of the most important German centers for aerodynamic testing, high-altitude testing of aircraft engines and the study of the strength of materials.</w:t>
      </w:r>
    </w:p>
    <w:p w14:paraId="42E01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a large amount of laboratory equipment, equipment for 5 wind tunnels is exported from the institute: high-speed tunnel, large wind tunnel, medium, small and corkscrew. The equipment of two high-altitude laboratories for testing aircraft engines, single-cylinder installations, installations for vibration testing of aircraft propellers and other equipment are being exported.</w:t>
      </w:r>
    </w:p>
    <w:p w14:paraId="2B187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this equipment has been dismantled and packed. 6 transports were shipped in the amount of 241 wagons with the equipment of the institute, of which 5 transports arrived at TsAGI, CIAM, NISO.</w:t>
      </w:r>
    </w:p>
    <w:p w14:paraId="64949F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 No. 177/4491 en route is loaded with high-speed pipe equipment.</w:t>
      </w:r>
    </w:p>
    <w:p w14:paraId="34AF3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JUNKERS EXPERIENCE CENTER IN DESSAU</w:t>
      </w:r>
    </w:p>
    <w:p w14:paraId="414F8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center was the main experimental and research base for experimental aircraft and engine building by Junkers.</w:t>
      </w:r>
    </w:p>
    <w:p w14:paraId="22891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equipment of two wind tunnels, one of which is designed for supersonic speeds, the equipment of two installations for high-altitude testing of aircraft engines, five electro-pendel installations, nine single-cylinder installations, twelve experimental installations for testing aircraft engines, up to forty installations for the study of automation, injection equipment and other units.</w:t>
      </w:r>
    </w:p>
    <w:p w14:paraId="00162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Installations for the study of combustion chambers, jet engines, turbochargers, superchargers and laboratory equipment are also subject to export: strength, testing of materials, hydraulic systems, physical.</w:t>
      </w:r>
    </w:p>
    <w:p w14:paraId="6DBE6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detailed description of the experimental center of Junkers in Dessau is given in Appendix No. 2.</w:t>
      </w:r>
    </w:p>
    <w:p w14:paraId="3BA08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instructions of the People's Commissariat, a supersonic tube was manufactured at the Junkers plant. The pipe equipment is packed and will be taken out by aircraft.</w:t>
      </w:r>
    </w:p>
    <w:p w14:paraId="17673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the equipment of the Junkers experimental center has now been completely repaired and restored under the guidance of the NKAP employees and is being operated at work on the subject of a special technical group.</w:t>
      </w:r>
    </w:p>
    <w:p w14:paraId="6DDD6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BORZIG HIGH-RISE INSTALLATION - BERLIN</w:t>
      </w:r>
    </w:p>
    <w:p w14:paraId="6126E8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equipment of this installation allows testing aircraft engines with a power of up to 3000 hp. at an altitude of 14 km. The installation was made according to our order in 1940 and left by the Germans. The installation carried out test orders for the War Department.</w:t>
      </w:r>
    </w:p>
    <w:p w14:paraId="2CAA5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high-altitude installation equipment was shipped and arrived at CIAM NKAP.</w:t>
      </w:r>
    </w:p>
    <w:p w14:paraId="1D3176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SIEMENS SCHUCKERT LABORATORY - BERLIN</w:t>
      </w:r>
    </w:p>
    <w:p w14:paraId="0D8DC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Berlin, a very valuable laboratory of the Siemens Schuckert company for ceramic candles was discovered. The equipment of this laboratory was fully shipped, received and assembled at the plant N 476 of the NKAP.</w:t>
      </w:r>
    </w:p>
    <w:p w14:paraId="137045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ALL-GERMAN INSTITUTE FOR TESTING MATERIALS (DOLEM, BERLIN)</w:t>
      </w:r>
    </w:p>
    <w:p w14:paraId="55222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Valuable laboratory equipment is to be removed from this institute. Shipped and received by VIAM NKAP: machines and instruments for testing materials - 98 units, analytical and technical weights - 50 units, thermal and melting laboratories of furnaces - 35 units, x-ray equipment, electrical appliances and others, totaling 613.204 rubles.</w:t>
      </w:r>
    </w:p>
    <w:p w14:paraId="198EC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if the needs of pilot construction are provided with the allocated amount for machine tools, then this provision should be considered unsatisfactory with laboratory equipment and equipment for special tests. This is largely due to the fact that a significant amount of laboratory equipment was seized, taken away and destroyed by the Germans and the Allies. This is especially true for optical devices.</w:t>
      </w:r>
    </w:p>
    <w:p w14:paraId="14B197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Getting dedicated equipment from Germany for experimental bases is very late. In addition to the general difficulties with transport, a major role in this matter was played by the fact that the main factories: Junkers in Dessau, Siebelfgzeigwerk in Halle, Mitteldeuchemotorenwerk in Taucha, Günther (Junkers) in Halberstadt, Dornier Wismar, Junkers - Macklenburg, People's Commissariat of Aviation Industry applied for the transfer of equipment from these plants to equip experimental bases - in the first half of August 1945, and permission to dismantle these plants was received only in December 1945. The delay in resolving the issue was caused by difficulties in shipping previously dismantled equipment from German factories.</w:t>
      </w:r>
    </w:p>
    <w:p w14:paraId="7C17A2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exact dates of applications for these plants are given by us in Appendix No. 3.</w:t>
      </w:r>
    </w:p>
    <w:p w14:paraId="31D41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 AND USE OF ARRIVED SPOOL EQUIPMENT</w:t>
      </w:r>
    </w:p>
    <w:p w14:paraId="31AF3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total of 15,807 machine tools and 17,875 units of various technological, power and general plant equipment were received from 90 German enterprises.</w:t>
      </w:r>
    </w:p>
    <w:p w14:paraId="2A8D5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Among the equipment received, in addition to metal-cutting machines, there are:</w:t>
      </w:r>
    </w:p>
    <w:p w14:paraId="0B1E0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presses - 1605 units,</w:t>
      </w:r>
    </w:p>
    <w:p w14:paraId="195C85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hammers - 30 units,</w:t>
      </w:r>
    </w:p>
    <w:p w14:paraId="0D7D1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mechanical scissors - 216 units,</w:t>
      </w:r>
    </w:p>
    <w:p w14:paraId="13992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woodworking machines - 545 units,</w:t>
      </w:r>
    </w:p>
    <w:p w14:paraId="7669DA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motors - 4179 units,</w:t>
      </w:r>
    </w:p>
    <w:p w14:paraId="55F30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pumps - 290 units,</w:t>
      </w:r>
    </w:p>
    <w:p w14:paraId="67C33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compressors - 319 units,</w:t>
      </w:r>
    </w:p>
    <w:p w14:paraId="46AFD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injection molding machines - 37 units,</w:t>
      </w:r>
    </w:p>
    <w:p w14:paraId="622775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welding equipment - 223 units,</w:t>
      </w:r>
    </w:p>
    <w:p w14:paraId="1ED11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furnaces - 148 units.</w:t>
      </w:r>
    </w:p>
    <w:p w14:paraId="55644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Arrived equipment has an average of 20-25% wear and tear, and most of it is universal.</w:t>
      </w:r>
    </w:p>
    <w:p w14:paraId="02BFF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Among the received metal-cutting machines there are: revolving machines - 111 units, automatic and semi-automatic machines - 578 units, milling machines - 198 units. These machines, and especially the revolving Pittler and Index machines, are of great value to the People's Commissariat of Aviation Industry, since they were in great shortage. The received 37 injection molding machines will make it possible to organize the production of parts for motors, units and devices by injection molding at the plant N 219 of the NKAP.</w:t>
      </w:r>
    </w:p>
    <w:p w14:paraId="1A14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need for such parts is especially great for the B-4 aircraft and jet engines.</w:t>
      </w:r>
    </w:p>
    <w:p w14:paraId="1603BC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 machine tools were received, representing a technological complex for processing crankshafts. The organization of this production is planned at the plant N 150 of the NKAP.</w:t>
      </w:r>
    </w:p>
    <w:p w14:paraId="285D6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Narkomaviaprom received 43 hydraulic presses for the production of plastic products.</w:t>
      </w:r>
    </w:p>
    <w:p w14:paraId="21B440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this equipment, a large workshop was organized at the plant N 218 of the NKAP. Plant N 82 received 5 deep-drawing presses from the Schuller firm. Such presses have not been used in our industry. The use of these presses significantly improves the drawing technology.</w:t>
      </w:r>
    </w:p>
    <w:p w14:paraId="1B23C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exception of 10 parts, equipment for a powerful 10,000 ton hydraulic press also arrived at Plant No. 65 of the NKAP. This is the first press of such capacity in the system of NKAP plants. A 35 tonne freewheel hammer arrived at the same plant, which is a technical novelty and is distinguished by its simple design and ease of installation.</w:t>
      </w:r>
    </w:p>
    <w:p w14:paraId="4702B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high-rise installation equipment of the Borzig plant has completely arrived at CIAM. Received for the engine plants of the NKAP 14 universal installations for testing aircraft engines. Of the completely exported German factories, the most valuable and complete are: the factory of the Bosch company, the Weissensee Huss company, the Luft-Fargereitewerke company from Berlin, the Lehman and K factory from Burg and the factory " Daimler Benz" from Meseritz.</w:t>
      </w:r>
    </w:p>
    <w:p w14:paraId="4DE43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resulting equipment was used by the German aircraft industry as follows: 8117 metal-cutting machines at 31 aircraft engine and engine plants; 3,731 metal-cutting machine tools at 27 aircraft-building and aircraft assembly plants; 2866 metal-cutting machines at 19 instrument-making plants; 504 metal-cutting machines at 5 screw factories; 275 metal-cutting machines at 3 metallurgical plants; 198 machine tools in 4 institutes and laboratories; 116 metal cutting machines at the injection molding plant.</w:t>
      </w:r>
    </w:p>
    <w:p w14:paraId="47FB3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 15807 metal-cutting machines are used by Narkomaviaprom:</w:t>
      </w:r>
    </w:p>
    <w:p w14:paraId="0AB5F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MOTOR BUILDING PLANTS NN 29, 36, 41, 466, 478 and 500 - 4559 metal-cutting machines, including:</w:t>
      </w:r>
    </w:p>
    <w:p w14:paraId="018901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36 (Rybinsk) - 1621 metal-cutting machines, of which 853 units were assembled;</w:t>
      </w:r>
    </w:p>
    <w:p w14:paraId="00101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466 (Leningrad) - 1413 metal-cutting machines, of which 144 units were assembled;</w:t>
      </w:r>
    </w:p>
    <w:p w14:paraId="03791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478 (Zaporozhye) - 1283 metal-cutting machines, of which 823 units were assembled.</w:t>
      </w:r>
    </w:p>
    <w:p w14:paraId="582E4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MOTOR-UNIT PLANTS NN 25, 140, 265, 284, 306, 315, 451, 476 and 489 - 3245 metal-cutting machines, including:</w:t>
      </w:r>
    </w:p>
    <w:p w14:paraId="018D6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451 (Moscow) - 709 metal-cutting machines, of which 325 units were assembled;</w:t>
      </w:r>
    </w:p>
    <w:p w14:paraId="29368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140 (Moscow) - 623 metal-cutting machines, of which 384 units were assembled;</w:t>
      </w:r>
    </w:p>
    <w:p w14:paraId="2B074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265 (Voronezh) - 561 metal-cutting machines, of which 534 units were assembled;</w:t>
      </w:r>
    </w:p>
    <w:p w14:paraId="5254D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284 (Sarapul) - 505 metal-cutting machines, of which 79 units were assembled.</w:t>
      </w:r>
    </w:p>
    <w:p w14:paraId="1C0EF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AIRCRAFT BUILDING PLANTS NN 64, 82, 135, 168, 272, 456 and 473 - 2871 metal-cutting machines, including:</w:t>
      </w:r>
    </w:p>
    <w:p w14:paraId="04876F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No. 64 (Voronezh) - 907 metal-cutting machines, of which 673 units were assembled;</w:t>
      </w:r>
    </w:p>
    <w:p w14:paraId="5AC9D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456 (Moscow) - 606 metal-cutting machines, of which 419 units were assembled;</w:t>
      </w:r>
    </w:p>
    <w:p w14:paraId="0D3B71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plant N 135 (Kharkov) - 487 metal-cutting machines, of which 430 units were assembled;</w:t>
      </w:r>
    </w:p>
    <w:p w14:paraId="3C79FF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272 (Leningrad) - 467 metal-cutting machines, of which 463 units were assembled.</w:t>
      </w:r>
    </w:p>
    <w:p w14:paraId="2F56C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RADAR PLANTS NN 283, 28, 382, 464, 483, 555 and TsKB-17 - 1658 metal-cutting machines, including:</w:t>
      </w:r>
    </w:p>
    <w:p w14:paraId="2F65A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483 (Kyiv) - 34 metal-cutting machines, of which 41 units were assembled;</w:t>
      </w:r>
    </w:p>
    <w:p w14:paraId="6A58F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283 (Leningrad) - 264 metal-cutting machines, of which 203 units were assembled;</w:t>
      </w:r>
    </w:p>
    <w:p w14:paraId="711E7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287 (Leningrad) - 384 metal-cutting machines, of which 161 units were assembled;</w:t>
      </w:r>
    </w:p>
    <w:p w14:paraId="37D8A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TsKB-17 (Moscow) - 313 metal-cutting machines, of which 354 units were assembled.</w:t>
      </w:r>
    </w:p>
    <w:p w14:paraId="0E9AE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METALLURGICAL WORKS NN 65 and 150 - 1026 metal-cutting machines, including:</w:t>
      </w:r>
    </w:p>
    <w:p w14:paraId="66EE1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150 (Supino) - 764 metal-cutting machines, of which 262 units were assembled.</w:t>
      </w:r>
    </w:p>
    <w:p w14:paraId="57F0D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INSTRUMENT-MAKING PLANTS NN 128 and 218 - 971 metal-cutting machine, including:</w:t>
      </w:r>
    </w:p>
    <w:p w14:paraId="4C97E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218 (Leningrad) - 751 metal-cutting machines, of which 131 units were assembled.</w:t>
      </w:r>
    </w:p>
    <w:p w14:paraId="7A6A1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AIRCRAFT PLANTS NN 219, 455 and 485 - 609 metal-cutting machines, including:</w:t>
      </w:r>
    </w:p>
    <w:p w14:paraId="534700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455 (Kostino) - 324 metal-cutting machines, of which 204 units were assembled;</w:t>
      </w:r>
    </w:p>
    <w:p w14:paraId="65F51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plant N 485 (Kyiv) - 169 metal-cutting machines, of which 162 units were assembled.</w:t>
      </w:r>
    </w:p>
    <w:p w14:paraId="0658E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EXPERIMENTAL BASES AND IN SCIENTIFIC RESEARCH INSTITUTES for aircraft and engine building - 530 metal-cutting machines and - 541 metal-cutting machines obtained through the redistribution of arrived captured equipment, including:</w:t>
      </w:r>
    </w:p>
    <w:p w14:paraId="1BF6E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TsAGI (Ramenskoye) - 162 metal-cutting machines;</w:t>
      </w:r>
    </w:p>
    <w:p w14:paraId="691651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155 (Design Bureau of Comrade Mikoyan in Moscow) - 32 metal-cutting machines;</w:t>
      </w:r>
    </w:p>
    <w:p w14:paraId="18519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plant N 156 (design bureau comrade Tupolev in Moscow) - 208 metal-cutting machines;</w:t>
      </w:r>
    </w:p>
    <w:p w14:paraId="0CCD87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CIAM (Moscow) - 111 machine tools;</w:t>
      </w:r>
    </w:p>
    <w:p w14:paraId="43E64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VIAM (Moscow) - 39 machine tools;</w:t>
      </w:r>
    </w:p>
    <w:p w14:paraId="73802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 478 (Zaporozhye) - 140 metal-cutting machines;</w:t>
      </w:r>
    </w:p>
    <w:p w14:paraId="1563D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 383 (Moscow) - 20 metal-cutting machines;</w:t>
      </w:r>
    </w:p>
    <w:p w14:paraId="31A0E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301 (Design Bureau of Comrade Lavochkin in Moscow) - 231 metal-cutting machines;</w:t>
      </w:r>
    </w:p>
    <w:p w14:paraId="05094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plant N 25 (Design Bureau of Comrade Yengibaryan in Moscow) - 103 metal-cutting machines.</w:t>
      </w:r>
    </w:p>
    <w:p w14:paraId="5075F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SCREW PLANT N 383 (Moscow) - 193 metal-cutting machines, 69 of them were assembled.</w:t>
      </w:r>
    </w:p>
    <w:p w14:paraId="582BE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TRAINING WORKSHOPS of the Moscow Aviation Institute there are 145 metal-cutting machine tools, of which 98 units (8987) have been assembled.</w:t>
      </w:r>
    </w:p>
    <w:p w14:paraId="274EA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04D4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in the USSR there were (1795.64):</w:t>
      </w:r>
    </w:p>
    <w:p w14:paraId="7F7A0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- 10 Me-163 (7 doubles and 1 airworthy and flew like a glider M.L.Gallay).</w:t>
      </w:r>
    </w:p>
    <w:p w14:paraId="06EF12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- 7 Me-162 (1 airworthy and flown by A.G. Kochetkov).</w:t>
      </w:r>
    </w:p>
    <w:p w14:paraId="1CB7D1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- 3 Me-262 (1 airworthy and flew by G.M. Shiyanov).</w:t>
      </w:r>
    </w:p>
    <w:p w14:paraId="52DC6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Ar-234 (one twin-engine).</w:t>
      </w:r>
    </w:p>
    <w:p w14:paraId="6C800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Me-410</w:t>
      </w:r>
    </w:p>
    <w:p w14:paraId="07BB6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FV 190D-9 with Jumo 213A</w:t>
      </w:r>
    </w:p>
    <w:p w14:paraId="3C9C2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Ar 196A-5</w:t>
      </w:r>
    </w:p>
    <w:p w14:paraId="4CE20B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Focke-Ahgelis Fa 223 and Fletner Fl 282 helicopters</w:t>
      </w:r>
    </w:p>
    <w:p w14:paraId="16D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- 39 </w:t>
      </w:r>
      <w:r w:rsidRPr="00536344">
        <w:rPr>
          <w:rFonts w:ascii="Times New Roman" w:hAnsi="Times New Roman"/>
          <w:color w:val="000000" w:themeColor="text1"/>
          <w:sz w:val="16"/>
          <w:szCs w:val="16"/>
        </w:rPr>
        <w:t xml:space="preserve">turbojet </w:t>
      </w:r>
      <w:r w:rsidRPr="00536344">
        <w:rPr>
          <w:rFonts w:ascii="Times New Roman" w:hAnsi="Times New Roman"/>
          <w:color w:val="000000" w:themeColor="text1"/>
          <w:sz w:val="16"/>
          <w:szCs w:val="16"/>
          <w:lang w:val="en-US"/>
        </w:rPr>
        <w:t>Jumo 004</w:t>
      </w:r>
    </w:p>
    <w:p w14:paraId="4F28CE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- 3 </w:t>
      </w:r>
      <w:r w:rsidRPr="00536344">
        <w:rPr>
          <w:rFonts w:ascii="Times New Roman" w:hAnsi="Times New Roman"/>
          <w:color w:val="000000" w:themeColor="text1"/>
          <w:sz w:val="16"/>
          <w:szCs w:val="16"/>
        </w:rPr>
        <w:t xml:space="preserve">TRDBMV </w:t>
      </w:r>
      <w:r w:rsidRPr="00536344">
        <w:rPr>
          <w:rFonts w:ascii="Times New Roman" w:hAnsi="Times New Roman"/>
          <w:color w:val="000000" w:themeColor="text1"/>
          <w:sz w:val="16"/>
          <w:szCs w:val="16"/>
          <w:lang w:val="en-US"/>
        </w:rPr>
        <w:t>003</w:t>
      </w:r>
    </w:p>
    <w:p w14:paraId="6B77F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 xml:space="preserve">- 2 </w:t>
      </w:r>
      <w:r w:rsidRPr="00536344">
        <w:rPr>
          <w:rFonts w:ascii="Times New Roman" w:hAnsi="Times New Roman"/>
          <w:color w:val="000000" w:themeColor="text1"/>
          <w:sz w:val="16"/>
          <w:szCs w:val="16"/>
        </w:rPr>
        <w:t xml:space="preserve">turbojet engines </w:t>
      </w:r>
      <w:r w:rsidRPr="00536344">
        <w:rPr>
          <w:rFonts w:ascii="Times New Roman" w:hAnsi="Times New Roman"/>
          <w:color w:val="000000" w:themeColor="text1"/>
          <w:sz w:val="16"/>
          <w:szCs w:val="16"/>
          <w:lang w:val="en-US"/>
        </w:rPr>
        <w:t>S 8a</w:t>
      </w:r>
    </w:p>
    <w:p w14:paraId="74D534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several rocket engines Walter 105-509</w:t>
      </w:r>
    </w:p>
    <w:p w14:paraId="3245E4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several experienced BMW rocket engines</w:t>
      </w:r>
    </w:p>
    <w:p w14:paraId="3E5C7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boosters dropped by LRE (1795.64).</w:t>
      </w:r>
    </w:p>
    <w:p w14:paraId="7DA6AC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412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MiG-8 (4.255) was produced.</w:t>
      </w:r>
    </w:p>
    <w:p w14:paraId="24DDB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8A70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MiG-8 arrived at Factory No. 155 for refinement based on the results of the first stage of testing in accordance with the recommendations of the LII specialists. Here, the keels were moved to the middle of the consoles, the rudder was equipped with compensators, and a controlled trimmer was installed on the elevator. In addition, a 500x150 (6000) wheel was installed on the front pillar.</w:t>
      </w:r>
    </w:p>
    <w:p w14:paraId="7F0CEA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D9F4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a prototype M-12 Urmina was made, which was tested from January of the following year. The motor used more than in the engines of Kosovo, the number of parts from the serial M-11D. A large degree of unification was supposed to reduce the cost of production, although it limited the possibilities for increasing power. M-12 Urmina was first called M-11Ya. The test results were unsatisfactory. M-12 designed by Urmin was brought up to the middle of 1946, and then was abandoned (11478).</w:t>
      </w:r>
    </w:p>
    <w:p w14:paraId="52A08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28B2FB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1945, the M-12 (M-11Ya) was manufactured. Developed under the guidance of E.V. Urmina in 1945 in the design bureau of plant No. 41 in Moscow. It was tested from January 1946. The test results were unsatisfactory </w:t>
      </w:r>
      <w:r w:rsidRPr="00536344">
        <w:rPr>
          <w:rFonts w:ascii="Times New Roman" w:hAnsi="Times New Roman"/>
          <w:color w:val="000000" w:themeColor="text1"/>
          <w:sz w:val="16"/>
          <w:szCs w:val="16"/>
        </w:rPr>
        <w:softHyphen/>
        <w:t>: piston seizing, oil leaks, bearing destruction. The cylinder heads overheated due to insufficient fin area.</w:t>
      </w:r>
    </w:p>
    <w:p w14:paraId="60B36E6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5E9F524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5-cylinder, star-shaped, air-cooled, four- </w:t>
      </w:r>
      <w:r w:rsidRPr="00536344">
        <w:rPr>
          <w:rFonts w:ascii="Times New Roman" w:hAnsi="Times New Roman"/>
          <w:color w:val="000000" w:themeColor="text1"/>
          <w:sz w:val="16"/>
          <w:szCs w:val="16"/>
        </w:rPr>
        <w:softHyphen/>
        <w:t>stroke, gearless, naturally aspirated;</w:t>
      </w:r>
    </w:p>
    <w:p w14:paraId="2124B7C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8.6 l;</w:t>
      </w:r>
    </w:p>
    <w:p w14:paraId="18AC01E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bore/stroke 125/140 mm (11852).</w:t>
      </w:r>
    </w:p>
    <w:p w14:paraId="19D29B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031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1945, three prototypes of the ASh-73 were manufactured - a further development of the ASh-72 with a shortened piston stroke. The first motor of this family, introduced into mass production. Designed </w:t>
      </w:r>
      <w:r w:rsidRPr="00536344">
        <w:rPr>
          <w:rFonts w:ascii="Times New Roman" w:hAnsi="Times New Roman"/>
          <w:color w:val="000000" w:themeColor="text1"/>
          <w:sz w:val="16"/>
          <w:szCs w:val="16"/>
        </w:rPr>
        <w:softHyphen/>
        <w:t>since 1944.</w:t>
      </w:r>
    </w:p>
    <w:p w14:paraId="7F905F5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M-72 - forced version of the M-71 with a single-stage two-speed monitoring station. It was planned to mass-produce it from the 3rd quarter of 1945 at plant No. 19, but instead they began to introduce an improved M-73 (ASh-73).</w:t>
      </w:r>
    </w:p>
    <w:p w14:paraId="60A67C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6E134E5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18-cylinder two-row star-shaped, air-cooled, geared, with one-stage two-speed monitoring station;</w:t>
      </w:r>
    </w:p>
    <w:p w14:paraId="75B21D7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155.5/174.5 mm;</w:t>
      </w:r>
    </w:p>
    <w:p w14:paraId="4D20B2B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59.58 liters.</w:t>
      </w:r>
    </w:p>
    <w:p w14:paraId="7A74427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M-72 motors were installed on an experimental flying boat LL-143 (be-6 prototype). The use of the M-72 was also envisaged by the </w:t>
      </w:r>
      <w:r w:rsidRPr="00536344">
        <w:rPr>
          <w:rFonts w:ascii="Times New Roman" w:hAnsi="Times New Roman"/>
          <w:color w:val="000000" w:themeColor="text1"/>
          <w:sz w:val="16"/>
          <w:szCs w:val="16"/>
        </w:rPr>
        <w:softHyphen/>
        <w:t>DVB-202 and DVB-302 projects (in the M-72TK variant with TK-M turbochargers).</w:t>
      </w:r>
    </w:p>
    <w:p w14:paraId="59277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Then five more ASh-73s were made. The prototypes were equipped with partially American </w:t>
      </w:r>
      <w:r w:rsidRPr="00536344">
        <w:rPr>
          <w:rFonts w:ascii="Times New Roman" w:hAnsi="Times New Roman"/>
          <w:color w:val="000000" w:themeColor="text1"/>
          <w:sz w:val="16"/>
          <w:szCs w:val="16"/>
        </w:rPr>
        <w:softHyphen/>
        <w:t>units. Following the model of the K-3350 engine, new magnetos and main bearings were introduced. Bench tests at plant number 19 were conducted from the beginning of 1946, state tests began in August of the same year. ASh-73 finally passed state tests in 1948.</w:t>
      </w:r>
    </w:p>
    <w:p w14:paraId="5A20251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From the beginning of 1946, plant No. 19 was already preparing for mass production of </w:t>
      </w:r>
      <w:r w:rsidRPr="00536344">
        <w:rPr>
          <w:rFonts w:ascii="Times New Roman" w:hAnsi="Times New Roman"/>
          <w:color w:val="000000" w:themeColor="text1"/>
          <w:sz w:val="16"/>
          <w:szCs w:val="16"/>
        </w:rPr>
        <w:softHyphen/>
        <w:t xml:space="preserve">the LSh-73 and began it in 1947. The motor was produced by plant No. 19 until 953, plant No. </w:t>
      </w:r>
      <w:r w:rsidRPr="00536344">
        <w:rPr>
          <w:rFonts w:ascii="Times New Roman" w:hAnsi="Times New Roman"/>
          <w:color w:val="000000" w:themeColor="text1"/>
          <w:sz w:val="16"/>
          <w:szCs w:val="16"/>
          <w:vertAlign w:val="subscript"/>
        </w:rPr>
        <w:t xml:space="preserve">3 </w:t>
      </w:r>
      <w:r w:rsidRPr="00536344">
        <w:rPr>
          <w:rFonts w:ascii="Times New Roman" w:hAnsi="Times New Roman"/>
          <w:color w:val="000000" w:themeColor="text1"/>
          <w:sz w:val="16"/>
          <w:szCs w:val="16"/>
        </w:rPr>
        <w:t>6 in Rybinsk until the end of 1957. A total of 14,310 copies were produced .</w:t>
      </w:r>
    </w:p>
    <w:p w14:paraId="1E3AE68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54AA8B5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18-cylinder two-row star-shaped, air-cooled, geared, with one-stage single-speed monitoring station;</w:t>
      </w:r>
    </w:p>
    <w:p w14:paraId="2DB0F26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155.5/170 mm;</w:t>
      </w:r>
    </w:p>
    <w:p w14:paraId="784F68A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58.1 l;</w:t>
      </w:r>
    </w:p>
    <w:p w14:paraId="196E9A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6.9;</w:t>
      </w:r>
    </w:p>
    <w:p w14:paraId="43240D7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and weight depending on modification. Known modifications:</w:t>
      </w:r>
    </w:p>
    <w:p w14:paraId="5926675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ASh-73 without turbocharging, 2000/2400 hp, weight 1330 kg. Produced in series.</w:t>
      </w:r>
    </w:p>
    <w:p w14:paraId="3157B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ASh-73TK with two TK-19 turbochargers (copied from the American model) and an intercooler. The main serial modification </w:t>
      </w:r>
      <w:r w:rsidRPr="00536344">
        <w:rPr>
          <w:rFonts w:ascii="Times New Roman" w:hAnsi="Times New Roman"/>
          <w:color w:val="000000" w:themeColor="text1"/>
          <w:sz w:val="16"/>
          <w:szCs w:val="16"/>
        </w:rPr>
        <w:softHyphen/>
        <w:t>. Power 2000/2400 hp, weight 1355 kg (without turbochargers 1275 kg). In the course of mass production, it was repeatedly modified. On the 4th series, the toe of the crankcase was changed, reinforced trailer connecting rods were introduced, and the drive of the units was changed. On the 5th series, the middle part of the crankcase, pistons are reinforced, the ignition is modernized. On the 6th series, the main connecting rod and crankshaft cheeks were reinforced, lightweight shortened pistons were introduced, and changes were made to the units. On the 7th series, floating exhaust valve seats were introduced, the equipment was changed, and the gearbox was improved.</w:t>
      </w:r>
    </w:p>
    <w:p w14:paraId="0C91CE8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ASh-73TKF, speed boosted version, power 2360/2720 hp Prototypes were made, bench </w:t>
      </w:r>
      <w:r w:rsidRPr="00536344">
        <w:rPr>
          <w:rFonts w:ascii="Times New Roman" w:hAnsi="Times New Roman"/>
          <w:color w:val="000000" w:themeColor="text1"/>
          <w:sz w:val="16"/>
          <w:szCs w:val="16"/>
        </w:rPr>
        <w:softHyphen/>
        <w:t>tests were carried out. Not serially produced.</w:t>
      </w:r>
    </w:p>
    <w:p w14:paraId="50ABB6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ASh-73TKFN (aka ASh-73FNTK and ASh-73TKNV), version with </w:t>
      </w:r>
      <w:r w:rsidRPr="00536344">
        <w:rPr>
          <w:rFonts w:ascii="Times New Roman" w:hAnsi="Times New Roman"/>
          <w:color w:val="000000" w:themeColor="text1"/>
          <w:sz w:val="16"/>
          <w:szCs w:val="16"/>
        </w:rPr>
        <w:softHyphen/>
        <w:t>direct fuel injection, 2400/2800 hp It has been developed since 1949. Prototypes were made, bench tests were carried out.</w:t>
      </w:r>
    </w:p>
    <w:p w14:paraId="668FC58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ASh-73 “combined”, project of 1949 with installation on an ASh-pulse turbine. There is no information about the construction of prototypes </w:t>
      </w:r>
      <w:r w:rsidRPr="00536344">
        <w:rPr>
          <w:rFonts w:ascii="Times New Roman" w:hAnsi="Times New Roman"/>
          <w:color w:val="000000" w:themeColor="text1"/>
          <w:sz w:val="16"/>
          <w:szCs w:val="16"/>
        </w:rPr>
        <w:softHyphen/>
        <w:t>.</w:t>
      </w:r>
    </w:p>
    <w:p w14:paraId="349AF3E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ASh-73 engines were installed on serial Tu-4 and Be-6 aircraft of the experimental Tu-75, Tu-80 and S-82 (unfinished). Their use was </w:t>
      </w:r>
      <w:r w:rsidRPr="00536344">
        <w:rPr>
          <w:rFonts w:ascii="Times New Roman" w:hAnsi="Times New Roman"/>
          <w:color w:val="000000" w:themeColor="text1"/>
          <w:sz w:val="16"/>
          <w:szCs w:val="16"/>
        </w:rPr>
        <w:softHyphen/>
        <w:t>also assumed in the projects of the first version of the Il-18 aircraft, bombers "76" (Tu-24), DVB-102DM and transport T-117</w:t>
      </w:r>
    </w:p>
    <w:p w14:paraId="378C203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ASh-73 and ASh-73TK motors were exported to China (11852).</w:t>
      </w:r>
    </w:p>
    <w:p w14:paraId="15BDA1E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8B0F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1945, the first prototype ACh-32 was manufactured. In November 1944, the ACh-32 project was completed. Further development of the ACh-31. Designed in OKB-500. At the beginning of 1946, during the running-in, the bearings were destroyed </w:t>
      </w:r>
      <w:r w:rsidRPr="00536344">
        <w:rPr>
          <w:rFonts w:ascii="Times New Roman" w:hAnsi="Times New Roman"/>
          <w:color w:val="000000" w:themeColor="text1"/>
          <w:sz w:val="16"/>
          <w:szCs w:val="16"/>
        </w:rPr>
        <w:softHyphen/>
        <w:t>. After the repair, the engine passed bench tests, brought in 1946-1947. Not serially produced.</w:t>
      </w:r>
    </w:p>
    <w:p w14:paraId="2DA91D3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4BD19C2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12-cylinder, in-line U-shaped diesel engine, four-stroke, </w:t>
      </w:r>
      <w:r w:rsidRPr="00536344">
        <w:rPr>
          <w:rFonts w:ascii="Times New Roman" w:hAnsi="Times New Roman"/>
          <w:color w:val="000000" w:themeColor="text1"/>
          <w:sz w:val="16"/>
          <w:szCs w:val="16"/>
        </w:rPr>
        <w:softHyphen/>
        <w:t>water-cooled;</w:t>
      </w:r>
    </w:p>
    <w:p w14:paraId="43600BE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61.04 l;</w:t>
      </w:r>
    </w:p>
    <w:p w14:paraId="56B4D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180/200 mm (in cylinders with trailed connecting rods 209.95 mm);</w:t>
      </w:r>
    </w:p>
    <w:p w14:paraId="71EE7E4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13.5;</w:t>
      </w:r>
    </w:p>
    <w:p w14:paraId="656F436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1500/2300 hp. (according to other sources, 1600/2400 hp);</w:t>
      </w:r>
    </w:p>
    <w:p w14:paraId="7879CF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weight 1350 kg.</w:t>
      </w:r>
    </w:p>
    <w:p w14:paraId="742A036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planned to install the ACh-32 on the Yer-2 (11852).</w:t>
      </w:r>
    </w:p>
    <w:p w14:paraId="0AD12D4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3EDA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Until the end of 1945, fine-tuning and testing of the M-71 in various versions continued on stands and on experimental La-5, La-7, Su-6, Su-8 and DVB-102 aircraft, but to no avail. This engine continued to present "surprises" and was never put into full-fledged serial production, although so many forces and means were "killed" for this (17737).</w:t>
      </w:r>
    </w:p>
    <w:p w14:paraId="188174E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396F0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the end of 1945, at plant No. 30 (Plant No. 30 of the NKAP, MAP, p / box 2402, MMZ "Znamya Truda", Moscow Aviation Software (MAPO) lm. P.V. Dementieva, A-1122, MAPO "MiG" , Production Center named after P.A. Voronin VPK "MAPO", RSK MiG /125190 Moscow, 1st Botkinsky pr., 7 tel. By order No. 14c dated January 22, 1946, an experimental design bureau was organized at the plant in the 7GU system to develop work on passenger and transport aircraft. The Design Bureau of Plant No. 84 remained and functioned as a branch of the Design Bureau of Plant No. 30. The staff of the new Design Bureau was formed by the transfer of employees of the Design Bureau of Ch. designer Golubkov at plant No. 456 and designers who previously worked in the OKB A.P. Golubkov.</w:t>
      </w:r>
    </w:p>
    <w:p w14:paraId="744EA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No. 93s dated March 6, 1946, a part of the liquidated OKB-47 Ch. designer A.Ya. Shcherbakov.</w:t>
      </w:r>
    </w:p>
    <w:p w14:paraId="09BDA9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Work on the modernization of Li-2. In 1946-51, a number of works were carried out on flying laboratories and special modifications of aircraft: re-equipment of the S-47 for ASh-62IR and ASh-82FN engines; re-equipment of Tu-2 into the carrier of torpedoes " </w:t>
      </w:r>
      <w:r w:rsidRPr="00536344">
        <w:rPr>
          <w:rFonts w:ascii="Times New Roman" w:hAnsi="Times New Roman"/>
          <w:color w:val="000000" w:themeColor="text1"/>
          <w:sz w:val="16"/>
          <w:szCs w:val="16"/>
          <w:lang w:val="en-US"/>
        </w:rPr>
        <w:t xml:space="preserve">Henschel </w:t>
      </w:r>
      <w:r w:rsidRPr="00536344">
        <w:rPr>
          <w:rFonts w:ascii="Times New Roman" w:hAnsi="Times New Roman"/>
          <w:color w:val="000000" w:themeColor="text1"/>
          <w:sz w:val="16"/>
          <w:szCs w:val="16"/>
        </w:rPr>
        <w:t xml:space="preserve">-293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and "Pike"; equipping (together with SB-1) Li-2 with equipment "Kometa-2"; Li-2 equipment for training radar operators and minesweepers (1950); tests of 57 mm and 76 mm caliber guns on Tu-2, development of installation of additional fuel tanks on Tu-2; alteration of the aircraft " </w:t>
      </w:r>
      <w:r w:rsidRPr="00536344">
        <w:rPr>
          <w:rFonts w:ascii="Times New Roman" w:hAnsi="Times New Roman"/>
          <w:color w:val="000000" w:themeColor="text1"/>
          <w:sz w:val="16"/>
          <w:szCs w:val="16"/>
          <w:lang w:val="en-US"/>
        </w:rPr>
        <w:t xml:space="preserve">Arado </w:t>
      </w:r>
      <w:r w:rsidRPr="00536344">
        <w:rPr>
          <w:rFonts w:ascii="Times New Roman" w:hAnsi="Times New Roman"/>
          <w:color w:val="000000" w:themeColor="text1"/>
          <w:sz w:val="16"/>
          <w:szCs w:val="16"/>
        </w:rPr>
        <w:t xml:space="preserve">-196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-5" under the ASh-62IR engines, equipment of the MiG-17P with the equipment "Planet" (until 1954); creation of equipment for refueling aircraft with fuel in the air; development of towing devices for target gliders; testing the suspension of guided bombs "Pike" under the Tu-2 and Il-28; conversion of two Il-28s into RDS-4 tactical nuclear bomb carriers; equipping the Il-28 </w:t>
      </w:r>
      <w:r w:rsidRPr="00536344">
        <w:rPr>
          <w:rFonts w:ascii="Times New Roman" w:hAnsi="Times New Roman"/>
          <w:color w:val="000000" w:themeColor="text1"/>
          <w:sz w:val="16"/>
          <w:szCs w:val="16"/>
          <w:lang w:val="en-US"/>
        </w:rPr>
        <w:t xml:space="preserve">PJI with </w:t>
      </w:r>
      <w:r w:rsidRPr="00536344">
        <w:rPr>
          <w:rFonts w:ascii="Times New Roman" w:hAnsi="Times New Roman"/>
          <w:color w:val="000000" w:themeColor="text1"/>
          <w:sz w:val="16"/>
          <w:szCs w:val="16"/>
        </w:rPr>
        <w:t xml:space="preserve">Sokol and Emerald sights; development of the transport and landing version of the Tu-4TD (aircraft "76"); development of a high-speed towed target glider; development of filter nacelles for taking air samples; in 1952-53, two Li-2s were equipped with filter nacelles for sampling from radioactive clouds; versions of Li-2 have been developed: for cartographic aerial photography; for </w:t>
      </w:r>
      <w:r w:rsidRPr="00536344">
        <w:rPr>
          <w:rFonts w:ascii="Times New Roman" w:hAnsi="Times New Roman"/>
          <w:color w:val="000000" w:themeColor="text1"/>
          <w:sz w:val="16"/>
          <w:szCs w:val="16"/>
          <w:lang w:val="en-US"/>
        </w:rPr>
        <w:t xml:space="preserve">PJI </w:t>
      </w:r>
      <w:r w:rsidRPr="00536344">
        <w:rPr>
          <w:rFonts w:ascii="Times New Roman" w:hAnsi="Times New Roman"/>
          <w:color w:val="000000" w:themeColor="text1"/>
          <w:sz w:val="16"/>
          <w:szCs w:val="16"/>
        </w:rPr>
        <w:t>reconnaissance and jamming with the PR-1 station. In accordance with PSM No. 483-192 dated March 11, 1947, the training and navigational UCHSHLI-2 was developed.</w:t>
      </w:r>
    </w:p>
    <w:p w14:paraId="4C0CE8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1946, work has been underway to reproduce ejection seats for pilots of the He-162 and He-219 types, the production of which was planned at plant No. 318. The VGP-500 parachute system was created (early 1950s).</w:t>
      </w:r>
    </w:p>
    <w:p w14:paraId="2645BD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1951, OKB-ZO operated in the village. Tomilino (apparently, the history of the Design Bureau is connected with the plant number 918).</w:t>
      </w:r>
    </w:p>
    <w:p w14:paraId="5C75A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Golubkov in the 1950s concurrently was Ch. designer of the plant number 84.</w:t>
      </w:r>
    </w:p>
    <w:p w14:paraId="29A9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OKB-ZO was liquidated by order No. 403ss of 06/29/1954. The personnel was poured into OKB-156, A.P. Golubkov worked as a deputy. Tupolev on passenger and transport aircraft.</w:t>
      </w:r>
    </w:p>
    <w:p w14:paraId="6A2AA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 chief designer (1946-54) - A.P. Golubkov (11982).</w:t>
      </w:r>
    </w:p>
    <w:p w14:paraId="00D21F10" w14:textId="77777777" w:rsidR="00FF4042" w:rsidRPr="00536344" w:rsidRDefault="00FF4042" w:rsidP="00536344">
      <w:pPr>
        <w:autoSpaceDE w:val="0"/>
        <w:autoSpaceDN w:val="0"/>
        <w:adjustRightInd w:val="0"/>
        <w:spacing w:after="0" w:line="240" w:lineRule="auto"/>
        <w:jc w:val="both"/>
        <w:rPr>
          <w:rFonts w:ascii="Times New Roman" w:hAnsi="Times New Roman"/>
          <w:color w:val="000000" w:themeColor="text1"/>
          <w:sz w:val="16"/>
          <w:szCs w:val="16"/>
        </w:rPr>
      </w:pPr>
    </w:p>
    <w:p w14:paraId="17FE6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the Civil Air Fleet received its first "own" C-204. He was sent to Tajikistan, but on the way the plane made an emergency landing in Aktobe. A month later, there were already two Zibels in Tajikistan and another one was driving a crew from the 10th Guards Transport Division there. A little later, the deployment of the C-204 was changed: one went to Uzbekistan, one to Armenia, and one remained in Tajikistan. Another aircraft, again borrowed from the GUSMP, also worked in the latter. In the second half of 1946, "Siebel" appeared in Azerbaijan (5471.14).</w:t>
      </w:r>
    </w:p>
    <w:p w14:paraId="15F8F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72B2C5" w14:textId="77777777" w:rsidR="00C40835" w:rsidRPr="00536344" w:rsidRDefault="00C40835"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shd w:val="clear" w:color="auto" w:fill="FFFFFF"/>
        </w:rPr>
        <w:t>By the end of 1945, the Civil Air Fleet received its first "own" C-204. He was sent to Tajikistan, but on the way the plane made an emergency landing in Aktobe. A month later, there were already two Zibels in Tajikistan and another one was driving a crew from the 10th Guards there. transport division. A little later, the deployment of the C-204 was changed: one went to Uzbekistan, one to Armenia, and one remained in Tajikistan. In the latter, another aircraft, again taken "on loan" from the GUSMP, also worked. In the second half of 1946, "zibel" appeared in Azerbaijan (19686).</w:t>
      </w:r>
    </w:p>
    <w:p w14:paraId="2740D60B" w14:textId="77777777" w:rsidR="00C40835" w:rsidRPr="00536344" w:rsidRDefault="00C40835" w:rsidP="00536344">
      <w:pPr>
        <w:spacing w:after="0" w:line="240" w:lineRule="auto"/>
        <w:jc w:val="both"/>
        <w:rPr>
          <w:rFonts w:ascii="Times New Roman" w:hAnsi="Times New Roman"/>
          <w:color w:val="000000" w:themeColor="text1"/>
          <w:sz w:val="16"/>
          <w:szCs w:val="16"/>
        </w:rPr>
      </w:pPr>
    </w:p>
    <w:p w14:paraId="7D603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the Civil Air Fleet received its first “own” C-204. He was sent to Tajikistan, but on the way the plane made an emergency landing in Aktobe. A month later, there were already two Zibels in Tajikistan and another one was driving a crew from the 10th Guards there. transport division. A little later, the deployment of the C-204 was changed: one went to Uzbekistan, one to Armenia, and one remained in Tajikistan. Another aircraft, again taken “on loans” from the GUSMP, also worked in the latter. In the second half of 1946, "zibel" appeared in Azerbaijan (6393).</w:t>
      </w:r>
    </w:p>
    <w:p w14:paraId="6EE22B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AAE7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Civil Air Fleet was proposed, in agreement with Germany and China, to organize airports in Berlin and Kaliningrad, as well as to make regular flights to China (442,187).</w:t>
      </w:r>
    </w:p>
    <w:p w14:paraId="38869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D7BF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a plan for experimental work of OKB-155 for 1946 was drawn up, which provided for the development of a passenger aircraft with two single-row seven-cylinder air-cooled engines ASh-21 with a take-off power of 700 hp each. But soon a change was made to the plan, according to which the team. headed by A.I. Mikoyan, began the development and construction of a ten-seat passenger aircraft with two two-row fourteen-cylinder ASh-83 engines with a take-off power of 1900 hp each. (6000).</w:t>
      </w:r>
    </w:p>
    <w:p w14:paraId="37B85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96A5E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more than half a million industrial and production personnel (15,726) were employed at the Minaviaprom factories.</w:t>
      </w:r>
    </w:p>
    <w:p w14:paraId="4C68617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Average number of all personnel: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2"/>
        <w:gridCol w:w="2503"/>
        <w:gridCol w:w="2621"/>
      </w:tblGrid>
      <w:tr w:rsidR="008A5C22" w:rsidRPr="00536344" w14:paraId="5053A85F" w14:textId="77777777" w:rsidTr="007127A2">
        <w:trPr>
          <w:trHeight w:val="226"/>
        </w:trPr>
        <w:tc>
          <w:tcPr>
            <w:tcW w:w="5065" w:type="dxa"/>
            <w:gridSpan w:val="2"/>
          </w:tcPr>
          <w:p w14:paraId="5B6F1EEA" w14:textId="77777777" w:rsidR="00FF4042" w:rsidRPr="00536344" w:rsidRDefault="00FF4042" w:rsidP="00536344">
            <w:pPr>
              <w:spacing w:after="0" w:line="240" w:lineRule="auto"/>
              <w:jc w:val="both"/>
              <w:rPr>
                <w:rFonts w:ascii="Times New Roman" w:hAnsi="Times New Roman"/>
                <w:color w:val="000000" w:themeColor="text1"/>
                <w:sz w:val="16"/>
                <w:szCs w:val="16"/>
              </w:rPr>
            </w:pPr>
          </w:p>
        </w:tc>
        <w:tc>
          <w:tcPr>
            <w:tcW w:w="2621" w:type="dxa"/>
          </w:tcPr>
          <w:p w14:paraId="5101E24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fact, for 1945, people:</w:t>
            </w:r>
          </w:p>
        </w:tc>
      </w:tr>
      <w:tr w:rsidR="008A5C22" w:rsidRPr="00536344" w14:paraId="22FA8F1A" w14:textId="77777777" w:rsidTr="007127A2">
        <w:trPr>
          <w:trHeight w:val="100"/>
        </w:trPr>
        <w:tc>
          <w:tcPr>
            <w:tcW w:w="2562" w:type="dxa"/>
          </w:tcPr>
          <w:p w14:paraId="346F1CC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2503" w:type="dxa"/>
          </w:tcPr>
          <w:p w14:paraId="25AFD71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workers, people</w:t>
            </w:r>
          </w:p>
        </w:tc>
        <w:tc>
          <w:tcPr>
            <w:tcW w:w="2621" w:type="dxa"/>
          </w:tcPr>
          <w:p w14:paraId="65DB23D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378 126</w:t>
            </w:r>
          </w:p>
        </w:tc>
      </w:tr>
      <w:tr w:rsidR="008A5C22" w:rsidRPr="00536344" w14:paraId="60224CE7" w14:textId="77777777" w:rsidTr="007127A2">
        <w:trPr>
          <w:trHeight w:val="100"/>
        </w:trPr>
        <w:tc>
          <w:tcPr>
            <w:tcW w:w="2562" w:type="dxa"/>
          </w:tcPr>
          <w:p w14:paraId="0150A16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2503" w:type="dxa"/>
          </w:tcPr>
          <w:p w14:paraId="0D4DA94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Pupils, man</w:t>
            </w:r>
          </w:p>
        </w:tc>
        <w:tc>
          <w:tcPr>
            <w:tcW w:w="2621" w:type="dxa"/>
          </w:tcPr>
          <w:p w14:paraId="77645BC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13 154</w:t>
            </w:r>
          </w:p>
        </w:tc>
      </w:tr>
      <w:tr w:rsidR="008A5C22" w:rsidRPr="00536344" w14:paraId="77AFF423" w14:textId="77777777" w:rsidTr="007127A2">
        <w:trPr>
          <w:trHeight w:val="289"/>
        </w:trPr>
        <w:tc>
          <w:tcPr>
            <w:tcW w:w="2562" w:type="dxa"/>
          </w:tcPr>
          <w:p w14:paraId="1EED2D8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2503" w:type="dxa"/>
          </w:tcPr>
          <w:p w14:paraId="0BF89EA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Engineering and technical workers, people</w:t>
            </w:r>
          </w:p>
        </w:tc>
        <w:tc>
          <w:tcPr>
            <w:tcW w:w="2621" w:type="dxa"/>
          </w:tcPr>
          <w:p w14:paraId="5BEB949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81 494</w:t>
            </w:r>
          </w:p>
        </w:tc>
      </w:tr>
      <w:tr w:rsidR="008A5C22" w:rsidRPr="00536344" w14:paraId="4AD271C2" w14:textId="77777777" w:rsidTr="007127A2">
        <w:trPr>
          <w:trHeight w:val="100"/>
        </w:trPr>
        <w:tc>
          <w:tcPr>
            <w:tcW w:w="2562" w:type="dxa"/>
          </w:tcPr>
          <w:p w14:paraId="3435E50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2503" w:type="dxa"/>
          </w:tcPr>
          <w:p w14:paraId="129F9F8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Servants, man</w:t>
            </w:r>
          </w:p>
        </w:tc>
        <w:tc>
          <w:tcPr>
            <w:tcW w:w="2621" w:type="dxa"/>
          </w:tcPr>
          <w:p w14:paraId="10B6AB3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24 411</w:t>
            </w:r>
          </w:p>
        </w:tc>
      </w:tr>
      <w:tr w:rsidR="008A5C22" w:rsidRPr="00536344" w14:paraId="0CADF9B0" w14:textId="77777777" w:rsidTr="007127A2">
        <w:trPr>
          <w:trHeight w:val="289"/>
        </w:trPr>
        <w:tc>
          <w:tcPr>
            <w:tcW w:w="2562" w:type="dxa"/>
          </w:tcPr>
          <w:p w14:paraId="0662FC1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2503" w:type="dxa"/>
          </w:tcPr>
          <w:p w14:paraId="1E6DC55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Junior service personnel, people.</w:t>
            </w:r>
          </w:p>
        </w:tc>
        <w:tc>
          <w:tcPr>
            <w:tcW w:w="2621" w:type="dxa"/>
          </w:tcPr>
          <w:p w14:paraId="7437686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6 614</w:t>
            </w:r>
          </w:p>
        </w:tc>
      </w:tr>
      <w:tr w:rsidR="008A5C22" w:rsidRPr="00536344" w14:paraId="016A60C4" w14:textId="77777777" w:rsidTr="007127A2">
        <w:trPr>
          <w:trHeight w:val="100"/>
        </w:trPr>
        <w:tc>
          <w:tcPr>
            <w:tcW w:w="5065" w:type="dxa"/>
            <w:gridSpan w:val="2"/>
          </w:tcPr>
          <w:p w14:paraId="0950918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2621" w:type="dxa"/>
          </w:tcPr>
          <w:p w14:paraId="72ECCC6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523 961</w:t>
            </w:r>
          </w:p>
        </w:tc>
      </w:tr>
    </w:tbl>
    <w:p w14:paraId="690EEE7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Table. Number of workers by factories 10 Main Directorate of MAP</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9"/>
        <w:gridCol w:w="2559"/>
      </w:tblGrid>
      <w:tr w:rsidR="008A5C22" w:rsidRPr="00536344" w14:paraId="07802A03" w14:textId="77777777" w:rsidTr="007127A2">
        <w:trPr>
          <w:trHeight w:val="100"/>
        </w:trPr>
        <w:tc>
          <w:tcPr>
            <w:tcW w:w="2559" w:type="dxa"/>
          </w:tcPr>
          <w:p w14:paraId="7CDFD61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(city)</w:t>
            </w:r>
          </w:p>
        </w:tc>
        <w:tc>
          <w:tcPr>
            <w:tcW w:w="2559" w:type="dxa"/>
          </w:tcPr>
          <w:p w14:paraId="32266F1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workers, people:</w:t>
            </w:r>
          </w:p>
        </w:tc>
      </w:tr>
      <w:tr w:rsidR="008A5C22" w:rsidRPr="00536344" w14:paraId="600B6A73" w14:textId="77777777" w:rsidTr="007127A2">
        <w:trPr>
          <w:trHeight w:val="291"/>
        </w:trPr>
        <w:tc>
          <w:tcPr>
            <w:tcW w:w="2559" w:type="dxa"/>
          </w:tcPr>
          <w:p w14:paraId="5AD85D1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 (st. Bezymyanka)</w:t>
            </w:r>
          </w:p>
        </w:tc>
        <w:tc>
          <w:tcPr>
            <w:tcW w:w="2559" w:type="dxa"/>
          </w:tcPr>
          <w:p w14:paraId="3978882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8 178</w:t>
            </w:r>
          </w:p>
        </w:tc>
      </w:tr>
      <w:tr w:rsidR="008A5C22" w:rsidRPr="00536344" w14:paraId="02EF4290" w14:textId="77777777" w:rsidTr="007127A2">
        <w:trPr>
          <w:trHeight w:val="289"/>
        </w:trPr>
        <w:tc>
          <w:tcPr>
            <w:tcW w:w="2559" w:type="dxa"/>
          </w:tcPr>
          <w:p w14:paraId="30FF9F6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18 (st. Bezymyanka)</w:t>
            </w:r>
          </w:p>
        </w:tc>
        <w:tc>
          <w:tcPr>
            <w:tcW w:w="2559" w:type="dxa"/>
          </w:tcPr>
          <w:p w14:paraId="59934C9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9 711</w:t>
            </w:r>
          </w:p>
        </w:tc>
      </w:tr>
      <w:tr w:rsidR="008A5C22" w:rsidRPr="00536344" w14:paraId="02429F8E" w14:textId="77777777" w:rsidTr="007127A2">
        <w:trPr>
          <w:trHeight w:val="289"/>
        </w:trPr>
        <w:tc>
          <w:tcPr>
            <w:tcW w:w="2559" w:type="dxa"/>
          </w:tcPr>
          <w:p w14:paraId="2FD936C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22 (settlement Karavaevo)</w:t>
            </w:r>
          </w:p>
        </w:tc>
        <w:tc>
          <w:tcPr>
            <w:tcW w:w="2559" w:type="dxa"/>
          </w:tcPr>
          <w:p w14:paraId="3B17271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12 047</w:t>
            </w:r>
          </w:p>
        </w:tc>
      </w:tr>
      <w:tr w:rsidR="008A5C22" w:rsidRPr="00536344" w14:paraId="18E60F05" w14:textId="77777777" w:rsidTr="007127A2">
        <w:trPr>
          <w:trHeight w:val="289"/>
        </w:trPr>
        <w:tc>
          <w:tcPr>
            <w:tcW w:w="2559" w:type="dxa"/>
          </w:tcPr>
          <w:p w14:paraId="50EFBF0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23 (Moscow)</w:t>
            </w:r>
          </w:p>
        </w:tc>
        <w:tc>
          <w:tcPr>
            <w:tcW w:w="2559" w:type="dxa"/>
          </w:tcPr>
          <w:p w14:paraId="18809BC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10 319</w:t>
            </w:r>
          </w:p>
        </w:tc>
      </w:tr>
      <w:tr w:rsidR="008A5C22" w:rsidRPr="00536344" w14:paraId="3B783DDA" w14:textId="77777777" w:rsidTr="007127A2">
        <w:trPr>
          <w:trHeight w:val="289"/>
        </w:trPr>
        <w:tc>
          <w:tcPr>
            <w:tcW w:w="2559" w:type="dxa"/>
          </w:tcPr>
          <w:p w14:paraId="4CDAFCD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30 (Moscow)</w:t>
            </w:r>
          </w:p>
        </w:tc>
        <w:tc>
          <w:tcPr>
            <w:tcW w:w="2559" w:type="dxa"/>
          </w:tcPr>
          <w:p w14:paraId="0822D5F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9 329</w:t>
            </w:r>
          </w:p>
        </w:tc>
      </w:tr>
      <w:tr w:rsidR="008A5C22" w:rsidRPr="00536344" w14:paraId="7758E746" w14:textId="77777777" w:rsidTr="007127A2">
        <w:trPr>
          <w:trHeight w:val="289"/>
        </w:trPr>
        <w:tc>
          <w:tcPr>
            <w:tcW w:w="2559" w:type="dxa"/>
          </w:tcPr>
          <w:p w14:paraId="0EE9A01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39 (Irkutsk)</w:t>
            </w:r>
          </w:p>
        </w:tc>
        <w:tc>
          <w:tcPr>
            <w:tcW w:w="2559" w:type="dxa"/>
          </w:tcPr>
          <w:p w14:paraId="33AFB8F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6 531</w:t>
            </w:r>
          </w:p>
        </w:tc>
      </w:tr>
      <w:tr w:rsidR="008A5C22" w:rsidRPr="00536344" w14:paraId="4057D27B" w14:textId="77777777" w:rsidTr="007127A2">
        <w:trPr>
          <w:trHeight w:val="289"/>
        </w:trPr>
        <w:tc>
          <w:tcPr>
            <w:tcW w:w="2559" w:type="dxa"/>
          </w:tcPr>
          <w:p w14:paraId="28AD641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64 (Voronezh)</w:t>
            </w:r>
          </w:p>
        </w:tc>
        <w:tc>
          <w:tcPr>
            <w:tcW w:w="2559" w:type="dxa"/>
          </w:tcPr>
          <w:p w14:paraId="1EE4889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3070</w:t>
            </w:r>
          </w:p>
        </w:tc>
      </w:tr>
      <w:tr w:rsidR="008A5C22" w:rsidRPr="00536344" w14:paraId="6BBC886D" w14:textId="77777777" w:rsidTr="007127A2">
        <w:trPr>
          <w:trHeight w:val="289"/>
        </w:trPr>
        <w:tc>
          <w:tcPr>
            <w:tcW w:w="2559" w:type="dxa"/>
          </w:tcPr>
          <w:p w14:paraId="04328E2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84 (Tashkent)</w:t>
            </w:r>
          </w:p>
        </w:tc>
        <w:tc>
          <w:tcPr>
            <w:tcW w:w="2559" w:type="dxa"/>
          </w:tcPr>
          <w:p w14:paraId="228537D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6 391</w:t>
            </w:r>
          </w:p>
        </w:tc>
      </w:tr>
      <w:tr w:rsidR="008A5C22" w:rsidRPr="00536344" w14:paraId="19B69A3B" w14:textId="77777777" w:rsidTr="007127A2">
        <w:trPr>
          <w:trHeight w:val="289"/>
        </w:trPr>
        <w:tc>
          <w:tcPr>
            <w:tcW w:w="2559" w:type="dxa"/>
          </w:tcPr>
          <w:p w14:paraId="3ACA9C7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86 (Taganrog)</w:t>
            </w:r>
          </w:p>
        </w:tc>
        <w:tc>
          <w:tcPr>
            <w:tcW w:w="2559" w:type="dxa"/>
          </w:tcPr>
          <w:p w14:paraId="09E10CD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1671</w:t>
            </w:r>
          </w:p>
        </w:tc>
      </w:tr>
      <w:tr w:rsidR="008A5C22" w:rsidRPr="00536344" w14:paraId="70459929" w14:textId="77777777" w:rsidTr="007127A2">
        <w:trPr>
          <w:trHeight w:val="289"/>
        </w:trPr>
        <w:tc>
          <w:tcPr>
            <w:tcW w:w="2559" w:type="dxa"/>
          </w:tcPr>
          <w:p w14:paraId="0D47822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126 (Komsomolsk)</w:t>
            </w:r>
          </w:p>
        </w:tc>
        <w:tc>
          <w:tcPr>
            <w:tcW w:w="2559" w:type="dxa"/>
          </w:tcPr>
          <w:p w14:paraId="0B58FF4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4646</w:t>
            </w:r>
          </w:p>
        </w:tc>
      </w:tr>
      <w:tr w:rsidR="008A5C22" w:rsidRPr="00536344" w14:paraId="039FBFE8" w14:textId="77777777" w:rsidTr="007127A2">
        <w:trPr>
          <w:trHeight w:val="100"/>
        </w:trPr>
        <w:tc>
          <w:tcPr>
            <w:tcW w:w="2559" w:type="dxa"/>
          </w:tcPr>
          <w:p w14:paraId="3911A25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166 (Omsk)</w:t>
            </w:r>
          </w:p>
        </w:tc>
        <w:tc>
          <w:tcPr>
            <w:tcW w:w="2559" w:type="dxa"/>
          </w:tcPr>
          <w:p w14:paraId="748DEBE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4 988</w:t>
            </w:r>
          </w:p>
        </w:tc>
      </w:tr>
      <w:tr w:rsidR="008A5C22" w:rsidRPr="00536344" w14:paraId="509B4353" w14:textId="77777777" w:rsidTr="007127A2">
        <w:trPr>
          <w:trHeight w:val="289"/>
        </w:trPr>
        <w:tc>
          <w:tcPr>
            <w:tcW w:w="2559" w:type="dxa"/>
          </w:tcPr>
          <w:p w14:paraId="2291E9B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207 (Kuibyshev)</w:t>
            </w:r>
          </w:p>
        </w:tc>
        <w:tc>
          <w:tcPr>
            <w:tcW w:w="2559" w:type="dxa"/>
          </w:tcPr>
          <w:p w14:paraId="52C0FC4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w:t>
            </w:r>
          </w:p>
        </w:tc>
      </w:tr>
      <w:tr w:rsidR="008A5C22" w:rsidRPr="00536344" w14:paraId="7CCA37F7" w14:textId="77777777" w:rsidTr="007127A2">
        <w:trPr>
          <w:trHeight w:val="481"/>
        </w:trPr>
        <w:tc>
          <w:tcPr>
            <w:tcW w:w="2559" w:type="dxa"/>
          </w:tcPr>
          <w:p w14:paraId="6F72B9F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 381 (Moscow) Total:</w:t>
            </w:r>
          </w:p>
        </w:tc>
        <w:tc>
          <w:tcPr>
            <w:tcW w:w="2559" w:type="dxa"/>
          </w:tcPr>
          <w:p w14:paraId="1F5436E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3 161 82 092</w:t>
            </w:r>
          </w:p>
        </w:tc>
      </w:tr>
    </w:tbl>
    <w:p w14:paraId="74D203F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last three years of the war, the Soviet aviation industry provided the front with an average of 40,000 aircraft per year.</w:t>
      </w:r>
    </w:p>
    <w:p w14:paraId="37EE7F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1941-1945. the total number of enterprises included in the system of the People's Commissariat of Aviation Industry (NKAP) increased by one and a half times, the total number of workers and employees - by 2 times, etc.</w:t>
      </w:r>
    </w:p>
    <w:tbl>
      <w:tblPr>
        <w:tblW w:w="0" w:type="auto"/>
        <w:tblInd w:w="-113" w:type="dxa"/>
        <w:tblBorders>
          <w:top w:val="nil"/>
          <w:left w:val="nil"/>
          <w:bottom w:val="nil"/>
          <w:right w:val="nil"/>
        </w:tblBorders>
        <w:tblLayout w:type="fixed"/>
        <w:tblLook w:val="0000" w:firstRow="0" w:lastRow="0" w:firstColumn="0" w:lastColumn="0" w:noHBand="0" w:noVBand="0"/>
      </w:tblPr>
      <w:tblGrid>
        <w:gridCol w:w="1662"/>
        <w:gridCol w:w="1662"/>
        <w:gridCol w:w="1662"/>
        <w:gridCol w:w="1662"/>
        <w:gridCol w:w="1662"/>
      </w:tblGrid>
      <w:tr w:rsidR="008A5C22" w:rsidRPr="00536344" w14:paraId="5EFFDD13"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53B0A00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w:t>
            </w:r>
          </w:p>
        </w:tc>
        <w:tc>
          <w:tcPr>
            <w:tcW w:w="1662" w:type="dxa"/>
            <w:tcBorders>
              <w:top w:val="single" w:sz="4" w:space="0" w:color="auto"/>
              <w:left w:val="single" w:sz="4" w:space="0" w:color="auto"/>
              <w:bottom w:val="single" w:sz="4" w:space="0" w:color="auto"/>
              <w:right w:val="single" w:sz="4" w:space="0" w:color="auto"/>
            </w:tcBorders>
          </w:tcPr>
          <w:p w14:paraId="39F79F8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factories</w:t>
            </w:r>
          </w:p>
        </w:tc>
        <w:tc>
          <w:tcPr>
            <w:tcW w:w="1662" w:type="dxa"/>
            <w:tcBorders>
              <w:top w:val="single" w:sz="4" w:space="0" w:color="auto"/>
              <w:left w:val="single" w:sz="4" w:space="0" w:color="auto"/>
              <w:bottom w:val="single" w:sz="4" w:space="0" w:color="auto"/>
              <w:right w:val="single" w:sz="4" w:space="0" w:color="auto"/>
            </w:tcBorders>
          </w:tcPr>
          <w:p w14:paraId="6BAF00D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Areas (thousand sq. m.)</w:t>
            </w:r>
          </w:p>
        </w:tc>
        <w:tc>
          <w:tcPr>
            <w:tcW w:w="1662" w:type="dxa"/>
            <w:tcBorders>
              <w:top w:val="single" w:sz="4" w:space="0" w:color="auto"/>
              <w:left w:val="single" w:sz="4" w:space="0" w:color="auto"/>
              <w:bottom w:val="single" w:sz="4" w:space="0" w:color="auto"/>
              <w:right w:val="single" w:sz="4" w:space="0" w:color="auto"/>
            </w:tcBorders>
          </w:tcPr>
          <w:p w14:paraId="33BFFDF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Dir. machine tools</w:t>
            </w:r>
          </w:p>
        </w:tc>
        <w:tc>
          <w:tcPr>
            <w:tcW w:w="1662" w:type="dxa"/>
            <w:tcBorders>
              <w:top w:val="single" w:sz="4" w:space="0" w:color="auto"/>
              <w:left w:val="single" w:sz="4" w:space="0" w:color="auto"/>
              <w:bottom w:val="single" w:sz="4" w:space="0" w:color="auto"/>
              <w:right w:val="single" w:sz="4" w:space="0" w:color="auto"/>
            </w:tcBorders>
          </w:tcPr>
          <w:p w14:paraId="677DC51D"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Workers, engineers, employees (thousand people)</w:t>
            </w:r>
          </w:p>
        </w:tc>
      </w:tr>
      <w:tr w:rsidR="008A5C22" w:rsidRPr="00536344" w14:paraId="2B3E5158"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8D0FF3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1940</w:t>
            </w:r>
          </w:p>
        </w:tc>
        <w:tc>
          <w:tcPr>
            <w:tcW w:w="1662" w:type="dxa"/>
            <w:tcBorders>
              <w:top w:val="single" w:sz="4" w:space="0" w:color="auto"/>
              <w:left w:val="single" w:sz="4" w:space="0" w:color="auto"/>
              <w:bottom w:val="single" w:sz="4" w:space="0" w:color="auto"/>
              <w:right w:val="single" w:sz="4" w:space="0" w:color="auto"/>
            </w:tcBorders>
          </w:tcPr>
          <w:p w14:paraId="24DAB3C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c>
          <w:tcPr>
            <w:tcW w:w="1662" w:type="dxa"/>
            <w:tcBorders>
              <w:top w:val="single" w:sz="4" w:space="0" w:color="auto"/>
              <w:left w:val="single" w:sz="4" w:space="0" w:color="auto"/>
              <w:bottom w:val="single" w:sz="4" w:space="0" w:color="auto"/>
              <w:right w:val="single" w:sz="4" w:space="0" w:color="auto"/>
            </w:tcBorders>
          </w:tcPr>
          <w:p w14:paraId="752E820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3457</w:t>
            </w:r>
          </w:p>
        </w:tc>
        <w:tc>
          <w:tcPr>
            <w:tcW w:w="1662" w:type="dxa"/>
            <w:tcBorders>
              <w:top w:val="single" w:sz="4" w:space="0" w:color="auto"/>
              <w:left w:val="single" w:sz="4" w:space="0" w:color="auto"/>
              <w:bottom w:val="single" w:sz="4" w:space="0" w:color="auto"/>
              <w:right w:val="single" w:sz="4" w:space="0" w:color="auto"/>
            </w:tcBorders>
          </w:tcPr>
          <w:p w14:paraId="143EFFA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c>
          <w:tcPr>
            <w:tcW w:w="1662" w:type="dxa"/>
            <w:tcBorders>
              <w:top w:val="single" w:sz="4" w:space="0" w:color="auto"/>
              <w:left w:val="single" w:sz="4" w:space="0" w:color="auto"/>
              <w:bottom w:val="single" w:sz="4" w:space="0" w:color="auto"/>
              <w:right w:val="single" w:sz="4" w:space="0" w:color="auto"/>
            </w:tcBorders>
          </w:tcPr>
          <w:p w14:paraId="4FE1F9F0"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370.2</w:t>
            </w:r>
          </w:p>
        </w:tc>
      </w:tr>
      <w:tr w:rsidR="008A5C22" w:rsidRPr="00536344" w14:paraId="0CADE641"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0C358B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62" w:type="dxa"/>
            <w:tcBorders>
              <w:top w:val="single" w:sz="4" w:space="0" w:color="auto"/>
              <w:left w:val="single" w:sz="4" w:space="0" w:color="auto"/>
              <w:bottom w:val="single" w:sz="4" w:space="0" w:color="auto"/>
              <w:right w:val="single" w:sz="4" w:space="0" w:color="auto"/>
            </w:tcBorders>
          </w:tcPr>
          <w:p w14:paraId="312E28D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w:t>
            </w:r>
          </w:p>
        </w:tc>
        <w:tc>
          <w:tcPr>
            <w:tcW w:w="1662" w:type="dxa"/>
            <w:tcBorders>
              <w:top w:val="single" w:sz="4" w:space="0" w:color="auto"/>
              <w:left w:val="single" w:sz="4" w:space="0" w:color="auto"/>
              <w:bottom w:val="single" w:sz="4" w:space="0" w:color="auto"/>
              <w:right w:val="single" w:sz="4" w:space="0" w:color="auto"/>
            </w:tcBorders>
          </w:tcPr>
          <w:p w14:paraId="52E2605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4581</w:t>
            </w:r>
          </w:p>
        </w:tc>
        <w:tc>
          <w:tcPr>
            <w:tcW w:w="1662" w:type="dxa"/>
            <w:tcBorders>
              <w:top w:val="single" w:sz="4" w:space="0" w:color="auto"/>
              <w:left w:val="single" w:sz="4" w:space="0" w:color="auto"/>
              <w:bottom w:val="single" w:sz="4" w:space="0" w:color="auto"/>
              <w:right w:val="single" w:sz="4" w:space="0" w:color="auto"/>
            </w:tcBorders>
          </w:tcPr>
          <w:p w14:paraId="5197542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1662" w:type="dxa"/>
            <w:tcBorders>
              <w:top w:val="single" w:sz="4" w:space="0" w:color="auto"/>
              <w:left w:val="single" w:sz="4" w:space="0" w:color="auto"/>
              <w:bottom w:val="single" w:sz="4" w:space="0" w:color="auto"/>
              <w:right w:val="single" w:sz="4" w:space="0" w:color="auto"/>
            </w:tcBorders>
          </w:tcPr>
          <w:p w14:paraId="3583645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450.4</w:t>
            </w:r>
          </w:p>
        </w:tc>
      </w:tr>
      <w:tr w:rsidR="008A5C22" w:rsidRPr="00536344" w14:paraId="781F51BA"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0667145F"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62" w:type="dxa"/>
            <w:tcBorders>
              <w:top w:val="single" w:sz="4" w:space="0" w:color="auto"/>
              <w:left w:val="single" w:sz="4" w:space="0" w:color="auto"/>
              <w:bottom w:val="single" w:sz="4" w:space="0" w:color="auto"/>
              <w:right w:val="single" w:sz="4" w:space="0" w:color="auto"/>
            </w:tcBorders>
          </w:tcPr>
          <w:p w14:paraId="3B85424D"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w:t>
            </w:r>
          </w:p>
        </w:tc>
        <w:tc>
          <w:tcPr>
            <w:tcW w:w="1662" w:type="dxa"/>
            <w:tcBorders>
              <w:top w:val="single" w:sz="4" w:space="0" w:color="auto"/>
              <w:left w:val="single" w:sz="4" w:space="0" w:color="auto"/>
              <w:bottom w:val="single" w:sz="4" w:space="0" w:color="auto"/>
              <w:right w:val="single" w:sz="4" w:space="0" w:color="auto"/>
            </w:tcBorders>
          </w:tcPr>
          <w:p w14:paraId="024D49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5445</w:t>
            </w:r>
          </w:p>
        </w:tc>
        <w:tc>
          <w:tcPr>
            <w:tcW w:w="1662" w:type="dxa"/>
            <w:tcBorders>
              <w:top w:val="single" w:sz="4" w:space="0" w:color="auto"/>
              <w:left w:val="single" w:sz="4" w:space="0" w:color="auto"/>
              <w:bottom w:val="single" w:sz="4" w:space="0" w:color="auto"/>
              <w:right w:val="single" w:sz="4" w:space="0" w:color="auto"/>
            </w:tcBorders>
          </w:tcPr>
          <w:p w14:paraId="6A1828A2"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c>
          <w:tcPr>
            <w:tcW w:w="1662" w:type="dxa"/>
            <w:tcBorders>
              <w:top w:val="single" w:sz="4" w:space="0" w:color="auto"/>
              <w:left w:val="single" w:sz="4" w:space="0" w:color="auto"/>
              <w:bottom w:val="single" w:sz="4" w:space="0" w:color="auto"/>
              <w:right w:val="single" w:sz="4" w:space="0" w:color="auto"/>
            </w:tcBorders>
          </w:tcPr>
          <w:p w14:paraId="3BDBBE4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478.9</w:t>
            </w:r>
          </w:p>
        </w:tc>
      </w:tr>
      <w:tr w:rsidR="008A5C22" w:rsidRPr="00536344" w14:paraId="49089C32"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48F45A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62" w:type="dxa"/>
            <w:tcBorders>
              <w:top w:val="single" w:sz="4" w:space="0" w:color="auto"/>
              <w:left w:val="single" w:sz="4" w:space="0" w:color="auto"/>
              <w:bottom w:val="single" w:sz="4" w:space="0" w:color="auto"/>
              <w:right w:val="single" w:sz="4" w:space="0" w:color="auto"/>
            </w:tcBorders>
          </w:tcPr>
          <w:p w14:paraId="677005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w:t>
            </w:r>
          </w:p>
        </w:tc>
        <w:tc>
          <w:tcPr>
            <w:tcW w:w="1662" w:type="dxa"/>
            <w:tcBorders>
              <w:top w:val="single" w:sz="4" w:space="0" w:color="auto"/>
              <w:left w:val="single" w:sz="4" w:space="0" w:color="auto"/>
              <w:bottom w:val="single" w:sz="4" w:space="0" w:color="auto"/>
              <w:right w:val="single" w:sz="4" w:space="0" w:color="auto"/>
            </w:tcBorders>
          </w:tcPr>
          <w:p w14:paraId="4F9EB6B9"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7356</w:t>
            </w:r>
          </w:p>
        </w:tc>
        <w:tc>
          <w:tcPr>
            <w:tcW w:w="1662" w:type="dxa"/>
            <w:tcBorders>
              <w:top w:val="single" w:sz="4" w:space="0" w:color="auto"/>
              <w:left w:val="single" w:sz="4" w:space="0" w:color="auto"/>
              <w:bottom w:val="single" w:sz="4" w:space="0" w:color="auto"/>
              <w:right w:val="single" w:sz="4" w:space="0" w:color="auto"/>
            </w:tcBorders>
          </w:tcPr>
          <w:p w14:paraId="16D4A83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c>
          <w:tcPr>
            <w:tcW w:w="1662" w:type="dxa"/>
            <w:tcBorders>
              <w:top w:val="single" w:sz="4" w:space="0" w:color="auto"/>
              <w:left w:val="single" w:sz="4" w:space="0" w:color="auto"/>
              <w:bottom w:val="single" w:sz="4" w:space="0" w:color="auto"/>
              <w:right w:val="single" w:sz="4" w:space="0" w:color="auto"/>
            </w:tcBorders>
          </w:tcPr>
          <w:p w14:paraId="7745BA4A"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670.6</w:t>
            </w:r>
          </w:p>
        </w:tc>
      </w:tr>
      <w:tr w:rsidR="008A5C22" w:rsidRPr="00536344" w14:paraId="4DF093BC"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A5D18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62" w:type="dxa"/>
            <w:tcBorders>
              <w:top w:val="single" w:sz="4" w:space="0" w:color="auto"/>
              <w:left w:val="single" w:sz="4" w:space="0" w:color="auto"/>
              <w:bottom w:val="single" w:sz="4" w:space="0" w:color="auto"/>
              <w:right w:val="single" w:sz="4" w:space="0" w:color="auto"/>
            </w:tcBorders>
          </w:tcPr>
          <w:p w14:paraId="109447D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w:t>
            </w:r>
          </w:p>
        </w:tc>
        <w:tc>
          <w:tcPr>
            <w:tcW w:w="1662" w:type="dxa"/>
            <w:tcBorders>
              <w:top w:val="single" w:sz="4" w:space="0" w:color="auto"/>
              <w:left w:val="single" w:sz="4" w:space="0" w:color="auto"/>
              <w:bottom w:val="single" w:sz="4" w:space="0" w:color="auto"/>
              <w:right w:val="single" w:sz="4" w:space="0" w:color="auto"/>
            </w:tcBorders>
          </w:tcPr>
          <w:p w14:paraId="2394400C"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7700</w:t>
            </w:r>
          </w:p>
        </w:tc>
        <w:tc>
          <w:tcPr>
            <w:tcW w:w="1662" w:type="dxa"/>
            <w:tcBorders>
              <w:top w:val="single" w:sz="4" w:space="0" w:color="auto"/>
              <w:left w:val="single" w:sz="4" w:space="0" w:color="auto"/>
              <w:bottom w:val="single" w:sz="4" w:space="0" w:color="auto"/>
              <w:right w:val="single" w:sz="4" w:space="0" w:color="auto"/>
            </w:tcBorders>
          </w:tcPr>
          <w:p w14:paraId="0969D06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tc>
        <w:tc>
          <w:tcPr>
            <w:tcW w:w="1662" w:type="dxa"/>
            <w:tcBorders>
              <w:top w:val="single" w:sz="4" w:space="0" w:color="auto"/>
              <w:left w:val="single" w:sz="4" w:space="0" w:color="auto"/>
              <w:bottom w:val="single" w:sz="4" w:space="0" w:color="auto"/>
              <w:right w:val="single" w:sz="4" w:space="0" w:color="auto"/>
            </w:tcBorders>
          </w:tcPr>
          <w:p w14:paraId="3B6C89D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732.6</w:t>
            </w:r>
          </w:p>
        </w:tc>
      </w:tr>
      <w:tr w:rsidR="008A5C22" w:rsidRPr="00536344" w14:paraId="37071B26"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1606798"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62" w:type="dxa"/>
            <w:tcBorders>
              <w:top w:val="single" w:sz="4" w:space="0" w:color="auto"/>
              <w:left w:val="single" w:sz="4" w:space="0" w:color="auto"/>
              <w:bottom w:val="single" w:sz="4" w:space="0" w:color="auto"/>
              <w:right w:val="single" w:sz="4" w:space="0" w:color="auto"/>
            </w:tcBorders>
          </w:tcPr>
          <w:p w14:paraId="0A72F2F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171</w:t>
            </w:r>
          </w:p>
        </w:tc>
        <w:tc>
          <w:tcPr>
            <w:tcW w:w="1662" w:type="dxa"/>
            <w:tcBorders>
              <w:top w:val="single" w:sz="4" w:space="0" w:color="auto"/>
              <w:left w:val="single" w:sz="4" w:space="0" w:color="auto"/>
              <w:bottom w:val="single" w:sz="4" w:space="0" w:color="auto"/>
              <w:right w:val="single" w:sz="4" w:space="0" w:color="auto"/>
            </w:tcBorders>
          </w:tcPr>
          <w:p w14:paraId="76DF7871"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8461</w:t>
            </w:r>
          </w:p>
        </w:tc>
        <w:tc>
          <w:tcPr>
            <w:tcW w:w="1662" w:type="dxa"/>
            <w:tcBorders>
              <w:top w:val="single" w:sz="4" w:space="0" w:color="auto"/>
              <w:left w:val="single" w:sz="4" w:space="0" w:color="auto"/>
              <w:bottom w:val="single" w:sz="4" w:space="0" w:color="auto"/>
              <w:right w:val="single" w:sz="4" w:space="0" w:color="auto"/>
            </w:tcBorders>
          </w:tcPr>
          <w:p w14:paraId="761C864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w:t>
            </w:r>
          </w:p>
        </w:tc>
        <w:tc>
          <w:tcPr>
            <w:tcW w:w="1662" w:type="dxa"/>
            <w:tcBorders>
              <w:top w:val="single" w:sz="4" w:space="0" w:color="auto"/>
              <w:left w:val="single" w:sz="4" w:space="0" w:color="auto"/>
              <w:bottom w:val="single" w:sz="4" w:space="0" w:color="auto"/>
              <w:right w:val="single" w:sz="4" w:space="0" w:color="auto"/>
            </w:tcBorders>
          </w:tcPr>
          <w:p w14:paraId="3F583C1E"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715.0</w:t>
            </w:r>
          </w:p>
        </w:tc>
      </w:tr>
      <w:tr w:rsidR="008A5C22" w:rsidRPr="00536344" w14:paraId="0132FACF"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6A948E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w:t>
            </w:r>
          </w:p>
        </w:tc>
        <w:tc>
          <w:tcPr>
            <w:tcW w:w="1662" w:type="dxa"/>
            <w:tcBorders>
              <w:top w:val="single" w:sz="4" w:space="0" w:color="auto"/>
              <w:left w:val="single" w:sz="4" w:space="0" w:color="auto"/>
              <w:bottom w:val="single" w:sz="4" w:space="0" w:color="auto"/>
              <w:right w:val="single" w:sz="4" w:space="0" w:color="auto"/>
            </w:tcBorders>
          </w:tcPr>
          <w:p w14:paraId="475DFC43"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w:t>
            </w:r>
          </w:p>
        </w:tc>
        <w:tc>
          <w:tcPr>
            <w:tcW w:w="1662" w:type="dxa"/>
            <w:tcBorders>
              <w:top w:val="single" w:sz="4" w:space="0" w:color="auto"/>
              <w:left w:val="single" w:sz="4" w:space="0" w:color="auto"/>
              <w:bottom w:val="single" w:sz="4" w:space="0" w:color="auto"/>
              <w:right w:val="single" w:sz="4" w:space="0" w:color="auto"/>
            </w:tcBorders>
          </w:tcPr>
          <w:p w14:paraId="7BA38156"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7890</w:t>
            </w:r>
          </w:p>
        </w:tc>
        <w:tc>
          <w:tcPr>
            <w:tcW w:w="1662" w:type="dxa"/>
            <w:tcBorders>
              <w:top w:val="single" w:sz="4" w:space="0" w:color="auto"/>
              <w:left w:val="single" w:sz="4" w:space="0" w:color="auto"/>
              <w:bottom w:val="single" w:sz="4" w:space="0" w:color="auto"/>
              <w:right w:val="single" w:sz="4" w:space="0" w:color="auto"/>
            </w:tcBorders>
          </w:tcPr>
          <w:p w14:paraId="4AA5A8C4"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662" w:type="dxa"/>
            <w:tcBorders>
              <w:top w:val="single" w:sz="4" w:space="0" w:color="auto"/>
              <w:left w:val="single" w:sz="4" w:space="0" w:color="auto"/>
              <w:bottom w:val="single" w:sz="4" w:space="0" w:color="auto"/>
              <w:right w:val="single" w:sz="4" w:space="0" w:color="auto"/>
            </w:tcBorders>
          </w:tcPr>
          <w:p w14:paraId="50485007"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623, 3</w:t>
            </w:r>
          </w:p>
        </w:tc>
      </w:tr>
    </w:tbl>
    <w:p w14:paraId="1BCC77A5"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(15726).</w:t>
      </w:r>
    </w:p>
    <w:p w14:paraId="0E16C15F"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1A0522FB" w14:textId="77777777" w:rsidR="00FF4042" w:rsidRPr="00536344" w:rsidRDefault="00FF4042"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a group of employees of NII-1, headed by M.K. Tikhonravov and Chernyshev, developed the BP-190 project. It was the first engineering development of a rocket flight of two people to a height of 200 km. With this project, the creative team moved to NII-4 of the Academy of Artillery Sciences. Due to a number of circumstances, it was not possible to implement the project in a manned version, but a number of technical solutions have found practical implementation (15502).</w:t>
      </w:r>
    </w:p>
    <w:p w14:paraId="521BC1A0" w14:textId="77777777" w:rsidR="00FF4042" w:rsidRPr="00536344" w:rsidRDefault="00FF4042" w:rsidP="00536344">
      <w:pPr>
        <w:spacing w:after="0" w:line="240" w:lineRule="auto"/>
        <w:jc w:val="both"/>
        <w:rPr>
          <w:rFonts w:ascii="Times New Roman" w:hAnsi="Times New Roman"/>
          <w:color w:val="000000" w:themeColor="text1"/>
          <w:sz w:val="16"/>
          <w:szCs w:val="16"/>
        </w:rPr>
      </w:pPr>
    </w:p>
    <w:p w14:paraId="0DDFEF6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62F11817"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56360EFC"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At the end of 1945, the Artillery and Mortar Group began modifying the 24-cm long-range K.3 gun, which, without exaggeration, can be called a masterpiece of engineering. In the middle of 1934, the Rheinmetall company began designing the 24 cm long-range K.3 gun. The first sample was made in 1939, three more in 1940, one in 1941, four in 1942, and the last two guns in 1944. Since February 1941, 24-cm K guns .3 were part of the 84th artillery regiment. Carriage K.3 had a double rollback. The barrel rolled back along the cradle, and at the same time the cradle with the upper machine rolled back along the lower machine. By the way, not a single Soviet serial gun had a double rollback. The 8-ton barrel rolled back 1000 mm, and the upper machine with a cradle and lower machine (total weight 46 tons) rolled back 1240 mm. The recoil devices of the upper machine included two recoil brakes and one knurler, and the recoil devices of the lower machine included one recoil brake and two knurlers. Rollback brakes are hydraulic, and knurlers are hydropneumatic. The gun carriage was mounted on a pallet, providing a circular fire. The gun guidance drives are electric, powered by a special generator. The time for turning the gun 360° is one minute. Accurate horizontal guidance within ± 3 ° was carried out without turning the gun carriage. During transportation, the system was disassembled into five parts: barrel, bolt, cradle, carriage and base. The sixth part can be considered a separately transported motor-generator. All wagons were sprung. The towing speed on a good road was about 30 km / h. The most interesting element of the artillery system was the barrel, or rather, the barrels. Initially, barrels for firing projectiles with ready-made ledges were made. Such a barrel had 8 deep (7.2 mm) rifling of constant steepness. The shell for it was called 24 cm Granate 35. (Grenade arr. 35 is not a shell put into service in 1935, but an encrypted name for shells with ready-made projections. There were, for example, 28 cm Granate 35 and others.) the central part of the projectile had 8 finished protrusions 319 mm long. The diameter of the projectile over the ledges is 252 mm. Projectile length with fuse 1005/4.2 mm/klb; projectile weight 152.3 kg; explosive weight 17.6 kg. Head impact fuse. With a charge of 76.3 kg, the initial velocity of the projectile was 970 m / s, and the range was 37.5 km. However, the refinement of Granate 35 was delayed. It was military time, and in the summer of 1940 a new barrel was made with 72 normal grooves 2.5 mm deep. The new projectile with conventional copper belts weighed 160 kg and, with a charge of 66.28 kg, had an initial velocity of 880 m/s and a range of 30.7 km, that is, the same ballistics as the 240-210 mm guns of other states (for example, the Soviet Br-17). In 1942-1945. several more samples of trunks were created. One of them was smooth, for firing feathered projectiles. Of particular interest are the conical barrels for the K.3 cannon, which were jointly developed by Krupp and Rheinmetall. For firing from a conical barrel, a special 24/21-cm sub-caliber projectile weighing 126.5 kg was created, equipped with 15 kg of explosive. The firing range of the project was to be 60 km. The diameter of the input caliber is 240 mm, and the output caliber is 210 mm. Two flanges (front and rear) made of mild steel were pressed into the projectile. The front flange served for centering (that is, so that the projectile did not hang out in the channel), and the rear one flattened out, crashed into the rifling and imparted rotational motion to the projectile. When passing through the cone, the flanges were crimped. When leaving the barrel, the projectile had the shape of an ordinary projectile.</w:t>
      </w:r>
    </w:p>
    <w:p w14:paraId="72E9B136"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The survivability of the first conical barrel was low. Changing barrels after a few dozen shots was too expensive. Therefore, it was decided to replace the conical barrel with a cylindroconical one. They took a regular cylindrical barrel with fine grooves and provided it with a conical nozzle, in which both flanges were deformed. The benefit was obvious, and during further tests, in addition, it turned out that the shells that initially passed through such a cylindrical part are more stable in flight. The weight of the nozzle was about a ton, and the length was 10 calibers. The nozzle was simply screwed onto the standard gun barrel. During firing, the survivability of the conical nozzle turned out to be about 150 shots, that is, higher than that of the Soviet 180-mm B-1 naval guns (with fine cutting). But the nozzle was significantly cheaper than not only the barrel, but even the liner. During firing in July 1944, an initial speed of 1130 m/s and a range of 50 km were obtained. The dispersion in this case was 900 m in range and 120 m in side (15225).</w:t>
      </w:r>
    </w:p>
    <w:p w14:paraId="0A405264" w14:textId="77777777" w:rsidR="00FF4042" w:rsidRPr="00536344" w:rsidRDefault="00FF4042" w:rsidP="00536344">
      <w:pPr>
        <w:pStyle w:val="book"/>
        <w:ind w:firstLine="0"/>
        <w:jc w:val="both"/>
        <w:rPr>
          <w:color w:val="000000" w:themeColor="text1"/>
          <w:sz w:val="16"/>
          <w:szCs w:val="16"/>
        </w:rPr>
      </w:pPr>
    </w:p>
    <w:p w14:paraId="60A57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TsKB-3 was relocated to the site of plant No. 710, and in October 1951 to the territory of plant No. 711 (10285).</w:t>
      </w:r>
    </w:p>
    <w:p w14:paraId="47D9D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C3A9BB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1945, the Design Bureau of the People's Commissariat of Industry completed the manufacture </w:t>
      </w:r>
      <w:r w:rsidRPr="00536344">
        <w:rPr>
          <w:rFonts w:ascii="Times New Roman" w:hAnsi="Times New Roman"/>
          <w:color w:val="000000" w:themeColor="text1"/>
          <w:sz w:val="16"/>
          <w:szCs w:val="16"/>
        </w:rPr>
        <w:softHyphen/>
        <w:t>of a vertical stabilization system for the 85-mm S-53 tank gun (the ZIS-S-53 gun was not suitable for this purpose, since it had a relatively large moment of inertia due to thicker walls trunk). This system was installed by plant number 112 in the T-34-85 turret, but it did not work reliably. In addition, the power drives to the gun cluttered the already cramped T-34 turret. After finalizing the design of the stabilizer, by order of the NKTP, one of the two guns equipped with it was transferred to the UVZ, where it was mounted in an experimental T-44. True, the representative of the manufacturer who arrived at the plant was unable to provide the necessary assistance, especially since UVZ at that time actually had only the name of the experimental workshop. On factory tests, the stabilizer of the gun of the T-44 tank failed and could not be repaired by the available forces. Work on improving the T-44 continued until the end of 1945, when the final decision was made to stop work on this tank. But despite the fact that the order to stop the serial production of the T-44 was dated October 26, 1945, in November of the same year, its limited production was continued. Total production of T-44 tanks in 1944-1946. amounted to Plant 1944 1945 1946 No. 75 25 880 718 No. 183 6 2 (11135).</w:t>
      </w:r>
    </w:p>
    <w:p w14:paraId="3F74779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C0F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the end of 1945, at Experimental Plant No. 100 in Chelyabinsk, the drawings of the IS-7 tank (“Object 260”) were being worked out and its individual components and parts were being manufactured. So, together with the TsAKB NKV and plant No. 9 NKV, the Design Bureau of Experimental Plant No. 100 organized work on the selection and design of tank artillery systems and the entire fighting compartment as a whole. In cooperation with TsNII-48, the Design Bureau developed and put into practice the connections of the armor parts of the hulls of heavy tanks, based on the mutual emphasis of the joined parts. Working drawings of the layout of the IS-7 case were sent to TsNII-48 for transfer to the Izhora plant for the purpose of its manufacture (12258).</w:t>
      </w:r>
    </w:p>
    <w:p w14:paraId="39971DAA"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7559D5B3" w14:textId="77777777" w:rsidR="005B17ED" w:rsidRPr="00536344" w:rsidRDefault="005B17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tactical and technical requirements were drawn up for a 25-ton self-propelled gun, the upper frontal part of which should not have been penetrated by the German 88-mm Pak 43 gun. It was planned to use an 85-mm cannon with an initial projectile velocity of 900 m / s as weapons. Probably, it was for this self-propelled guns that a 400-horsepower engine was designed at plant No. 40. True, these "Wishlist" ended in nothing. Only almost a decade and a half later, on August 6, 1958, the light self-propelled guns SU-85, better known under the unused name ASU-85, were adopted by the Soviet Army. It was developed at factory number 40 under the leadership of Astrov (19098).</w:t>
      </w:r>
    </w:p>
    <w:p w14:paraId="12683728" w14:textId="77777777" w:rsidR="005B17ED" w:rsidRPr="00536344" w:rsidRDefault="005B17ED" w:rsidP="00536344">
      <w:pPr>
        <w:spacing w:after="0" w:line="240" w:lineRule="auto"/>
        <w:jc w:val="both"/>
        <w:rPr>
          <w:rFonts w:ascii="Times New Roman" w:hAnsi="Times New Roman"/>
          <w:color w:val="000000" w:themeColor="text1"/>
          <w:sz w:val="16"/>
          <w:szCs w:val="16"/>
        </w:rPr>
      </w:pPr>
    </w:p>
    <w:p w14:paraId="4318A836" w14:textId="77777777" w:rsidR="005B17ED" w:rsidRPr="00536344" w:rsidRDefault="005B17ED"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1945, the requirements for both heavy self-propelled guns and the guns that were required to be placed on them had changed in the GBTU KA and GAU: the military, as they say, were sleeping and saw a heavy self-propelled gun based on Object 701. They looked at the IS-3 in the GBTU KA askew back in the spring of 1945, considering this tank yesterday. Only problems with fine-tuning the Object 701 led to a prudent decision to put the IS-3 into production. In the spring and summer of 1945, against the background of the military situation, Kirovets-2 still had a chance to go into production, but by the end of the year the situation had changed. The production of heavy self-propelled guns was curtailed, Soviet tank builders began to think about the future. This prospect was the chassis of the Object 701, which was adopted in April 1946 as the IS-4. Under such conditions, Kirovets-2 lost any chance of being launched into a series. Later it became clear that the IS-4 did not work out, and the dreams of self-propelled guns based on it did not go beyond projects and large-scale models. As a result, the next heavy self-propelled gun was the Object 268, which partly repeated the fate of the Kirovets-2: delays led to the fact that this machine did not have a single chance for serial production (18636).</w:t>
      </w:r>
    </w:p>
    <w:p w14:paraId="23F9FFAD" w14:textId="77777777" w:rsidR="005B17ED" w:rsidRPr="00536344" w:rsidRDefault="005B17ED" w:rsidP="00536344">
      <w:pPr>
        <w:spacing w:after="0" w:line="240" w:lineRule="auto"/>
        <w:jc w:val="both"/>
        <w:rPr>
          <w:rFonts w:ascii="Times New Roman" w:hAnsi="Times New Roman"/>
          <w:color w:val="000000" w:themeColor="text1"/>
          <w:sz w:val="16"/>
          <w:szCs w:val="16"/>
        </w:rPr>
      </w:pPr>
    </w:p>
    <w:p w14:paraId="48D26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the end of 1945, BTRZ No. 20 existed. During this period, the plant transferred to the troops more than 10 thousand restored domestic and assembled American motorcycles. This was a significant help to the front.</w:t>
      </w:r>
    </w:p>
    <w:p w14:paraId="4A641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1F83B6"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together with the newly formed NIIChasprom 2ChZ, the development of pocket watches "Salyut" with a caliber of 36 mm and a mechanism height of 3.5 mm began. The prototype of this watch was a random Swiss watch from Kartebor, which L.P. Beria liked. However, these watches were not very suitable for mass production due to the rigid height dimensions of the mechanism.</w:t>
      </w:r>
    </w:p>
    <w:p w14:paraId="1A0CDDD9"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Mastering the watch was painfully difficult and lasted almost until 1949.</w:t>
      </w:r>
    </w:p>
    <w:p w14:paraId="7AA783B4"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plant began mastering the ZChP radio beacon clocks. The watch had hour, minute and second hands, an autonomy of 144 hours, a daily rate of 7.5 seconds. The balance was bimetallic. Accuracy was ensured by a special impulse stabilizer. The watch was made in a metal frame on shock absorbers and had overall dimensions of 260x520x530 mm (12237).</w:t>
      </w:r>
    </w:p>
    <w:p w14:paraId="0774813D"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p>
    <w:p w14:paraId="02CBB32F" w14:textId="77777777" w:rsidR="005C01B3" w:rsidRPr="00536344" w:rsidRDefault="005C01B3"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At the end of 1945, military plant No. 58 (former Droboliteiny - Moscow) of the People's Commissariat of Ammunition, together with its special design bureau, was reoriented by the decision of the USSR Government to serial production of radio equipment for mass ammunition, primarily radar fuses for anti-aircraft shells and bombs. Soon it joins the newly formed GNII-504 (now GNPP "Impulse") of the Ministry of Communications Industry as a pilot plant (22760).</w:t>
      </w:r>
    </w:p>
    <w:p w14:paraId="5BA5CE77" w14:textId="77777777" w:rsidR="005C01B3" w:rsidRPr="00536344" w:rsidRDefault="005C01B3" w:rsidP="00536344">
      <w:pPr>
        <w:spacing w:after="0" w:line="240" w:lineRule="auto"/>
        <w:jc w:val="both"/>
        <w:rPr>
          <w:rFonts w:ascii="Times New Roman" w:hAnsi="Times New Roman"/>
          <w:color w:val="0070C0"/>
          <w:sz w:val="16"/>
          <w:szCs w:val="16"/>
        </w:rPr>
      </w:pPr>
    </w:p>
    <w:p w14:paraId="1B8EA38E" w14:textId="77777777" w:rsidR="00FF4042" w:rsidRPr="00536344" w:rsidRDefault="00FF4042" w:rsidP="00536344">
      <w:pPr>
        <w:pStyle w:val="Default"/>
        <w:jc w:val="both"/>
        <w:rPr>
          <w:color w:val="000000" w:themeColor="text1"/>
          <w:sz w:val="16"/>
          <w:szCs w:val="16"/>
        </w:rPr>
      </w:pPr>
      <w:r w:rsidRPr="00536344">
        <w:rPr>
          <w:color w:val="000000" w:themeColor="text1"/>
          <w:sz w:val="16"/>
          <w:szCs w:val="16"/>
        </w:rPr>
        <w:t xml:space="preserve">At the end of 1945, five employees of the Farvis enterprise from Obertannwald in the Sudetenland, together with their families and furniture, as well as equipment for the production of </w:t>
      </w:r>
      <w:r w:rsidRPr="00536344">
        <w:rPr>
          <w:iCs/>
          <w:color w:val="000000" w:themeColor="text1"/>
          <w:sz w:val="16"/>
          <w:szCs w:val="16"/>
        </w:rPr>
        <w:t xml:space="preserve">cathode ray tubes </w:t>
      </w:r>
      <w:r w:rsidRPr="00536344">
        <w:rPr>
          <w:color w:val="000000" w:themeColor="text1"/>
          <w:sz w:val="16"/>
          <w:szCs w:val="16"/>
        </w:rPr>
        <w:t xml:space="preserve">(CRT) and metal work, were taken to the Soviet Union in boxcars. They arrived in Fryazino on April 7, 1946, and were placed in houses on today's Institutskaya Street (probably it was the house "8 or 10"). Among them was the head of CRT production at this company, Walter Hass (CRT for televisions, oscilloscopes and radars later became known by the English term </w:t>
      </w:r>
      <w:r w:rsidRPr="00536344">
        <w:rPr>
          <w:iCs/>
          <w:color w:val="000000" w:themeColor="text1"/>
          <w:sz w:val="16"/>
          <w:szCs w:val="16"/>
        </w:rPr>
        <w:t xml:space="preserve">- kinescope </w:t>
      </w:r>
      <w:r w:rsidRPr="00536344">
        <w:rPr>
          <w:color w:val="000000" w:themeColor="text1"/>
          <w:sz w:val="16"/>
          <w:szCs w:val="16"/>
        </w:rPr>
        <w:t xml:space="preserve">). Hass did not name his four companions. They were, most likely, specialists in the </w:t>
      </w:r>
      <w:r w:rsidRPr="00536344">
        <w:rPr>
          <w:iCs/>
          <w:color w:val="000000" w:themeColor="text1"/>
          <w:sz w:val="16"/>
          <w:szCs w:val="16"/>
        </w:rPr>
        <w:t xml:space="preserve">equipment of test facilities </w:t>
      </w:r>
      <w:r w:rsidRPr="00536344">
        <w:rPr>
          <w:color w:val="000000" w:themeColor="text1"/>
          <w:sz w:val="16"/>
          <w:szCs w:val="16"/>
        </w:rPr>
        <w:t>for kinescopes and other equipment.</w:t>
      </w:r>
    </w:p>
    <w:p w14:paraId="4A25405F" w14:textId="77777777" w:rsidR="00FF4042" w:rsidRPr="00536344" w:rsidRDefault="00FF4042" w:rsidP="00536344">
      <w:pPr>
        <w:shd w:val="clear" w:color="auto" w:fill="FFFFFF"/>
        <w:spacing w:after="0" w:line="240" w:lineRule="auto"/>
        <w:jc w:val="both"/>
        <w:rPr>
          <w:rFonts w:ascii="Times New Roman" w:hAnsi="Times New Roman"/>
          <w:color w:val="000000" w:themeColor="text1"/>
          <w:sz w:val="16"/>
          <w:szCs w:val="16"/>
        </w:rPr>
      </w:pPr>
    </w:p>
    <w:p w14:paraId="12236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the end of 1945, as part of the general process of creating scientific and technical units at the representative offices of the ministries and departments of the USSR in Germany, appropriate structures began to form related to the study of German military technologies. More precisely, they were created in the first place, which was quite understandable in the conditions of the flaring "cold war" between the USSR and Western countries. In 1946-1947. The “military component” of the Soviet scientific and technical apparatus in Germany was represented by scientific and technical subdivisions (scientific and technical </w:t>
      </w:r>
      <w:r w:rsidRPr="00536344">
        <w:rPr>
          <w:rFonts w:ascii="Times New Roman" w:hAnsi="Times New Roman"/>
          <w:color w:val="000000" w:themeColor="text1"/>
          <w:sz w:val="16"/>
          <w:szCs w:val="16"/>
        </w:rPr>
        <w:softHyphen/>
        <w:t>departments, bureaus and groups) of the following ministries: armaments, the Armed Forces, the Navy, naval construction, the Automobile Directorate of the MVS, the Committee on radar at the Council of Ministers of the USSR, etc. (11419).</w:t>
      </w:r>
    </w:p>
    <w:p w14:paraId="7377A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238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that is, even before the creation of KB-11, the development of the design of the actual atomic charge, called RDS-1, began. Development began with a 1/5 scale model of the charge. The work was carried out without technical specifications, according to the oral instructions of Yu.B. Khariton. The first drawings were made by N.A. Terletsky, who worked at NII-6 in a separate room, where only Yu.B. Khariton and E.M. Adaskin - Deputy Director of NII-6, who carried out general coordination of work with other groups that began the development of high-speed detonators to ensure the synchronous detonation of a group of electric detonators and work on the electric activation system. A separate group began to engage in the selection of explosives and technologies for manufacturing unusual shapes of parts from explosives (10549).</w:t>
      </w:r>
    </w:p>
    <w:p w14:paraId="5BD74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BDD8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that is, even before the creation of KB-11, the development of the design of the actual atomic charge "RD-1" (later, in the second half of 1946, called "RDS-1") was started at NII-6. Development began with a 1/5 scale model of the charge. The work was carried out without technical specifications, but exclusively on the oral instructions of Yu.B. Khariton. The first drawings were made by Terletsky Nikolai Aleksandrovich, who worked at NII-6, in a separate room, where only Yu.B. who began the development of high-speed detonators to ensure the synchronous detonation of a group of electric detonators and work on an electrical actuation system. A separate group began to engage in the selection of explosives and technologies for the manufacture of unusual shapes of parts from explosives.</w:t>
      </w:r>
    </w:p>
    <w:p w14:paraId="2733B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beginning of 1946, the model was developed, and by the summer two copies were made. The model was tested at the NII-6 test site in Sofrino.</w:t>
      </w:r>
    </w:p>
    <w:p w14:paraId="056E8D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the end of 1946, the development of documentation for a full-scale charge began, the development of which began to be carried out in KB-11, where at the beginning of 1947 in Sarov, the initial minimum conditions for the manufacture of blocks and blasting were created (details from explosives, before the commissioning of the plant N2 in KB-11, supplied from NII-6).</w:t>
      </w:r>
    </w:p>
    <w:p w14:paraId="7D2FEB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initial organization of the development of the constituent elements of the charge, when institutes and enterprises of various ministries were involved in the work, a problem arose due to the fact that the documentation was developed according to various departmental guidance materials (instructions, specifications, normals, construction of a drawing designation, etc. .). This provision made production very difficult due to the large differences in the requirements for manufactured charge elements. The situation was corrected in 1948-1949 with the appointment of N.L. Dukhov as Deputy Chief Designer and Head of the Scientific Design Sector of KB-11. He brought with him from OKB-700 (from Chelyabinsk) the "System of Drawing Economy" adopted there and organized the processing of previously developed documentation, bringing it to a single system. The new system best suited the conditions of our specific development, which provides for a multi-variant design study (due to the novelty of the designs).</w:t>
      </w:r>
    </w:p>
    <w:p w14:paraId="325B82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for the radio and electrical charge elements ("RDS-1"), they are entirely domestically developed. Moreover, they were developed with duplication of the most critical elements (to ensure the necessary reliability) and possible miniaturization.</w:t>
      </w:r>
    </w:p>
    <w:p w14:paraId="7B9A7C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Strict requirements for the reliability of the charge operation, the safety of work with the charge, the preservation of the quality of the charge during the warranty period of its shelf life determined the thoroughness of the development of the design. For, in the end, the responsibility for the performance of the charge, for the entire period of operation, lies with the chief designer and design engineers (11477).</w:t>
      </w:r>
    </w:p>
    <w:p w14:paraId="70940F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2093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according to the assumption of the People's Commissariat of Industry, the completion of "Kyiv" (48.9% complete) and "Yerevan" (25.4%) was postponed, and the hulls were mothballed. This predetermined the fate of the ships that never entered service (3898).</w:t>
      </w:r>
    </w:p>
    <w:p w14:paraId="2BBA0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BD74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Until the end of 1945, the plant was being restored (Plant No. 200 IM. "61" NKOP, NKSP, Nikolaev Admiralty, Nikolaev Shipbuilding Plant, Plant of the Russian Shipbuilding Society ("Russud"), trust "Naval-Russud", plant "Tremsud", Nikolaev State Plants named after A. Marty (Nikolaev State Plants), Nikolaev State Plant named after "61" of the Supreme Council of National Economy, NKTP / Nikolaev, post box 120 "Shpil" (1938) /), which was assigned No. 445. </w:t>
      </w:r>
      <w:r w:rsidRPr="00536344">
        <w:rPr>
          <w:rFonts w:ascii="Times New Roman" w:hAnsi="Times New Roman"/>
          <w:color w:val="000000" w:themeColor="text1"/>
          <w:sz w:val="16"/>
          <w:szCs w:val="16"/>
          <w:vertAlign w:val="superscript"/>
        </w:rPr>
        <w:t>61</w:t>
      </w:r>
    </w:p>
    <w:p w14:paraId="2C814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number of personnel (1818) - about 1500 people, (04.1920) - 500 people, (1937) - 7423 people, (06.1941) - 10.800 people.</w:t>
      </w:r>
    </w:p>
    <w:p w14:paraId="76BB1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(-1913-16-) - N.I. Dmitriev, (07-29.08.1937) - N.V. Shcherbina; and about. (29.08-21.09.1937) - I. G. Milyashkin; (09/21/1937-09/1938 -) - I. G. Milyashkin.</w:t>
      </w:r>
    </w:p>
    <w:p w14:paraId="026C6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Manager (1913) - K. G. Vashchalov. Deputy director (21.09.1937 -) - G.V. Babenko. 2nd deputy director (21.09.1937 -) - V.I. Kuznetsov. Assistant director for hiring and firing (19.07.1937-09.1938 -) - E.M. Gervits.</w:t>
      </w:r>
    </w:p>
    <w:p w14:paraId="14ABDF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ship engineer (-1914-16-) - L.L. Coromaldi. Ch. engineer (-05-07.1937 -) - A.I. Pavlov, (08.29 - 09.21.1937) - I. G. Milyashkin, (09.21.1937 -) - G.V. Babenko.</w:t>
      </w:r>
    </w:p>
    <w:p w14:paraId="20BB4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builders: (-1896-1904 -) - A.E. Schott, (1939 -) - G.W. Babenko (pr. 69).</w:t>
      </w:r>
    </w:p>
    <w:p w14:paraId="4BACD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workshops: corps (05.1937)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Chelpakov.</w:t>
      </w:r>
    </w:p>
    <w:p w14:paraId="40083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technical (1911) - A.N. Prokhorov; PEO (01.1938) - Korevitsky.</w:t>
      </w:r>
    </w:p>
    <w:p w14:paraId="1774F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technical bureau (1914) - L.L. Coromaldi, (1916) - M.I. Sasinovsky.</w:t>
      </w:r>
    </w:p>
    <w:p w14:paraId="7DFD24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 masters: (-1817-20-) - A.I. Melikhov, (1823) - I.S. Razumov, (1829) - M.I. Suravtsev, (-1846-55 -) - S.I. Chernyavsky, (-1837-55 -) - A.S. Akimov. Ship builders: (-1887-91 -) - S.K. Ratnik, (1894) - N.I. Yankovsky, (-1894-97 -) - M.K. Yakovlev, (1904) - A.L. Kossov, (1907) - I.O. Gaidamovich (1920s) - Ya.S. Soldiers. Machine master (1819) - Schmitt.</w:t>
      </w:r>
    </w:p>
    <w:p w14:paraId="736FE2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frigates: 26-gun (1790) - 1, 44-gun “St. Nicholas (01.1790-), Minvera (11.1809-), Hasty (1820-21), Parmen (1822-23), Flora (1837-39), Cahul (1840-43) , 50-gun "Gregory the Great Armenia" (09.1790-91), 60-gun "Tenedos" (1827-28), "Archipelago" (1828-29), "Agatopol" (1833-34), "Mesemvria" (1838 -40), "Media" (1840-43), "Kulevchi" (-1847); "Flora" (1818); ships of the line: 74-gun Lesnoye (11.1809-), Kulm (1810-13), Krasnoe (1813-), 80-gun Panteleimon (10.1822-), 84-gun Chesma (- 1828), "Memory of Eustathius" (05.1829-), "Adrianople" (07.1829-), "Silistra" (-1835), "Sultan Mahmut" (1835-36), "Selafail" (08.1838-40), "Yagudiel" (1839-43), "Brave" (1846-47), "Chesma" (1842-49), "Empress Maria" (1849-05.1853), 90-gun (11.1791-), 110-gun "Derbent" (10.1823 -), 120-gun "Warsaw" (1832-), "Three Saints" (1835-38), "Twelve Apostles" (1838-41), "Paris" (1847-54), "Grand Duke Konstantin" (05.1850 -09.1852), "Bosphorus" (09.1852-); "Nord Adler" (-1820), screw "Sinop" (1852-09.1857), "Tsarevich" (1853-57), "Empress Maria" (10.1911-10.1913), "Emperor Alexander III" (10.1911-04.1914); 20-gun akats (1790-91) - 2; transports (1790s) - 1, "Maria" (1818-), "Ingul" (1819-), (1823-31-) - 3, "Berezan" (1835-37), "Kuban", "Ingul" (1836-37), "Kinburn" (1837-38), "Danube" (-1847), (1838-49-) - 10; corvettes: Abo (1808-09), Sizopol (-1830), Calypso (-1845), 18-gun Orest (1835-36), Andromache (1840-41), 20- cannon "Pylades" (1838-40), 22-gun "Iphigenia" (1833-34), 24-gun "Penderaklia" (1830-), screw "Warrior" (1855-58); 8-gun tender (1817); brigs: 12-gun Endymion (1837-39), 16-gun Aeneas (1840-42), 20-gun Ganymede (1819-), Themistocles (1832-33); Orpheus (1820-), (1829) - 2, Themistocles, Palamedes (1838-39), Perseus, Nearcus (1839-40), Theseus, Ptolemy (-1845 ); yachts "Utekha" (1820-21), (1830-35) - 3, "Oriadna" (1836-); steamers: "Vesuvius" (12.1819-05.1820), "Meteor" (03.1823-), "Thunder-bearer" (02.1829-30), "North Star" (06.1834-), port "Successful" (1836-37), "Strongman" (1837-38), Meteor (1838-39), Lightning (1840-42), Orderly (1847-49); dredging machine (1819); 12-gun boats "Swallow", "Nightingale" (1825); gunboats (1828-51-) - 16, "Zaporozhets" (1890s); iols (1828-29-) - 20; schooners (1829-38-) - 5, 16-gun "Experience" (1837-49-) - 5, screw "Don", "Salgir" (1855); 12-gun luggers (1831); tenders (1834-35) - 4; transport bots (1836-37) - 3; barges (1836-51) - 43; ponies (1839-51) - 10; bombarding ship "Perun" (1840-42); battleships: "priests" "Novgorod" (completion 05.1873), "Vice-Admiral Popov" (-1876); "Catherine II" (-1886), "The Twelve Apostles" (02.1988-09.1890), "Three Saints" (-10.1893), "Rostislav" (01.1894-08.1896), "Prince Potemkin-Tauride" (12.1897-09.1900), " Evstafiy "(03/11/1904-10/21/1906); battery rafts (1877) - 3; destroyers: "Izmail" (-1886), type "Anakria" No. 268 and No. 269 (1892-95), type "Pernov" No. 270, 271, 272, 273 (1890s); mine cruisers: "Captain Saken" (-04.1889), "Griden" (-1895); cruisers: "Cahul" ("Memory of Mercury", "Comintern") (-1907), light "Admiral Nakhimov" (Chervona Ukraine) (10.1913-26), "Admiral Lazarev" (10.1913-06.1916), "Admiral Kornilov" (11.1915-); heavy project 69 "Sevastopol" (11.1939-, not completed); project 68 "Kuibyshev" (08.1939-01.1941), "Sverdlov" (01.1941-, not completed); destroyers: Zavetny type, Zhivoy type (1905-06); pr. 7 "Flawless", "Vigilant", "Fearless" ("Perfect") (-02.1939), "Silent" ("Free") (-02.1939), "Durable", "Mobile", "Useful" (" Intelligent"), "Sharp" (08.1936-), "Stormy", "Combat", "Shrill", "Striking" (08.1936-, dismantled); project 30 "Dangerous" ("Fire") (08.1939-40), "Mischievous" (-1940), "Excellent", "Trained", "Desperate", "Sociable" (1939-40-); Submarines: Baltic Plant of the Swan type, Gagara, Duck (08.1915-16), type AG AG-21 (08.1917-18), AG-22 (03.1917-07.1920), AG-23 (1917-06.1920), AG-24 (06.1920-04.1921), AG-25 (07.1921-04.1922), AG-26 (10.1920-02.1923); assembly of boats of the factories of the Baltic and them. Martha Ubis (VII) series Shch-201, -202, -203, -204 (-1935); Series VI M-2, -4, -5, -6, -7, 10, -14, -15, -23.26 (1932-35) - 10; Ubis (II) series Shch-205, Shch-206, Shch-207 (1930s); U1bis series M-54, M-55, M-56 (1930s); X series Shch-208, -209, -210, -211, -212, -213 (order 1037, 1938), -214 (order 1038, 1938), -215 (05.1934-09.1938); Hbis series Shch-216 (1939-41); floating base submarine "Elborus" (05-12.1916); landing ships of the "elyshdifor" type No. 4Yu-412 (1916-20), 413-429 (1916-) - 20; completion No. 413-415 as gunboats "Red Abkhazia", "Red Adjaristan" (1920-21) - 3, No. 416, 417 as minesweepers (1921-23), No. 422 as tankers, No. 418-421, 423 -427 as civilian transports (1922-29), No. 428, 429 - not completed; armament of the steamships "Medveditsa", "Starocherkassk", "Vilkovo" (1920s); timber carriers of the "Volgoles" type "Collectivization" ("Anatoly Serov"), "Construction" ("Polina Osipenko") (1932-39, converted into ore carriers); bulk carriers: such as Nogin, Tsyurupa, Timiryazev, Skvortsov-Stepanov (1930-36), Chapaev, Lepse, Ulyanov, Pugachev, Razin (completed at Mariupol Shipyard, Kerch, Kherson); "Labor", "Dictatorship" (-1933); Mossovet type tanker Ural (1940); floating dock for 5000 tons pr. 75 (1934-40) - 4.</w:t>
      </w:r>
    </w:p>
    <w:p w14:paraId="265BD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Spasskaya shipyard / Nikolaev /</w:t>
      </w:r>
    </w:p>
    <w:p w14:paraId="2C50B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1810, away from the main Admiralty, L.I. Lvov built another slipway for contract work and organized a private (contract) Spasskaya shipyard. In 1828-29 at the contract shipyard M.Sh. Srebrenny built a second slipway on the right bank of the Ingul opposite the Admiralty. In the autumn of 1834, the Kherson foundry was transferred to Nikolaev, which was placed in the former coal shed of the Spassky shipyard, converted into a foundry.</w:t>
      </w:r>
    </w:p>
    <w:p w14:paraId="3027BE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ships of the line: "Anapa", "Erivan" (-1829), 84-gun "Empress Catherine" (12.1829-), "Gavriil" (08.1838-11.1839), "Uriil" (08.1838-40), "Rostislav" (1843-44), "Svyatoslav" (1843-45), 135-gun "Tsesarevich" (08.1853-10.1857); 60-gun frigate "Varna" (1829-); steam frigate "Tiger" (1855-); mail and passenger steamer No. 116 "Empress Alexandra" (1896) (11982).</w:t>
      </w:r>
    </w:p>
    <w:p w14:paraId="7FD54192" w14:textId="77777777" w:rsidR="00FF4042" w:rsidRPr="00536344" w:rsidRDefault="00FF4042"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3418151" w14:textId="77777777" w:rsidR="00FF4042" w:rsidRPr="00536344" w:rsidRDefault="00FF4042" w:rsidP="00536344">
      <w:pPr>
        <w:pStyle w:val="book"/>
        <w:ind w:firstLine="0"/>
        <w:jc w:val="both"/>
        <w:rPr>
          <w:color w:val="000000" w:themeColor="text1"/>
          <w:sz w:val="16"/>
          <w:szCs w:val="16"/>
        </w:rPr>
      </w:pPr>
      <w:r w:rsidRPr="00536344">
        <w:rPr>
          <w:color w:val="000000" w:themeColor="text1"/>
          <w:sz w:val="16"/>
          <w:szCs w:val="16"/>
        </w:rPr>
        <w:t>At the end of 1945, the Allies handed over the "Karibia" to the USSR, where she was given the name "Ilyich". The Ilyich liner was built in 1932-1933. at the shipyard "Blom and Foss" under the name "Caribia". The ship's tonnage was 12,050 gross tons. Two diesel engines with a capacity of 11,500 hp allowed to develop a speed of 17 knots. Its passenger capacity was: 206 passengers of the 1st class, 108 - of the 2nd class and another 110 - in the tourist one. Until the beginning of World War II, the ship operated on lines connecting Germany with Central America and the West Indies. In 1940, "Caribia" was mobilized into the German Navy, where it was used as a floating barracks. At the beginning of 1946, Ilyich arrived in Vladivostok, where it was operated on the Kamchatka line with calls to Nakhodka and Nagaevo. The problem was that the ship was originally built for tropical waters. Therefore, maintaining a normal temperature in winter has become a very difficult problem. In 1959, Ilyich went to Shanghai for overhaul, where work dragged on until 1965. After the repair, all cabins became only tourist class, so the passenger capacity increased to 711 people. "Ilyich" went to the former line Vladivostok - Petropavlovsk-Kamchatsky. The liner was decommissioned in the 1980s (15225).</w:t>
      </w:r>
    </w:p>
    <w:p w14:paraId="730ABCE4" w14:textId="77777777" w:rsidR="00FF4042" w:rsidRPr="00536344" w:rsidRDefault="00FF4042" w:rsidP="00536344">
      <w:pPr>
        <w:pStyle w:val="book"/>
        <w:ind w:firstLine="0"/>
        <w:jc w:val="both"/>
        <w:rPr>
          <w:color w:val="000000" w:themeColor="text1"/>
          <w:sz w:val="16"/>
          <w:szCs w:val="16"/>
        </w:rPr>
      </w:pPr>
    </w:p>
    <w:p w14:paraId="7DFD6711" w14:textId="77777777" w:rsidR="0027010A" w:rsidRPr="00536344" w:rsidRDefault="0027010A"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end of 19 </w:t>
      </w:r>
      <w:smartTag w:uri="urn:schemas-microsoft-com:office:smarttags" w:element="metricconverter">
        <w:smartTagPr>
          <w:attr w:name="ProductID" w:val="45 г"/>
        </w:smartTagPr>
        <w:r w:rsidRPr="00536344">
          <w:rPr>
            <w:rFonts w:ascii="Times New Roman" w:hAnsi="Times New Roman"/>
            <w:color w:val="000000" w:themeColor="text1"/>
            <w:sz w:val="16"/>
            <w:szCs w:val="16"/>
          </w:rPr>
          <w:t>45 г</w:t>
        </w:r>
      </w:smartTag>
      <w:r w:rsidRPr="00536344">
        <w:rPr>
          <w:rFonts w:ascii="Times New Roman" w:hAnsi="Times New Roman"/>
          <w:color w:val="000000" w:themeColor="text1"/>
          <w:sz w:val="16"/>
          <w:szCs w:val="16"/>
        </w:rPr>
        <w:t xml:space="preserve">. Isaev received an order for an engine for a high-speed marine torpedo. Traction engine </w:t>
      </w:r>
      <w:smartTag w:uri="urn:schemas-microsoft-com:office:smarttags" w:element="metricconverter">
        <w:smartTagPr>
          <w:attr w:name="ProductID" w:val="1400 кг"/>
        </w:smartTagPr>
        <w:r w:rsidRPr="00536344">
          <w:rPr>
            <w:rFonts w:ascii="Times New Roman" w:hAnsi="Times New Roman"/>
            <w:color w:val="000000" w:themeColor="text1"/>
            <w:sz w:val="16"/>
            <w:szCs w:val="16"/>
          </w:rPr>
          <w:t>1400 кг</w:t>
        </w:r>
      </w:smartTag>
      <w:r w:rsidRPr="00536344">
        <w:rPr>
          <w:rFonts w:ascii="Times New Roman" w:hAnsi="Times New Roman"/>
          <w:color w:val="000000" w:themeColor="text1"/>
          <w:sz w:val="16"/>
          <w:szCs w:val="16"/>
        </w:rPr>
        <w:t xml:space="preserve">. was quickly processed. Tests at the sea range were successful, an unprecedented speed was obtained, but the range was short and the torpedo was not put into service. For the first time, even during development in the design bureau, the engine was started under water /depth </w:t>
      </w:r>
      <w:smartTag w:uri="urn:schemas-microsoft-com:office:smarttags" w:element="metricconverter">
        <w:smartTagPr>
          <w:attr w:name="ProductID" w:val="1 м"/>
        </w:smartTagPr>
        <w:r w:rsidRPr="00536344">
          <w:rPr>
            <w:rFonts w:ascii="Times New Roman" w:hAnsi="Times New Roman"/>
            <w:color w:val="000000" w:themeColor="text1"/>
            <w:sz w:val="16"/>
            <w:szCs w:val="16"/>
          </w:rPr>
          <w:t>1 м</w:t>
        </w:r>
      </w:smartTag>
      <w:r w:rsidRPr="00536344">
        <w:rPr>
          <w:rFonts w:ascii="Times New Roman" w:hAnsi="Times New Roman"/>
          <w:color w:val="000000" w:themeColor="text1"/>
          <w:sz w:val="16"/>
          <w:szCs w:val="16"/>
        </w:rPr>
        <w:t>./. This is the first step towards future submarine ballistic missile engines, as well as the first step towards the creation of high-speed Shkval torpedoes. Testing the engine in an underwater pool also showed how engine noise during testing and harmful emissions can be combated. The pool in the 16th department of the KBKhM still allows testing near the Mission Control Center (19590).</w:t>
      </w:r>
    </w:p>
    <w:p w14:paraId="7D67FB45" w14:textId="77777777" w:rsidR="0027010A" w:rsidRPr="00536344" w:rsidRDefault="0027010A" w:rsidP="00536344">
      <w:pPr>
        <w:spacing w:after="0" w:line="240" w:lineRule="auto"/>
        <w:jc w:val="both"/>
        <w:rPr>
          <w:rFonts w:ascii="Times New Roman" w:hAnsi="Times New Roman"/>
          <w:color w:val="000000" w:themeColor="text1"/>
          <w:sz w:val="16"/>
          <w:szCs w:val="16"/>
        </w:rPr>
      </w:pPr>
    </w:p>
    <w:p w14:paraId="191F8F43"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6AC7C74B"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D356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a small number of B-25 Mitchell aircraft were transferred to the Civil Air Fleet. They were possessed by the 2nd communications air division in Myachkovo. They were operated as cargo and mail. One B-25 in this capacity was tested at the Research Institute of the Civil Air Fleet, B. Ostapchuk flew on it (3457.98).</w:t>
      </w:r>
    </w:p>
    <w:p w14:paraId="559BC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3EDB441" w14:textId="77777777" w:rsidR="00C40835" w:rsidRPr="00536344" w:rsidRDefault="00C40835"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6128F6CE" w14:textId="77777777" w:rsidR="00C40835" w:rsidRPr="00536344" w:rsidRDefault="00C40835"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B912AD4" w14:textId="77777777" w:rsidR="00C40835" w:rsidRPr="00536344" w:rsidRDefault="00C40835" w:rsidP="00536344">
      <w:pPr>
        <w:spacing w:after="0" w:line="240" w:lineRule="auto"/>
        <w:jc w:val="both"/>
        <w:rPr>
          <w:rFonts w:ascii="Times New Roman" w:hAnsi="Times New Roman"/>
          <w:color w:val="000000" w:themeColor="text1"/>
          <w:sz w:val="16"/>
          <w:szCs w:val="16"/>
          <w:shd w:val="clear" w:color="auto" w:fill="FFFFFF"/>
        </w:rPr>
      </w:pPr>
      <w:r w:rsidRPr="00536344">
        <w:rPr>
          <w:rFonts w:ascii="Times New Roman" w:hAnsi="Times New Roman"/>
          <w:color w:val="000000" w:themeColor="text1"/>
          <w:sz w:val="16"/>
          <w:szCs w:val="16"/>
          <w:shd w:val="clear" w:color="auto" w:fill="FFFFFF"/>
        </w:rPr>
        <w:t>At the end of 1945, deliveries to the USSR under Lend-Lease were expressed in the amount of 11.1 billion dollars. Return deliveries from the USSR to the USA amounted to 2.2 million dollars. Except American. Lend-lease assistance to the USSR was also provided by Great Britain and (since 1943) Canada, the volume of this assistance is estimated at 1.7 billion dollars, respectively. and 200 million dollars. (19832).</w:t>
      </w:r>
    </w:p>
    <w:p w14:paraId="0B24F9BC" w14:textId="77777777" w:rsidR="00C40835" w:rsidRPr="00536344" w:rsidRDefault="00C40835" w:rsidP="00536344">
      <w:pPr>
        <w:spacing w:after="0" w:line="240" w:lineRule="auto"/>
        <w:jc w:val="both"/>
        <w:rPr>
          <w:rFonts w:ascii="Times New Roman" w:hAnsi="Times New Roman"/>
          <w:color w:val="000000" w:themeColor="text1"/>
          <w:sz w:val="16"/>
          <w:szCs w:val="16"/>
          <w:shd w:val="clear" w:color="auto" w:fill="FFFFFF"/>
        </w:rPr>
      </w:pPr>
    </w:p>
    <w:p w14:paraId="248D585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5D83FB64"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B5025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1945, the fleet of the Normandy-Niemen regiment was replenished with FW190A-4 and A-8 fighters assembled in France, designated NC 900, as well as Moran-Saulnier 502 (aka Fieseler-156 Storch), Stampe SV4-C, Nor 1001 (aka Bfl08), Kodron Golan and Spitfire Mk. IX (12047).</w:t>
      </w:r>
    </w:p>
    <w:p w14:paraId="3CAB9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BA900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763563D1"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433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the end of 1945 to April 1946, A.V. Davydov, I.E. Fedorov and A.A. Popov tested La-126 with ASh-82FN and 4-NS-23 with a metal fuselage and wing (covered with plywood) and a new lantern shape. The documents called the All-Metal La-7 (2902.4).</w:t>
      </w:r>
    </w:p>
    <w:p w14:paraId="22A1A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EB81B31"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67F7E9E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CD66C70" w14:textId="77777777" w:rsidR="00614A58" w:rsidRPr="00536344" w:rsidRDefault="00614A58" w:rsidP="00536344">
      <w:pPr>
        <w:shd w:val="clear" w:color="auto" w:fill="FFFFFF"/>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simultaneously with the production of the Yer-2MM "small modernization", Plant No. 39 received the task of manufacturing the Yer-2BM "large modernization". The situation with this option turned out to be even more complicated. On the Er-2BM, it was planned to install the ACh-30BF engine, transfer radiators from the wing to the front parts of the engine cowlings, reduce the capacity of the main fuel tanks and install two external tanks, introduce an emergency drain of tank No. 3, install oil sight glasses on oil tanks, introduce a heating system, and more . The late receipt of design documentation in the amount of 2836 drawings also did not allow the plant to fully develop work on the Yer-2BM. On January 1, 1946, a theoretical drawing of the fuselage was not received: in this regard, the corresponding plazas and templates were not prepared. At the end of October 1945, only the foundry, blacksmith and metalwork and welding shops were able to start manufacturing parts and semi-finished products. Work on the "big modernization" of the Yer-2 bombers remained unfinished. In 1945, the plant built 181 aircraft, and in total during the war years, plant No. 39 built 391 Yer-2 bombers. The plant completed the year 1945 with the fulfillment of an order for the construction of a set of bomber wings for experimental work in the Design Bureau of P.O. Sukhoi (15223).</w:t>
      </w:r>
    </w:p>
    <w:p w14:paraId="390ACCC5" w14:textId="77777777" w:rsidR="00614A58" w:rsidRPr="00536344" w:rsidRDefault="00614A58" w:rsidP="00536344">
      <w:pPr>
        <w:shd w:val="clear" w:color="auto" w:fill="FFFFFF"/>
        <w:spacing w:after="0" w:line="240" w:lineRule="auto"/>
        <w:jc w:val="both"/>
        <w:rPr>
          <w:rFonts w:ascii="Times New Roman" w:hAnsi="Times New Roman"/>
          <w:color w:val="000000" w:themeColor="text1"/>
          <w:sz w:val="16"/>
          <w:szCs w:val="16"/>
        </w:rPr>
      </w:pPr>
    </w:p>
    <w:p w14:paraId="6E5E71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Plant No. 26 received the task of mastering the RD-10 jet engine.</w:t>
      </w:r>
    </w:p>
    <w:p w14:paraId="382FE7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414 of July 1, 1946, the Experimental Design Shop was reorganized into the Design Bureau, Ch. the designer of which was appointed Kuznetsov N.D.</w:t>
      </w:r>
    </w:p>
    <w:p w14:paraId="20DBC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1947, the RD-10 engine was mastered and introduced into serial production.</w:t>
      </w:r>
    </w:p>
    <w:p w14:paraId="2B34E9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1948, the plant produced the following main types of products: RD-10, VK-107A piston aircraft engine and U-5MA combine engine.</w:t>
      </w:r>
    </w:p>
    <w:p w14:paraId="27ED2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 Government Decree of March 15, 1948, Plant No. 26 was tasked with putting into mass production a new jet engine RD-45F based on a model that passed a 100-hour state test at Plant No. 45.</w:t>
      </w:r>
    </w:p>
    <w:p w14:paraId="509D8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MAP No. 400 ss of June 17, 1948, the design bureau at plant No. 26 was liquidated (9810).</w:t>
      </w:r>
    </w:p>
    <w:p w14:paraId="477D00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90E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the Curtiss Komando C-46A-60-SK (No. 43-47271), which passed the Soviet military acceptance at Fairbanks on May 15, was handed over to the Air Force Research Institute, where it passed the full program of state tests. The leading pilot on them was P. M. Stefanovsky. Representatives of industry and the Air Force Academy also got acquainted with the machine. Further, the C-46A was used at the Air Force Research Institute as a transport. But it exceeded the carrying capacity of all aircraft then available in our country (3457.140).</w:t>
      </w:r>
    </w:p>
    <w:p w14:paraId="4E1DD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F14E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S.P.K. report was prepared:</w:t>
      </w:r>
    </w:p>
    <w:p w14:paraId="69670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OF THE FLIGHT RANGE OF HIGH-POWER POWDER ROCKETS</w:t>
      </w:r>
    </w:p>
    <w:p w14:paraId="30EAD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INTRODUCTION</w:t>
      </w:r>
    </w:p>
    <w:p w14:paraId="3B5BB6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last war showed that powerful missiles can be successfully used to destroy enemy targets deep in the rear. German rocket projectiles (FAA), whose engines ran on liquid fuel, had a range of up to 350 km. Powder rockets can also have the same range, which compare favorably with liquid rockets by the simplicity of their design. However, powder rockets have a significant drawback. The fact is that in order to ensure normal combustion of a rocket charge from NZ gunpowder (usually used for this purpose), the pressure in the chamber must be of the order of 150 kg / cm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Naturally, the body of a powder rocket that can withstand such pressure is much heavier than the body of a liquid rocket, in which only part of the pipelines and the combustion chamber are under high pressure (when fuel is supplied to the combustion chamber by a turbopump unit). And since the unit impulses of gunpowder and liquid fuel are approximately the same (190-200), then with the same weights of rocket fuel, a liquid rocket will be able to transfer a larger payload over the same distance than a powder rocket. However, the recently developed NN gunpowder, which burns at a pressure in the chamber of about 30 kg/cm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will make it possible to significantly reduce the weight of the powder rocket body. This allows us to expect that, at a flight range of about 200-400 km, propellant rockets filled with NN powder may turn out to be more profitable than liquid rockets.</w:t>
      </w:r>
    </w:p>
    <w:p w14:paraId="4866F5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work aims to show:</w:t>
      </w:r>
    </w:p>
    <w:p w14:paraId="30F406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what range can powder rockets equipped with HH gunpowder have, depending on the weight of the rocket charge;</w:t>
      </w:r>
    </w:p>
    <w:p w14:paraId="1CB840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the expediency of using low aspect ratio wings to increase the flight range of large missiles.</w:t>
      </w:r>
    </w:p>
    <w:p w14:paraId="6397D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general solution is difficult. Therefore, calculations were made of eight variants of missiles: four winged and four wingless (feathered) and, based on the results of these calculations, graphs of the dependence of the flight range on the weight of the rocket charge were plotted.</w:t>
      </w:r>
    </w:p>
    <w:p w14:paraId="5414F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payload for all missiles was assumed to be 2000 kg. The weights of rocket charges for the accepted options are given in the table:</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26"/>
        <w:gridCol w:w="1461"/>
        <w:gridCol w:w="1643"/>
        <w:gridCol w:w="2374"/>
        <w:gridCol w:w="2374"/>
        <w:gridCol w:w="160"/>
      </w:tblGrid>
      <w:tr w:rsidR="008A5C22" w:rsidRPr="00536344" w14:paraId="47F868C7" w14:textId="77777777" w:rsidTr="00D21494">
        <w:trPr>
          <w:jc w:val="center"/>
        </w:trPr>
        <w:tc>
          <w:tcPr>
            <w:tcW w:w="1826" w:type="dxa"/>
            <w:tcBorders>
              <w:top w:val="single" w:sz="12" w:space="0" w:color="auto"/>
            </w:tcBorders>
          </w:tcPr>
          <w:p w14:paraId="42C23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option number</w:t>
            </w:r>
          </w:p>
        </w:tc>
        <w:tc>
          <w:tcPr>
            <w:tcW w:w="1461" w:type="dxa"/>
            <w:gridSpan w:val="2"/>
            <w:tcBorders>
              <w:top w:val="single" w:sz="12" w:space="0" w:color="auto"/>
            </w:tcBorders>
          </w:tcPr>
          <w:p w14:paraId="2F0CF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Option</w:t>
            </w:r>
          </w:p>
        </w:tc>
        <w:tc>
          <w:tcPr>
            <w:tcW w:w="2374" w:type="dxa"/>
            <w:tcBorders>
              <w:top w:val="single" w:sz="12" w:space="0" w:color="auto"/>
            </w:tcBorders>
          </w:tcPr>
          <w:p w14:paraId="1F658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Rocket charge weight, kg</w:t>
            </w:r>
          </w:p>
        </w:tc>
        <w:tc>
          <w:tcPr>
            <w:tcW w:w="2374" w:type="dxa"/>
            <w:tcBorders>
              <w:top w:val="single" w:sz="12" w:space="0" w:color="auto"/>
            </w:tcBorders>
          </w:tcPr>
          <w:p w14:paraId="152F3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Payload weight, kg</w:t>
            </w:r>
          </w:p>
        </w:tc>
        <w:tc>
          <w:tcPr>
            <w:tcW w:w="160" w:type="dxa"/>
            <w:tcBorders>
              <w:top w:val="single" w:sz="12" w:space="0" w:color="auto"/>
            </w:tcBorders>
          </w:tcPr>
          <w:p w14:paraId="4F8BF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5D1961E" w14:textId="77777777" w:rsidTr="00D21494">
        <w:trPr>
          <w:jc w:val="center"/>
        </w:trPr>
        <w:tc>
          <w:tcPr>
            <w:tcW w:w="1826" w:type="dxa"/>
          </w:tcPr>
          <w:p w14:paraId="1FD87F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61" w:type="dxa"/>
          </w:tcPr>
          <w:p w14:paraId="4F8FBB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winged</w:t>
            </w:r>
          </w:p>
        </w:tc>
        <w:tc>
          <w:tcPr>
            <w:tcW w:w="1643" w:type="dxa"/>
          </w:tcPr>
          <w:p w14:paraId="580B3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feathered</w:t>
            </w:r>
          </w:p>
        </w:tc>
        <w:tc>
          <w:tcPr>
            <w:tcW w:w="2374" w:type="dxa"/>
          </w:tcPr>
          <w:p w14:paraId="41ADC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2374" w:type="dxa"/>
          </w:tcPr>
          <w:p w14:paraId="43BFA0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 w:type="dxa"/>
          </w:tcPr>
          <w:p w14:paraId="29769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6047DA" w14:textId="77777777" w:rsidTr="00D21494">
        <w:trPr>
          <w:jc w:val="center"/>
        </w:trPr>
        <w:tc>
          <w:tcPr>
            <w:tcW w:w="1826" w:type="dxa"/>
            <w:tcBorders>
              <w:bottom w:val="single" w:sz="12" w:space="0" w:color="auto"/>
            </w:tcBorders>
          </w:tcPr>
          <w:p w14:paraId="1478D0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p w14:paraId="79F58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p w14:paraId="5C13D6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p w14:paraId="001FF5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461" w:type="dxa"/>
            <w:tcBorders>
              <w:bottom w:val="single" w:sz="12" w:space="0" w:color="auto"/>
            </w:tcBorders>
          </w:tcPr>
          <w:p w14:paraId="6520E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And cr. </w:t>
            </w:r>
            <w:r w:rsidRPr="00536344">
              <w:rPr>
                <w:rFonts w:ascii="Times New Roman" w:hAnsi="Times New Roman"/>
                <w:color w:val="000000" w:themeColor="text1"/>
                <w:sz w:val="16"/>
                <w:szCs w:val="16"/>
              </w:rPr>
              <w:br/>
              <w:t>B cr. C cr. Gkr.</w:t>
            </w:r>
          </w:p>
        </w:tc>
        <w:tc>
          <w:tcPr>
            <w:tcW w:w="1643" w:type="dxa"/>
            <w:tcBorders>
              <w:bottom w:val="single" w:sz="12" w:space="0" w:color="auto"/>
            </w:tcBorders>
          </w:tcPr>
          <w:p w14:paraId="39A16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w:t>
            </w:r>
          </w:p>
          <w:p w14:paraId="010CD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w:t>
            </w:r>
          </w:p>
          <w:p w14:paraId="640F0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w:t>
            </w:r>
          </w:p>
          <w:p w14:paraId="2ECC95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w:t>
            </w:r>
          </w:p>
        </w:tc>
        <w:tc>
          <w:tcPr>
            <w:tcW w:w="2374" w:type="dxa"/>
            <w:tcBorders>
              <w:bottom w:val="single" w:sz="12" w:space="0" w:color="auto"/>
            </w:tcBorders>
          </w:tcPr>
          <w:p w14:paraId="799E18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w:t>
            </w:r>
          </w:p>
          <w:p w14:paraId="41285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12000</w:t>
            </w:r>
          </w:p>
          <w:p w14:paraId="4302D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16000</w:t>
            </w:r>
          </w:p>
          <w:p w14:paraId="5ECA08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20000</w:t>
            </w:r>
          </w:p>
        </w:tc>
        <w:tc>
          <w:tcPr>
            <w:tcW w:w="2374" w:type="dxa"/>
            <w:tcBorders>
              <w:bottom w:val="single" w:sz="12" w:space="0" w:color="auto"/>
            </w:tcBorders>
          </w:tcPr>
          <w:p w14:paraId="07A4E6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5C39B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2D8692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p w14:paraId="1EC0F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w:t>
            </w:r>
          </w:p>
        </w:tc>
        <w:tc>
          <w:tcPr>
            <w:tcW w:w="160" w:type="dxa"/>
            <w:tcBorders>
              <w:bottom w:val="single" w:sz="12" w:space="0" w:color="auto"/>
            </w:tcBorders>
          </w:tcPr>
          <w:p w14:paraId="6D0FD4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6FB121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calculations, geometric dimensions and weights, aerodynamic characteristics, and trajectories were consistently determined [in publication omitted].</w:t>
      </w:r>
    </w:p>
    <w:p w14:paraId="796D8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corresponding sections of this work are arranged in the same order, before which a brief description of the rocket design is given.</w:t>
      </w:r>
    </w:p>
    <w:p w14:paraId="7A6B3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w:t>
      </w:r>
    </w:p>
    <w:p w14:paraId="7EFA9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Calculations of geometric dimensions and weights were carried out for rockets of two-chamber and four-chamber designs.</w:t>
      </w:r>
    </w:p>
    <w:p w14:paraId="6E73B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Two-chamber</w:t>
      </w:r>
    </w:p>
    <w:p w14:paraId="69389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part is a shell, shaped like the head part of an artillery projectile. The internal cavity of the head part is filled with an explosive charge. Between the head part and the body containing the rocket charge, there is a compartment with automatic flight control devices for the rocket. The rocket charge is located in two chambers. The charges of both chambers have the same weight and burning time. The chambers are connected by an adapter having a moderator. The latter ensures the sequence of burning charges in the chambers. Combustion products exit through a nozzle located in the tail section of the chamber.</w:t>
      </w:r>
    </w:p>
    <w:p w14:paraId="3AC11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wings (for cruise missiles) are attached to squares welded to the shells of the chambers, and end with aerodynamic rudders. In addition to aerodynamic rudders, directly behind the nozzles are the so-called gas rudders, which ensure the stability and controllability of the rocket during active flight. Those and other steering wheels are controlled automatically.</w:t>
      </w:r>
    </w:p>
    <w:p w14:paraId="1BF963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stabilizer blades (for feathered missiles) are fixed on the nozzle fairing. During active flight, feathered rockets are controlled automatically by means of gas rudders.</w:t>
      </w:r>
    </w:p>
    <w:p w14:paraId="49711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Four-chamber</w:t>
      </w:r>
    </w:p>
    <w:p w14:paraId="11FE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head part of the rocket has the same design as that of two-chamber rockets.</w:t>
      </w:r>
    </w:p>
    <w:p w14:paraId="6204D0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body of the missile part consists of four chambers. The middle chambers are connected to each other by a nozzle crown, and the extreme chambers are connected to the middle ones by adapters. The charges of all chambers have the same weight and burning time. Initially, combustion occurs in the middle chambers, their charges burn simultaneously. The charges of the outer chambers, thanks to the moderators in the adapters, ignite later - after the end of combustion in the middle chambers. Combustion products flow from the nozzle crown and flow around the rudders, through which the rocket is controlled in flight. In the tail section, closed by fairings, there are rocket control devices.</w:t>
      </w:r>
    </w:p>
    <w:p w14:paraId="6DC70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wings and blades of the stabilizer are attached to the squares welded to the shells of the chambers.</w:t>
      </w:r>
    </w:p>
    <w:p w14:paraId="06C8E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TRAJECTORIES</w:t>
      </w:r>
    </w:p>
    <w:p w14:paraId="64377F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calculating the trajectories, it was assumed that all missiles (both cruise and feathered) have a vertical launch. Their turn to an inclined trajectory occurs after the flight speed reaches 1.2 M. The turn takes place under the action of aerodynamic and gas rudders.</w:t>
      </w:r>
    </w:p>
    <w:p w14:paraId="402D8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FINDINGS</w:t>
      </w:r>
    </w:p>
    <w:p w14:paraId="2ED66B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Analyzing the calculation results, we come to the following conclusions.</w:t>
      </w:r>
    </w:p>
    <w:p w14:paraId="72EAA0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With an increase in the weight of the rocket charge from 6 to 20 tons, the flight range of feathered missiles increases from 156 to 319 km, and the increase in range due to the curvature of the Earth is 2-5% of the total range.</w:t>
      </w:r>
    </w:p>
    <w:p w14:paraId="2E0AF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Cruise missiles have a greater flight range than feathered missiles, their flight range is 180-190% of the flight range of feathered missiles.</w:t>
      </w:r>
    </w:p>
    <w:p w14:paraId="7621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The increase in the flight range of cruise missiles due to planning is 30% of the total flight range.</w:t>
      </w:r>
    </w:p>
    <w:p w14:paraId="09771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increase in the flight range of cruise missiles due to the curvature of the Earth is 2.5-6.5% (AAN, p. 4, op. 17, no. 136, fol. 67-76. Autograph) (10676).</w:t>
      </w:r>
    </w:p>
    <w:p w14:paraId="393A8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58F70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the government reduced the military program of plant No. 292 and changed the range of products. The production of Yak-3-M105 aircraft was significantly reduced and the development of a new type of military aircraft Yak-3-M107 with an all-metal wing and fuselage began. For this purpose, a special workshop was opened, 38 wings were built, but due to their unsuitability, not a single machine could be created. The replacement of several shop managers and other responsible workers did not produce results. In September 1945, significant changes were made to the design of the aircraft under construction. As a result, preparatory work for the release of the Yak-3-M107 continued until the spring of 1946, and in March 1946 the Ministry of Aviation Industry removed this aircraft from production. At the same time, the plant began to fulfill a new task - mastering the production of the Yak-11 all-metal training aircraft, having encountered a number of problems. The first was the untimely arrival of engines and the poor quality of the resulting pipes, the second was the need to improve the machine, since during military tests a large number of design flaws were revealed, which were eliminated by the end of 1946. 4082 changes were made to the received Yak-11 drawings , which significantly increased the time of its manufacture and led to an increase in the cost by 32.2%. Reducing the labor intensity of building an aircraft has become the main task not only for designers, but also for innovators of the enterprise. Sataev, Sapiro and Meglitsky made especially valuable proposals. The total annual savings obtained in 1946 thanks to innovators amounted to 2.2 million rubles. However, despite the efforts of aircraft manufacturers, the labor costs in the manufacture of the Yak-11 were three times higher than those of the Yak-3, and their price was the same. Instead of 90 Yak-11s planned for 1946, the plant produced 30. This led to a deterioration in its financial situation. In the first half of 1946, when not a single Yak-11 was produced, the wages of workers decreased, in the second half of the year it exceeded the level of 1945 by only 0.1%, despite a significant rise in food prices62. The situation was aggravated by the fact that from the second half of 1945 the plan for civilian products and tasks for consumer goods were increased at the plant. In terms of labor intensity in the general program of the enterprise, their share in the III quarter reached 22%, in the IV - 50%, and the number of types increased to 20. By the end of 1945, new products, including military ones, accounted for 60% of the total production volume63. Among the civilian types of products, the most important was the Lux bus. The design department of the plant drew up the drawings of the machine, and the manufacture of the necessary parts and equipment began. However, the deadlines set by the ministry were not met. As a result, the bus production task was transferred to another company, despite the costs incurred by the aircraft factory. The main consumer goods (bicycles, wardrobes, beds) were multi-part and, given the mass production, required a lot of preliminary work. As a result, the task for their gross production in the second half of 1945 was completed by only 70.9%, while for Yak-3-M105 aircraft - by 103.9%, for other types of military products - by 120 .5%, which made it possible to implement the plant-wide plan by 105.3%. Gross figures did not reflect the real picture of the production of consumer goods, since they turned out to be very expensive: a bicycle - 400 rubles, a bed - 1,200 rubles, a wardrobe - 1,636 rubles. (the average monthly salary of aircraft factory workers in 1945-1946 was 600-700 rubles). The reasons for the high cost were high overhead costs, the slow introduction of production and conveyor lines, the manufacture of individual parts and products in a handicraft way. In 1946, the management of the plant achieved the implementation of the plan for gross output by 101.1% and the withdrawal of the enterprise from a financial breakthrough due to a significant overfulfillment of the task for the production of Yak-3-M105 aircraft, discontinued in the second half of the year 65. Difficulties in the work of the aircraft plant were caused by the inconsistency of the ministry in determining its prospects, the transition from one main product (“YAK-3-M105”) to a wide range of production, with the shops completely unprepared for the production of civilian products. An equally important reason was the decrease in labor productivity of some of the workers, caused by fatigue from excessive overstrain during the war years and the desire to recuperate, although the best brigades, headed by Bezrukavnov, Dmitriev, Krasnov, and others, still fulfilled the norms by 300-350%. In addition, the underestimation of the need for the production of consumer goods by the plant affected. It is no coincidence that at the plant-wide party meeting on November 21, 1945, the secretary of the party committee P.Ya. Yakovlev described the mood of the aircraft manufacturers as follows: “It’s like this, they say, they made airplanes, and now they are forced to make pots, spoons and pans, this is low. Well, since they still let you do it, do it somehow and as much as you like.” (11616)</w:t>
      </w:r>
    </w:p>
    <w:p w14:paraId="3ACE1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D00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Plant No. 126 began mastering the serial production of the Li-2 aircraft. It was an American licensed car of the DC-3 brand from Douglas. In the 40s and 50s. the aircraft was the most massive passenger aircraft on the allied and foreign lines of Aeroflot. Its design was so successful that it still flies in some countries.</w:t>
      </w:r>
    </w:p>
    <w:p w14:paraId="03D101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B.V. Lisunov (the plane was later named after him). The aircraft was also produced in versions - bomber, landing, ambulance, minesweeper, transport and polar.</w:t>
      </w:r>
    </w:p>
    <w:p w14:paraId="043A7F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LI-2 was a technologically very well-developed machine, about which the pilots said that it was not only necessary to interfere with its flight. For factory specialists and workers, the main difficulty was that after the transfer of inches to the metric system adopted in the USSR, the dimensions were indicated by numbers, where after the decimal point there were tenths, hundredths and even thousandths of a millimeter.</w:t>
      </w:r>
    </w:p>
    <w:p w14:paraId="534A69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LI-2 was based on the plasma-template method (PSM). It was then that the plaza-template shop was created, the first head of which was V.S. Shavgarov. The plant team faced the problem of rapid production of templates. And the management of the plant decided to make templates not on the spot, but in Tashkent, where during the Second World War aircraft plant No. 84 from the city of Khimki near Moscow was evacuated. 230 specialists of various professions under the leadership of the chief technologist K.N. Klassidi and his deputy chief mechanic G.P. Lyulyaev were sent to Tashkent (12211).</w:t>
      </w:r>
    </w:p>
    <w:p w14:paraId="68BAB177"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D3717A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2592E09F"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0EBFF8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second half of 1945, on the site of the cartridge plant No. 58, the State Research Institute-504 was created by the decision of the State Defense Committee to develop proximity fuses for missiles (State Research Institute-504 MSHM, MOP, </w:t>
      </w:r>
      <w:r w:rsidRPr="00536344">
        <w:rPr>
          <w:rFonts w:ascii="Times New Roman" w:hAnsi="Times New Roman"/>
          <w:color w:val="000000" w:themeColor="text1"/>
          <w:sz w:val="16"/>
          <w:szCs w:val="16"/>
          <w:lang w:val="en-US"/>
        </w:rPr>
        <w:t xml:space="preserve">MOM </w:t>
      </w:r>
      <w:r w:rsidRPr="00536344">
        <w:rPr>
          <w:rFonts w:ascii="Times New Roman" w:hAnsi="Times New Roman"/>
          <w:color w:val="000000" w:themeColor="text1"/>
          <w:sz w:val="16"/>
          <w:szCs w:val="16"/>
        </w:rPr>
        <w:t>, Research Institute of Radio Engineering (NIIRTA), NPO "Impulse", GNPP "Impulse", AOOT, OAO "Impulse" of Rosboepripas / 129626 Moscow pr. Mira, 102 tel. 617-49-50). In 1946 post. The USSR CM plant was given to the institute as a pilot production. In 1949 - under the control of the MSHM, in 1955 - in the MOP.</w:t>
      </w:r>
    </w:p>
    <w:p w14:paraId="75B7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08.1943-09.1944, Plant No. 504 NKB was under the jurisdiction of the 8GU NKB.</w:t>
      </w:r>
    </w:p>
    <w:p w14:paraId="1C18E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03.1953, by the decision of the government, the institute was re-profiled to create radio callers for air defense missiles, and work on proximity fuses for cannon artillery was allocated to a branch of the institute, later transformed into an independent institute and NPO Delta.</w:t>
      </w:r>
    </w:p>
    <w:p w14:paraId="039CB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on the reproduction of the German radio range finder, electronic systems (1957).</w:t>
      </w:r>
    </w:p>
    <w:p w14:paraId="2E315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 was engaged in the creation of on-board autonomous location systems.</w:t>
      </w:r>
    </w:p>
    <w:p w14:paraId="370B6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on the optical correlator for CAB. TV GOS were created for various KAB, UAB.</w:t>
      </w:r>
    </w:p>
    <w:p w14:paraId="4B672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behalf of the NGO. Lavochkin created equipment to control the engines for soft landing of spacecraft on the Moon, Venus and Mars.</w:t>
      </w:r>
    </w:p>
    <w:p w14:paraId="4E7EDF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1966, NII-504 was renamed NIIRTA with an experimental ZRTA. In 1977 Post. The Council of Ministers of the USSR, on the basis of NIIRTA and an experimental ZRTA, created NPO Impulse.</w:t>
      </w:r>
    </w:p>
    <w:p w14:paraId="745BF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01.1993 NPO "Impulse" was transformed into GNPP "Impulse" (registration certificate No. 858 dated 24.04.1992). In 1994, the enterprise was corporatized and transformed into OJSC, then into OJSC Impulse. In 2003, JSC "Impulse" was run by Rosboepripas. By decision of the Government No. 22-r dated January 9, 2004 and Decree of the President of the Russian Federation No. 1009 dated August 4, 2004, it was included in the number of strategic defense enterprises. By Decree of the President of the Russian Federation in 02.2007, it was excluded from the list of strategic enterprises. By Decree of the President of the Russian Federation in 03.2007, it was included in the Almaz-Antey Air Defense Concern.</w:t>
      </w:r>
    </w:p>
    <w:p w14:paraId="077B1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2000s, it had two administrative buildings with a total area of 20,000 </w:t>
      </w:r>
      <w:r w:rsidRPr="00536344">
        <w:rPr>
          <w:rFonts w:ascii="Times New Roman" w:hAnsi="Times New Roman"/>
          <w:color w:val="000000" w:themeColor="text1"/>
          <w:sz w:val="16"/>
          <w:szCs w:val="16"/>
          <w:vertAlign w:val="superscript"/>
        </w:rPr>
        <w:t xml:space="preserve">m2 </w:t>
      </w:r>
      <w:r w:rsidRPr="00536344">
        <w:rPr>
          <w:rFonts w:ascii="Times New Roman" w:hAnsi="Times New Roman"/>
          <w:color w:val="000000" w:themeColor="text1"/>
          <w:sz w:val="16"/>
          <w:szCs w:val="16"/>
        </w:rPr>
        <w:t>.</w:t>
      </w:r>
    </w:p>
    <w:p w14:paraId="190F1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(2007): REA information exchange for aviation and RKT).</w:t>
      </w:r>
    </w:p>
    <w:p w14:paraId="723D9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- 1200 people.</w:t>
      </w:r>
    </w:p>
    <w:p w14:paraId="3ECD18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(1945-47) - M.M. Geiman, (1947-49) - K.V. Bezborodoe, (1949-52) - N.N. Ovsyannikov, (1952-53) - V.M. Larionov, (1953-61) - E.M. Dubrovsky, (1961-88) - B.V. Karpov. General Director (1988-92) - V.I. Kabanovsky, (1992-2002) - A.V. Grigoriev, (2002-04) - A.A. Osipov, (2004-05 -) - R. G. Trunov.</w:t>
      </w:r>
    </w:p>
    <w:p w14:paraId="5D1F60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Deputy General Director: for scientific work (2002) - A.A. Osipov; in Economics (2002) - I.P. younger; on commercial issues (2002) - E.Ya. Serebrennikov. </w:t>
      </w:r>
      <w:r w:rsidRPr="00536344">
        <w:rPr>
          <w:rFonts w:ascii="Times New Roman" w:hAnsi="Times New Roman"/>
          <w:color w:val="000000" w:themeColor="text1"/>
          <w:sz w:val="16"/>
          <w:szCs w:val="16"/>
          <w:vertAlign w:val="superscript"/>
        </w:rPr>
        <w:t>101</w:t>
      </w:r>
    </w:p>
    <w:p w14:paraId="17B452E0"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iCs/>
          <w:color w:val="000000" w:themeColor="text1"/>
          <w:sz w:val="16"/>
          <w:szCs w:val="16"/>
        </w:rPr>
        <w:t xml:space="preserve">Created: fuses </w:t>
      </w:r>
      <w:r w:rsidRPr="00536344">
        <w:rPr>
          <w:rFonts w:ascii="Times New Roman" w:hAnsi="Times New Roman"/>
          <w:color w:val="000000" w:themeColor="text1"/>
          <w:sz w:val="16"/>
          <w:szCs w:val="16"/>
        </w:rPr>
        <w:t xml:space="preserve">: non-contact for R-101 missiles (1948); automatic for the first atomic bomb RDS-1 (1949); </w:t>
      </w:r>
      <w:r w:rsidRPr="00536344">
        <w:rPr>
          <w:rFonts w:ascii="Times New Roman" w:hAnsi="Times New Roman"/>
          <w:iCs/>
          <w:color w:val="000000" w:themeColor="text1"/>
          <w:sz w:val="16"/>
          <w:szCs w:val="16"/>
        </w:rPr>
        <w:t xml:space="preserve">radio fuses: </w:t>
      </w:r>
      <w:r w:rsidRPr="00536344">
        <w:rPr>
          <w:rFonts w:ascii="Times New Roman" w:hAnsi="Times New Roman"/>
          <w:color w:val="000000" w:themeColor="text1"/>
          <w:sz w:val="16"/>
          <w:szCs w:val="16"/>
        </w:rPr>
        <w:t xml:space="preserve">"Vulture" for the Dal air defense system (1955), "Snegir", "Snegir-M" for K-8 and K-8M, ZVT17, 3 </w:t>
      </w:r>
      <w:r w:rsidRPr="00536344">
        <w:rPr>
          <w:rFonts w:ascii="Times New Roman" w:hAnsi="Times New Roman"/>
          <w:color w:val="000000" w:themeColor="text1"/>
          <w:sz w:val="16"/>
          <w:szCs w:val="16"/>
          <w:lang w:val="en-US"/>
        </w:rPr>
        <w:t xml:space="preserve">BT </w:t>
      </w:r>
      <w:r w:rsidRPr="00536344">
        <w:rPr>
          <w:rFonts w:ascii="Times New Roman" w:hAnsi="Times New Roman"/>
          <w:color w:val="000000" w:themeColor="text1"/>
          <w:sz w:val="16"/>
          <w:szCs w:val="16"/>
        </w:rPr>
        <w:t xml:space="preserve">31 for special projectiles of mortars and artillery systems "Sapling" and "Kleshchevina"; for S-25, S-75, S-125, S-200, S-300, Buk-M1, Buk-M2; </w:t>
      </w:r>
      <w:r w:rsidRPr="00536344">
        <w:rPr>
          <w:rFonts w:ascii="Times New Roman" w:hAnsi="Times New Roman"/>
          <w:iCs/>
          <w:color w:val="000000" w:themeColor="text1"/>
          <w:sz w:val="16"/>
          <w:szCs w:val="16"/>
        </w:rPr>
        <w:t xml:space="preserve">laser fuses: </w:t>
      </w:r>
      <w:r w:rsidRPr="00536344">
        <w:rPr>
          <w:rFonts w:ascii="Times New Roman" w:hAnsi="Times New Roman"/>
          <w:color w:val="000000" w:themeColor="text1"/>
          <w:sz w:val="16"/>
          <w:szCs w:val="16"/>
        </w:rPr>
        <w:t xml:space="preserve">for OTRK "Tochka", "Tochka-U", ZRAK "Tunguska"; </w:t>
      </w:r>
      <w:r w:rsidRPr="00536344">
        <w:rPr>
          <w:rFonts w:ascii="Times New Roman" w:hAnsi="Times New Roman"/>
          <w:iCs/>
          <w:color w:val="000000" w:themeColor="text1"/>
          <w:sz w:val="16"/>
          <w:szCs w:val="16"/>
        </w:rPr>
        <w:t xml:space="preserve">GOS: </w:t>
      </w:r>
      <w:r w:rsidRPr="00536344">
        <w:rPr>
          <w:rFonts w:ascii="Times New Roman" w:hAnsi="Times New Roman"/>
          <w:color w:val="000000" w:themeColor="text1"/>
          <w:sz w:val="16"/>
          <w:szCs w:val="16"/>
        </w:rPr>
        <w:t xml:space="preserve">laser for artillery shells of the Smelchak and Centimeter complexes, KAB-500L; television-correlation "Crimea" for KAB-500Kr, sonar for submarine missiles "Yastreb-M" and "Orel-M"; target coordinators for RBC PTAB-500Sp, MLRS "Smerch" and "Uragan"; Doppler speed meters and radio altimeters for the Luna-16, Venera-5, Venera-6 spacecraft, equipment for the Buran spacecraft, ISS; (2002): converters: PRAB (transceiver for information exchange in onboard aviation and space equipment), PRCM; fiber-optic gyroscope for measuring angular velocity for aviation and shipbuilding; visiotester for checking the visual parameters of pilots, drivers; microwave radio relay lines "Cross-8, -50" for local computer networks; microwave radio links "Pass-1", "Pass-2" for telephone communication; ATS "Kvant-E"; multiplexer "Cross 4x E1"; thermoelectric cooling modules </w:t>
      </w:r>
      <w:r w:rsidRPr="00536344">
        <w:rPr>
          <w:rFonts w:ascii="Times New Roman" w:hAnsi="Times New Roman"/>
          <w:color w:val="000000" w:themeColor="text1"/>
          <w:sz w:val="16"/>
          <w:szCs w:val="16"/>
          <w:lang w:val="en-US"/>
        </w:rPr>
        <w:t xml:space="preserve">MD </w:t>
      </w:r>
      <w:r w:rsidRPr="00536344">
        <w:rPr>
          <w:rFonts w:ascii="Times New Roman" w:hAnsi="Times New Roman"/>
          <w:color w:val="000000" w:themeColor="text1"/>
          <w:sz w:val="16"/>
          <w:szCs w:val="16"/>
        </w:rPr>
        <w:t xml:space="preserve">1-125, -127; portable therapeutic apparatus "Ranet DMV-7, DMV-20". </w:t>
      </w:r>
      <w:r w:rsidRPr="00536344">
        <w:rPr>
          <w:rFonts w:ascii="Times New Roman" w:hAnsi="Times New Roman"/>
          <w:color w:val="000000" w:themeColor="text1"/>
          <w:sz w:val="16"/>
          <w:szCs w:val="16"/>
          <w:vertAlign w:val="superscript"/>
        </w:rPr>
        <w:t>69</w:t>
      </w:r>
    </w:p>
    <w:p w14:paraId="7BDC1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NII-504, NPO "Delta"</w:t>
      </w:r>
    </w:p>
    <w:p w14:paraId="46493A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Formed in ~1953, work on proximity fuses for cannon artillery was transferred here from NII-504.</w:t>
      </w:r>
    </w:p>
    <w:p w14:paraId="02621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unified proximity fuse VU "Signal" was created for the entire range of projectiles with switching to contact action. An industrial technology for its production at an automatic plant has been developed.</w:t>
      </w:r>
    </w:p>
    <w:p w14:paraId="08341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36344">
        <w:rPr>
          <w:rFonts w:ascii="Times New Roman" w:hAnsi="Times New Roman"/>
          <w:color w:val="000000" w:themeColor="text1"/>
          <w:sz w:val="16"/>
          <w:szCs w:val="16"/>
        </w:rPr>
        <w:t>Director - N.N. Ovsyannikov, V.V. Palmovsky (11982).</w:t>
      </w:r>
    </w:p>
    <w:p w14:paraId="52129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F7680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work was resumed on ultra-long-range guns (3861).</w:t>
      </w:r>
    </w:p>
    <w:p w14:paraId="70295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9D6A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when searching for acceptable engine options for the IS-7 heavy tank, the possibility of creating a gas turbine engine was considered. The prospects of this direction were indicated by the results of tests of the experimental installation of a gas turbine with metal cooling SD-12, carried out at Pilot Plant No. 100 in Chelyabinsk during 1944 and from February to May 1945. engineers N.I. Kolomiets, V.A. Mamontov and M.I. Khomyakov.</w:t>
      </w:r>
    </w:p>
    <w:p w14:paraId="3E013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Subsequently, in 1949, on the personal instructions of V.A. Malyshev, all the developed drawing and technical documentation for the ejection engine cooling system was transferred to the design bureau of A. A. Morozov.</w:t>
      </w:r>
    </w:p>
    <w:p w14:paraId="50C802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work of the given installation was carried out at Pilot Plant No. 100 from 1943 on the initiative of the captain of state security A.V. Avakov in order to identify the efficiency and performance of the cooling system proposed by him with a circulating low-melting high-boiling metal alloy of parts operating in a high-temperature environment.</w:t>
      </w:r>
    </w:p>
    <w:p w14:paraId="241F68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results of tests of the SD-1 installation under conditions of a gas temperature on the turbine blades of the order of 1000–1200°C (in the combustion chamber of the order of 1200–1400°C), it was concluded that it is possible to create a compact, small-sized, fully balanced, undemanding engine -gatel. It was recommended for the creation and successful development of gas turbines for metal cooling to expand the scope of experimental work to determine all the properties of low-melting alloys of various compositions suitable for use as a coolant or lubricating agent, and to begin work on the production of experimental (laboratory type) samples gas turbines.</w:t>
      </w:r>
    </w:p>
    <w:p w14:paraId="63F15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basis of test materials, on September 7, 1945, the design bureau of turbine production L KZ with the participation of a branch of Pilot Plant No. 100, by order of the USSR NKTP, was entrusted with the development of a draft design of a gas turbine with a capacity of 1471 kW (2000 hp) for a heavy tank. The participation of the LKZ chief designer department at this stage consisted in preparing materials on the main parameters of the installation and evaluating individual parameters. The development of R&amp;D in this direction subsequently led to the creation of the GTD-1 gas turbine engine for the Object 278 heavy tank.</w:t>
      </w:r>
    </w:p>
    <w:p w14:paraId="3C3AD6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the gas turbine engine, a branch of the Experimental Plant N9100 considered the option of using a steam power plant in the IS-7 tank. For the draft design of such an installation, the Design Bureau organized research to select the main parameters of its units, and preparations were made for testing the layout of the PD-1 installation (12258).</w:t>
      </w:r>
    </w:p>
    <w:p w14:paraId="383FE025"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0586C429" w14:textId="77777777" w:rsidR="00DE5A7C" w:rsidRPr="00536344" w:rsidRDefault="00DE5A7C" w:rsidP="00536344">
      <w:pPr>
        <w:pStyle w:val="a3"/>
        <w:rPr>
          <w:color w:val="000000" w:themeColor="text1"/>
          <w:lang w:val="ru-RU"/>
        </w:rPr>
      </w:pPr>
      <w:r w:rsidRPr="00536344">
        <w:rPr>
          <w:color w:val="000000" w:themeColor="text1"/>
          <w:lang w:val="ru-RU"/>
        </w:rPr>
        <w:t xml:space="preserve">At the end of 1945, design work with a search for </w:t>
      </w:r>
      <w:r w:rsidRPr="00536344">
        <w:rPr>
          <w:color w:val="000000" w:themeColor="text1"/>
          <w:lang w:val="ru-RU"/>
        </w:rPr>
        <w:softHyphen/>
        <w:t>ways to significantly improve the combat characteristics of a heavy tank entered the design stage of prototypes of the Object 260 tank, called the IS-7. P.P. was appointed the lead engineer of the project. Isakov, chief designer - A.S. Ermolaev.</w:t>
      </w:r>
    </w:p>
    <w:p w14:paraId="1E200EC5" w14:textId="77777777" w:rsidR="00DE5A7C" w:rsidRPr="00536344" w:rsidRDefault="00DE5A7C" w:rsidP="00536344">
      <w:pPr>
        <w:pStyle w:val="a3"/>
        <w:rPr>
          <w:color w:val="000000" w:themeColor="text1"/>
          <w:lang w:val="ru-RU"/>
        </w:rPr>
      </w:pPr>
      <w:r w:rsidRPr="00536344">
        <w:rPr>
          <w:color w:val="000000" w:themeColor="text1"/>
          <w:lang w:val="ru-RU"/>
        </w:rPr>
        <w:t xml:space="preserve">Soon G.N. Moskvin was offered to take up the layout of a turretless </w:t>
      </w:r>
      <w:r w:rsidRPr="00536344">
        <w:rPr>
          <w:color w:val="000000" w:themeColor="text1"/>
          <w:lang w:val="ru-RU"/>
        </w:rPr>
        <w:softHyphen/>
        <w:t>floating artillery self-propelled gun. It was assumed that the machine will be equipped with electric motor-wheels, equipped with floats and water cannons. The crew was to consist of an artillery commander and a driver-gunner. Armament - two 85-mm cannons with automatic loading and duplicated controls.</w:t>
      </w:r>
    </w:p>
    <w:p w14:paraId="4EE3660B" w14:textId="77777777" w:rsidR="00DE5A7C" w:rsidRPr="00536344" w:rsidRDefault="00DE5A7C" w:rsidP="00536344">
      <w:pPr>
        <w:pStyle w:val="a3"/>
        <w:rPr>
          <w:color w:val="000000" w:themeColor="text1"/>
          <w:lang w:val="ru-RU"/>
        </w:rPr>
      </w:pPr>
      <w:r w:rsidRPr="00536344">
        <w:rPr>
          <w:color w:val="000000" w:themeColor="text1"/>
          <w:lang w:val="ru-RU"/>
        </w:rPr>
        <w:t>Work on this project was stopped, since the combat weight of the SPG did not approximately exceed 27 tons. And this was already a different, average category of vehicles in terms of mass, and such a vehicle was not included in the circle of developments of the design bureau of heavy tanks.</w:t>
      </w:r>
    </w:p>
    <w:p w14:paraId="04CEA2F8" w14:textId="77777777" w:rsidR="00DE5A7C" w:rsidRPr="00536344" w:rsidRDefault="00DE5A7C" w:rsidP="00536344">
      <w:pPr>
        <w:pStyle w:val="a3"/>
        <w:rPr>
          <w:color w:val="000000" w:themeColor="text1"/>
          <w:lang w:val="ru-RU"/>
        </w:rPr>
      </w:pPr>
      <w:r w:rsidRPr="00536344">
        <w:rPr>
          <w:color w:val="000000" w:themeColor="text1"/>
          <w:lang w:val="ru-RU"/>
        </w:rPr>
        <w:t xml:space="preserve">The next project carried out by G.N. Moskvin, became a self-propelled gun with a powerful 180 mm naval gun. Then he developed </w:t>
      </w:r>
      <w:r w:rsidRPr="00536344">
        <w:rPr>
          <w:color w:val="000000" w:themeColor="text1"/>
          <w:lang w:val="ru-RU"/>
        </w:rPr>
        <w:softHyphen/>
        <w:t>a project for self-propelled guns with a 152-mm high-power gun BM-152.</w:t>
      </w:r>
    </w:p>
    <w:p w14:paraId="064EB7F3" w14:textId="77777777" w:rsidR="00DE5A7C" w:rsidRPr="00536344" w:rsidRDefault="00DE5A7C" w:rsidP="00536344">
      <w:pPr>
        <w:pStyle w:val="a3"/>
        <w:rPr>
          <w:color w:val="000000" w:themeColor="text1"/>
          <w:lang w:val="ru-RU"/>
        </w:rPr>
      </w:pPr>
      <w:r w:rsidRPr="00536344">
        <w:rPr>
          <w:color w:val="000000" w:themeColor="text1"/>
          <w:lang w:val="ru-RU"/>
        </w:rPr>
        <w:t>In total, work on three self-propelled guns took more than a year (12615).</w:t>
      </w:r>
    </w:p>
    <w:p w14:paraId="14F38D11" w14:textId="77777777" w:rsidR="00DE5A7C" w:rsidRPr="00536344" w:rsidRDefault="00DE5A7C" w:rsidP="00536344">
      <w:pPr>
        <w:shd w:val="clear" w:color="auto" w:fill="FFFFFF"/>
        <w:spacing w:after="0" w:line="240" w:lineRule="auto"/>
        <w:jc w:val="both"/>
        <w:rPr>
          <w:rFonts w:ascii="Times New Roman" w:hAnsi="Times New Roman"/>
          <w:color w:val="000000" w:themeColor="text1"/>
          <w:sz w:val="16"/>
          <w:szCs w:val="16"/>
        </w:rPr>
      </w:pPr>
    </w:p>
    <w:p w14:paraId="5E7789F5"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2AF47278"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ED81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second half of 1945, the Polish Air Force underwent a reorganization, the 4th and 5th regiments were disbanded, the 3rd was renamed the 7th separate dive bomber regiment. Part of the aircraft in connection with this mothballed (4476).</w:t>
      </w:r>
    </w:p>
    <w:p w14:paraId="44466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CEB565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4B5C8ADE"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38484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Il-2 aircraft was armed with the following weapons: two 23 mm VYa cannons, two 7.62 mm ShKAS machine guns, a 12.7 mm UBT machine gun, four or eight RS-82 (132), bombs with a total mass 400-600 kg, aircraft flamethrower UHAP-250 (GASO. F. R-3562. Op. 1. D. 103. L. 2; D. 144. L. 3.) (11714).</w:t>
      </w:r>
    </w:p>
    <w:p w14:paraId="48E9F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27DC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training version of the Il-10 was released - UIL-10 (Il-10UT), on which offensive weapons were simplified, and the tail unit was removed (5.124).</w:t>
      </w:r>
    </w:p>
    <w:p w14:paraId="3D402A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V.B.Sh. armament did not decrease (4.269).</w:t>
      </w:r>
    </w:p>
    <w:p w14:paraId="61BC5C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24505B4" w14:textId="77777777" w:rsidR="006C2351" w:rsidRPr="00536344" w:rsidRDefault="006C2351" w:rsidP="00536344">
      <w:pPr>
        <w:spacing w:after="0" w:line="240" w:lineRule="auto"/>
        <w:jc w:val="both"/>
        <w:rPr>
          <w:rFonts w:ascii="Times New Roman" w:hAnsi="Times New Roman"/>
          <w:color w:val="000000" w:themeColor="text1"/>
          <w:sz w:val="16"/>
          <w:szCs w:val="16"/>
        </w:rPr>
      </w:pPr>
      <w:r w:rsidRPr="00536344">
        <w:rPr>
          <w:rStyle w:val="107"/>
          <w:rFonts w:eastAsiaTheme="minorHAnsi"/>
          <w:color w:val="000000" w:themeColor="text1"/>
          <w:sz w:val="16"/>
          <w:szCs w:val="16"/>
        </w:rPr>
        <w:t>In 1945, according to the report of the military acceptance of plant No. 18, the weight of an empty Il-10 serial aircraft fluctuated within 4632-4700 kg during the year, the flight weight - 6253-6326 kg. The speed near the ground was 482-507 km / h, at the altitude limit - 526-549 km / h. Ascent time to a height of 3000 m - 5-6.4 minutes. Climb for a combat turn - 600-800 m. Turn time - 42-47 s. Flight range at an altitude of 500 m - 787-812 km. Takeoff run - 475-560 m. Landing speed - within 147 km / h (17490).</w:t>
      </w:r>
    </w:p>
    <w:p w14:paraId="7CF8808F"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6468F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Dynamics of production of serial attack aircraft Il-2, Il-10 in 1941-47.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8A5C22" w:rsidRPr="00536344" w14:paraId="4EBFE0B9" w14:textId="77777777" w:rsidTr="00D21494">
        <w:tc>
          <w:tcPr>
            <w:tcW w:w="1121" w:type="dxa"/>
            <w:tcBorders>
              <w:top w:val="single" w:sz="12" w:space="0" w:color="auto"/>
            </w:tcBorders>
          </w:tcPr>
          <w:p w14:paraId="2A652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w:t>
            </w:r>
          </w:p>
        </w:tc>
        <w:tc>
          <w:tcPr>
            <w:tcW w:w="1121" w:type="dxa"/>
            <w:tcBorders>
              <w:top w:val="single" w:sz="12" w:space="0" w:color="auto"/>
            </w:tcBorders>
          </w:tcPr>
          <w:p w14:paraId="061827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type</w:t>
            </w:r>
          </w:p>
        </w:tc>
        <w:tc>
          <w:tcPr>
            <w:tcW w:w="1121" w:type="dxa"/>
            <w:tcBorders>
              <w:top w:val="single" w:sz="12" w:space="0" w:color="auto"/>
            </w:tcBorders>
          </w:tcPr>
          <w:p w14:paraId="67C28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121" w:type="dxa"/>
            <w:tcBorders>
              <w:top w:val="single" w:sz="12" w:space="0" w:color="auto"/>
            </w:tcBorders>
          </w:tcPr>
          <w:p w14:paraId="2BB58C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121" w:type="dxa"/>
            <w:tcBorders>
              <w:top w:val="single" w:sz="12" w:space="0" w:color="auto"/>
            </w:tcBorders>
          </w:tcPr>
          <w:p w14:paraId="6EDE6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121" w:type="dxa"/>
            <w:tcBorders>
              <w:top w:val="single" w:sz="12" w:space="0" w:color="auto"/>
            </w:tcBorders>
          </w:tcPr>
          <w:p w14:paraId="652AD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 1944</w:t>
            </w:r>
          </w:p>
        </w:tc>
        <w:tc>
          <w:tcPr>
            <w:tcW w:w="1121" w:type="dxa"/>
            <w:tcBorders>
              <w:top w:val="single" w:sz="12" w:space="0" w:color="auto"/>
            </w:tcBorders>
          </w:tcPr>
          <w:p w14:paraId="37ED0E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121" w:type="dxa"/>
            <w:tcBorders>
              <w:top w:val="single" w:sz="12" w:space="0" w:color="auto"/>
            </w:tcBorders>
          </w:tcPr>
          <w:p w14:paraId="1C477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1946</w:t>
            </w:r>
          </w:p>
        </w:tc>
        <w:tc>
          <w:tcPr>
            <w:tcW w:w="1121" w:type="dxa"/>
            <w:tcBorders>
              <w:top w:val="single" w:sz="12" w:space="0" w:color="auto"/>
            </w:tcBorders>
          </w:tcPr>
          <w:p w14:paraId="7C57C8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1947</w:t>
            </w:r>
          </w:p>
        </w:tc>
        <w:tc>
          <w:tcPr>
            <w:tcW w:w="1121" w:type="dxa"/>
            <w:tcBorders>
              <w:top w:val="single" w:sz="12" w:space="0" w:color="auto"/>
            </w:tcBorders>
          </w:tcPr>
          <w:p w14:paraId="4EB34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5AACEC8F" w14:textId="77777777" w:rsidTr="00D21494">
        <w:tc>
          <w:tcPr>
            <w:tcW w:w="1121" w:type="dxa"/>
          </w:tcPr>
          <w:p w14:paraId="321CE7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121" w:type="dxa"/>
          </w:tcPr>
          <w:p w14:paraId="19ED18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(2U)</w:t>
            </w:r>
          </w:p>
        </w:tc>
        <w:tc>
          <w:tcPr>
            <w:tcW w:w="1121" w:type="dxa"/>
          </w:tcPr>
          <w:p w14:paraId="37DDF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121" w:type="dxa"/>
          </w:tcPr>
          <w:p w14:paraId="58E76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2991</w:t>
            </w:r>
          </w:p>
        </w:tc>
        <w:tc>
          <w:tcPr>
            <w:tcW w:w="1121" w:type="dxa"/>
          </w:tcPr>
          <w:p w14:paraId="411FD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4257</w:t>
            </w:r>
          </w:p>
        </w:tc>
        <w:tc>
          <w:tcPr>
            <w:tcW w:w="1121" w:type="dxa"/>
          </w:tcPr>
          <w:p w14:paraId="7DAFC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3710</w:t>
            </w:r>
          </w:p>
        </w:tc>
        <w:tc>
          <w:tcPr>
            <w:tcW w:w="1121" w:type="dxa"/>
          </w:tcPr>
          <w:p w14:paraId="5BF5A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957</w:t>
            </w:r>
          </w:p>
        </w:tc>
        <w:tc>
          <w:tcPr>
            <w:tcW w:w="1121" w:type="dxa"/>
          </w:tcPr>
          <w:p w14:paraId="7AF27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F867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EB6E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11920</w:t>
            </w:r>
          </w:p>
        </w:tc>
      </w:tr>
      <w:tr w:rsidR="008A5C22" w:rsidRPr="00536344" w14:paraId="5FD7B45C" w14:textId="77777777" w:rsidTr="00D21494">
        <w:tc>
          <w:tcPr>
            <w:tcW w:w="1121" w:type="dxa"/>
          </w:tcPr>
          <w:p w14:paraId="36FC1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57D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IL-10/10U</w:t>
            </w:r>
          </w:p>
        </w:tc>
        <w:tc>
          <w:tcPr>
            <w:tcW w:w="1121" w:type="dxa"/>
          </w:tcPr>
          <w:p w14:paraId="6791E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361E5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BFC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084E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B75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893/228</w:t>
            </w:r>
          </w:p>
        </w:tc>
        <w:tc>
          <w:tcPr>
            <w:tcW w:w="1121" w:type="dxa"/>
          </w:tcPr>
          <w:p w14:paraId="4949B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w:t>
            </w:r>
          </w:p>
        </w:tc>
        <w:tc>
          <w:tcPr>
            <w:tcW w:w="1121" w:type="dxa"/>
          </w:tcPr>
          <w:p w14:paraId="2BC20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F8E0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695/269</w:t>
            </w:r>
          </w:p>
        </w:tc>
      </w:tr>
      <w:tr w:rsidR="008A5C22" w:rsidRPr="00536344" w14:paraId="31E078C0" w14:textId="77777777" w:rsidTr="00D21494">
        <w:tc>
          <w:tcPr>
            <w:tcW w:w="1121" w:type="dxa"/>
          </w:tcPr>
          <w:p w14:paraId="712F16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tc>
        <w:tc>
          <w:tcPr>
            <w:tcW w:w="1121" w:type="dxa"/>
          </w:tcPr>
          <w:p w14:paraId="366F8D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(2U)</w:t>
            </w:r>
          </w:p>
        </w:tc>
        <w:tc>
          <w:tcPr>
            <w:tcW w:w="1121" w:type="dxa"/>
          </w:tcPr>
          <w:p w14:paraId="70909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1510</w:t>
            </w:r>
          </w:p>
        </w:tc>
        <w:tc>
          <w:tcPr>
            <w:tcW w:w="1121" w:type="dxa"/>
          </w:tcPr>
          <w:p w14:paraId="7703C0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3942</w:t>
            </w:r>
          </w:p>
        </w:tc>
        <w:tc>
          <w:tcPr>
            <w:tcW w:w="1121" w:type="dxa"/>
          </w:tcPr>
          <w:p w14:paraId="65EBC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4702</w:t>
            </w:r>
          </w:p>
        </w:tc>
        <w:tc>
          <w:tcPr>
            <w:tcW w:w="1121" w:type="dxa"/>
          </w:tcPr>
          <w:p w14:paraId="20E261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4014</w:t>
            </w:r>
          </w:p>
        </w:tc>
        <w:tc>
          <w:tcPr>
            <w:tcW w:w="1121" w:type="dxa"/>
          </w:tcPr>
          <w:p w14:paraId="27BC80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931</w:t>
            </w:r>
          </w:p>
        </w:tc>
        <w:tc>
          <w:tcPr>
            <w:tcW w:w="1121" w:type="dxa"/>
          </w:tcPr>
          <w:p w14:paraId="05883B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67198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EF32B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15099</w:t>
            </w:r>
          </w:p>
        </w:tc>
      </w:tr>
      <w:tr w:rsidR="008A5C22" w:rsidRPr="00536344" w14:paraId="5494697B" w14:textId="77777777" w:rsidTr="00D21494">
        <w:tc>
          <w:tcPr>
            <w:tcW w:w="1121" w:type="dxa"/>
          </w:tcPr>
          <w:p w14:paraId="0B852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E56C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IL-10/10U</w:t>
            </w:r>
          </w:p>
        </w:tc>
        <w:tc>
          <w:tcPr>
            <w:tcW w:w="1121" w:type="dxa"/>
          </w:tcPr>
          <w:p w14:paraId="325DD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107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E3C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426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tc>
        <w:tc>
          <w:tcPr>
            <w:tcW w:w="1121" w:type="dxa"/>
          </w:tcPr>
          <w:p w14:paraId="476D8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1362</w:t>
            </w:r>
          </w:p>
        </w:tc>
        <w:tc>
          <w:tcPr>
            <w:tcW w:w="1121" w:type="dxa"/>
          </w:tcPr>
          <w:p w14:paraId="4FA97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1006/11</w:t>
            </w:r>
          </w:p>
        </w:tc>
        <w:tc>
          <w:tcPr>
            <w:tcW w:w="1121" w:type="dxa"/>
          </w:tcPr>
          <w:p w14:paraId="3404A0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1121" w:type="dxa"/>
          </w:tcPr>
          <w:p w14:paraId="309B65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3300/11</w:t>
            </w:r>
          </w:p>
        </w:tc>
      </w:tr>
      <w:tr w:rsidR="008A5C22" w:rsidRPr="00536344" w14:paraId="0152F414" w14:textId="77777777" w:rsidTr="00D21494">
        <w:tc>
          <w:tcPr>
            <w:tcW w:w="1121" w:type="dxa"/>
          </w:tcPr>
          <w:p w14:paraId="5C9F6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thirty</w:t>
            </w:r>
          </w:p>
        </w:tc>
        <w:tc>
          <w:tcPr>
            <w:tcW w:w="1121" w:type="dxa"/>
          </w:tcPr>
          <w:p w14:paraId="6B1421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(2U)</w:t>
            </w:r>
          </w:p>
        </w:tc>
        <w:tc>
          <w:tcPr>
            <w:tcW w:w="1121" w:type="dxa"/>
          </w:tcPr>
          <w:p w14:paraId="7E441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6CFC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1053</w:t>
            </w:r>
          </w:p>
        </w:tc>
        <w:tc>
          <w:tcPr>
            <w:tcW w:w="1121" w:type="dxa"/>
          </w:tcPr>
          <w:p w14:paraId="1122B3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w:t>
            </w:r>
          </w:p>
        </w:tc>
        <w:tc>
          <w:tcPr>
            <w:tcW w:w="1121" w:type="dxa"/>
          </w:tcPr>
          <w:p w14:paraId="7B483C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3377</w:t>
            </w:r>
          </w:p>
        </w:tc>
        <w:tc>
          <w:tcPr>
            <w:tcW w:w="1121" w:type="dxa"/>
          </w:tcPr>
          <w:p w14:paraId="1D384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2201</w:t>
            </w:r>
          </w:p>
        </w:tc>
        <w:tc>
          <w:tcPr>
            <w:tcW w:w="1121" w:type="dxa"/>
          </w:tcPr>
          <w:p w14:paraId="12510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39C1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4C3A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8865</w:t>
            </w:r>
          </w:p>
        </w:tc>
      </w:tr>
      <w:tr w:rsidR="008A5C22" w:rsidRPr="00536344" w14:paraId="6E910244" w14:textId="77777777" w:rsidTr="00D21494">
        <w:tc>
          <w:tcPr>
            <w:tcW w:w="1121" w:type="dxa"/>
          </w:tcPr>
          <w:p w14:paraId="666A5C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c>
          <w:tcPr>
            <w:tcW w:w="1121" w:type="dxa"/>
          </w:tcPr>
          <w:p w14:paraId="197A3E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w:t>
            </w:r>
          </w:p>
        </w:tc>
        <w:tc>
          <w:tcPr>
            <w:tcW w:w="1121" w:type="dxa"/>
          </w:tcPr>
          <w:p w14:paraId="01ACE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121" w:type="dxa"/>
          </w:tcPr>
          <w:p w14:paraId="60C8D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w:t>
            </w:r>
          </w:p>
        </w:tc>
        <w:tc>
          <w:tcPr>
            <w:tcW w:w="1121" w:type="dxa"/>
          </w:tcPr>
          <w:p w14:paraId="1465D7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2033F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9E9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024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BD64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5E35D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w:t>
            </w:r>
          </w:p>
        </w:tc>
      </w:tr>
      <w:tr w:rsidR="008A5C22" w:rsidRPr="00536344" w14:paraId="3590C05E" w14:textId="77777777" w:rsidTr="00D21494">
        <w:tc>
          <w:tcPr>
            <w:tcW w:w="1121" w:type="dxa"/>
          </w:tcPr>
          <w:p w14:paraId="4C10D1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w:t>
            </w:r>
          </w:p>
        </w:tc>
        <w:tc>
          <w:tcPr>
            <w:tcW w:w="1121" w:type="dxa"/>
          </w:tcPr>
          <w:p w14:paraId="3C398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w:t>
            </w:r>
          </w:p>
        </w:tc>
        <w:tc>
          <w:tcPr>
            <w:tcW w:w="1121" w:type="dxa"/>
          </w:tcPr>
          <w:p w14:paraId="0593AE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9256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1406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3B4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8C0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FF4C6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C7EE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121" w:type="dxa"/>
          </w:tcPr>
          <w:p w14:paraId="7C8C83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r w:rsidR="008A5C22" w:rsidRPr="00536344" w14:paraId="24B7EC08" w14:textId="77777777" w:rsidTr="00D21494">
        <w:tc>
          <w:tcPr>
            <w:tcW w:w="1121" w:type="dxa"/>
          </w:tcPr>
          <w:p w14:paraId="0D30B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121" w:type="dxa"/>
          </w:tcPr>
          <w:p w14:paraId="20AB4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 (2U)</w:t>
            </w:r>
          </w:p>
        </w:tc>
        <w:tc>
          <w:tcPr>
            <w:tcW w:w="1121" w:type="dxa"/>
          </w:tcPr>
          <w:p w14:paraId="658D4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1542</w:t>
            </w:r>
          </w:p>
        </w:tc>
        <w:tc>
          <w:tcPr>
            <w:tcW w:w="1121" w:type="dxa"/>
          </w:tcPr>
          <w:p w14:paraId="789BE2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8229</w:t>
            </w:r>
          </w:p>
        </w:tc>
        <w:tc>
          <w:tcPr>
            <w:tcW w:w="1121" w:type="dxa"/>
          </w:tcPr>
          <w:p w14:paraId="0F3F5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11193</w:t>
            </w:r>
          </w:p>
        </w:tc>
        <w:tc>
          <w:tcPr>
            <w:tcW w:w="1121" w:type="dxa"/>
          </w:tcPr>
          <w:p w14:paraId="0C657F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11101</w:t>
            </w:r>
          </w:p>
        </w:tc>
        <w:tc>
          <w:tcPr>
            <w:tcW w:w="1121" w:type="dxa"/>
          </w:tcPr>
          <w:p w14:paraId="2CDBB2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4089</w:t>
            </w:r>
          </w:p>
        </w:tc>
        <w:tc>
          <w:tcPr>
            <w:tcW w:w="1121" w:type="dxa"/>
          </w:tcPr>
          <w:p w14:paraId="036CBC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88DC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3D4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36154</w:t>
            </w:r>
          </w:p>
        </w:tc>
      </w:tr>
      <w:tr w:rsidR="008A5C22" w:rsidRPr="00536344" w14:paraId="5687DFDE" w14:textId="77777777" w:rsidTr="00D21494">
        <w:tc>
          <w:tcPr>
            <w:tcW w:w="1121" w:type="dxa"/>
            <w:tcBorders>
              <w:bottom w:val="single" w:sz="12" w:space="0" w:color="auto"/>
            </w:tcBorders>
          </w:tcPr>
          <w:p w14:paraId="3EE6B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44BD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IL-10/10U</w:t>
            </w:r>
          </w:p>
        </w:tc>
        <w:tc>
          <w:tcPr>
            <w:tcW w:w="1121" w:type="dxa"/>
            <w:tcBorders>
              <w:bottom w:val="single" w:sz="12" w:space="0" w:color="auto"/>
            </w:tcBorders>
          </w:tcPr>
          <w:p w14:paraId="5C281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0872A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10FD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482C66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w:t>
            </w:r>
          </w:p>
        </w:tc>
        <w:tc>
          <w:tcPr>
            <w:tcW w:w="1121" w:type="dxa"/>
            <w:tcBorders>
              <w:bottom w:val="single" w:sz="12" w:space="0" w:color="auto"/>
            </w:tcBorders>
          </w:tcPr>
          <w:p w14:paraId="6A6EF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2255/228</w:t>
            </w:r>
          </w:p>
        </w:tc>
        <w:tc>
          <w:tcPr>
            <w:tcW w:w="1121" w:type="dxa"/>
            <w:tcBorders>
              <w:bottom w:val="single" w:sz="12" w:space="0" w:color="auto"/>
            </w:tcBorders>
          </w:tcPr>
          <w:p w14:paraId="3D46B5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1008/52</w:t>
            </w:r>
          </w:p>
        </w:tc>
        <w:tc>
          <w:tcPr>
            <w:tcW w:w="1121" w:type="dxa"/>
            <w:tcBorders>
              <w:bottom w:val="single" w:sz="12" w:space="0" w:color="auto"/>
            </w:tcBorders>
          </w:tcPr>
          <w:p w14:paraId="5CABF9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1121" w:type="dxa"/>
            <w:tcBorders>
              <w:bottom w:val="single" w:sz="12" w:space="0" w:color="auto"/>
            </w:tcBorders>
          </w:tcPr>
          <w:p w14:paraId="4C93A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4007/280</w:t>
            </w:r>
          </w:p>
        </w:tc>
      </w:tr>
    </w:tbl>
    <w:p w14:paraId="35A42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7620F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9FDBA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dynamics of the receipt of serial attack aircraft Il-2, Il-10 in the KA Air Force and sending them to the active army in 1941-45.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217"/>
        <w:gridCol w:w="1276"/>
        <w:gridCol w:w="1276"/>
        <w:gridCol w:w="1276"/>
        <w:gridCol w:w="1417"/>
        <w:gridCol w:w="1417"/>
      </w:tblGrid>
      <w:tr w:rsidR="008A5C22" w:rsidRPr="00536344" w14:paraId="67803FD6" w14:textId="77777777" w:rsidTr="00D21494">
        <w:tc>
          <w:tcPr>
            <w:tcW w:w="1868" w:type="dxa"/>
            <w:tcBorders>
              <w:top w:val="single" w:sz="12" w:space="0" w:color="auto"/>
            </w:tcBorders>
          </w:tcPr>
          <w:p w14:paraId="45EBE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 type</w:t>
            </w:r>
          </w:p>
        </w:tc>
        <w:tc>
          <w:tcPr>
            <w:tcW w:w="1217" w:type="dxa"/>
            <w:tcBorders>
              <w:top w:val="single" w:sz="12" w:space="0" w:color="auto"/>
            </w:tcBorders>
          </w:tcPr>
          <w:p w14:paraId="05DEDD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51DDAB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400042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years</w:t>
            </w:r>
          </w:p>
        </w:tc>
        <w:tc>
          <w:tcPr>
            <w:tcW w:w="1276" w:type="dxa"/>
            <w:tcBorders>
              <w:top w:val="single" w:sz="12" w:space="0" w:color="auto"/>
            </w:tcBorders>
          </w:tcPr>
          <w:p w14:paraId="64F280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46470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2EAE15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021B4D1C" w14:textId="77777777" w:rsidTr="00D21494">
        <w:tc>
          <w:tcPr>
            <w:tcW w:w="1868" w:type="dxa"/>
          </w:tcPr>
          <w:p w14:paraId="3E1DF5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E507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276" w:type="dxa"/>
          </w:tcPr>
          <w:p w14:paraId="104B5C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276" w:type="dxa"/>
          </w:tcPr>
          <w:p w14:paraId="362EB4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276" w:type="dxa"/>
          </w:tcPr>
          <w:p w14:paraId="38D855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417" w:type="dxa"/>
          </w:tcPr>
          <w:p w14:paraId="5E41F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417" w:type="dxa"/>
          </w:tcPr>
          <w:p w14:paraId="23A81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BBDFB8F" w14:textId="77777777" w:rsidTr="00D21494">
        <w:tc>
          <w:tcPr>
            <w:tcW w:w="1868" w:type="dxa"/>
          </w:tcPr>
          <w:p w14:paraId="6C69C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w:t>
            </w:r>
          </w:p>
        </w:tc>
        <w:tc>
          <w:tcPr>
            <w:tcW w:w="1217" w:type="dxa"/>
          </w:tcPr>
          <w:p w14:paraId="31CC37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1513/1051</w:t>
            </w:r>
          </w:p>
        </w:tc>
        <w:tc>
          <w:tcPr>
            <w:tcW w:w="1276" w:type="dxa"/>
          </w:tcPr>
          <w:p w14:paraId="02854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228B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10773/11254</w:t>
            </w:r>
          </w:p>
        </w:tc>
        <w:tc>
          <w:tcPr>
            <w:tcW w:w="1276" w:type="dxa"/>
          </w:tcPr>
          <w:p w14:paraId="41404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10497/10297</w:t>
            </w:r>
          </w:p>
        </w:tc>
        <w:tc>
          <w:tcPr>
            <w:tcW w:w="1417" w:type="dxa"/>
          </w:tcPr>
          <w:p w14:paraId="5B414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3689/3664</w:t>
            </w:r>
          </w:p>
        </w:tc>
        <w:tc>
          <w:tcPr>
            <w:tcW w:w="1417" w:type="dxa"/>
          </w:tcPr>
          <w:p w14:paraId="725396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34663/33920</w:t>
            </w:r>
          </w:p>
        </w:tc>
      </w:tr>
      <w:tr w:rsidR="008A5C22" w:rsidRPr="00536344" w14:paraId="6CD100D0" w14:textId="77777777" w:rsidTr="00D21494">
        <w:tc>
          <w:tcPr>
            <w:tcW w:w="1868" w:type="dxa"/>
          </w:tcPr>
          <w:p w14:paraId="12686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IL-2U</w:t>
            </w:r>
          </w:p>
        </w:tc>
        <w:tc>
          <w:tcPr>
            <w:tcW w:w="1217" w:type="dxa"/>
          </w:tcPr>
          <w:p w14:paraId="4A2F5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276" w:type="dxa"/>
          </w:tcPr>
          <w:p w14:paraId="144CC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0871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w:t>
            </w:r>
          </w:p>
        </w:tc>
        <w:tc>
          <w:tcPr>
            <w:tcW w:w="1276" w:type="dxa"/>
          </w:tcPr>
          <w:p w14:paraId="38B12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w:t>
            </w:r>
          </w:p>
        </w:tc>
        <w:tc>
          <w:tcPr>
            <w:tcW w:w="1417" w:type="dxa"/>
          </w:tcPr>
          <w:p w14:paraId="7F854C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w:t>
            </w:r>
          </w:p>
        </w:tc>
        <w:tc>
          <w:tcPr>
            <w:tcW w:w="1417" w:type="dxa"/>
          </w:tcPr>
          <w:p w14:paraId="37D12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1211/-</w:t>
            </w:r>
          </w:p>
        </w:tc>
      </w:tr>
      <w:tr w:rsidR="008A5C22" w:rsidRPr="00536344" w14:paraId="63AB42A1" w14:textId="77777777" w:rsidTr="00D21494">
        <w:tc>
          <w:tcPr>
            <w:tcW w:w="1868" w:type="dxa"/>
          </w:tcPr>
          <w:p w14:paraId="291919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IL-10</w:t>
            </w:r>
          </w:p>
        </w:tc>
        <w:tc>
          <w:tcPr>
            <w:tcW w:w="1217" w:type="dxa"/>
          </w:tcPr>
          <w:p w14:paraId="42F08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C60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EC4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A76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w:t>
            </w:r>
          </w:p>
        </w:tc>
        <w:tc>
          <w:tcPr>
            <w:tcW w:w="1417" w:type="dxa"/>
          </w:tcPr>
          <w:p w14:paraId="2C691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2226/630</w:t>
            </w:r>
          </w:p>
        </w:tc>
        <w:tc>
          <w:tcPr>
            <w:tcW w:w="1417" w:type="dxa"/>
          </w:tcPr>
          <w:p w14:paraId="559C2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2267/630</w:t>
            </w:r>
          </w:p>
        </w:tc>
      </w:tr>
      <w:tr w:rsidR="008A5C22" w:rsidRPr="00536344" w14:paraId="1B1EA8D2" w14:textId="77777777" w:rsidTr="00D21494">
        <w:tc>
          <w:tcPr>
            <w:tcW w:w="1868" w:type="dxa"/>
            <w:tcBorders>
              <w:bottom w:val="single" w:sz="12" w:space="0" w:color="auto"/>
            </w:tcBorders>
          </w:tcPr>
          <w:p w14:paraId="3C281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Il-YuU</w:t>
            </w:r>
          </w:p>
        </w:tc>
        <w:tc>
          <w:tcPr>
            <w:tcW w:w="1217" w:type="dxa"/>
            <w:tcBorders>
              <w:bottom w:val="single" w:sz="12" w:space="0" w:color="auto"/>
            </w:tcBorders>
          </w:tcPr>
          <w:p w14:paraId="69302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874B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0441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E71D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316C6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tc>
        <w:tc>
          <w:tcPr>
            <w:tcW w:w="1417" w:type="dxa"/>
            <w:tcBorders>
              <w:bottom w:val="single" w:sz="12" w:space="0" w:color="auto"/>
            </w:tcBorders>
          </w:tcPr>
          <w:p w14:paraId="25D298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w:t>
            </w:r>
          </w:p>
        </w:tc>
      </w:tr>
    </w:tbl>
    <w:p w14:paraId="023F5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numerator indicates the number of aircraft supplied to the Air Force, and the denominator - the number sent to the active army (12020).</w:t>
      </w:r>
    </w:p>
    <w:p w14:paraId="5240C3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993D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of aircraft engines for Il-2, Il-10 and their supply to the circulating fund of the Air Force of the Spacecraft in 1941-45.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3C948401" w14:textId="77777777" w:rsidTr="00D21494">
        <w:tc>
          <w:tcPr>
            <w:tcW w:w="1601" w:type="dxa"/>
            <w:tcBorders>
              <w:top w:val="single" w:sz="12" w:space="0" w:color="auto"/>
            </w:tcBorders>
          </w:tcPr>
          <w:p w14:paraId="576DA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type</w:t>
            </w:r>
          </w:p>
        </w:tc>
        <w:tc>
          <w:tcPr>
            <w:tcW w:w="1601" w:type="dxa"/>
            <w:tcBorders>
              <w:top w:val="single" w:sz="12" w:space="0" w:color="auto"/>
            </w:tcBorders>
          </w:tcPr>
          <w:p w14:paraId="24C9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5FB9E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7A4F43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4DD76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5C926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769E93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2D11C423" w14:textId="77777777" w:rsidTr="00D21494">
        <w:tc>
          <w:tcPr>
            <w:tcW w:w="1601" w:type="dxa"/>
          </w:tcPr>
          <w:p w14:paraId="2898F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AM-38</w:t>
            </w:r>
          </w:p>
        </w:tc>
        <w:tc>
          <w:tcPr>
            <w:tcW w:w="1601" w:type="dxa"/>
          </w:tcPr>
          <w:p w14:paraId="0F16B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1927/178</w:t>
            </w:r>
          </w:p>
        </w:tc>
        <w:tc>
          <w:tcPr>
            <w:tcW w:w="1601" w:type="dxa"/>
          </w:tcPr>
          <w:p w14:paraId="7682F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8356/417</w:t>
            </w:r>
          </w:p>
        </w:tc>
        <w:tc>
          <w:tcPr>
            <w:tcW w:w="1601" w:type="dxa"/>
          </w:tcPr>
          <w:p w14:paraId="18C4E4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810/75</w:t>
            </w:r>
          </w:p>
        </w:tc>
        <w:tc>
          <w:tcPr>
            <w:tcW w:w="1601" w:type="dxa"/>
          </w:tcPr>
          <w:p w14:paraId="54856C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DA173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D02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11093/670</w:t>
            </w:r>
          </w:p>
        </w:tc>
      </w:tr>
      <w:tr w:rsidR="008A5C22" w:rsidRPr="00536344" w14:paraId="6F1AFD3D" w14:textId="77777777" w:rsidTr="00D21494">
        <w:tc>
          <w:tcPr>
            <w:tcW w:w="1601" w:type="dxa"/>
          </w:tcPr>
          <w:p w14:paraId="1D9E2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AM-38f</w:t>
            </w:r>
          </w:p>
        </w:tc>
        <w:tc>
          <w:tcPr>
            <w:tcW w:w="1601" w:type="dxa"/>
          </w:tcPr>
          <w:p w14:paraId="58346B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E0FC4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w:t>
            </w:r>
          </w:p>
        </w:tc>
        <w:tc>
          <w:tcPr>
            <w:tcW w:w="1601" w:type="dxa"/>
          </w:tcPr>
          <w:p w14:paraId="6DEA1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12927/1122</w:t>
            </w:r>
          </w:p>
        </w:tc>
        <w:tc>
          <w:tcPr>
            <w:tcW w:w="1601" w:type="dxa"/>
          </w:tcPr>
          <w:p w14:paraId="483C9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1332/1449</w:t>
            </w:r>
          </w:p>
        </w:tc>
        <w:tc>
          <w:tcPr>
            <w:tcW w:w="1601" w:type="dxa"/>
          </w:tcPr>
          <w:p w14:paraId="57DF5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5561/1688</w:t>
            </w:r>
          </w:p>
        </w:tc>
        <w:tc>
          <w:tcPr>
            <w:tcW w:w="1601" w:type="dxa"/>
          </w:tcPr>
          <w:p w14:paraId="2E3981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32185/4259</w:t>
            </w:r>
          </w:p>
        </w:tc>
      </w:tr>
      <w:tr w:rsidR="008A5C22" w:rsidRPr="00536344" w14:paraId="5BFD77A1" w14:textId="77777777" w:rsidTr="00D21494">
        <w:tc>
          <w:tcPr>
            <w:tcW w:w="1601" w:type="dxa"/>
            <w:tcBorders>
              <w:bottom w:val="single" w:sz="12" w:space="0" w:color="auto"/>
            </w:tcBorders>
          </w:tcPr>
          <w:p w14:paraId="797206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AM-42</w:t>
            </w:r>
          </w:p>
        </w:tc>
        <w:tc>
          <w:tcPr>
            <w:tcW w:w="1601" w:type="dxa"/>
            <w:tcBorders>
              <w:bottom w:val="single" w:sz="12" w:space="0" w:color="auto"/>
            </w:tcBorders>
          </w:tcPr>
          <w:p w14:paraId="267D65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3B3B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1601" w:type="dxa"/>
            <w:tcBorders>
              <w:bottom w:val="single" w:sz="12" w:space="0" w:color="auto"/>
            </w:tcBorders>
          </w:tcPr>
          <w:p w14:paraId="1092C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601" w:type="dxa"/>
            <w:tcBorders>
              <w:bottom w:val="single" w:sz="12" w:space="0" w:color="auto"/>
            </w:tcBorders>
          </w:tcPr>
          <w:p w14:paraId="698EDB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501/2</w:t>
            </w:r>
          </w:p>
        </w:tc>
        <w:tc>
          <w:tcPr>
            <w:tcW w:w="1601" w:type="dxa"/>
            <w:tcBorders>
              <w:bottom w:val="single" w:sz="12" w:space="0" w:color="auto"/>
            </w:tcBorders>
          </w:tcPr>
          <w:p w14:paraId="28843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3132/361</w:t>
            </w:r>
          </w:p>
        </w:tc>
        <w:tc>
          <w:tcPr>
            <w:tcW w:w="1601" w:type="dxa"/>
            <w:tcBorders>
              <w:bottom w:val="single" w:sz="12" w:space="0" w:color="auto"/>
            </w:tcBorders>
          </w:tcPr>
          <w:p w14:paraId="72B67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3700/363</w:t>
            </w:r>
          </w:p>
        </w:tc>
      </w:tr>
    </w:tbl>
    <w:p w14:paraId="25E34B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numerator indicates the number of engines produced, and the denominator - the number of engines delivered to the working capital of the Air Force KA motors (12020).</w:t>
      </w:r>
    </w:p>
    <w:p w14:paraId="1BE00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BC88706"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In 1945, according to archival sources, a project was mentioned to remake the Il-10 for the installation of the M-45 engine, developed at the Special Design Bureau for </w:t>
      </w:r>
      <w:r w:rsidRPr="00536344">
        <w:rPr>
          <w:rFonts w:ascii="Times New Roman" w:hAnsi="Times New Roman" w:cs="Times New Roman"/>
          <w:color w:val="000000" w:themeColor="text1"/>
          <w:sz w:val="16"/>
          <w:szCs w:val="16"/>
        </w:rPr>
        <w:softHyphen/>
        <w:t>Water No. 24 under the direction of M.R. Flissky.</w:t>
      </w:r>
    </w:p>
    <w:p w14:paraId="56F0E312"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The motor had a direct </w:t>
      </w:r>
      <w:r w:rsidRPr="00536344">
        <w:rPr>
          <w:rFonts w:ascii="Times New Roman" w:hAnsi="Times New Roman" w:cs="Times New Roman"/>
          <w:color w:val="000000" w:themeColor="text1"/>
          <w:sz w:val="16"/>
          <w:szCs w:val="16"/>
        </w:rPr>
        <w:softHyphen/>
        <w:t>injection pump with a dual-circuit air cooling system behind the supercharger and a dry weight of 1150 kg.</w:t>
      </w:r>
    </w:p>
    <w:p w14:paraId="724406F9"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The takeoff power of the M-45 reached 2450 hp. The same power was provided </w:t>
      </w:r>
      <w:r w:rsidRPr="00536344">
        <w:rPr>
          <w:rFonts w:ascii="Times New Roman" w:hAnsi="Times New Roman" w:cs="Times New Roman"/>
          <w:color w:val="000000" w:themeColor="text1"/>
          <w:sz w:val="16"/>
          <w:szCs w:val="16"/>
        </w:rPr>
        <w:softHyphen/>
        <w:t>in combat mode at an altitude of 1500 m. The power in nominal mode at an altitude of 2000 m was 2200 hp.</w:t>
      </w:r>
    </w:p>
    <w:p w14:paraId="36CC6BB4"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During the refinement of the engine, takeoff power was raised to 2500 hp, and combat power - up to 2450 hp. on you </w:t>
      </w:r>
      <w:r w:rsidRPr="00536344">
        <w:rPr>
          <w:rFonts w:ascii="Times New Roman" w:hAnsi="Times New Roman" w:cs="Times New Roman"/>
          <w:color w:val="000000" w:themeColor="text1"/>
          <w:sz w:val="16"/>
          <w:szCs w:val="16"/>
        </w:rPr>
        <w:softHyphen/>
        <w:t>cell 2000 hp The dry weight of the motor has grown to 1200 kg.</w:t>
      </w:r>
    </w:p>
    <w:p w14:paraId="5B4CABEF" w14:textId="77777777" w:rsidR="00A561BF" w:rsidRPr="00536344" w:rsidRDefault="00A561BF" w:rsidP="00536344">
      <w:pPr>
        <w:pStyle w:val="47"/>
        <w:shd w:val="clear" w:color="auto" w:fill="auto"/>
        <w:spacing w:line="240" w:lineRule="auto"/>
        <w:ind w:firstLine="0"/>
        <w:jc w:val="both"/>
        <w:rPr>
          <w:rFonts w:ascii="Times New Roman" w:hAnsi="Times New Roman" w:cs="Times New Roman"/>
          <w:color w:val="000000" w:themeColor="text1"/>
          <w:sz w:val="16"/>
          <w:szCs w:val="16"/>
        </w:rPr>
      </w:pPr>
      <w:r w:rsidRPr="00536344">
        <w:rPr>
          <w:rFonts w:ascii="Times New Roman" w:hAnsi="Times New Roman" w:cs="Times New Roman"/>
          <w:color w:val="000000" w:themeColor="text1"/>
          <w:sz w:val="16"/>
          <w:szCs w:val="16"/>
        </w:rPr>
        <w:t xml:space="preserve">As calculations show, with the M-45 engine, the maximum speed of the Il-10 at an altitude of 1000 m increased to 553 km/h in the nominal mode of operation of the engine </w:t>
      </w:r>
      <w:r w:rsidRPr="00536344">
        <w:rPr>
          <w:rFonts w:ascii="Times New Roman" w:hAnsi="Times New Roman" w:cs="Times New Roman"/>
          <w:color w:val="000000" w:themeColor="text1"/>
          <w:sz w:val="16"/>
          <w:szCs w:val="16"/>
        </w:rPr>
        <w:softHyphen/>
        <w:t>and to 573 km/h in combat mode. At the same time, relatively low fuel consumption (250-270 g / hp-h - in the mode of 0.75 and 240-245 g / hp-h - in the mode of 0.35 of the rated power) made it possible to hope for obtaining long range and duration of flight in economy modes - up to 998 km and 2.9 hours.</w:t>
      </w:r>
    </w:p>
    <w:p w14:paraId="276CDDF8" w14:textId="77777777" w:rsidR="00A561BF" w:rsidRPr="00536344" w:rsidRDefault="00A561B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To install the M-45 engine, the Il-10 armored hull in front of the bottom expanded by 80 mm, the fuselage was lengthened </w:t>
      </w:r>
      <w:r w:rsidRPr="00536344">
        <w:rPr>
          <w:rFonts w:ascii="Times New Roman" w:hAnsi="Times New Roman"/>
          <w:color w:val="000000" w:themeColor="text1"/>
          <w:sz w:val="16"/>
          <w:szCs w:val="16"/>
        </w:rPr>
        <w:softHyphen/>
        <w:t>, the cockpit was moved back and slightly raised to provide an acceptable forward-downward view, and the diameter of the chassis wheels increased. The air intake to the engine was carried out from above the hood. No information about the further fate of this project could be found (17469).</w:t>
      </w:r>
    </w:p>
    <w:p w14:paraId="168C4D63" w14:textId="77777777" w:rsidR="00A561BF" w:rsidRPr="00536344" w:rsidRDefault="00A561BF" w:rsidP="00536344">
      <w:pPr>
        <w:spacing w:after="0" w:line="240" w:lineRule="auto"/>
        <w:jc w:val="both"/>
        <w:rPr>
          <w:rFonts w:ascii="Times New Roman" w:hAnsi="Times New Roman"/>
          <w:color w:val="000000" w:themeColor="text1"/>
          <w:sz w:val="16"/>
          <w:szCs w:val="16"/>
        </w:rPr>
      </w:pPr>
    </w:p>
    <w:p w14:paraId="1F817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Fliskom was tasked with completing the design revision and bringing the M-43NV and M-45NV motors to a 50-hour resource. Note that Plant No. 24 failed to cope with this task. The M-45NV engine was planned to be used on the Il-14 attack aircraft, but work was stopped at the direction of the Air Force Commander-in-Chief (9030).</w:t>
      </w:r>
    </w:p>
    <w:p w14:paraId="45C0E2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CC557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the IL-4 almost did not change. You </w:t>
      </w:r>
      <w:r w:rsidRPr="00536344">
        <w:rPr>
          <w:rFonts w:ascii="Times New Roman" w:hAnsi="Times New Roman"/>
          <w:color w:val="000000" w:themeColor="text1"/>
          <w:sz w:val="16"/>
          <w:szCs w:val="16"/>
        </w:rPr>
        <w:softHyphen/>
        <w:t>start them continued to decline. Now they were again built only by plant number 126. In a year, only 485 aircraft were assembled there. New regiments on the IL-4 have not been formed since the 43rd (10734.81).</w:t>
      </w:r>
    </w:p>
    <w:p w14:paraId="20F853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643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IL-4 almost did not change. Their output continued to decline. Now they were again built only by plant number 126. In a year, only 485 aircraft were assembled there. New regiments on the IL-4 have not been formed since the 43rd (12021).</w:t>
      </w:r>
    </w:p>
    <w:p w14:paraId="2CB03C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00E4B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IL-4 almost did not change. Their output continued to decline. Now they were again built only by plant number 126. In a year, only 485 aircraft were assembled there. Although new regiments on the IL-4 were not formed already from the 43rd, experiments with feathered propellers continued. After the war, another 160 bombers were released. Plant No. 126 delivered the last four aircraft already in 1946. The total result was 5906 aircraft of the DB-3/IL-4 family. And after the end of the war, the IL-4 remained one of the main types of long-range aircraft. Many vehicles survived until 1952-1953, when a massive transition to the strategic Tu-4 (7666) began.</w:t>
      </w:r>
    </w:p>
    <w:p w14:paraId="3F781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C400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according to the plan, factory No. 124 was supposed to deliver only six Pe-8s, the factory reported for 4 for final assembly, for 6 for combat readiness, and 10 sent to the unit. Six cars were repaired, one of them was overhauled and one after an accident.</w:t>
      </w:r>
    </w:p>
    <w:p w14:paraId="3E9E29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commercial cost of the Pe-8 was already 2 million rubles (12049).</w:t>
      </w:r>
    </w:p>
    <w:p w14:paraId="54B42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08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and 1946 OKB A.N.T. handed over for testing two more types of DB based on the Tu-2 - 65 and 67 vehicles, and in 1947 an experimental DB 69 (Tu-8) appeared (1835.60).</w:t>
      </w:r>
    </w:p>
    <w:p w14:paraId="2CBF4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868C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No. 300 carried out fine-tuning of two AM-46-01 and AM-46-02 motors, assembled on the basis of the AM-42 motor. Three more AM-46 motors were being prepared for assembly for torsiography and testing. In the future, Mikulin's proposal to introduce AM-46 and AM-46F engines into the series at plant No. 24 did not find support in the people's commissariat of the aviation industry and work on these engines was curtailed. Design Bureau of Plant No. 300 was also engaged in the creation of the AM-47 engine with a take-off power of 3000 hp. An important feature of this engine was to obtain an additional jet thrust of 250 kg by using the energy of the exhaust gases on the turbocharger. The motor was designed for a high-speed high-altitude reconnaissance aircraft designed by A.N. Tupolev (9030).</w:t>
      </w:r>
    </w:p>
    <w:p w14:paraId="04D004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5C6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 unusual camouflage appeared on the Er-2. The borders of the color fields were broken lines. This style of painting and the time of its appearance suggest that the colors were gray-blue (A-33m) and dark gray (A-32m). A similar coloring was supposed to be introduced on all aircraft of the Soviet Air Force from November 1944 (11994).</w:t>
      </w:r>
    </w:p>
    <w:p w14:paraId="6225E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37FF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only works on the Pe-8 in the transport version remained at the plant No. 22, and two cars No. 42611 and No. 42312 were received from the Air Force for conversion into a carrier of projectiles with strengthening of the lower belt of spars and center section.</w:t>
      </w:r>
    </w:p>
    <w:p w14:paraId="3E9CB4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 aircraft were repaired, and the inspector group made a trip to military units, examined the state of materiel in 39 combat and reserve regiments, and serviced 1,938 aircraft. Eliminated manufacturing and design defects on 621 aircraft.</w:t>
      </w:r>
    </w:p>
    <w:p w14:paraId="1CC5B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total of 1,634 Pe-2s (including 426 training ones) and 1,698 (436) were commissioned for final assembly in 1945. Pe-8 sent 2 copies.</w:t>
      </w:r>
    </w:p>
    <w:p w14:paraId="6811B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if the number of Pe-8s built in Kazan is quite clear to historians (91 cars), then questions arise about how many Pe-2s were built in Kazan. According to the passport of the factory No. 22 for 1946, the number of Pe-2s delivered during the war years consisted of the following figures:</w:t>
      </w:r>
    </w:p>
    <w:p w14:paraId="0A831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-1941 - 1079</w:t>
      </w:r>
    </w:p>
    <w:p w14:paraId="612E4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-1942 -1870</w:t>
      </w:r>
    </w:p>
    <w:p w14:paraId="48213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-1943 - 2450</w:t>
      </w:r>
    </w:p>
    <w:p w14:paraId="3CE23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-1944 - 2947</w:t>
      </w:r>
    </w:p>
    <w:p w14:paraId="4E4E27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-1945 - 1701</w:t>
      </w:r>
    </w:p>
    <w:p w14:paraId="273CB7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- 10047 copies.</w:t>
      </w:r>
    </w:p>
    <w:p w14:paraId="5F610F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figures for the first year are not entirely accurate, as this includes all cars assembled in Moscow and Kazan. Knowing that in October-December 1941 102 vehicles were built in Kazan, and 542 Pe-2s were delivered in Moscow by July 1, it can be assumed that 425 vehicles were delivered in August-September in Moscow and Kazan. Considering that 7 Pe-2s were delivered in Kazan before July 1, 23 in July-August, and 56 and 81 aircraft are planned for September and October, we can say that about 120 aircraft were produced before the merger with the Moscow plant (according to other sources 104).</w:t>
      </w:r>
    </w:p>
    <w:p w14:paraId="298FD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That is why there is reason to believe that a total of 9190 Pe-2s were built in Kazan (of which 19 Pe-3s), and together with the Moscow plant, the number reaches 10047 vehicles. But we repeat, these figures are very approximate, since there is no more crafty statistics than reporting at a socialist enterprise and in a Soviet institution.</w:t>
      </w:r>
    </w:p>
    <w:p w14:paraId="0D7B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total number of all Pe-2s can be approximately deduced if we add the production of factories No. 39 in Moscow and No. 125 in Irkutsk. According to the book “Aircraft Building in the USSR”, Moscow Plant No. 39 before the evacuation, and after in Irkutsk (144 Pe-2s were assembled there before the merger with Moscow) produced a total of 1039 Pe-2 aircraft. Together with the 22nd plant, a total of 11086 aircraft are produced. Here you can add 360 Pe-3s (341 from the 39th plant and 19 from the 22nd), assembled in Moscow, Irkutsk and Kazan.</w:t>
      </w:r>
    </w:p>
    <w:p w14:paraId="5B6894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11.5 thousand cars have become the best monument to Vladimir Mikhailovich Petlyakov. Kazan "pawns" bore the brunt of the work of front-line bombers and air reconnaissance of the Red Army. In addition, Pe-2s served in the armies of our allies: Poland, Czechoslovakia, Yugoslavia, Bulgaria, China, and eight Pe-2s were even in service with Finland.</w:t>
      </w:r>
    </w:p>
    <w:p w14:paraId="562439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a single twin-engine aircraft in the history of Russia has been built in such numbers. Only in Germany, the Ju 88 multi-purpose machine surpassed it in "circulation" - 14780, but the bomber version was made less there - 10.7 thousand. Two Allied vehicles were made in large numbers: in England, a long-range bomber with numerous Vickers Wellington variants (11461) and the famous transport Douglas DS-3 / S-47 (11 thousand in the USA and about 5 thousand in the USSR under license) . Only the American B-25 Mitchell bomber of the North American company approached the 10,000 mark.</w:t>
      </w:r>
    </w:p>
    <w:p w14:paraId="46ACB1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annual reports of plant No. 22 show the following dynamics in the production of TB-7 / Pe-8: 1942 - 17, 1943 - 31, 1944 - 6, 1945 - 2, 1946 - 4 vehicles. For the first three years, there are simply no figures in the documents, perhaps because these are the products of plant No. 124.</w:t>
      </w:r>
    </w:p>
    <w:p w14:paraId="6A2A6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If the production scale of the Pe-2 can be compared with the best aircraft in the world, then our heavy bomber, which before the war was no worse than its Western counterparts, is absolutely not comparable to them in terms of circulation. The British and Americans built their "fortresses" in tens of thousands (B-24 - 18 thousand, B-17 - 12.7 thousand, B-29 - 4 thousand, Lancaster - 7374, Halifax - 6176, Stirling - 2375), the Germans produced about a thousand 4-engine He-177s, the Italians - about two hundred R-108s. Only the Japanese limited themselves to five dozen copies of heavy G8N machines (12049).</w:t>
      </w:r>
    </w:p>
    <w:p w14:paraId="78272A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18C30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 experimental machine "130" was designed. The future Jla-9 marked, first of all, the transition of plant No. 21 to all-metal production technology. Wooden, very labor-intensive structures were a thing of the past. When creating the "130" aircraft, they fully used the experience gained in working on the "120" and "126" machines.</w:t>
      </w:r>
    </w:p>
    <w:p w14:paraId="4A3E4B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is little left of the La-7 fighter "130". First of all, the new aircraft was all-metal, which reduced the weight of the airframe. The wing was made single-spar, with a torsion-resistant skin. Its shape in plan has changed, the endings have become almost rectangular. The laminar profile of the wing and the improvement of its interface with the fuselage, achieved with the help of new fairings, contributed to the reduction of drag. As on the "126", the slats were absent as unnecessary.</w:t>
      </w:r>
    </w:p>
    <w:p w14:paraId="52EF6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contours of the fuselage looked different than those of the La-7: the tail section was made shorter and narrower. The fuselage now structurally consisted of three parts: the front truss-carriage, the middle part with the cockpit and the tail. The middle part is semi-monocoque, the back is monocoque. The cabin turned out to be more spacious than on the La-7. It was closed by a lantern with fewer bindings, which improved visibility. On La-7, the pilot was sometimes a little hot. On the "130" aircraft, the temperature regime in the cockpit was balanced by sealing it and the power plant compartment, as well as by adjusting the intake of air supplied to the engine from a special intake.</w:t>
      </w:r>
    </w:p>
    <w:p w14:paraId="458C5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aircraft was originally designed for the ASh-83 engine. It was expected that the maximum speed would reach 725 km / h at an altitude of 7500 m, the range - 1450 km, and the ceiling - 10,500 m. With such data, this machine had every chance of becoming the main fighter of the Soviet Air Force before switching to jet technology. But due to the cessation of production of the ASh-83, it was necessary to return to the ASh-82FN. The screw also remained the same - VISH-105V-4. There was no automatic joint control of gas and propeller pitch.</w:t>
      </w:r>
    </w:p>
    <w:p w14:paraId="33E41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all-metal construction of the airframe significantly reduced the weight of the empty aircraft, which made it possible to increase the number of gas tanks in the wing to five with a total capacity of 825 liters. This contributed to a significant increase in flight range.</w:t>
      </w:r>
    </w:p>
    <w:p w14:paraId="502A5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vehicle was armed with four NS-23S synchronous cannons with 300 rounds of ammunition. Fire control - pneumoelectric, which made it possible to conduct both separate firing from the two upper or two lower guns, and salvo fire from all barrels at once. The pilot had a PBP-1B sight. In the toe of the right half-wing (in the plane of the extended landing gear) a type 6 Fairchild photo machine gun was installed.</w:t>
      </w:r>
    </w:p>
    <w:p w14:paraId="0406E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Compared to the La-7, the instrumentation has been significantly enriched. For example, finally put the artificial horizon. The fighter was equipped with a radio semi-compass (its annular frame was located under the glazing of the lantern behind the headrest of the pilot's seat) and the transponder of the SCh-3 radar identification system (11990).</w:t>
      </w:r>
    </w:p>
    <w:p w14:paraId="190C28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26DF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Air Force needed an additional number of Yak-9B fighter-bombers. Aircraft of this modification were not produced by that time, and then (in the third quarter) at plant No. 135, 78 Yak-9Ms were converted into the Yak-9B variant (12046).</w:t>
      </w:r>
    </w:p>
    <w:p w14:paraId="4EBFD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0504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in the Design Bureau I.V. Chetverikov (factory No. 458) converted one Yak-9 to take off from a domestic ship's catapult. The car was built, but due to the lack of a launch trolley, designed and manufactured at the plant named after S.M. Kirov in Leningrad, (planned only in March 1946) it was never tested (12046).</w:t>
      </w:r>
    </w:p>
    <w:p w14:paraId="11EFC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62F84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A.P. Golubkova’s design bureau worked on installing ASh-82FN on the Li-2, which made it possible to increase the load by one and a half times, and the TC made it possible to increase the height. In 1945, the state trials (1168.20).</w:t>
      </w:r>
    </w:p>
    <w:p w14:paraId="57F513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009B9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a </w:t>
      </w:r>
      <w:r w:rsidRPr="00536344">
        <w:rPr>
          <w:rFonts w:ascii="Times New Roman" w:hAnsi="Times New Roman"/>
          <w:color w:val="000000" w:themeColor="text1"/>
          <w:sz w:val="16"/>
          <w:szCs w:val="16"/>
        </w:rPr>
        <w:softHyphen/>
        <w:t>passenger Po-2LP (serial number 327118) with an M-11D engine was equipped with floats at air repair base No. 402 in Bykovo near Moscow. The floats were made according to the drawings of the aircraft factory No. 23 in the workshops of the air division of the border troops of the NKVD of the USSR. Tests of this Po-2LP were carried out in October 1945. It was noted that with three passengers on board, with a maximum takeoff weight of 1300 kg, takeoff and landing on floats is quite possible. The aircraft entered the redan at a speed of about 60 km / h according to the instrument, at a speed of 80-85 km / h it easily broke away from the water. In level flight, on bends and turns, the flight performance of a float machine practically did not differ from the behavior of a conventional Po-2. On landing, the seaplane was stable, there were no tendencies to turns and leopards. It was pointed out that the change of the land chassis to the float one is simple and within 4-6 hours it is easily carried out by the forces of the units.</w:t>
      </w:r>
    </w:p>
    <w:p w14:paraId="4026AD2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same time, it was proposed to </w:t>
      </w:r>
      <w:r w:rsidRPr="00536344">
        <w:rPr>
          <w:rFonts w:ascii="Times New Roman" w:hAnsi="Times New Roman"/>
          <w:color w:val="000000" w:themeColor="text1"/>
          <w:sz w:val="16"/>
          <w:szCs w:val="16"/>
        </w:rPr>
        <w:softHyphen/>
        <w:t>equip the aircraft with a self-starter, eliminate the possibility of water getting into the carburetor, and include a light anchor or a cat with a mooring ring in the marine equipment. In general, the Po-2 hydraulic variant proved to be quite successful, therefore, in the future, it was proposed to build such floats for the purpose of their practical use in the north of Russia and Siberia.</w:t>
      </w:r>
    </w:p>
    <w:p w14:paraId="26CD547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full history of this use is not fully understood. An unspecified </w:t>
      </w:r>
      <w:r w:rsidRPr="00536344">
        <w:rPr>
          <w:rFonts w:ascii="Times New Roman" w:hAnsi="Times New Roman"/>
          <w:color w:val="000000" w:themeColor="text1"/>
          <w:sz w:val="16"/>
          <w:szCs w:val="16"/>
        </w:rPr>
        <w:softHyphen/>
        <w:t>number of float kits were made for use in border river basins. It is known that in 1946 one two-float Po-2 was successfully operated by prospectors in Western Siberia. Impressed by their rave reviews, the aircraft repair plant in Krasnoyarsk received an order to manufacture 100 sets of such floats. The implementation of these plans is unknown (11213).</w:t>
      </w:r>
    </w:p>
    <w:p w14:paraId="2E2DFB8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180B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back in Siberia, LL-143 by G.M. Beriev (4.419) was made.</w:t>
      </w:r>
    </w:p>
    <w:p w14:paraId="766C6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EC24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I.P. Bratukhin began designing an experimental six-seat passenger helicopter B-5 with 2xAI-26GRF (550 HP), but it was built only in 1947 (3403.14).</w:t>
      </w:r>
    </w:p>
    <w:p w14:paraId="5648D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E1AAD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a task was issued for a 9-cylinder </w:t>
      </w:r>
      <w:r w:rsidRPr="00536344">
        <w:rPr>
          <w:rFonts w:ascii="Times New Roman" w:hAnsi="Times New Roman"/>
          <w:color w:val="000000" w:themeColor="text1"/>
          <w:sz w:val="16"/>
          <w:szCs w:val="16"/>
          <w:lang w:val="en-US"/>
        </w:rPr>
        <w:t xml:space="preserve">V - </w:t>
      </w:r>
      <w:r w:rsidRPr="00536344">
        <w:rPr>
          <w:rFonts w:ascii="Times New Roman" w:hAnsi="Times New Roman"/>
          <w:color w:val="000000" w:themeColor="text1"/>
          <w:sz w:val="16"/>
          <w:szCs w:val="16"/>
        </w:rPr>
        <w:t xml:space="preserve">9 engine for a </w:t>
      </w:r>
      <w:r w:rsidRPr="00536344">
        <w:rPr>
          <w:rFonts w:ascii="Times New Roman" w:hAnsi="Times New Roman"/>
          <w:color w:val="000000" w:themeColor="text1"/>
          <w:sz w:val="16"/>
          <w:szCs w:val="16"/>
        </w:rPr>
        <w:softHyphen/>
        <w:t>helicopter, unified with the new M-26GR A.G. Ivchenko. The project was completed in 1946. A year later, three prototypes were made and factory tests began. In August 1947, the maximum power of 615 hp was reached. (against the specified 750 hp). In 1948, on the aircraft version (M-29 with a gearbox from M-88B), they reached a resource of 100 hours. In the same year, work on the M-29 was stopped by order of the ministry.</w:t>
      </w:r>
    </w:p>
    <w:p w14:paraId="4364DC7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0F69B41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9-cylinder star-shaped, air-cooled with forced </w:t>
      </w:r>
      <w:r w:rsidRPr="00536344">
        <w:rPr>
          <w:rFonts w:ascii="Times New Roman" w:hAnsi="Times New Roman"/>
          <w:color w:val="000000" w:themeColor="text1"/>
          <w:sz w:val="16"/>
          <w:szCs w:val="16"/>
        </w:rPr>
        <w:softHyphen/>
        <w:t>airflow, four-stroke, geared, with clutch, with one-stage single-speed monitoring station;</w:t>
      </w:r>
    </w:p>
    <w:p w14:paraId="652DC1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bore/stroke 155.5/155 mm;</w:t>
      </w:r>
    </w:p>
    <w:p w14:paraId="27755B1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6.4;</w:t>
      </w:r>
    </w:p>
    <w:p w14:paraId="5C3471D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625/750 hp. (on assignment, actually 615 hp) (11852).</w:t>
      </w:r>
    </w:p>
    <w:p w14:paraId="62FF77C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A2FC1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1945, TsAGI carried out a draft layout of wing tunnel radiators for a number of experimental aircraft being designed and under construction. The results obtained confirmed the correctness of the principles underlying the development of laminar profiles (manufacturing precision and finish quality) (19727).</w:t>
      </w:r>
    </w:p>
    <w:p w14:paraId="70AEB0CF"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8C1F21A"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serial La-7 aircraft was tested in the T-104 chimney in order to reduce the temperature in the cockpit, which rose to 45-55°C in flight. Studies have shown that the reasons for the heating of the cabin are the presence of heat sources in the cabin itself and the penetration of hot air from the engine and outside compartments due to the fact that the pressure in the cabin is less than the pressure in these compartments. To eliminate the heating of the cockpit, an increased pressure was created in it by supplying air from the inlet of the oil cooler, the pressure in the engine compartment was reduced using special holes, and in the cockpit compartment - by a slot device with a visor at the top of the rear of the cockpit canopy. In addition, they carried out thermal insulation of the oil tank and the side walls of the cabin, carried out the oil pipeline under the fairing of the wing with the fuselage. The effectiveness of these measures was confirmed by flight tests and they were immediately implemented on production aircraft (19727).</w:t>
      </w:r>
    </w:p>
    <w:p w14:paraId="4371C7DB"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F0CF27F"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 aeromechanical two-bladed propeller of factory No. 27 was tested on a UT-1 aircraft in a T-104 wind tunnel. management (19727).</w:t>
      </w:r>
    </w:p>
    <w:p w14:paraId="2EBFFF74"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16B7CEC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in order to determine the possibilities of aerodynamic improvement in the T-101 wind tunnel, they blew a serial Er-2 aircraft with ACh-30B engines. As a result, it was found that serial wing-mounted radiator units for cooling water and oil cause significant flow disturbance around the wing, which leads to a decrease in vertical speed, ceiling and other flight data. The institute recommended to the chief designer to replace the shutters of the water radiators with TsAGI shutters and move the oil coolers under the motors. Tests to determine the drag of individual parts of the aircraft showed that by changing the shape of some superstructures (upper and lower gunpoints, pilot's canopy, engine nacelle tips) and reducing losses in the air ducts of the cooling units, the maximum speed of the aircraft can be increased by 10-12 km/h (19727).</w:t>
      </w:r>
    </w:p>
    <w:p w14:paraId="248530CB"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24AD9691"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laboratory No. 4 in the T-1-N tube carried out a comparative assessment of the effectiveness of various types of wing mechanization. The research was carried out on a Yak-7 aircraft model with eight different types of wing flaps: with simple flaps, with flaps with a constant axis of rotation, with retractable flaps of the Fowler type, with slotted flaps of the TsAGI type, with American slotted flaps with a variable axis of rotation, with slats along full-span, with simple flaps and full-span slats, with Fowler-type flaps and full-span slats. Through experiments, the influence of mechanization on aerodynamic characteristics, longitudinal static stability and controllability was determined. Studies carried out in 1945 related to reducing the drag of the wing and fuselage profiles made it possible to develop new forms of the fuselage with low drag up to high values of the Mach number. The main aerodynamic characteristics of the new fuselage were found from experiments in the T-5 tube and subsequent calculations. Its contours provided a crisis-free flow around M = 0.735 (19727).</w:t>
      </w:r>
    </w:p>
    <w:p w14:paraId="327602B5"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4529EE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1945, the number of design bureaus dealing with piston aircraft engines has been constantly decreasing. The </w:t>
      </w:r>
      <w:r w:rsidRPr="00536344">
        <w:rPr>
          <w:rFonts w:ascii="Times New Roman" w:hAnsi="Times New Roman"/>
          <w:color w:val="000000" w:themeColor="text1"/>
          <w:sz w:val="16"/>
          <w:szCs w:val="16"/>
        </w:rPr>
        <w:softHyphen/>
        <w:t>most powerful of them switched to the development of jet technology. In 1948, OKB-19 in Molotov, OKB-29 in Omsk, OKB-478 in Zaporozhye, OKB-41, OKB-500-1 and OKB-500-P in Moscow (11852) were engaged in piston aircraft engines.</w:t>
      </w:r>
    </w:p>
    <w:p w14:paraId="20A7439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89D8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protocol was drawn up for the interrogation of the head of the department for high-altitude testing of an aircraft engine, who lives in Adlershof, st., 22.</w:t>
      </w:r>
    </w:p>
    <w:p w14:paraId="5020C55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interrogation was carried out:</w:t>
      </w:r>
    </w:p>
    <w:p w14:paraId="143FB7B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Surzhin K.N.</w:t>
      </w:r>
    </w:p>
    <w:p w14:paraId="6B7856F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Ambartsumyan R.S.</w:t>
      </w:r>
    </w:p>
    <w:p w14:paraId="02AC963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Vladimirov V.D.</w:t>
      </w:r>
    </w:p>
    <w:p w14:paraId="320AE7F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Abramovich G.N.</w:t>
      </w:r>
    </w:p>
    <w:p w14:paraId="677296F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QUESTION: How many high-altitude units are there in ?</w:t>
      </w:r>
    </w:p>
    <w:p w14:paraId="3217AD6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are 2 high-rise installations, one of them operating in building 38 and one ending with installation in building 47, which was supposed to serve two boxes. The hull was built and the equipment of the 3rd installation was partially delivered, which was intended for testing direct-flow gas engines and gas turbines. The existing exhauster was intended for the suction of gases.</w:t>
      </w:r>
    </w:p>
    <w:p w14:paraId="5164DA9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QUESTION: Where are the drawings and calculations of the second high-rise installation and installation for testing gas engines?</w:t>
      </w:r>
    </w:p>
    <w:p w14:paraId="252251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They were in building No. 8.</w:t>
      </w:r>
    </w:p>
    <w:p w14:paraId="309DB7B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QUESTION: What is the case N 8 intended for?</w:t>
      </w:r>
    </w:p>
    <w:p w14:paraId="2D9E29B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In this building were located: on the first floor - the thermodynamic department, on the 2nd floor - the department of high-rise engines and on the 3rd - the department of blade machines.</w:t>
      </w:r>
    </w:p>
    <w:p w14:paraId="27B26450"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QUESTION: Where are the drawings of the high-altitude installations and the second gas engine test facility?</w:t>
      </w:r>
    </w:p>
    <w:p w14:paraId="01BF11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 drawings are in my safe, which is badly beaten and I'm not sure if it can be opened. I have the keys to the safe. This safe is in my waiting room. Another safe is in my office. I opened this safe on April 30, 1945 and closed it. The safe contains secret documents. When I opened the safe on April 30, 1945, no one took any documents from the safe in my presence.</w:t>
      </w:r>
    </w:p>
    <w:p w14:paraId="1A207C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QUESTION: Where are the precision instruments of experimental laboratories, including high-altitude installations?</w:t>
      </w:r>
    </w:p>
    <w:p w14:paraId="6B5B09A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They were located in each department of the institute, in addition there is a central oscilloscope, which served the central laboratories for the study of fuels and oils. Large loop oscilloscopes remained in place, and I saw them on April 30, 1945. Part of the cathode oscilloscopes and a small installation for testing superchargers were taken to Braunschweig, but did not arrive there. The instruments were sent by steamer without accompanying persons. The evacuation was carried out by the director of the administrative department, Müller, who lives in Spanrau (Berlin).</w:t>
      </w:r>
    </w:p>
    <w:p w14:paraId="1E8E4D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QUESTION: Tell us about the department's work plans for 1943-45. and where can they be found?</w:t>
      </w:r>
    </w:p>
    <w:p w14:paraId="544398D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Plans can be found in my reports and notes locked in a safe. In the near future I was going to investigate the DV-603 engine. This motor has a two-stage supercharger. Altitude of the engine is 9500 m, power at this altitude is 1300 hp, takeoff power is 2000 hp. Air cooling behind the supercharger is provided either by injection of water, water with ethyl and methyl alcohols, or air. I dealt with issues of air cooling downstream of superchargers both from the theoretical and experimental side. These works are not finished yet and should have been continued.</w:t>
      </w:r>
    </w:p>
    <w:p w14:paraId="404C053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QUESTION: Have you tested 24-cylinder engines?</w:t>
      </w:r>
    </w:p>
    <w:p w14:paraId="3F6FF76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Such motors were not tested at the Institute. But he knows that the Junkers company built a 24-cylinder twin engine.</w:t>
      </w:r>
    </w:p>
    <w:p w14:paraId="4572F2A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QUESTION: Did the Institute work on aircraft diesels?</w:t>
      </w:r>
    </w:p>
    <w:p w14:paraId="65D3A80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In recent years, aviation diesels have not been dealt with in Germany. I saw in 1942 a project of a 24-cylinder, diamond-shaped diesel engine (2-stroke).</w:t>
      </w:r>
    </w:p>
    <w:p w14:paraId="03E26A6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QUESTION: What other motors have you tested (experimental)?</w:t>
      </w:r>
    </w:p>
    <w:p w14:paraId="2018413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 YuMO-213A motor was tested, which has been in series for half a year. Motor data: vzl. - 1750 hp, at an altitude of 5000 m - 1400 hp The motor has a 2 speed supercharger and is equipped with 3 chokes to achieve no drop in speed shifting performance and keep the power constant from ground to first speed peak. One such motor stands at the entrance to the motor laboratory building, building 10a.</w:t>
      </w:r>
    </w:p>
    <w:p w14:paraId="5D8BA2D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QUESTION: What kind of gas engines did you work on?</w:t>
      </w:r>
    </w:p>
    <w:p w14:paraId="50F3F31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 did not deal with gas engines. Only carried out comparative tests of engines with turbochargers. Gas engines were handled by prof. Schmidt, whose laboratory is located near Munich in Musburg ( ). He moved there a year and a half ago. Schmidt was engaged only in the study of blades for gas turbines. Previously, he was engaged in turbines for TK, and more recently for VRD. They had their own design bureaus that were engaged in the design of turbochargers. These works were led by Prof. We drank.</w:t>
      </w:r>
    </w:p>
    <w:p w14:paraId="39C1AE6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QUESTION: What motors are equipped with TK-?</w:t>
      </w:r>
    </w:p>
    <w:p w14:paraId="564C27E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TK-15 is installed on a DV-603I engine with an altitude of 15,000 m. This engine is installed on an experimental reconnaissance aircraft, which is located in Hamburg at the Blom and Voss company. explored many combined supercharging systems but did not implement. The most interesting is the scheme with an altitude of 9-11 km. This scheme is designed as follows: turbocharger-supercharger-motor. A water cooler is used between the turbocharger and supercharger to cool the air.</w:t>
      </w:r>
    </w:p>
    <w:p w14:paraId="42A32F7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QUESTION: Which of his works does he consider the most interesting?</w:t>
      </w:r>
    </w:p>
    <w:p w14:paraId="095FE52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Calculation of the altitude of aircraft engines. This theoretical theory was published in the works of 1940. Of interest is my work on cooling engines with water at a pressure of 3-4 atmospheres. I have been doing this work since 1941 until now. The materials of this work, in the form of protocols, can be found with my help.</w:t>
      </w:r>
    </w:p>
    <w:p w14:paraId="3EE7FB7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QUESTION: Where are the main design offices and laboratories for BMW, Junkers and Far East engines located?</w:t>
      </w:r>
    </w:p>
    <w:p w14:paraId="64A6D15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Junkers - in Dessau, Far East - in Stuttgart, BMW - in Munich.</w:t>
      </w:r>
    </w:p>
    <w:p w14:paraId="6EB9803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QUESTION: Are there engine design offices and laboratories in Dresden and Leipzig?</w:t>
      </w:r>
    </w:p>
    <w:p w14:paraId="5D77E19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nothing significant in terms of motors in Dresden and Leipzig.</w:t>
      </w:r>
    </w:p>
    <w:p w14:paraId="5B165F8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QUESTION: Where is the head of the fuel and oils department Filipovich and where is the equipment of his laboratory and employees?</w:t>
      </w:r>
    </w:p>
    <w:p w14:paraId="045CB48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Filipovich left for West Germany, his employees left with him. The main equipment and installation were evacuated with it.</w:t>
      </w:r>
    </w:p>
    <w:p w14:paraId="7386BF7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QUESTION: What is Boca's specialty?</w:t>
      </w:r>
    </w:p>
    <w:p w14:paraId="136C0DF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Recently, due to being busy with general management, Bock has not been personally involved in research work. His last subspecialty is aerodynamics and stability at high speeds.</w:t>
      </w:r>
    </w:p>
    <w:p w14:paraId="335FF55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QUESTION: Did Bock work on rocket engines?</w:t>
      </w:r>
    </w:p>
    <w:p w14:paraId="0353470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Bock certainly did not deal with rocket engines.</w:t>
      </w:r>
    </w:p>
    <w:p w14:paraId="2CD86ACD"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QUESTION: Who and where was engaged in engines for V-1?</w:t>
      </w:r>
    </w:p>
    <w:p w14:paraId="0586081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These issues were not dealt with. This issue was dealt with by Paul Schmidt, who has a patent for this engine and is located in Munich.</w:t>
      </w:r>
    </w:p>
    <w:p w14:paraId="01F19E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QUESTION: Are you aware of the presence of a launch pad on the territory?</w:t>
      </w:r>
    </w:p>
    <w:p w14:paraId="2D669BC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No, I don't know anything.</w:t>
      </w:r>
    </w:p>
    <w:p w14:paraId="54740C8C"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QUESTION: What kind of furnaces for jet engines did you work at?</w:t>
      </w:r>
    </w:p>
    <w:p w14:paraId="0312381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I was engaged in only two fireboxes - for BMW and YuMO. These furnaces were handled by the thermodynamic department - Kornacker.</w:t>
      </w:r>
    </w:p>
    <w:p w14:paraId="6CFFA7E5"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QUESTION: Who was in charge of the thermodynamic department?</w:t>
      </w:r>
    </w:p>
    <w:p w14:paraId="26D8E399"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Schmidt. He was replaced by Kornacker, who is in Adlershof. I don't know his address.</w:t>
      </w:r>
    </w:p>
    <w:p w14:paraId="69A0223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QUESTION: Are there supersonic wind tunnels?</w:t>
      </w:r>
    </w:p>
    <w:p w14:paraId="3F4EB78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a project and drawings of such a pipe. The pipe diameter is designed to be 200 mm, Ma-4.0 number at a pressure of 8 atmospheres. Drawings of a new blower installation and a schematic aerodynamic scheme of the tube are available in his safe. Work on supersonic speeds was carried out in an old pipe = 100 mm.</w:t>
      </w:r>
    </w:p>
    <w:p w14:paraId="49E3C4C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QUESTION: Who worked on the rocket engine?</w:t>
      </w:r>
    </w:p>
    <w:p w14:paraId="4201077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B - nobody. In Braunschweig - I think it's Busemann, but in Chetingen - I don't know who. Busemann was engaged in theory, and objects were made in Pennemünde - Walter is practically not connected with Pennemünde.</w:t>
      </w:r>
    </w:p>
    <w:p w14:paraId="3C886621"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QUESTION: Where are the secret and important documents?</w:t>
      </w:r>
    </w:p>
    <w:p w14:paraId="57C2CA2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Almost in all departments there are caches in which the most valuable documents are immured. The classified materials are in the safes of the departments. My materials and some of the others are walled up in a bomb shelter. The documents were walled up on April 10-12, 1945. Prof. Bok knows where all the documents are hidden. All these materials are walled up so that people, not specialists, could not destroy them.</w:t>
      </w:r>
    </w:p>
    <w:p w14:paraId="66D2A6B7"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QUESTION: Where are Bohlenrath and Cornelius?</w:t>
      </w:r>
    </w:p>
    <w:p w14:paraId="3A52A52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Cornelius died 3 months ago, and Bohlenrat left for the south of Germany.</w:t>
      </w:r>
    </w:p>
    <w:p w14:paraId="0F97A25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QUESTION: Who recently headed the department of materials science?</w:t>
      </w:r>
    </w:p>
    <w:p w14:paraId="473C9CA8"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Now there is no head of the department. The head of the non-metal section is located in Adlershof. I don't know his address.</w:t>
      </w:r>
    </w:p>
    <w:p w14:paraId="7B52AED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QUESTION: Who directed the strength laboratory?</w:t>
      </w:r>
    </w:p>
    <w:p w14:paraId="2E09ADAB"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Supervised by prof. Seidel, who went into the army, and was replaced by Teichmann, who is in Berlin.</w:t>
      </w:r>
    </w:p>
    <w:p w14:paraId="44584ADE"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QUESTION: Where are the supersonic tubes located in Germany?</w:t>
      </w:r>
    </w:p>
    <w:p w14:paraId="0A3D070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There is a supersonic wind tunnel of the Guidonia type in Munich.</w:t>
      </w:r>
    </w:p>
    <w:p w14:paraId="6242A1D4"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QUESTION: What fuels have been worked on lately?</w:t>
      </w:r>
    </w:p>
    <w:p w14:paraId="31473482"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Spent aromatic fuel since Oct. number 95. Work was also underway on substitutes for methyl-aniline as an antiknock agent.</w:t>
      </w:r>
    </w:p>
    <w:p w14:paraId="13B627AF"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QUESTION: What engines of the USSR did you test?</w:t>
      </w:r>
    </w:p>
    <w:p w14:paraId="4E1D30DA"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ANSWER: Am-35 and Am-38. Motors M-105 and M-107 were tested in Prague.</w:t>
      </w:r>
    </w:p>
    <w:p w14:paraId="50E7F196"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the conversation, the interviewee offered his services, showing all the settings and giving the necessary explanations.</w:t>
      </w:r>
    </w:p>
    <w:p w14:paraId="6D2BF1E3" w14:textId="77777777" w:rsidR="00DE5A7C" w:rsidRPr="00536344" w:rsidRDefault="00DE5A7C" w:rsidP="00536344">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Interrogation recorded t.t. Ambartsumyan R.S. and Vladimirov V.D. (rgu).</w:t>
      </w:r>
    </w:p>
    <w:p w14:paraId="49EB8E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D8A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came out:</w:t>
      </w:r>
    </w:p>
    <w:p w14:paraId="4E0626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5D10C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Decree of the State Defense Committee on sending a commission to remove equipment and study the work of the German Rocket Institute in Pennemünde (8994).</w:t>
      </w:r>
    </w:p>
    <w:p w14:paraId="68D5C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71A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on the territory of Germany occupied by Soviet troops, about 600 German enterprises and their branches were identified and examined, which were in one way or another engaged in the production of aircraft, aircraft engines, aircraft instruments or their components and parts. Of this total number of factories engaged in aviation production, 213 major aviation enterprises were owned by leading German aviation firms.</w:t>
      </w:r>
    </w:p>
    <w:p w14:paraId="3C1A0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identified and surveyed German aviation enterprises and their affiliates are distributed by type of production as follows: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42"/>
        <w:gridCol w:w="2268"/>
        <w:gridCol w:w="993"/>
      </w:tblGrid>
      <w:tr w:rsidR="008A5C22" w:rsidRPr="00536344" w14:paraId="24E9771E" w14:textId="77777777" w:rsidTr="00D21494">
        <w:trPr>
          <w:cantSplit/>
        </w:trPr>
        <w:tc>
          <w:tcPr>
            <w:tcW w:w="2235" w:type="dxa"/>
          </w:tcPr>
          <w:p w14:paraId="4ED903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Enterprises</w:t>
            </w:r>
          </w:p>
        </w:tc>
        <w:tc>
          <w:tcPr>
            <w:tcW w:w="1842" w:type="dxa"/>
          </w:tcPr>
          <w:p w14:paraId="76588A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enterprises</w:t>
            </w:r>
          </w:p>
        </w:tc>
        <w:tc>
          <w:tcPr>
            <w:tcW w:w="2268" w:type="dxa"/>
          </w:tcPr>
          <w:p w14:paraId="3DD8A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Attracted enterprises</w:t>
            </w:r>
          </w:p>
        </w:tc>
        <w:tc>
          <w:tcPr>
            <w:tcW w:w="993" w:type="dxa"/>
          </w:tcPr>
          <w:p w14:paraId="3AD1F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7D7ABDAB" w14:textId="77777777" w:rsidTr="00D21494">
        <w:trPr>
          <w:cantSplit/>
        </w:trPr>
        <w:tc>
          <w:tcPr>
            <w:tcW w:w="2235" w:type="dxa"/>
          </w:tcPr>
          <w:p w14:paraId="2B8B8B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w:t>
            </w:r>
          </w:p>
        </w:tc>
        <w:tc>
          <w:tcPr>
            <w:tcW w:w="1842" w:type="dxa"/>
          </w:tcPr>
          <w:p w14:paraId="236D9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2268" w:type="dxa"/>
          </w:tcPr>
          <w:p w14:paraId="3EB2C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tc>
        <w:tc>
          <w:tcPr>
            <w:tcW w:w="993" w:type="dxa"/>
          </w:tcPr>
          <w:p w14:paraId="6AB6AF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tc>
      </w:tr>
      <w:tr w:rsidR="008A5C22" w:rsidRPr="00536344" w14:paraId="634BDB1E" w14:textId="77777777" w:rsidTr="00D21494">
        <w:trPr>
          <w:cantSplit/>
        </w:trPr>
        <w:tc>
          <w:tcPr>
            <w:tcW w:w="2235" w:type="dxa"/>
          </w:tcPr>
          <w:p w14:paraId="68CB41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building</w:t>
            </w:r>
          </w:p>
        </w:tc>
        <w:tc>
          <w:tcPr>
            <w:tcW w:w="1842" w:type="dxa"/>
          </w:tcPr>
          <w:p w14:paraId="589AF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2268" w:type="dxa"/>
          </w:tcPr>
          <w:p w14:paraId="4BA4B7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tc>
        <w:tc>
          <w:tcPr>
            <w:tcW w:w="993" w:type="dxa"/>
          </w:tcPr>
          <w:p w14:paraId="09177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r>
      <w:tr w:rsidR="008A5C22" w:rsidRPr="00536344" w14:paraId="04DB2BAA" w14:textId="77777777" w:rsidTr="00D21494">
        <w:trPr>
          <w:cantSplit/>
        </w:trPr>
        <w:tc>
          <w:tcPr>
            <w:tcW w:w="2235" w:type="dxa"/>
          </w:tcPr>
          <w:p w14:paraId="702208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Instrument-making</w:t>
            </w:r>
          </w:p>
        </w:tc>
        <w:tc>
          <w:tcPr>
            <w:tcW w:w="1842" w:type="dxa"/>
          </w:tcPr>
          <w:p w14:paraId="64A956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2268" w:type="dxa"/>
          </w:tcPr>
          <w:p w14:paraId="4F79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tc>
        <w:tc>
          <w:tcPr>
            <w:tcW w:w="993" w:type="dxa"/>
          </w:tcPr>
          <w:p w14:paraId="7EA7C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r>
      <w:tr w:rsidR="008A5C22" w:rsidRPr="00536344" w14:paraId="173C249C" w14:textId="77777777" w:rsidTr="00D21494">
        <w:trPr>
          <w:cantSplit/>
        </w:trPr>
        <w:tc>
          <w:tcPr>
            <w:tcW w:w="2235" w:type="dxa"/>
          </w:tcPr>
          <w:p w14:paraId="6726D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w:t>
            </w:r>
          </w:p>
        </w:tc>
        <w:tc>
          <w:tcPr>
            <w:tcW w:w="1842" w:type="dxa"/>
          </w:tcPr>
          <w:p w14:paraId="59390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68" w:type="dxa"/>
          </w:tcPr>
          <w:p w14:paraId="7C80F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93" w:type="dxa"/>
          </w:tcPr>
          <w:p w14:paraId="7A472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r>
      <w:tr w:rsidR="008A5C22" w:rsidRPr="00536344" w14:paraId="4E185BE3" w14:textId="77777777" w:rsidTr="00D21494">
        <w:trPr>
          <w:cantSplit/>
        </w:trPr>
        <w:tc>
          <w:tcPr>
            <w:tcW w:w="2235" w:type="dxa"/>
          </w:tcPr>
          <w:p w14:paraId="795523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FAA projectiles</w:t>
            </w:r>
          </w:p>
        </w:tc>
        <w:tc>
          <w:tcPr>
            <w:tcW w:w="1842" w:type="dxa"/>
          </w:tcPr>
          <w:p w14:paraId="523A13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68" w:type="dxa"/>
          </w:tcPr>
          <w:p w14:paraId="1914A7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993" w:type="dxa"/>
          </w:tcPr>
          <w:p w14:paraId="48786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r>
      <w:tr w:rsidR="008A5C22" w:rsidRPr="00536344" w14:paraId="67D7BAA6" w14:textId="77777777" w:rsidTr="00D21494">
        <w:trPr>
          <w:cantSplit/>
        </w:trPr>
        <w:tc>
          <w:tcPr>
            <w:tcW w:w="2235" w:type="dxa"/>
          </w:tcPr>
          <w:p w14:paraId="1789E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different</w:t>
            </w:r>
          </w:p>
        </w:tc>
        <w:tc>
          <w:tcPr>
            <w:tcW w:w="1842" w:type="dxa"/>
          </w:tcPr>
          <w:p w14:paraId="21927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2268" w:type="dxa"/>
          </w:tcPr>
          <w:p w14:paraId="0B317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c>
          <w:tcPr>
            <w:tcW w:w="993" w:type="dxa"/>
          </w:tcPr>
          <w:p w14:paraId="049F2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w:t>
            </w:r>
          </w:p>
        </w:tc>
      </w:tr>
    </w:tbl>
    <w:p w14:paraId="5A205F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(8987).</w:t>
      </w:r>
    </w:p>
    <w:p w14:paraId="27015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aircraft manufacturing plants includes plants for experimental and serial aircraft construction, plants for the production of aircraft components and parts, and plants for the production of aircraft accessories.</w:t>
      </w:r>
    </w:p>
    <w:p w14:paraId="79863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engine-building plants includes plants for experimental and serial aircraft engine building, plants for the production of units and engine parts, and plants for the production of special tools for engine building.</w:t>
      </w:r>
    </w:p>
    <w:p w14:paraId="2C4C1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instrument factories includes factories for the production of aircraft instruments, aircraft radio and electrical equipment, and plants for the manufacture of various parts for aircraft instruments.</w:t>
      </w:r>
    </w:p>
    <w:p w14:paraId="7DD017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armaments factories includes factories for the production of aircraft machine guns, aircraft guns and installations for them.</w:t>
      </w:r>
    </w:p>
    <w:p w14:paraId="332F92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different plants included repair, tool, metallurgical and other plants supplying their products to the aviation industry.</w:t>
      </w:r>
    </w:p>
    <w:p w14:paraId="4324B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and most powerful aviation enterprises and their branches belonged to the following leading German aviation firms:</w:t>
      </w:r>
    </w:p>
    <w:p w14:paraId="718737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aircraft building: Junkers, Arado, Focke-Wulf, Heinkel, Erla, Heinschel, Siebel, ATG, Dornier.</w:t>
      </w:r>
    </w:p>
    <w:p w14:paraId="6B5D1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engine building: Junkers, BMW, Daimler-Benz, Bussing, Hirt, Argus.</w:t>
      </w:r>
    </w:p>
    <w:p w14:paraId="6D44C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instrument-making: AEG, Siemens-Schuckert, Askania, Opta-Radio, Siemens-Halske, Fuess, Zeiss, Bosch.</w:t>
      </w:r>
    </w:p>
    <w:p w14:paraId="028C99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powerful aviation firms in the Soviet zone were:</w:t>
      </w:r>
    </w:p>
    <w:p w14:paraId="66E1A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Junkers firm, which had 499,981 square meters of production space at its aircraft factories and their branches, 6,117 pieces of equipment, 49,100 workers. At engine-building plants and their branches - 316,430 square meters of production space, 9,195 pieces of equipment, 54,510 employees. At aggregate plants - 50,700 square meters of production space, 1,756 pieces of equipment, 8,404 workers.</w:t>
      </w:r>
    </w:p>
    <w:p w14:paraId="7A3D5D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Firm "Arado", which had 247,690 square meters of production space at its aircraft factories and their branches, 5,794 pieces of equipment, 32,219 workers.</w:t>
      </w:r>
    </w:p>
    <w:p w14:paraId="1F3A96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The Heinkel firm, which had 148,610 square meters of production space at its aircraft factories and their branches, 3345 pieces of equipment, 27164 workers.</w:t>
      </w:r>
    </w:p>
    <w:p w14:paraId="25A9D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BMW company, which had 96,325 square meters of production space at its aircraft factories and their branches, 4,442 pieces of equipment, 22,359 workers.</w:t>
      </w:r>
    </w:p>
    <w:p w14:paraId="002C25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The Daimler-Benz company, which had 96,130 square meters of production space at its engine-building plants and their branches, 2,539 pieces of equipment, 13,270 workers.</w:t>
      </w:r>
    </w:p>
    <w:p w14:paraId="38B198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Siemens-Galske, which had 46,500 square meters of production space at its instrument-making plants and their branches, 2216 pieces of equipment, 6990 workers.</w:t>
      </w:r>
    </w:p>
    <w:p w14:paraId="102918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Firm "Askania", which had 52,000 square meters of production space at its instrument-making plants and their branches, 1,575 pieces of equipment, 6,200 workers.</w:t>
      </w:r>
    </w:p>
    <w:p w14:paraId="139BCA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German aviation companies located in the Soviet zone had 2,189,901 square meters of production space, 53,129 pieces of equipment and 350,484 employees, which, in addition to the total of aviation enterprises located in the Soviet zone, is:</w:t>
      </w:r>
    </w:p>
    <w:p w14:paraId="5AC47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by production area - 50.2%</w:t>
      </w:r>
    </w:p>
    <w:p w14:paraId="3EF1B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equipment - 35.0%</w:t>
      </w:r>
    </w:p>
    <w:p w14:paraId="5B5A6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by the number of employees - 59.0%.</w:t>
      </w:r>
    </w:p>
    <w:p w14:paraId="36637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Thus, about half of the capacity of all aviation enterprises located in the Soviet zone belonged to various German enterprises and their branches, which carried out orders from the German aviation industry in cooperation with the main German aviation firms.</w:t>
      </w:r>
    </w:p>
    <w:p w14:paraId="209BEF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greatest achievement of Germany was the creation and development in the production of promising models of jet technology of many analogues, which at that time did not exist in any country in the world. Among them it is necessary to name:</w:t>
      </w:r>
    </w:p>
    <w:p w14:paraId="19457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jet aircraft (fighters, attack aircraft, bombers);</w:t>
      </w:r>
    </w:p>
    <w:p w14:paraId="18F77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aircraft jet gas turbine engines;</w:t>
      </w:r>
    </w:p>
    <w:p w14:paraId="696214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liquid jet engines;</w:t>
      </w:r>
    </w:p>
    <w:p w14:paraId="72A8C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radio-controlled and unguided long-range rockets;</w:t>
      </w:r>
    </w:p>
    <w:p w14:paraId="504F16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aircraft projectiles and radio-guided glide bombs;</w:t>
      </w:r>
    </w:p>
    <w:p w14:paraId="051BF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anti-aircraft missiles (8987).</w:t>
      </w:r>
    </w:p>
    <w:p w14:paraId="1CB313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F8F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on the territory of Germany occupied by Soviet troops, about 600 German enterprises and their branches were identified and examined, which were in one way or another engaged in the production of aircraft, aircraft engines, aircraft instruments or their components and parts. Of this total number of factories engaged in aviation production, 213 major aviation enterprises were owned by leading German aviation firms.</w:t>
      </w:r>
    </w:p>
    <w:p w14:paraId="175928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identified and surveyed German aviation enterprises and their affiliates are distributed by type of production as follows:</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290"/>
        <w:gridCol w:w="1350"/>
        <w:gridCol w:w="1440"/>
        <w:gridCol w:w="1350"/>
        <w:gridCol w:w="1350"/>
        <w:gridCol w:w="1440"/>
      </w:tblGrid>
      <w:tr w:rsidR="008A5C22" w:rsidRPr="00536344" w14:paraId="1EC28334" w14:textId="77777777" w:rsidTr="00D21494">
        <w:tc>
          <w:tcPr>
            <w:tcW w:w="1878" w:type="dxa"/>
            <w:tcBorders>
              <w:top w:val="single" w:sz="12" w:space="0" w:color="auto"/>
            </w:tcBorders>
          </w:tcPr>
          <w:p w14:paraId="526D3B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Enterprises</w:t>
            </w:r>
          </w:p>
        </w:tc>
        <w:tc>
          <w:tcPr>
            <w:tcW w:w="1290" w:type="dxa"/>
            <w:tcBorders>
              <w:top w:val="single" w:sz="12" w:space="0" w:color="auto"/>
            </w:tcBorders>
          </w:tcPr>
          <w:p w14:paraId="438A5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w:t>
            </w:r>
          </w:p>
        </w:tc>
        <w:tc>
          <w:tcPr>
            <w:tcW w:w="1350" w:type="dxa"/>
            <w:tcBorders>
              <w:top w:val="single" w:sz="12" w:space="0" w:color="auto"/>
            </w:tcBorders>
          </w:tcPr>
          <w:p w14:paraId="2D898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 building</w:t>
            </w:r>
          </w:p>
        </w:tc>
        <w:tc>
          <w:tcPr>
            <w:tcW w:w="1440" w:type="dxa"/>
            <w:tcBorders>
              <w:top w:val="single" w:sz="12" w:space="0" w:color="auto"/>
            </w:tcBorders>
          </w:tcPr>
          <w:p w14:paraId="0FD64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Instrument-making</w:t>
            </w:r>
          </w:p>
        </w:tc>
        <w:tc>
          <w:tcPr>
            <w:tcW w:w="1350" w:type="dxa"/>
            <w:tcBorders>
              <w:top w:val="single" w:sz="12" w:space="0" w:color="auto"/>
            </w:tcBorders>
          </w:tcPr>
          <w:p w14:paraId="29C7C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armaments</w:t>
            </w:r>
          </w:p>
        </w:tc>
        <w:tc>
          <w:tcPr>
            <w:tcW w:w="1350" w:type="dxa"/>
            <w:tcBorders>
              <w:top w:val="single" w:sz="12" w:space="0" w:color="auto"/>
            </w:tcBorders>
          </w:tcPr>
          <w:p w14:paraId="70985B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Aircraft-projectiles</w:t>
            </w:r>
          </w:p>
        </w:tc>
        <w:tc>
          <w:tcPr>
            <w:tcW w:w="1440" w:type="dxa"/>
            <w:tcBorders>
              <w:top w:val="single" w:sz="12" w:space="0" w:color="auto"/>
            </w:tcBorders>
          </w:tcPr>
          <w:p w14:paraId="1FFF4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Various</w:t>
            </w:r>
          </w:p>
        </w:tc>
      </w:tr>
      <w:tr w:rsidR="008A5C22" w:rsidRPr="00536344" w14:paraId="0816A34A" w14:textId="77777777" w:rsidTr="00D21494">
        <w:tc>
          <w:tcPr>
            <w:tcW w:w="1878" w:type="dxa"/>
          </w:tcPr>
          <w:p w14:paraId="27301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Main enterprises</w:t>
            </w:r>
          </w:p>
        </w:tc>
        <w:tc>
          <w:tcPr>
            <w:tcW w:w="1290" w:type="dxa"/>
          </w:tcPr>
          <w:p w14:paraId="7BCD1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1350" w:type="dxa"/>
          </w:tcPr>
          <w:p w14:paraId="06B8AC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fifty</w:t>
            </w:r>
          </w:p>
        </w:tc>
        <w:tc>
          <w:tcPr>
            <w:tcW w:w="1440" w:type="dxa"/>
          </w:tcPr>
          <w:p w14:paraId="75CC1A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1350" w:type="dxa"/>
          </w:tcPr>
          <w:p w14:paraId="3221DB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50" w:type="dxa"/>
          </w:tcPr>
          <w:p w14:paraId="5800A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(FAU-1, FAU-2)</w:t>
            </w:r>
          </w:p>
        </w:tc>
        <w:tc>
          <w:tcPr>
            <w:tcW w:w="1440" w:type="dxa"/>
          </w:tcPr>
          <w:p w14:paraId="2BC38D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r>
      <w:tr w:rsidR="008A5C22" w:rsidRPr="00536344" w14:paraId="5763DD56" w14:textId="77777777" w:rsidTr="00D21494">
        <w:tc>
          <w:tcPr>
            <w:tcW w:w="1878" w:type="dxa"/>
          </w:tcPr>
          <w:p w14:paraId="67830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Attracted enterprises</w:t>
            </w:r>
          </w:p>
        </w:tc>
        <w:tc>
          <w:tcPr>
            <w:tcW w:w="1290" w:type="dxa"/>
          </w:tcPr>
          <w:p w14:paraId="28145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w:t>
            </w:r>
          </w:p>
        </w:tc>
        <w:tc>
          <w:tcPr>
            <w:tcW w:w="1350" w:type="dxa"/>
          </w:tcPr>
          <w:p w14:paraId="2F1C3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w:t>
            </w:r>
          </w:p>
        </w:tc>
        <w:tc>
          <w:tcPr>
            <w:tcW w:w="1440" w:type="dxa"/>
          </w:tcPr>
          <w:p w14:paraId="68E2B6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w:t>
            </w:r>
          </w:p>
        </w:tc>
        <w:tc>
          <w:tcPr>
            <w:tcW w:w="1350" w:type="dxa"/>
          </w:tcPr>
          <w:p w14:paraId="5C861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350" w:type="dxa"/>
          </w:tcPr>
          <w:p w14:paraId="1F8F4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440" w:type="dxa"/>
          </w:tcPr>
          <w:p w14:paraId="5638AD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w:t>
            </w:r>
          </w:p>
        </w:tc>
      </w:tr>
      <w:tr w:rsidR="008A5C22" w:rsidRPr="00536344" w14:paraId="1C2E3BED" w14:textId="77777777" w:rsidTr="00D21494">
        <w:tc>
          <w:tcPr>
            <w:tcW w:w="1878" w:type="dxa"/>
            <w:tcBorders>
              <w:bottom w:val="single" w:sz="12" w:space="0" w:color="auto"/>
            </w:tcBorders>
          </w:tcPr>
          <w:p w14:paraId="2D2F1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290" w:type="dxa"/>
            <w:tcBorders>
              <w:bottom w:val="single" w:sz="12" w:space="0" w:color="auto"/>
            </w:tcBorders>
          </w:tcPr>
          <w:p w14:paraId="02E064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w:t>
            </w:r>
          </w:p>
        </w:tc>
        <w:tc>
          <w:tcPr>
            <w:tcW w:w="1350" w:type="dxa"/>
            <w:tcBorders>
              <w:bottom w:val="single" w:sz="12" w:space="0" w:color="auto"/>
            </w:tcBorders>
          </w:tcPr>
          <w:p w14:paraId="757F7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w:t>
            </w:r>
          </w:p>
        </w:tc>
        <w:tc>
          <w:tcPr>
            <w:tcW w:w="1440" w:type="dxa"/>
            <w:tcBorders>
              <w:bottom w:val="single" w:sz="12" w:space="0" w:color="auto"/>
            </w:tcBorders>
          </w:tcPr>
          <w:p w14:paraId="36930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w:t>
            </w:r>
          </w:p>
        </w:tc>
        <w:tc>
          <w:tcPr>
            <w:tcW w:w="1350" w:type="dxa"/>
            <w:tcBorders>
              <w:bottom w:val="single" w:sz="12" w:space="0" w:color="auto"/>
            </w:tcBorders>
          </w:tcPr>
          <w:p w14:paraId="413FA8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1350" w:type="dxa"/>
            <w:tcBorders>
              <w:bottom w:val="single" w:sz="12" w:space="0" w:color="auto"/>
            </w:tcBorders>
          </w:tcPr>
          <w:p w14:paraId="42249A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440" w:type="dxa"/>
            <w:tcBorders>
              <w:bottom w:val="single" w:sz="12" w:space="0" w:color="auto"/>
            </w:tcBorders>
          </w:tcPr>
          <w:p w14:paraId="113793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(8987)</w:t>
            </w:r>
          </w:p>
        </w:tc>
      </w:tr>
    </w:tbl>
    <w:p w14:paraId="34BDB0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aircraft manufacturing plants includes plants for experimental and serial aircraft construction, plants for the production of aircraft components and parts, and plants for the production of aircraft accessories.</w:t>
      </w:r>
    </w:p>
    <w:p w14:paraId="6C331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engine-building plants includes plants for experimental and serial aircraft engine building, plants for the production of engine units and parts, plants for the production of special tools for engine building.</w:t>
      </w:r>
    </w:p>
    <w:p w14:paraId="7ECC1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instrument factories includes factories for the production of aircraft instruments, aircraft radio and electrical equipment, and plants for the manufacture of various parts for aircraft instruments.</w:t>
      </w:r>
    </w:p>
    <w:p w14:paraId="77B7F0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armaments factories includes factories for the production of aircraft machine guns, aircraft guns and installations for them.</w:t>
      </w:r>
    </w:p>
    <w:p w14:paraId="6683B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group of different plants included repair, tool, metallurgical and other plants supplying their products to the aviation industry.</w:t>
      </w:r>
    </w:p>
    <w:p w14:paraId="66C9F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and most powerful aviation enterprises and their branches belonged to the following leading German aviation firms:</w:t>
      </w:r>
    </w:p>
    <w:p w14:paraId="6CAA6B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aircraft building: Junkers, Arado, Focke-Wulf, Heinkel, Erla, Heinschel, Siebel, ATG, Dornier.</w:t>
      </w:r>
    </w:p>
    <w:p w14:paraId="60EDA3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engine building: Junkers, BMW, Daimler-Benz, Bussing, Hirt, Argus.</w:t>
      </w:r>
    </w:p>
    <w:p w14:paraId="17A50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instrument-making: AEG, Siemens-Schuckert, Askania, Opta-Radio, Siemens-Halske, Fuess, Zeiss, Bosch.</w:t>
      </w:r>
    </w:p>
    <w:p w14:paraId="32144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most powerful aviation firms in the Soviet zone were: defaultdefault</w:t>
      </w:r>
    </w:p>
    <w:p w14:paraId="4FEA8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The Junkers firm, which had 499,981 square meters of production space at its aircraft factories and their branches, 6,117 pieces of equipment, 49,100 workers. At engine-building plants and their branches - 316,430 square meters of production space, 9,195 pieces of equipment, 54,510 employees. At aggregate plants - 50,700 square meters of production space, 1,756 pieces of equipment, 8,404 workers.</w:t>
      </w:r>
    </w:p>
    <w:p w14:paraId="73907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 Firm "Arado", which had 247,690 square meters of production space at its aircraft factories and their branches, 5,794 pieces of equipment, 32,219 workers.</w:t>
      </w:r>
    </w:p>
    <w:p w14:paraId="0804F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 The Heinkel firm, which had 148,610 square meters of production space at its aircraft factories and their branches, 3345 pieces of equipment, 27164 workers.</w:t>
      </w:r>
    </w:p>
    <w:p w14:paraId="40B935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 The BMW company, which had 96,325 square meters of production space at its aircraft factories and their branches, 4,442 pieces of equipment, 22,359 workers.</w:t>
      </w:r>
    </w:p>
    <w:p w14:paraId="1C585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 The Daimler-Benz company, which had 96,130 square meters of production space at its engine-building plants and their branches, 2,539 pieces of equipment, 13,270 workers.</w:t>
      </w:r>
    </w:p>
    <w:p w14:paraId="03505F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 Siemens-Galske, which had 46,500 square meters of production space at its instrument-making plants and their branches, 2216 pieces of equipment, 6990 workers.</w:t>
      </w:r>
    </w:p>
    <w:p w14:paraId="3D7A82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 Firm "Askania", which had 52,000 square meters of production space at its instrument-making plants and their branches, 1,575 pieces of equipment, 6,200 workers.</w:t>
      </w:r>
    </w:p>
    <w:p w14:paraId="1FE91F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German aviation companies located in the Soviet zone had 2,189,901 square meters of production space, 53,129 pieces of equipment and 350,484 employees, which, in addition to the total of aviation enterprises located in the Soviet zone, is:</w:t>
      </w:r>
    </w:p>
    <w:p w14:paraId="4D740F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by production area - 50.2%</w:t>
      </w:r>
    </w:p>
    <w:p w14:paraId="787F7F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equipment - 35.0%</w:t>
      </w:r>
    </w:p>
    <w:p w14:paraId="4E3F4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by the number of employees - 59.0% (8987).</w:t>
      </w:r>
    </w:p>
    <w:p w14:paraId="6D2EF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E3503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German heavy glider Gota-242 was overtaken from Germany and in 1947 it stood near Narofominsk. Allegedly, it was used in the OKB A.S.Ya., where it was transported, to develop the Yak-14 airframe (3948).</w:t>
      </w:r>
    </w:p>
    <w:p w14:paraId="12D452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Perhaps this glider remained from the time of the assassination attempt on I.V.S.?</w:t>
      </w:r>
    </w:p>
    <w:p w14:paraId="767CC5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A9F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Aircraft Repair Plant No. 41GA was established, OJSC Omsk GA Plant (OZGA) / 644015 Omsk, st. Surovtseva, 112 tel. 55-30-40/</w:t>
      </w:r>
    </w:p>
    <w:p w14:paraId="329A5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- 420 people.</w:t>
      </w:r>
    </w:p>
    <w:p w14:paraId="66C39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(1990s)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Shalaev. General Director (2002) - I.A. Gorbachev.</w:t>
      </w:r>
    </w:p>
    <w:p w14:paraId="77FD16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(2002) - D.V. Bogushevsky.</w:t>
      </w:r>
    </w:p>
    <w:p w14:paraId="43448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Po-2, Yak-12 aircraft, Mi-4, Mi-8 (-2002-04-), Mi-17 (2002) helicopters.</w:t>
      </w:r>
    </w:p>
    <w:p w14:paraId="36442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Small State Enterprise "Motor", LLC "Aircraft Repair Enterprise (AP) "Motor"</w:t>
      </w:r>
    </w:p>
    <w:p w14:paraId="70387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/644015 Omsk st. Surovtseva, 112 tel. 55-31-52/</w:t>
      </w:r>
    </w:p>
    <w:p w14:paraId="41A16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MGT1 "Motor" was created in 1990 on the basis of the engine shop of plant No. 41GA. Later transformed into LLC.</w:t>
      </w:r>
    </w:p>
    <w:p w14:paraId="67B33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(-2005-06-) - A.V. Kiselev.</w:t>
      </w:r>
    </w:p>
    <w:p w14:paraId="62175E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Repair: (-2005-06-) APU AI-9, AI-9V (11982).</w:t>
      </w:r>
    </w:p>
    <w:p w14:paraId="35957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8CA642" w14:textId="77777777" w:rsidR="00614A58" w:rsidRPr="00536344" w:rsidRDefault="00614A58" w:rsidP="00536344">
      <w:pPr>
        <w:pStyle w:val="3a"/>
        <w:shd w:val="clear" w:color="auto" w:fill="auto"/>
        <w:spacing w:before="0" w:after="0" w:line="240" w:lineRule="auto"/>
        <w:jc w:val="both"/>
        <w:rPr>
          <w:color w:val="000000" w:themeColor="text1"/>
          <w:spacing w:val="0"/>
          <w:sz w:val="16"/>
          <w:szCs w:val="16"/>
        </w:rPr>
      </w:pPr>
      <w:r w:rsidRPr="00536344">
        <w:rPr>
          <w:color w:val="000000" w:themeColor="text1"/>
          <w:spacing w:val="0"/>
          <w:sz w:val="16"/>
          <w:szCs w:val="16"/>
        </w:rPr>
        <w:t>1945 Review by engineer-colonel I.P. Kramarenko to reviews on transport aviation and transport aircraft of the United States, prepared by employees of the Research Institute of the Civil Air Fleet</w:t>
      </w:r>
    </w:p>
    <w:p w14:paraId="28D2FCAF"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During the war, US transport aviation already played an enormous role in providing support to remote theaters of </w:t>
      </w:r>
      <w:r w:rsidRPr="00536344">
        <w:rPr>
          <w:rFonts w:ascii="Times New Roman" w:hAnsi="Times New Roman"/>
          <w:color w:val="000000" w:themeColor="text1"/>
          <w:sz w:val="16"/>
          <w:szCs w:val="16"/>
        </w:rPr>
        <w:softHyphen/>
        <w:t>operations, and especially during the period of concentration and deployment of ground, air and naval forces.</w:t>
      </w:r>
    </w:p>
    <w:p w14:paraId="41347CB9"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Suffice it to point out that, according to 1944 data, army and naval transport aviation have 240,000 miles of permanently operating air routes, on which more than 3,000 transport </w:t>
      </w:r>
      <w:r w:rsidRPr="00536344">
        <w:rPr>
          <w:rFonts w:ascii="Times New Roman" w:hAnsi="Times New Roman"/>
          <w:color w:val="000000" w:themeColor="text1"/>
          <w:sz w:val="16"/>
          <w:szCs w:val="16"/>
        </w:rPr>
        <w:softHyphen/>
        <w:t>aircraft are operated. These aircraft cover about 34,000,000 miles per month, carrying up to 145,000 military passengers and 80,000,000 pounds of military cargo. Aircraft monthly make 900 flights across the Pacific Ocean and 2,200 flights across the Atlantic Ocean.</w:t>
      </w:r>
    </w:p>
    <w:p w14:paraId="15A1930F"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Considering all these circumstances, the leadership of the aviation department set the task for the team of engineers of the department: to compile </w:t>
      </w:r>
      <w:r w:rsidRPr="00536344">
        <w:rPr>
          <w:rFonts w:ascii="Times New Roman" w:hAnsi="Times New Roman"/>
          <w:color w:val="000000" w:themeColor="text1"/>
          <w:sz w:val="16"/>
          <w:szCs w:val="16"/>
        </w:rPr>
        <w:softHyphen/>
        <w:t>in the shortest possible time a review of US transport aviation, using for this purpose not only technical literature (handbooks, periodicals, etc.), but also technical materials, mainly specifications, which could be obtained directly from aircraft manufacturers, and also materials from representatives of the aviation department working at the plants.</w:t>
      </w:r>
    </w:p>
    <w:p w14:paraId="729375B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Engineers Belyaev PL, Izvekov N.N., Kramarenko I.P., Lebedev I.P., Prokofiev V.G. took part in the selection of materials.</w:t>
      </w:r>
    </w:p>
    <w:p w14:paraId="1E181ACB"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compilation of a general review was entrusted to the engineer Soloviev </w:t>
      </w:r>
      <w:r w:rsidRPr="00536344">
        <w:rPr>
          <w:rFonts w:ascii="Times New Roman" w:hAnsi="Times New Roman"/>
          <w:color w:val="000000" w:themeColor="text1"/>
          <w:sz w:val="16"/>
          <w:szCs w:val="16"/>
        </w:rPr>
        <w:softHyphen/>
        <w:t>N.P. and a review of modern existing and planned types of transport aircraft to engineer Marakazov A.I.</w:t>
      </w:r>
    </w:p>
    <w:p w14:paraId="1DC8967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presented report on US transport aviation should </w:t>
      </w:r>
      <w:r w:rsidRPr="00536344">
        <w:rPr>
          <w:rFonts w:ascii="Times New Roman" w:hAnsi="Times New Roman"/>
          <w:color w:val="000000" w:themeColor="text1"/>
          <w:sz w:val="16"/>
          <w:szCs w:val="16"/>
        </w:rPr>
        <w:softHyphen/>
        <w:t>be considered only as an initial attempt to systematize materials on this issue, and it is quite natural that these reports suffer from some shortcomings.</w:t>
      </w:r>
    </w:p>
    <w:p w14:paraId="33414054"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problems of US transport aviation, which are complex </w:t>
      </w:r>
      <w:r w:rsidRPr="00536344">
        <w:rPr>
          <w:rFonts w:ascii="Times New Roman" w:hAnsi="Times New Roman"/>
          <w:color w:val="000000" w:themeColor="text1"/>
          <w:sz w:val="16"/>
          <w:szCs w:val="16"/>
        </w:rPr>
        <w:softHyphen/>
        <w:t>and big questions, have not yet been fully studied by the engineers of the aviation department, so some of the conclusions given in the review are not free from the influence of American sources. In a general review, the question of the prospects for the post-war development of air transport represents the opinion of more optimistic individual American circles.</w:t>
      </w:r>
    </w:p>
    <w:p w14:paraId="694D9BF9"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At the present time, we have established contact with aircraft manufacturing </w:t>
      </w:r>
      <w:r w:rsidRPr="00536344">
        <w:rPr>
          <w:rFonts w:ascii="Times New Roman" w:hAnsi="Times New Roman"/>
          <w:color w:val="000000" w:themeColor="text1"/>
          <w:sz w:val="16"/>
          <w:szCs w:val="16"/>
        </w:rPr>
        <w:softHyphen/>
        <w:t>firms that have begun intensively dealing with transport aircraft, and of all the firms, only Douglas managed to obtain a relatively more complete description of its promising work on transport aircraft, but these materials are by no means all that the firm is working on. actually works. The expected strong post-war competition between firms involved in the manufacture of transport aircraft forces them to keep the work being done on the design of new and improving existing designs of transport aircraft in strict confidence for the time being. So, for example, the Douglas firm repeatedly offered us the conclusion of an agreement for the supply of BS-4 and BS-6 with the provision of technical assistance. However, from the company's design department, we managed to get only a little more than what was published by the company in its advertising articles.</w:t>
      </w:r>
    </w:p>
    <w:p w14:paraId="616587E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Boeing company did not provide any materials, although we know for sure about their work on redesigning the B-29 for </w:t>
      </w:r>
      <w:r w:rsidRPr="00536344">
        <w:rPr>
          <w:rFonts w:ascii="Times New Roman" w:hAnsi="Times New Roman"/>
          <w:color w:val="000000" w:themeColor="text1"/>
          <w:sz w:val="16"/>
          <w:szCs w:val="16"/>
        </w:rPr>
        <w:softHyphen/>
        <w:t>passenger and cargo versions with a complete alteration of the fuselage.</w:t>
      </w:r>
    </w:p>
    <w:p w14:paraId="0F1BB111"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Of the specific shortcomings of the survey on transport aviation, first of all, it is necessary to note the poor coverage of the issue of the work of the US military transport aviation, whose aircraft fleet </w:t>
      </w:r>
      <w:r w:rsidRPr="00536344">
        <w:rPr>
          <w:rFonts w:ascii="Times New Roman" w:hAnsi="Times New Roman"/>
          <w:color w:val="000000" w:themeColor="text1"/>
          <w:sz w:val="16"/>
          <w:szCs w:val="16"/>
        </w:rPr>
        <w:softHyphen/>
        <w:t>is 10 times larger than the civil aviation fleet.</w:t>
      </w:r>
    </w:p>
    <w:p w14:paraId="34648E3A"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We know that before the invasion of Europe, and especially of France, the Americans did a great deal of work on the preparation of airborne operations, worked out methods for towing </w:t>
      </w:r>
      <w:r w:rsidRPr="00536344">
        <w:rPr>
          <w:rFonts w:ascii="Times New Roman" w:hAnsi="Times New Roman"/>
          <w:color w:val="000000" w:themeColor="text1"/>
          <w:sz w:val="16"/>
          <w:szCs w:val="16"/>
        </w:rPr>
        <w:softHyphen/>
        <w:t>gliders, picking up cargo, people, gliders and even airplanes by flying aircraft. All these questions deserve further careful study.</w:t>
      </w:r>
    </w:p>
    <w:p w14:paraId="10B111A1"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Flight safety and the high utilization rate of a modern transport aircraft are due to a large extent to the </w:t>
      </w:r>
      <w:r w:rsidRPr="00536344">
        <w:rPr>
          <w:rFonts w:ascii="Times New Roman" w:hAnsi="Times New Roman"/>
          <w:color w:val="000000" w:themeColor="text1"/>
          <w:sz w:val="16"/>
          <w:szCs w:val="16"/>
        </w:rPr>
        <w:softHyphen/>
        <w:t>high quality of aircraft engines, special equipment and good organization for their maintenance.</w:t>
      </w:r>
    </w:p>
    <w:p w14:paraId="73FDF6B2"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These issues were not reflected in the general review, as well as the coverage of the practical work of air transport companies, on the basis of whose work military transport aviation developed.</w:t>
      </w:r>
    </w:p>
    <w:p w14:paraId="70EE071E"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characteristics of modern transport aircraft, </w:t>
      </w:r>
      <w:r w:rsidRPr="00536344">
        <w:rPr>
          <w:rFonts w:ascii="Times New Roman" w:hAnsi="Times New Roman"/>
          <w:color w:val="000000" w:themeColor="text1"/>
          <w:sz w:val="16"/>
          <w:szCs w:val="16"/>
        </w:rPr>
        <w:softHyphen/>
        <w:t>especially in terms of newly designed aircraft, suffer from the lack of sufficiently complete and reliable data on them. Firms approached the actual implementation of projects for new transport aircraft relatively recently and were mainly engaged in the conversion of their military types of aircraft produced for passenger options. All aircraft manufacturing companies producing heavy bombers and military transport aircraft are feverishly working on their conversion into a passenger version, such as, for example, B-29, B-24, C-54, C-46, C-47, C-69 and others</w:t>
      </w:r>
    </w:p>
    <w:p w14:paraId="7693FEDC"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review did not adequately reflect the design features of modern transport aircraft.</w:t>
      </w:r>
    </w:p>
    <w:p w14:paraId="26A52C98"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Despite some shortcomings of the review material on US transport aviation, we strongly recommend that the engineering </w:t>
      </w:r>
      <w:r w:rsidRPr="00536344">
        <w:rPr>
          <w:rFonts w:ascii="Times New Roman" w:hAnsi="Times New Roman"/>
          <w:color w:val="000000" w:themeColor="text1"/>
          <w:sz w:val="16"/>
          <w:szCs w:val="16"/>
        </w:rPr>
        <w:softHyphen/>
        <w:t>and management staff of the Air Force, ADD, NKAP and Civil Air Fleet carefully read it.</w:t>
      </w:r>
    </w:p>
    <w:p w14:paraId="29AC81A3"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 comments on this review will help the aviation department to take into account, supplement and, if necessary, make appropriate corrections in subsequent collections during further information work.</w:t>
      </w:r>
    </w:p>
    <w:p w14:paraId="59F60974"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future, the aviation department intends to continue work on compiling review collections on transport aviation issues </w:t>
      </w:r>
      <w:r w:rsidRPr="00536344">
        <w:rPr>
          <w:rFonts w:ascii="Times New Roman" w:hAnsi="Times New Roman"/>
          <w:color w:val="000000" w:themeColor="text1"/>
          <w:sz w:val="16"/>
          <w:szCs w:val="16"/>
        </w:rPr>
        <w:softHyphen/>
        <w:t>in the following areas:</w:t>
      </w:r>
    </w:p>
    <w:p w14:paraId="4ED58CAB" w14:textId="77777777" w:rsidR="00614A58" w:rsidRPr="00536344" w:rsidRDefault="00614A58" w:rsidP="00536344">
      <w:pPr>
        <w:tabs>
          <w:tab w:val="left" w:pos="82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Supplement and clarify data on the latest types </w:t>
      </w:r>
      <w:r w:rsidRPr="00536344">
        <w:rPr>
          <w:rFonts w:ascii="Times New Roman" w:hAnsi="Times New Roman"/>
          <w:color w:val="000000" w:themeColor="text1"/>
          <w:sz w:val="16"/>
          <w:szCs w:val="16"/>
        </w:rPr>
        <w:softHyphen/>
        <w:t>of transport aircraft.</w:t>
      </w:r>
    </w:p>
    <w:p w14:paraId="71825AAE" w14:textId="77777777" w:rsidR="00614A58" w:rsidRPr="00536344" w:rsidRDefault="00614A58" w:rsidP="00536344">
      <w:pPr>
        <w:tabs>
          <w:tab w:val="left" w:pos="879"/>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Outline the design features of individual types of transport aircraft.</w:t>
      </w:r>
    </w:p>
    <w:p w14:paraId="30DDA7E5" w14:textId="77777777" w:rsidR="00614A58" w:rsidRPr="00536344" w:rsidRDefault="00614A58" w:rsidP="00536344">
      <w:pPr>
        <w:tabs>
          <w:tab w:val="left" w:pos="817"/>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Based on the experience of using transport aviation, evaluate various types of aircraft engines and special </w:t>
      </w:r>
      <w:r w:rsidRPr="00536344">
        <w:rPr>
          <w:rFonts w:ascii="Times New Roman" w:hAnsi="Times New Roman"/>
          <w:color w:val="000000" w:themeColor="text1"/>
          <w:sz w:val="16"/>
          <w:szCs w:val="16"/>
        </w:rPr>
        <w:softHyphen/>
        <w:t>equipment in order to identify the most advanced types.</w:t>
      </w:r>
    </w:p>
    <w:p w14:paraId="427EB836" w14:textId="77777777" w:rsidR="00614A58" w:rsidRPr="00536344" w:rsidRDefault="00614A58" w:rsidP="00536344">
      <w:pPr>
        <w:tabs>
          <w:tab w:val="left" w:pos="80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Study in detail the organization of 1-2 air lines.</w:t>
      </w:r>
    </w:p>
    <w:p w14:paraId="126DB60E" w14:textId="77777777" w:rsidR="00614A58" w:rsidRPr="00536344" w:rsidRDefault="00614A58" w:rsidP="00536344">
      <w:pPr>
        <w:tabs>
          <w:tab w:val="left" w:pos="82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To study the experience of airborne operations in terms of </w:t>
      </w:r>
      <w:r w:rsidRPr="00536344">
        <w:rPr>
          <w:rFonts w:ascii="Times New Roman" w:hAnsi="Times New Roman"/>
          <w:color w:val="000000" w:themeColor="text1"/>
          <w:sz w:val="16"/>
          <w:szCs w:val="16"/>
        </w:rPr>
        <w:softHyphen/>
        <w:t>the adaptation and equipment of transport aircraft for these purposes.</w:t>
      </w:r>
    </w:p>
    <w:p w14:paraId="15EDE0AD"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Given that the United States has extensive experience in the design </w:t>
      </w:r>
      <w:r w:rsidRPr="00536344">
        <w:rPr>
          <w:rFonts w:ascii="Times New Roman" w:hAnsi="Times New Roman"/>
          <w:color w:val="000000" w:themeColor="text1"/>
          <w:sz w:val="16"/>
          <w:szCs w:val="16"/>
        </w:rPr>
        <w:softHyphen/>
        <w:t>of military transport and passenger aircraft, we consider it useful to purchase several aircraft in America as samples:</w:t>
      </w:r>
    </w:p>
    <w:p w14:paraId="61D0F90E" w14:textId="77777777" w:rsidR="00614A58" w:rsidRPr="00536344" w:rsidRDefault="00614A58" w:rsidP="00536344">
      <w:pPr>
        <w:tabs>
          <w:tab w:val="left" w:pos="79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S-54 (Douglas) or its passenger version DS-4.</w:t>
      </w:r>
    </w:p>
    <w:p w14:paraId="28EF6E5F" w14:textId="77777777" w:rsidR="00614A58" w:rsidRPr="00536344" w:rsidRDefault="00614A58" w:rsidP="00536344">
      <w:pPr>
        <w:tabs>
          <w:tab w:val="left" w:pos="80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S-69 (Lockhind).</w:t>
      </w:r>
    </w:p>
    <w:p w14:paraId="0469F5A7" w14:textId="77777777" w:rsidR="00614A58" w:rsidRPr="00536344" w:rsidRDefault="00614A58" w:rsidP="00536344">
      <w:pPr>
        <w:tabs>
          <w:tab w:val="left" w:pos="802"/>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S-82 (Fairchild).</w:t>
      </w:r>
    </w:p>
    <w:p w14:paraId="7001B18D" w14:textId="77777777" w:rsidR="00614A58" w:rsidRPr="00536344" w:rsidRDefault="00614A58" w:rsidP="00536344">
      <w:pPr>
        <w:tabs>
          <w:tab w:val="left" w:pos="4806"/>
        </w:tabs>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Engineer Colonel I.P. Kramarenko</w:t>
      </w:r>
    </w:p>
    <w:p w14:paraId="0C055CAC" w14:textId="77777777" w:rsidR="00614A58" w:rsidRPr="00536344" w:rsidRDefault="00614A58"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Branch of RGANTD. F. R-4. Op. 2-1. D. 406. L. 122-125. Original (15633).</w:t>
      </w:r>
    </w:p>
    <w:p w14:paraId="44C0DC12" w14:textId="77777777" w:rsidR="00614A58" w:rsidRPr="00536344" w:rsidRDefault="00614A58" w:rsidP="00536344">
      <w:pPr>
        <w:spacing w:after="0" w:line="240" w:lineRule="auto"/>
        <w:jc w:val="both"/>
        <w:rPr>
          <w:rFonts w:ascii="Times New Roman" w:hAnsi="Times New Roman"/>
          <w:color w:val="000000" w:themeColor="text1"/>
          <w:sz w:val="16"/>
          <w:szCs w:val="16"/>
        </w:rPr>
      </w:pPr>
    </w:p>
    <w:p w14:paraId="35C771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work was underway on the TD-30B, a tank diesel engine based on the ACh-ZOB. Work on the tank </w:t>
      </w:r>
      <w:r w:rsidRPr="00536344">
        <w:rPr>
          <w:rFonts w:ascii="Times New Roman" w:hAnsi="Times New Roman"/>
          <w:color w:val="000000" w:themeColor="text1"/>
          <w:sz w:val="16"/>
          <w:szCs w:val="16"/>
        </w:rPr>
        <w:softHyphen/>
        <w:t>version has been carried out since 1945, when experiments were carried out on the long-term operation of the ACh-ZOB at low speeds. TD-ZOB was designed under the direction of A.Ya. Nosacha in the KhTZ design bureau in 1946-1947. Since 1948 it has been mass-produced at KhTZ. Became the basis for the subsequent tank diesel TD-11B. KCh-ZOB, tank diesel, TD-ZOB variant, 1200 hp The prototype was not built (11852).</w:t>
      </w:r>
    </w:p>
    <w:p w14:paraId="3F4B1F7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28EA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1945, within the framework of the engine project, on the instructions of the M-127, </w:t>
      </w:r>
      <w:r w:rsidRPr="00536344">
        <w:rPr>
          <w:rFonts w:ascii="Times New Roman" w:hAnsi="Times New Roman"/>
          <w:color w:val="000000" w:themeColor="text1"/>
          <w:sz w:val="16"/>
          <w:szCs w:val="16"/>
        </w:rPr>
        <w:softHyphen/>
        <w:t>a project of its component part OM-127o was initially created. Development was carried out at OKB-500-P in Tushino. This engine was fundamentally different from the engines of the MB family. It had liquid cooling and a block design. The small letter "o" meant "single action", i.e. the combustion chamber was located on one side of the piston. The engine was designed in two versions - with and without turbocharging. The prototype was not built, as the designer switched to a more efficient double-acting scheme. Characteristics:</w:t>
      </w:r>
    </w:p>
    <w:p w14:paraId="3D26F9D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12-cylinder, X-shaped (four blocks are oriented in pairs perpendicularly), geared, with monitoring station (in the second version - </w:t>
      </w:r>
      <w:r w:rsidRPr="00536344">
        <w:rPr>
          <w:rFonts w:ascii="Times New Roman" w:hAnsi="Times New Roman"/>
          <w:color w:val="000000" w:themeColor="text1"/>
          <w:sz w:val="16"/>
          <w:szCs w:val="16"/>
        </w:rPr>
        <w:softHyphen/>
        <w:t>also with turbocharging);</w:t>
      </w:r>
    </w:p>
    <w:p w14:paraId="1B4B021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diameter/piston stroke 160/170 mm;</w:t>
      </w:r>
    </w:p>
    <w:p w14:paraId="279C48E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7.2;</w:t>
      </w:r>
    </w:p>
    <w:p w14:paraId="31A4CABD"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41.0 l;</w:t>
      </w:r>
    </w:p>
    <w:p w14:paraId="1A0276D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1750/2100 hp. (turbocharged 2150/2800 hp);</w:t>
      </w:r>
    </w:p>
    <w:p w14:paraId="6B953F09"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weight 950 kg (with turbocharger 1200 kg) (11852).</w:t>
      </w:r>
    </w:p>
    <w:p w14:paraId="57A039E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engine, named OM-127, was also originally designed as part of the M-127 engine (one third). At the same time, part </w:t>
      </w:r>
      <w:r w:rsidRPr="00536344">
        <w:rPr>
          <w:rFonts w:ascii="Times New Roman" w:hAnsi="Times New Roman"/>
          <w:color w:val="000000" w:themeColor="text1"/>
          <w:sz w:val="16"/>
          <w:szCs w:val="16"/>
        </w:rPr>
        <w:softHyphen/>
        <w:t>of the OM-127o design solutions was used, but the new engine had double-acting cylinders with combustion chambers on both sides of the piston, trailer rods (for ease of assembly), cooling rods and pistons with oil, and a direct fuel injection system. The cylinders were made through, passing from the block to the opposite block. The heads of the upper and lower blocks were not the same. Later, the OM-127 was turned into an independent OM-127RN engine with its own gearbox. In this form, a prototype was built. He passed the factory bench tests in 1947-1948. During the refinement, the compression ratio was increased from 5.5 to 7.0, and later to 7.5. Two impulse turbines were installed on the motor, which also transmitted rotation to the propeller (for testing the elements of the M-127K project).</w:t>
      </w:r>
    </w:p>
    <w:p w14:paraId="38DB04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45392C77"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8-cylinder, X-shaped (four blocks are oriented in pairs perpendicularly), geared, with monitoring station;</w:t>
      </w:r>
    </w:p>
    <w:p w14:paraId="3D6BB4F6"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diameter/piston stroke 155/146 mm;</w:t>
      </w:r>
    </w:p>
    <w:p w14:paraId="680A1223"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7.5 (originally 5.5);</w:t>
      </w:r>
    </w:p>
    <w:p w14:paraId="6566C192"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22.0 l;</w:t>
      </w:r>
    </w:p>
    <w:p w14:paraId="321CFDB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3200 hp. (with impulse turbines 3500 hp);</w:t>
      </w:r>
    </w:p>
    <w:p w14:paraId="1D3E431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weight 2030 kg (with turbines 2150 kg).</w:t>
      </w:r>
    </w:p>
    <w:p w14:paraId="78A10C51"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not installed on OM-127RN aircraft (11852).</w:t>
      </w:r>
    </w:p>
    <w:p w14:paraId="5562716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M-127 is an especially high power engine for heavy bombers. It consisted of three OM-127s arranged in series, the </w:t>
      </w:r>
      <w:r w:rsidRPr="00536344">
        <w:rPr>
          <w:rFonts w:ascii="Times New Roman" w:hAnsi="Times New Roman"/>
          <w:color w:val="000000" w:themeColor="text1"/>
          <w:sz w:val="16"/>
          <w:szCs w:val="16"/>
        </w:rPr>
        <w:softHyphen/>
        <w:t>crankless mechanisms of which were turned 120 ° relative to each other. Each of the three sections had four blocks arranged in an X-shape. The engine was developed at OKB-500-P under the direction of S.S. Balandin since 1945. In the course of designing, using the experience of working on the OM-127RN, the engine was converted into a more powerful M-127K with impulse turbines. In this form, it was manufactured and passed factory bench tests. Work on fine-tuning the M-127K was stopped in 1948 due to the liquidation of OKB-500-P.</w:t>
      </w:r>
    </w:p>
    <w:p w14:paraId="3CA4EDCF"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Characteristics:</w:t>
      </w:r>
    </w:p>
    <w:p w14:paraId="1E43E7EE"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24-cylinder, X-shaped (four blocks are oriented in pairs perpendicularly), gear, with monitoring station;</w:t>
      </w:r>
    </w:p>
    <w:p w14:paraId="2E25651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cylinder diameter/piston stroke 160/170 mm;</w:t>
      </w:r>
    </w:p>
    <w:p w14:paraId="6BA4C03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compression ratio 6.9 (later 7.1);</w:t>
      </w:r>
    </w:p>
    <w:p w14:paraId="2A6F8834"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volume 82.0 l;</w:t>
      </w:r>
    </w:p>
    <w:p w14:paraId="13C8F49B"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power and weight depending on modification. The following modifications are known:</w:t>
      </w:r>
    </w:p>
    <w:p w14:paraId="1F5C9D40"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M-127, initial design of the 8000/9000 hp engine. A prototype was not made.</w:t>
      </w:r>
    </w:p>
    <w:p w14:paraId="3F0969E8"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 M-127K, a variant of the previous type with impulse turbines and </w:t>
      </w:r>
      <w:r w:rsidRPr="00536344">
        <w:rPr>
          <w:rFonts w:ascii="Times New Roman" w:hAnsi="Times New Roman"/>
          <w:color w:val="000000" w:themeColor="text1"/>
          <w:sz w:val="16"/>
          <w:szCs w:val="16"/>
        </w:rPr>
        <w:softHyphen/>
        <w:t>modified block heads. Power 8000/10000 hp, weight 3450 kg. It had two types of gearboxes - for a single screw and for two coaxial counter-rotation screws. Several prototypes were made, which underwent factory bench tests. There was a draft version of the M-127K with a new gas distribution mechanism, which ensured a reduction in the size of the engine.</w:t>
      </w:r>
    </w:p>
    <w:p w14:paraId="6730B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a single M-127K aircraft was installed (11852).</w:t>
      </w:r>
    </w:p>
    <w:p w14:paraId="52280B8C"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4FEA40"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BM-13-SN combat mounts were manufactured to arm several divisions intended to storm Berlin.</w:t>
      </w:r>
    </w:p>
    <w:p w14:paraId="45DA84C6"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BM-13-SN installations with spiral guides as part of the throwing installation became a further improvement of installations for firing 132 mm caliber projectiles. In addition to cassettes with guides and farms, all other nodes were unified with the corresponding nodes of the combat normalized BM-13N installation. With the help of the installation it was possible to fire all types of shells of 132 mm caliber. The installation provided significantly better accuracy of fire with M-13 shells - by 3.2 times, M-13UK - by 1.1 times, M-20 - by 3.3 times, M-13DD by 1.47 times. It was simpler, less labor-intensive and cheaper to manufacture; in the manufacture of parts, the need for a number of labor-intensive machine work was eliminated.</w:t>
      </w:r>
    </w:p>
    <w:p w14:paraId="6B246C81"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end of the war, it was subjected to military tests, which showed good results, but due to the upcoming modernization of M-13 type rockets, it was not put into service and was discontinued after the 1946 series. However, in 1950, a Brief Guide to the BM-13-SN Combat Vehicle (15981) was issued.</w:t>
      </w:r>
    </w:p>
    <w:p w14:paraId="6F638320"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57AA62FA"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several BM-8-SN installations were manufactured at the Moscow Kompressor plant, which were used to train crew numbers. Due to the end of the war and the decommissioning of the M-8 projectile, the installation was not accepted for service.</w:t>
      </w:r>
    </w:p>
    <w:p w14:paraId="3EA3F081"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Bfli installations were developed in 1944 after receiving positive results in the accuracy of firing 132 mm caliber shells from experimental spiral guides at the initiative of the Special Design Bureau of the Kompressor plant. The advantages compared to M-8 installations with beam-type guides were:</w:t>
      </w:r>
    </w:p>
    <w:p w14:paraId="324E5CFB"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increasing the accuracy of fire with M-8 shells and reducing the dispersion area at an elevation angle of 45º - 3.7 times, 25º - 10.8 times, 11º - 8.5 times;</w:t>
      </w:r>
    </w:p>
    <w:p w14:paraId="0351D40A"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the ability to fire through the cockpit in the range of +12 º and above;</w:t>
      </w:r>
    </w:p>
    <w:p w14:paraId="754048B7"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simplification of production;</w:t>
      </w:r>
    </w:p>
    <w:p w14:paraId="3E328074" w14:textId="77777777" w:rsidR="008857F1" w:rsidRPr="00536344" w:rsidRDefault="008857F1" w:rsidP="00536344">
      <w:pPr>
        <w:pStyle w:val="afff6"/>
        <w:ind w:left="0"/>
        <w:contextualSpacing w:val="0"/>
        <w:jc w:val="both"/>
        <w:rPr>
          <w:color w:val="000000" w:themeColor="text1"/>
          <w:sz w:val="16"/>
          <w:szCs w:val="16"/>
        </w:rPr>
      </w:pPr>
      <w:r w:rsidRPr="00536344">
        <w:rPr>
          <w:color w:val="000000" w:themeColor="text1"/>
          <w:sz w:val="16"/>
          <w:szCs w:val="16"/>
        </w:rPr>
        <w:t>- cheaper manufacturing, tk. a number of labor-intensive machine-tool works disappeared (15981).</w:t>
      </w:r>
    </w:p>
    <w:p w14:paraId="3276C92B"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12104719" w14:textId="77777777" w:rsidR="008857F1" w:rsidRPr="00536344" w:rsidRDefault="008857F1"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work was continued on captured rocket munitions (15981).</w:t>
      </w:r>
    </w:p>
    <w:p w14:paraId="158440B5" w14:textId="77777777" w:rsidR="008857F1" w:rsidRPr="00536344" w:rsidRDefault="008857F1" w:rsidP="00536344">
      <w:pPr>
        <w:spacing w:after="0" w:line="240" w:lineRule="auto"/>
        <w:jc w:val="both"/>
        <w:rPr>
          <w:rFonts w:ascii="Times New Roman" w:hAnsi="Times New Roman"/>
          <w:color w:val="000000" w:themeColor="text1"/>
          <w:sz w:val="16"/>
          <w:szCs w:val="16"/>
        </w:rPr>
      </w:pPr>
    </w:p>
    <w:p w14:paraId="0DB32331"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In 1945, on the basis of captured German missiles, NII-1 began designing the DRSP-1 projectile (long-range propellant first rocket projectile) with a firing range of 20–25 km. The project changed many times, the range was reduced to 18.5 km. New tactical and technical requirements were approved by Council of Ministers Resolution No. 5766-2160 of December 27, 1949. During the factory and state tests, 158 and 298 missile launches were carried out, respectively. Military trials took place in October-December 1951. By Decree of the Council of Ministers No. 4965-1236 of November 22, 1951, the DRSP-1 rocket projectile was put into service under the designation MD-20F. The same Decree adopted the BMD-20 combat vehicle, created at the SKB MOP under the leadership of V.P. Barmina (15225).</w:t>
      </w:r>
    </w:p>
    <w:p w14:paraId="2C59D490" w14:textId="77777777" w:rsidR="008857F1" w:rsidRPr="00536344" w:rsidRDefault="008857F1" w:rsidP="00536344">
      <w:pPr>
        <w:pStyle w:val="book"/>
        <w:ind w:firstLine="0"/>
        <w:jc w:val="both"/>
        <w:rPr>
          <w:color w:val="000000" w:themeColor="text1"/>
          <w:sz w:val="16"/>
          <w:szCs w:val="16"/>
        </w:rPr>
      </w:pPr>
    </w:p>
    <w:p w14:paraId="0D3C4F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51 developed a preliminary design for the 16X projectile with a D-6 ramjet (1800.6).</w:t>
      </w:r>
    </w:p>
    <w:p w14:paraId="5DD26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CF6F0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following was prepared:</w:t>
      </w:r>
    </w:p>
    <w:p w14:paraId="5873C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Owls. secret</w:t>
      </w:r>
    </w:p>
    <w:p w14:paraId="6BDAB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Certificate compiled by NII-1 of the NKAP and plant No. 51 about the "V-1 projectile aircraft and V-2 and V-3 long-range missiles" (5274).</w:t>
      </w:r>
    </w:p>
    <w:p w14:paraId="411DB6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BF84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future FSPC Energia was created. In 2003, it was called the Federal Research and Production Center (FNPC) CJSC Scientific and Production Concern (NPC) Energia.</w:t>
      </w:r>
    </w:p>
    <w:p w14:paraId="6DF5F1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motors, aircraft special equipment. Development of engines for launch vehicles Soyuz, Proton, Zenit.</w:t>
      </w:r>
    </w:p>
    <w:p w14:paraId="0F45E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2000: R&amp;D "Orion" to develop a series of DC motors of a new generation with excitation from high-energy magnets based on rare earth materials; R&amp;D "Aspirator-Irrigator" on the development of a universal medical pumping unit with electronic control.</w:t>
      </w:r>
    </w:p>
    <w:p w14:paraId="07F517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(1960s-) - V. Popov.</w:t>
      </w:r>
    </w:p>
    <w:p w14:paraId="60A08C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President (-08.2003) - V. Popov, (09.2003 -) - N. Burnusova, (-09.2004) - V. Troinin, (09.2004 -) - I. Glushakov. AND ABOUT. President (08.2003 -) - N. Burnusova. Kommersant-30.08.03</w:t>
      </w:r>
    </w:p>
    <w:p w14:paraId="0A45F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Vice President - I. Kartashova. "Energy" NPO, FSPC CJSC "NPK "Energy"</w:t>
      </w:r>
    </w:p>
    <w:p w14:paraId="39AC8C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Voronezh (10776).</w:t>
      </w:r>
    </w:p>
    <w:p w14:paraId="2B939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682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flight and sea tests of a bottom mine with an induction-acoustic fuse were carried out on the Caspian Sea. She entered service under the code AMD-2. Like the AMD-1, the AMD-2 mine had two modifications. AMD-2-500 and AMD-2-1000, which had the same hull and parachute parts as the AMD-1 mine. To trigger a non-contact fuse, the effect of the magnetic and acoustic fields of the ship was required, which not only protected the mine from separate etching by magnetic or acoustic trawls, but also ensured sufficient locality of its explosion. The adoption of AMD-1 and AMD-2 mines eliminated the backlog of the USSR Navy in the development of non-contact mine weapons that had developed by the beginning of the war. To a certain extent, this was also facilitated by the disarmament of German non-contact mines (3364.22).</w:t>
      </w:r>
    </w:p>
    <w:p w14:paraId="52239C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B2F4D86"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t>In 1945, factory No. 182 received a large batch of captured F-5W aircraft torpedoes in good condition from Germany, along with the equipment of a torpedo sighting station from Lake Madusee. The F-5W torpedo was a modernization of the Italian Fiuma torpedo, which was especially important for Soviet specialists, since our 45-36A aviation torpedo was a modification of the same Fiuma torpedo purchased by the USSR in 1932. The 45-cm F-5W torpedo had a length 3460 mm, weight, depending on the batch, 869-905 kg. The weight of the fighting compartment is 200 kg, the cruising range is 3700 m at a speed of 40 knots. F-5W torpedoes were tested at a naval sighting station near Feodosia. The average torpedo speed at a distance of 3250-3700 m was 42.2 knots. The depth of the initial "bag" is within 2.1-5.5 m. To determine the height and drop speed when using F-5W torpedoes from domestic torpedo bombers, as well as to develop the necessary settings for low torpedo throwing in the period from December 1, 1945 On February 1, 1946, sea trials of F-5W torpedoes were carried out in military units of the Air Force of the Black Sea Fleet. The tests were carried out from torpedo bombers of the Il-4, A-20-Zh and Tu-2 types. Of the total number of torpedoes dropped from aircraft, 86% of satisfactory and 14% of unsatisfactory drops were received. Unsatisfactory drops were mainly due to the large angle of entry of torpedoes into the water at the beginning or when leaving the "bag", and only two cases were due to the fault of the personnel due to inattention when preparing torpedoes for firing. From the tests carried out, the following conclusions were drawn: the material part of the F-5W torpedoes works reliably, the strength of the torpedo body is quite sufficient and makes it possible to carry out torpedo throwing at speeds of torpedo bombers up to 360 km / h. The test report specifically noted: “The material part of the torpedoes does not require special training for the personnel of the units, since the procedure for preparing for a shot basically corresponds to PMS No. G-34 ed. 1945 and, in essence, does not differ from torpedoes 45-36 ANU. According to the results of military tests of the F-5W torpedoes, it was concluded that torpedoes can be used from domestic torpedo bombers under the following conditions of low torpedo throwing: from aircraft of the Il-4 type, with an aircraft ground speed of 250-270 km / h, from a drop height of 25 —10 m; from aircraft of the Tu-2 and A-20-Zh type, at a ground speed of 300-320 km / h, from a drop height of 25-10 m. Judging by the test report in Feodosia, a certain number of F-5W torpedoes were on our armament, or at least were transferred to the mobilization reserve. The test results were taken into account in the next modernization of the Fiumskaya torpedo, which in 1950 entered service with Tu-2 torpedo bombers under the name 45-36AM (15225).</w:t>
      </w:r>
    </w:p>
    <w:p w14:paraId="20BDDF94" w14:textId="77777777" w:rsidR="00427E49" w:rsidRPr="00536344" w:rsidRDefault="00427E49" w:rsidP="00536344">
      <w:pPr>
        <w:pStyle w:val="book"/>
        <w:ind w:firstLine="0"/>
        <w:jc w:val="both"/>
        <w:rPr>
          <w:color w:val="000000" w:themeColor="text1"/>
          <w:sz w:val="16"/>
          <w:szCs w:val="16"/>
        </w:rPr>
      </w:pPr>
    </w:p>
    <w:p w14:paraId="2F36F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LII NKAP closed the topic of filling tanks with neutral gases as completed (69,110).</w:t>
      </w:r>
    </w:p>
    <w:p w14:paraId="6AEFAC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7C87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Machine-building design bureau Granit was formed in 1945 at the aircraft engine plant 45, later MMPO Salyut (62.331).</w:t>
      </w:r>
    </w:p>
    <w:p w14:paraId="300BA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A4502CB"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No. 485 in Kyiv (former plant named after Artem) was engaged in the manufacture of bomber weapons for aircraft and the development of wind turbines (8954).</w:t>
      </w:r>
    </w:p>
    <w:p w14:paraId="5488F7A4" w14:textId="77777777" w:rsidR="00614A58" w:rsidRPr="00536344" w:rsidRDefault="00614A58" w:rsidP="00536344">
      <w:pPr>
        <w:autoSpaceDE w:val="0"/>
        <w:autoSpaceDN w:val="0"/>
        <w:adjustRightInd w:val="0"/>
        <w:spacing w:after="0" w:line="240" w:lineRule="auto"/>
        <w:jc w:val="both"/>
        <w:rPr>
          <w:rFonts w:ascii="Times New Roman" w:hAnsi="Times New Roman"/>
          <w:color w:val="000000" w:themeColor="text1"/>
          <w:sz w:val="16"/>
          <w:szCs w:val="16"/>
        </w:rPr>
      </w:pPr>
    </w:p>
    <w:p w14:paraId="25913C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Experimental Plant No. 20GA was established, JSC Experimental Plant No. 20 GA /Ukraine 03151 Kyiv Povitroflotsky pr., 94A tel. 245-99-66/</w:t>
      </w:r>
    </w:p>
    <w:p w14:paraId="4FD91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(2002): repair of radio equipment and AO; dispatching intercoms; fire alarm; biotechnical installation for scaring away birds "Berkut".</w:t>
      </w:r>
    </w:p>
    <w:p w14:paraId="579034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has stands (2002): for testing radio equipment, for the Groza and Kurs-80 radars for testing on-board navigation and landing equipment.</w:t>
      </w:r>
    </w:p>
    <w:p w14:paraId="52292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- 480 people.</w:t>
      </w:r>
    </w:p>
    <w:p w14:paraId="0F7F0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(1990s) - V.A. Kolesnikov. General Director (2002) - A. G. Nezentsev (11982).</w:t>
      </w:r>
    </w:p>
    <w:p w14:paraId="17344D86" w14:textId="77777777" w:rsidR="00614A58" w:rsidRPr="00536344" w:rsidRDefault="00614A58" w:rsidP="00536344">
      <w:pPr>
        <w:autoSpaceDE w:val="0"/>
        <w:autoSpaceDN w:val="0"/>
        <w:adjustRightInd w:val="0"/>
        <w:spacing w:after="0" w:line="240" w:lineRule="auto"/>
        <w:jc w:val="both"/>
        <w:rPr>
          <w:rFonts w:ascii="Times New Roman" w:hAnsi="Times New Roman"/>
          <w:color w:val="000000" w:themeColor="text1"/>
          <w:sz w:val="16"/>
          <w:szCs w:val="16"/>
        </w:rPr>
      </w:pPr>
    </w:p>
    <w:p w14:paraId="4C8ED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the Nordhausen Institute (Nordhausen Institute / Germany, Nordhausen /) was established to study and recreate the German rocket production. It includes: Plant No. 1 (Sommerda) - production of rocket bodies (in the beginning, the Soviet-German Design Bureau headed by V.P. Mishin was organized at the plant, which needed to restore the documentation set for the V-2); Plant No. 2 "Montania" (Nordhausen) - production of rocket engines (V.P. Glushko); Plant No. 3 (Klein-Bodungen) - assembly of V-2 missiles; Plant No. 4 (Sondershausen) - production of equipment for control systems; institute "Rabbe"; underground plant near the city of Leisten - production of liquid oxygen and a stand for testing engines ( </w:t>
      </w:r>
      <w:r w:rsidRPr="00536344">
        <w:rPr>
          <w:rFonts w:ascii="Times New Roman" w:hAnsi="Times New Roman"/>
          <w:color w:val="000000" w:themeColor="text1"/>
          <w:sz w:val="16"/>
          <w:szCs w:val="16"/>
          <w:lang w:val="en-US"/>
        </w:rPr>
        <w:t xml:space="preserve">A. M. </w:t>
      </w:r>
      <w:r w:rsidRPr="00536344">
        <w:rPr>
          <w:rFonts w:ascii="Times New Roman" w:hAnsi="Times New Roman"/>
          <w:color w:val="000000" w:themeColor="text1"/>
          <w:sz w:val="16"/>
          <w:szCs w:val="16"/>
        </w:rPr>
        <w:t>Isaev) . There were also units: ground equipment (V.A. Rudnitsky); group K.A. Kerimov to develop the Messina telemetry system (first operated at the Rabbe plant, then became a division of Nordhausen; Shot group for pre-launch preparation and combat launches (L.A. Voskresensky).</w:t>
      </w:r>
    </w:p>
    <w:p w14:paraId="1E88E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733 Soviet specialists worked, incl. V.P. Glushko, V.I. Kuznetsov, V.P. Mishin, N.A. Pilyugin, M.S. Ryazansky, M.K. Tikhonravov, G.A. Tyulin, B.E. Chertok. Since the autumn of 1945, German specialists, headed by von Braun's deputy G. Grether, were also involved in the work. The production technology was restored and 19 V-2 missiles were manufactured.</w:t>
      </w:r>
    </w:p>
    <w:p w14:paraId="05B3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end of 1946, the institute, together with the staff and equipment, was transferred to the USSR. A group of German specialists who worked in Branch No. 1 of NII-88 was also transferred.</w:t>
      </w:r>
    </w:p>
    <w:p w14:paraId="533C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(1945-46) - S.P. Korolev. </w:t>
      </w:r>
      <w:r w:rsidRPr="00536344">
        <w:rPr>
          <w:rFonts w:ascii="Times New Roman" w:hAnsi="Times New Roman"/>
          <w:color w:val="000000" w:themeColor="text1"/>
          <w:sz w:val="16"/>
          <w:szCs w:val="16"/>
          <w:vertAlign w:val="superscript"/>
        </w:rPr>
        <w:t>101</w:t>
      </w:r>
    </w:p>
    <w:p w14:paraId="58D45A66"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sectors: motor - V.P. Glushko (11982).</w:t>
      </w:r>
    </w:p>
    <w:p w14:paraId="659CE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Berlin Institute /Germany/</w:t>
      </w:r>
    </w:p>
    <w:p w14:paraId="4ECDCD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were branches of the institute: in Leipzig (German experts in jet technology Burkhardt, Tramsdorf, Schatt, and others, who were transferred in 1947 to KB-3 of the Sofrinsky artillery range, worked); in Neubrandenburg.</w:t>
      </w:r>
    </w:p>
    <w:p w14:paraId="485C0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KB-1 of the institute operated.</w:t>
      </w:r>
    </w:p>
    <w:p w14:paraId="0D241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(1946-47) - D. G. Dyatlov.</w:t>
      </w:r>
    </w:p>
    <w:p w14:paraId="3C097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Department No. 5 (1946) - N.I. Large.</w:t>
      </w:r>
    </w:p>
    <w:p w14:paraId="5209ECDB"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group (1946) - V.V. Abramov.</w:t>
      </w:r>
    </w:p>
    <w:p w14:paraId="61D08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KB-1 Institute "Berlin" /Germany/</w:t>
      </w:r>
    </w:p>
    <w:p w14:paraId="16E15A47" w14:textId="77777777" w:rsidR="00614A58"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in Germany after the war to work on captured German missiles. Then the design bureau was transferred to the USSR and placed at plant No. 8 of the NKV. Then NII-88 was created on its basis.</w:t>
      </w:r>
    </w:p>
    <w:p w14:paraId="5E510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Rabbe Institute /Bleicherode, Germany/</w:t>
      </w:r>
    </w:p>
    <w:p w14:paraId="65423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Manufacture of missile control systems.</w:t>
      </w:r>
    </w:p>
    <w:p w14:paraId="37ED6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(autumn 1945) - S.P. Korolev (11982).</w:t>
      </w:r>
    </w:p>
    <w:p w14:paraId="2AC66700" w14:textId="77777777" w:rsidR="00614A58" w:rsidRPr="00536344" w:rsidRDefault="00614A58"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186A351B"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In 1945, in a memorandum addressed to the People's Commissar of the Aviation Industry A.I. Shakhurina (1945), Moskalev wrote:</w:t>
      </w:r>
    </w:p>
    <w:p w14:paraId="3D8418F0"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“The project most fully and correctly solves the problems of obtaining sonic and supersonic speeds from the point of view of aerodynamics, strength and flight safety: the RM aircraft has a perfect aerodynamic shape ... being, in essence, a wing without any superstructures and fuselage (except for the keel), with relatively thin shackle profile; the shape of the wing aircraft ensures the minimum weight of the structure, vibration resistance, longitudinal stability, controllability and the absence of “high-speed buffeting” (tail vibration).</w:t>
      </w:r>
    </w:p>
    <w:p w14:paraId="0FBD77A5"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 Preliminary calculations and experience of foreign aircraft construction, groping for schemes similar to those proposed by me, convince of the expediency and necessity of forced construction of a prototype aircraft, since it is natural to assume that aircraft of similar schemes will appear abroad in the near future " </w:t>
      </w:r>
      <w:hyperlink r:id="rId69" w:history="1">
        <w:r w:rsidRPr="00536344">
          <w:rPr>
            <w:rFonts w:ascii="Times New Roman" w:eastAsia="Times New Roman" w:hAnsi="Times New Roman"/>
            <w:color w:val="000000" w:themeColor="text1"/>
            <w:sz w:val="16"/>
            <w:szCs w:val="16"/>
            <w:lang w:eastAsia="ru-RU"/>
          </w:rPr>
          <w:t xml:space="preserve">[249] </w:t>
        </w:r>
      </w:hyperlink>
      <w:r w:rsidRPr="00536344">
        <w:rPr>
          <w:rFonts w:ascii="Times New Roman" w:eastAsia="Times New Roman" w:hAnsi="Times New Roman"/>
          <w:color w:val="000000" w:themeColor="text1"/>
          <w:sz w:val="16"/>
          <w:szCs w:val="16"/>
          <w:lang w:eastAsia="ru-RU"/>
        </w:rPr>
        <w:t>.</w:t>
      </w:r>
    </w:p>
    <w:p w14:paraId="72A3C137"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Moskalev again returned to the idea of an aircraft with a delta wing of small elongation. Created by him on the basis of previous developments, the project of the fighter "RM" (CAM-29) with a two-chamber rocket engine L.S. Dushkina RD-2M-ZV with a thrust of 1500 kgf, according to the designer's calculations, was supposed to reach a speed of 2200 km / h - twice as much as the speed of sound!</w:t>
      </w:r>
    </w:p>
    <w:p w14:paraId="0F3857BD"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r w:rsidRPr="00536344">
        <w:rPr>
          <w:rFonts w:ascii="Times New Roman" w:eastAsia="Times New Roman" w:hAnsi="Times New Roman"/>
          <w:color w:val="000000" w:themeColor="text1"/>
          <w:sz w:val="16"/>
          <w:szCs w:val="16"/>
          <w:lang w:eastAsia="ru-RU"/>
        </w:rPr>
        <w:t xml:space="preserve">This time, the scheme proposed by Moskalev already corresponded to the technical capabilities of the era. But the idea again did not receive support: “the construction of a jet aircraft according to the project proposed by Comrade Moskalev was an undoubted risk, without a clear prospect for positive results,” the MAP concluded </w:t>
      </w:r>
      <w:hyperlink r:id="rId70" w:history="1">
        <w:r w:rsidRPr="00536344">
          <w:rPr>
            <w:rFonts w:ascii="Times New Roman" w:eastAsia="Times New Roman" w:hAnsi="Times New Roman"/>
            <w:color w:val="000000" w:themeColor="text1"/>
            <w:sz w:val="16"/>
            <w:szCs w:val="16"/>
            <w:lang w:eastAsia="ru-RU"/>
          </w:rPr>
          <w:t xml:space="preserve">[250] </w:t>
        </w:r>
      </w:hyperlink>
      <w:r w:rsidRPr="00536344">
        <w:rPr>
          <w:rFonts w:ascii="Times New Roman" w:hAnsi="Times New Roman"/>
          <w:color w:val="000000" w:themeColor="text1"/>
          <w:sz w:val="16"/>
          <w:szCs w:val="16"/>
        </w:rPr>
        <w:t xml:space="preserve">(17489) </w:t>
      </w:r>
      <w:r w:rsidRPr="00536344">
        <w:rPr>
          <w:rFonts w:ascii="Times New Roman" w:eastAsia="Times New Roman" w:hAnsi="Times New Roman"/>
          <w:color w:val="000000" w:themeColor="text1"/>
          <w:sz w:val="16"/>
          <w:szCs w:val="16"/>
          <w:lang w:eastAsia="ru-RU"/>
        </w:rPr>
        <w:t>.</w:t>
      </w:r>
    </w:p>
    <w:p w14:paraId="7F8AB1C4" w14:textId="77777777" w:rsidR="006C2351" w:rsidRPr="00536344" w:rsidRDefault="006C2351" w:rsidP="00536344">
      <w:pPr>
        <w:spacing w:after="0" w:line="240" w:lineRule="auto"/>
        <w:jc w:val="both"/>
        <w:rPr>
          <w:rFonts w:ascii="Times New Roman" w:eastAsia="Times New Roman" w:hAnsi="Times New Roman"/>
          <w:color w:val="000000" w:themeColor="text1"/>
          <w:sz w:val="16"/>
          <w:szCs w:val="16"/>
          <w:lang w:eastAsia="ru-RU"/>
        </w:rPr>
      </w:pPr>
    </w:p>
    <w:p w14:paraId="06D2B0AE"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5BD0BC1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1CC464C"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were 54 FG 1250 Panthers equipped with night sights, and an experimental batch of MP-43 / 1 with night vision devices (IR night vision devices Zielgerat 1229 (ZG.1229) "Vampir") was produced in the amount of 310 pieces. (18157).</w:t>
      </w:r>
    </w:p>
    <w:p w14:paraId="44B1B530"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7080DBB6" w14:textId="77777777" w:rsidR="00E40B6F" w:rsidRPr="00536344" w:rsidRDefault="00E40B6F"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SU-76M no longer suited the leadership of the USA GBTU KA. Even the SU-85B was considered weak, especially in terms of security. There were requirements for the creation of a 25-ton closed self-propelled gun with a 100-mm cannon, the frontal armor of which was supposed to protect against the fire of the German 88-mm Pak 43 cannon. On the same base, it was planned to create an self-propelled gun with a 122-mm howitzer and a fighting compartment open from above. The developer and manufacturer of these machines was supposed to be plant No. 40, where they even designed the power plant. But these miracle self-propelled guns did not advance further than design development. The plan for 1946-50, which included the production of 2925 self-propelled guns with a 100-mm gun, as well as 4325 self-propelled guns with a 122-mm howitzer, also remained a project. During this time, the troops did not receive any fundamentally new self-propelled guns. As of November 17, 1947, the Red Army had 5851 SU-76Ms, that is, more than a third of the vehicles produced (18172).</w:t>
      </w:r>
    </w:p>
    <w:p w14:paraId="1A79B6D4" w14:textId="77777777" w:rsidR="00E40B6F" w:rsidRPr="00536344" w:rsidRDefault="00E40B6F" w:rsidP="00536344">
      <w:pPr>
        <w:spacing w:after="0" w:line="240" w:lineRule="auto"/>
        <w:jc w:val="both"/>
        <w:rPr>
          <w:rFonts w:ascii="Times New Roman" w:hAnsi="Times New Roman"/>
          <w:color w:val="000000" w:themeColor="text1"/>
          <w:sz w:val="16"/>
          <w:szCs w:val="16"/>
        </w:rPr>
      </w:pPr>
    </w:p>
    <w:p w14:paraId="4A6791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in Leningrad, on the site of the evacuated plant No. 208 of the NKEP, plant No. 822 was formed (Plant No. 822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xml:space="preserve">, MOP, MRTP, MEP, mailbox 678, Leningrad State Plant named after the Comintern MRP, NPO named after the Comintern MRP / Leningrad / ). Since 1946 - administered by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xml:space="preserve">, since 1953 - MOP, since 1954. - MRTP. Since 1957 a pilot plant, "enterprise p / box 678" - run by the SCRE. March 2, 1965 the plant was transferred to the jurisdiction of the MRP and renamed the Leningrad State Plant. Comintern. In 1965 the plant was merged with the enterprise "p / box 987" MRP. In 1967 NPO im. Komintern MRP, </w:t>
      </w:r>
      <w:r w:rsidRPr="00536344">
        <w:rPr>
          <w:rFonts w:ascii="Times New Roman" w:hAnsi="Times New Roman"/>
          <w:color w:val="000000" w:themeColor="text1"/>
          <w:sz w:val="16"/>
          <w:szCs w:val="16"/>
          <w:vertAlign w:val="superscript"/>
        </w:rPr>
        <w:t xml:space="preserve">131 , </w:t>
      </w:r>
      <w:r w:rsidRPr="00536344">
        <w:rPr>
          <w:rFonts w:ascii="Times New Roman" w:hAnsi="Times New Roman"/>
          <w:color w:val="000000" w:themeColor="text1"/>
          <w:sz w:val="16"/>
          <w:szCs w:val="16"/>
        </w:rPr>
        <w:t xml:space="preserve">then the NPO was divided into the plant "Priboy" and RIMR. </w:t>
      </w:r>
      <w:r w:rsidRPr="00536344">
        <w:rPr>
          <w:rFonts w:ascii="Times New Roman" w:hAnsi="Times New Roman"/>
          <w:color w:val="000000" w:themeColor="text1"/>
          <w:sz w:val="16"/>
          <w:szCs w:val="16"/>
          <w:vertAlign w:val="superscript"/>
        </w:rPr>
        <w:t>23</w:t>
      </w:r>
    </w:p>
    <w:p w14:paraId="02363A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1946 - work on the creation of radio equipment for charged particle accelerators and nuclear fusion plants.</w:t>
      </w:r>
    </w:p>
    <w:p w14:paraId="7578F3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leading enterprise in the development of high-power broadcasting stations and television centers.</w:t>
      </w:r>
    </w:p>
    <w:p w14:paraId="3C290D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the Central Design Bureau of the plant (together with NIIDAR) developed power amplifiers for the Duga-2 ZGRLS.</w:t>
      </w:r>
    </w:p>
    <w:p w14:paraId="0DF662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N.N. Palmov, B.I. Zolotov.</w:t>
      </w:r>
    </w:p>
    <w:p w14:paraId="401D5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powerful pulse transmitters for the radar of the TsSO-P missile defense system (1950s); </w:t>
      </w:r>
      <w:r w:rsidRPr="00536344">
        <w:rPr>
          <w:rFonts w:ascii="Times New Roman" w:hAnsi="Times New Roman"/>
          <w:color w:val="000000" w:themeColor="text1"/>
          <w:sz w:val="16"/>
          <w:szCs w:val="16"/>
          <w:lang w:val="en-US"/>
        </w:rPr>
        <w:t xml:space="preserve">KB </w:t>
      </w:r>
      <w:r w:rsidRPr="00536344">
        <w:rPr>
          <w:rFonts w:ascii="Times New Roman" w:hAnsi="Times New Roman"/>
          <w:color w:val="000000" w:themeColor="text1"/>
          <w:sz w:val="16"/>
          <w:szCs w:val="16"/>
        </w:rPr>
        <w:t xml:space="preserve">transmitting communication complexes for stationary centers "Kedr-S", "Cyclone", "Lightning", "Purga"; mobile transmission systems Bayan, Voskhod, Poisk, Bastion, Zubr. </w:t>
      </w:r>
      <w:r w:rsidRPr="00536344">
        <w:rPr>
          <w:rFonts w:ascii="Times New Roman" w:hAnsi="Times New Roman"/>
          <w:color w:val="000000" w:themeColor="text1"/>
          <w:sz w:val="16"/>
          <w:szCs w:val="16"/>
          <w:vertAlign w:val="superscript"/>
        </w:rPr>
        <w:t>101</w:t>
      </w:r>
    </w:p>
    <w:p w14:paraId="408E7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First Leningrad Automobile Repair Plant (LARZ-1), PO Box 987 MPSS, MESEP, MRTP, MRP</w:t>
      </w:r>
    </w:p>
    <w:p w14:paraId="344843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LARZ-1 was formed in 1938. under the jurisdiction of the Glavavtoremont of the Tax Code of Motor Transport of the RSFSR. Since 1946 - under the jurisdiction of the Ministry of Automotive Industry of the RSFSR. At 12.1950. the plant was transferred to the jurisdiction of the MPSS and received the name "enterprise p / box 987". In 1953-54. the enterprise is under the jurisdiction of MESEP, MRTP (1954-57), the Department of the Radio Engineering Industry of the LenSNKh (1957-65). From March 2, 1965 transferred to the jurisdiction of the MCI, in the same year became part of the Leningrad plant named after. Comintern. </w:t>
      </w:r>
      <w:r w:rsidRPr="00536344">
        <w:rPr>
          <w:rFonts w:ascii="Times New Roman" w:hAnsi="Times New Roman"/>
          <w:color w:val="000000" w:themeColor="text1"/>
          <w:sz w:val="16"/>
          <w:szCs w:val="16"/>
          <w:vertAlign w:val="superscript"/>
        </w:rPr>
        <w:t>b1</w:t>
      </w:r>
    </w:p>
    <w:p w14:paraId="535B35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OJSC "Plant" Priboy "/199106 St. Petersburg Shkipersky protok, 14 tel. 351-03-35, -10-98/</w:t>
      </w:r>
    </w:p>
    <w:p w14:paraId="6D2E9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(2003): a family of RF generators for pumping technological lasers; a family of high-power pulsed high-voltage modulators; DC power supplies.</w:t>
      </w:r>
    </w:p>
    <w:p w14:paraId="304FC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(2003) - S.M. Zhytomyr.</w:t>
      </w:r>
    </w:p>
    <w:p w14:paraId="7F5E3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radio transmitters.</w:t>
      </w:r>
    </w:p>
    <w:p w14:paraId="5D0E77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Central Design Bureau of the Plant. Comintern, PO Box 667, VNII im. Comintern, A-7672, JSC "Russian Institute of Powerful Radio Engineering" (RIMR) / g. Leningrad V-161/</w:t>
      </w:r>
    </w:p>
    <w:p w14:paraId="0F165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199048 St. Petersburg 12 line of Vasilyevsky Island, 51 (2002); I line, 66 (2003) tel. 323-06-47/</w:t>
      </w:r>
    </w:p>
    <w:p w14:paraId="676D8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1960s, the Central Design Bureau of the plant named after. The Comintern had the name "p / box 667". Probably, it was also called the Central Design Bureau for Powerful Radio Engineering (it was in 1958). </w:t>
      </w:r>
      <w:r w:rsidRPr="00536344">
        <w:rPr>
          <w:rFonts w:ascii="Times New Roman" w:hAnsi="Times New Roman"/>
          <w:color w:val="000000" w:themeColor="text1"/>
          <w:sz w:val="16"/>
          <w:szCs w:val="16"/>
          <w:vertAlign w:val="superscript"/>
        </w:rPr>
        <w:t xml:space="preserve">130 </w:t>
      </w:r>
      <w:r w:rsidRPr="00536344">
        <w:rPr>
          <w:rFonts w:ascii="Times New Roman" w:hAnsi="Times New Roman"/>
          <w:color w:val="000000" w:themeColor="text1"/>
          <w:sz w:val="16"/>
          <w:szCs w:val="16"/>
        </w:rPr>
        <w:t>The Institute was founded in 1972. It was called VNII them. Comintern, had the name "p / box A-7672". In 1993 the enterprise was corporatized and reorganized into OJSC.</w:t>
      </w:r>
    </w:p>
    <w:p w14:paraId="71378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1950s-70s, a number of high-power radio transmitters were developed for the Navy. In the 1960s, the first automated communication complex (ACS) for nuclear submarines was created.</w:t>
      </w:r>
    </w:p>
    <w:p w14:paraId="7980C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Government Decree No. 908-rs dated May 5, 1964. ultra-long-wave transmitter "Hercules" pnv.</w:t>
      </w:r>
    </w:p>
    <w:p w14:paraId="5BF6CD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(2002): ATC systems; thermonuclear fusion plants; communication radio transmitters; trunk communication systems; television equipment; automated DHMW transceivers.</w:t>
      </w:r>
    </w:p>
    <w:p w14:paraId="26423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(2003): a new generation of automated radio transmitters CB, </w:t>
      </w:r>
      <w:r w:rsidRPr="00536344">
        <w:rPr>
          <w:rFonts w:ascii="Times New Roman" w:hAnsi="Times New Roman"/>
          <w:color w:val="000000" w:themeColor="text1"/>
          <w:sz w:val="16"/>
          <w:szCs w:val="16"/>
          <w:lang w:val="en-US"/>
        </w:rPr>
        <w:t xml:space="preserve">KB </w:t>
      </w:r>
      <w:r w:rsidRPr="00536344">
        <w:rPr>
          <w:rFonts w:ascii="Times New Roman" w:hAnsi="Times New Roman"/>
          <w:color w:val="000000" w:themeColor="text1"/>
          <w:sz w:val="16"/>
          <w:szCs w:val="16"/>
        </w:rPr>
        <w:t>- range; adaptive automatic communication systems; broadcasting transmitters CB; equipment: air traffic control, intra- and inter-airport communications; antenna-feeder systems.</w:t>
      </w:r>
    </w:p>
    <w:p w14:paraId="54F70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(2006): HF-transmitting equipment, driving radio stations "Parsek" for the airport of Mariupol; project for the modernization of the Murmansk Ocean Center.</w:t>
      </w:r>
    </w:p>
    <w:p w14:paraId="23A77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CEO (-2002-03-) - L.A. Saveliev, (-2006-07-) - S.M. Zhytomyr.</w:t>
      </w:r>
    </w:p>
    <w:p w14:paraId="6AFC2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NIO (1958-) - N.A. Gurevich.</w:t>
      </w:r>
    </w:p>
    <w:p w14:paraId="66207C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radio transmitters: </w:t>
      </w:r>
      <w:r w:rsidRPr="00536344">
        <w:rPr>
          <w:rFonts w:ascii="Times New Roman" w:hAnsi="Times New Roman"/>
          <w:color w:val="000000" w:themeColor="text1"/>
          <w:sz w:val="16"/>
          <w:szCs w:val="16"/>
        </w:rPr>
        <w:t>"Variation", "Rotor", "Fire B-100", 1000-kW SDV for communication with the submarine "Hercules" (pnv 05/05/1964), "Ocean", "Titan", "Goliath", "Eel" (1950s-70s), PKM-5, PKM-20, "Pole-5S1" (BShch-11), "Pole-5S2" (BYA-11), PT-100M, R-649 , 5th generation HF band PK-1000M, "Serdolik-PRD20"; AKS PL: "Lightning", "Smerch"; drive SV radio station R-637 for TAKR.</w:t>
      </w:r>
    </w:p>
    <w:p w14:paraId="07487E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radio stations Pirs, Parsek; R-155A; radio transmitter PK-1000 "Compass" (2003), "Briolit-ShPM" (2003); transmitter "Carnelian PRD-20" (2003); PT transceiver, PT-YuOPRM receiver (2000s); control panel of the communication complex PL (2003).</w:t>
      </w:r>
    </w:p>
    <w:p w14:paraId="031B5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jet mortar M-13 (1941-42-); 82 mm mortars; cases of 82 mm mines (1942), air bombs, F-1 grenades, shells of 45 mm, 152 mm shells (1942); </w:t>
      </w:r>
      <w:r w:rsidRPr="00536344">
        <w:rPr>
          <w:rFonts w:ascii="Times New Roman" w:hAnsi="Times New Roman"/>
          <w:iCs/>
          <w:color w:val="000000" w:themeColor="text1"/>
          <w:sz w:val="16"/>
          <w:szCs w:val="16"/>
        </w:rPr>
        <w:t xml:space="preserve">hydraulic turbines: </w:t>
      </w:r>
      <w:r w:rsidRPr="00536344">
        <w:rPr>
          <w:rFonts w:ascii="Times New Roman" w:hAnsi="Times New Roman"/>
          <w:color w:val="000000" w:themeColor="text1"/>
          <w:sz w:val="16"/>
          <w:szCs w:val="16"/>
        </w:rPr>
        <w:t>medium: F-40, -60, -123, -130, -140, -300, VM-123, -275, PRK-70, -245, VB-140, -185, -220, DGO-80 , G0-80, GF-80, VO-120, -128; small: F-300, GOM-bO, GF-60, G0-60, V0-60; pumps: centrifugal 18NDS, propeller VP-60, fecal 6NF, 8NF; ball mill (1947) (11982).</w:t>
      </w:r>
    </w:p>
    <w:p w14:paraId="4B2AC6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2FEC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on the territory of the enterprise (State Plant No. 848 named after Matveev NKMV, Mechanical Plant V.T. Odner, Factory of Metal Products, Plant named after Matveev VSNKh, Autogenous Equipment Plant named after Matveev VSNKh, NKTP, Leningrad State Plant named after Matveev NKOM, NKTM, Plant of Oxygen Devices named after Matveev NKMV /Leningrad/) the plant "Lengazapparat" No. 2 was opened. </w:t>
      </w:r>
      <w:r w:rsidRPr="00536344">
        <w:rPr>
          <w:rFonts w:ascii="Times New Roman" w:hAnsi="Times New Roman"/>
          <w:color w:val="000000" w:themeColor="text1"/>
          <w:sz w:val="16"/>
          <w:szCs w:val="16"/>
          <w:vertAlign w:val="superscript"/>
        </w:rPr>
        <w:t xml:space="preserve">131 </w:t>
      </w: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oxygen device KPA-3 (1937). </w:t>
      </w:r>
      <w:r w:rsidRPr="00536344">
        <w:rPr>
          <w:rFonts w:ascii="Times New Roman" w:hAnsi="Times New Roman"/>
          <w:color w:val="000000" w:themeColor="text1"/>
          <w:sz w:val="16"/>
          <w:szCs w:val="16"/>
          <w:vertAlign w:val="superscript"/>
        </w:rPr>
        <w:t xml:space="preserve">139 </w:t>
      </w:r>
      <w:r w:rsidRPr="00536344">
        <w:rPr>
          <w:rFonts w:ascii="Times New Roman" w:hAnsi="Times New Roman"/>
          <w:color w:val="000000" w:themeColor="text1"/>
          <w:sz w:val="16"/>
          <w:szCs w:val="16"/>
        </w:rPr>
        <w:t>Iron and foundry mechanical plant, AO of machine-building plants "Mantel", Iron and copper foundry "Krasnaya Vagranka" NKMS, Leningrad state iron and copper foundry and mechanical plant "Krasnaya cupola" MM, MMiP, LenSNKh / Leningrad, 20 st. Tarakanovskaya, 5/13 "Red Vagranka" (1948) /</w:t>
      </w:r>
    </w:p>
    <w:p w14:paraId="438661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1874(2) N.Ya. Pal founded the Iron-Foundry Mechanical Plant and alabaster workshops in St. Petersburg, renting abandoned premises at the production site along the Tarakanovka River. In 1915 Pal leased the plant to AO Mantel machine-building plants R.G. Mantel from Riga.</w:t>
      </w:r>
    </w:p>
    <w:p w14:paraId="1554E9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revolution, the Mantel plant was left without owners and without work. At the request of the plant staff, it was transferred to the temporary possession of the General Labor partnership. In 1918 transferred to the metal section of the Council of National Economy of the Northern District (since 02.1920 - Petrograd Council of National Economy), in 1922. subordinate to the Provincial Executive Committee. In 1925(30) the enterprise was renamed into the iron-copper-foundry "Krasnaya cupola". Since 1926 - run by "Petroraykombinat", since 1930. - trust "Lenlitmeh", since 1939. - NKMS.</w:t>
      </w:r>
    </w:p>
    <w:p w14:paraId="7585BE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production of cupolas for Uralmashzavod began, since 1931. - production of nozzles for blast furnaces for Magnitogorsk, since 1932. - details of furnaces "MIGE" for Dneprostroy. In 1933 the country's first smelting of high-chromium cast iron was carried out. In 1935 "Northern harvester" for grain harvesting was made.</w:t>
      </w:r>
    </w:p>
    <w:p w14:paraId="26F97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 Leningrad State Iron-Copper-Foundry and Mechanical Plant "Red Cupola" run by MM, in 1947-48. - run by Glavprodmash MMiP, from 06.1957. - under the jurisdiction of the General Machine Building Department of the LenSNKh. In 1959 he was merged into Lenmashzavod.</w:t>
      </w:r>
    </w:p>
    <w:p w14:paraId="4C7CC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part of the enterprise (1947), the main workshops are: mechanical assembly, iron foundry, copper foundry; auxiliary: instrumental, repair, construction, boiler room. Number of equipment: (1939) - 240 units, (1946) - 249 units, (1947) - 243 units. Area: territories (1947) - 1.997 ha; buildings (1947) - 8844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6A9E5A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production (1946-47) - 8682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Number of personnel: (1939) - 718 people, (1946) - 716 people, (1947) - 639 people. Director (1948) - Panfilov. Ch. engineer (1948) - I.A. Kholmenko.</w:t>
      </w:r>
    </w:p>
    <w:p w14:paraId="580C6C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presses: oil extractors MPE-1, -2, pasta MPD-1; vacuum kneading machine MVK-1, refrigeration drum MMX-1 (1947). </w:t>
      </w:r>
      <w:r w:rsidRPr="00536344">
        <w:rPr>
          <w:rFonts w:ascii="Times New Roman" w:hAnsi="Times New Roman"/>
          <w:color w:val="000000" w:themeColor="text1"/>
          <w:sz w:val="16"/>
          <w:szCs w:val="16"/>
          <w:vertAlign w:val="superscript"/>
        </w:rPr>
        <w:t>129</w:t>
      </w:r>
    </w:p>
    <w:p w14:paraId="6FB37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Lengazapparat State Plant (LGA) No. 2 MMiP, MM, MPiSA, Leningrad Plant of Analytical Instruments MPiSA, SKB Analytical Instrumentation of the USSR Academy of Sciences / g. Leningrad pr. Ogorodnikova, 2 (1948) /</w:t>
      </w:r>
    </w:p>
    <w:p w14:paraId="51F7D3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state plant "Lengazapparat" No. 2 was created in accordance with the post. GKO No. 9049 dated 06/10/1945. at the plant site. Matveev. Until 10.1951 was under the jurisdiction of the trust "Lengazapparatura", then - the state institution for the production of fuel control devices MMiP (1951-53), Glavpribor MM (03.1953-54), MMiP (1954-56), MPiSA (1956-57). By order dated March 26, 1957. renamed Leningrad Plant of Analytical Instruments. On 06.1957. The plant was transferred to the jurisdiction of the USSR Academy of Sciences, on its basis the Design Bureau for Analytical Instrumentation of the USSR Academy of Sciences was created. </w:t>
      </w:r>
      <w:r w:rsidRPr="00536344">
        <w:rPr>
          <w:rFonts w:ascii="Times New Roman" w:hAnsi="Times New Roman"/>
          <w:color w:val="000000" w:themeColor="text1"/>
          <w:sz w:val="16"/>
          <w:szCs w:val="16"/>
          <w:vertAlign w:val="superscript"/>
        </w:rPr>
        <w:t>131</w:t>
      </w:r>
    </w:p>
    <w:p w14:paraId="2B8735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enterprise (1947) workshops: the main ones: mechanical No. 1, stamping No. 2, assembly No. 3, foundry No. 5, galvanic No. 6, consumer goods No. 13, speed gauges No. 15; auxiliary: repair and mechanical No. 7, energy No. 8, repair and construction No. 9, instrumental No. 10.</w:t>
      </w:r>
    </w:p>
    <w:p w14:paraId="7D0A1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(1946) - 178 units, (1947) - 293 units.</w:t>
      </w:r>
    </w:p>
    <w:p w14:paraId="073167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- 1.09 ha; buildings (1947) - 4535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(1947) - 6672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0D68B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(1946) - 1032 people, (1947) - 999 people.</w:t>
      </w:r>
    </w:p>
    <w:p w14:paraId="056EB5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(1948) - Abramov.</w:t>
      </w:r>
    </w:p>
    <w:p w14:paraId="032A1C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gas stove PG-3, -4; speedometer for locomotive </w:t>
      </w:r>
      <w:r w:rsidRPr="00536344">
        <w:rPr>
          <w:rFonts w:ascii="Times New Roman" w:hAnsi="Times New Roman"/>
          <w:color w:val="000000" w:themeColor="text1"/>
          <w:sz w:val="16"/>
          <w:szCs w:val="16"/>
          <w:lang w:val="en-US"/>
        </w:rPr>
        <w:t xml:space="preserve">CJI </w:t>
      </w:r>
      <w:r w:rsidRPr="00536344">
        <w:rPr>
          <w:rFonts w:ascii="Times New Roman" w:hAnsi="Times New Roman"/>
          <w:color w:val="000000" w:themeColor="text1"/>
          <w:sz w:val="16"/>
          <w:szCs w:val="16"/>
        </w:rPr>
        <w:t xml:space="preserve">-2 (1947). </w:t>
      </w:r>
      <w:r w:rsidRPr="00536344">
        <w:rPr>
          <w:rFonts w:ascii="Times New Roman" w:hAnsi="Times New Roman"/>
          <w:color w:val="000000" w:themeColor="text1"/>
          <w:sz w:val="16"/>
          <w:szCs w:val="16"/>
          <w:vertAlign w:val="superscript"/>
        </w:rPr>
        <w:t>129</w:t>
      </w:r>
    </w:p>
    <w:p w14:paraId="01810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plant for the manufacture of dairy equipment "Lenmolmashzavod", Leningrad machine-building plant "Lenmashzavod" MMiP, Minlegpishchemash, Leningrad machine-building association (LMO) "Prodmash" Minlegpishchemash, Leningrad PO food machine building "Lenprodmash",</w:t>
      </w:r>
    </w:p>
    <w:p w14:paraId="4E1777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CJSC, CJSC "Lenprodmash" / 190020 St. Petersburg Rizhsky pr., 40 /</w:t>
      </w:r>
    </w:p>
    <w:p w14:paraId="75481F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1934 The container factory of the Leningrad Dairy Plant was opened. In 1936 it was reorganized into Lenmolmashzavod. In 1949 it was renamed Lenmashzavod MMiP, from 06.1957. - under the jurisdiction of the General Machine Building Department of the LenSNKh, since 1959. - Department of Mechanical Engineering of the LenSNKh, from 11.1965. - Minlegpischemash. In 1950 the plant "Vesopribor" was merged into the structure of the plant, in 1959. - plant "Red cupola".</w:t>
      </w:r>
    </w:p>
    <w:p w14:paraId="6AF60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On 01.1971. by order of the Minlegpischemash, Lenmashzavod was reorganized into LMO Prodmash, and the Lenpischemash plant also became part of it. In 1973 the enterprise was renamed the Leningrad PO of food engineering "Lenprodmash". </w:t>
      </w:r>
      <w:r w:rsidRPr="00536344">
        <w:rPr>
          <w:rFonts w:ascii="Times New Roman" w:hAnsi="Times New Roman"/>
          <w:color w:val="000000" w:themeColor="text1"/>
          <w:sz w:val="16"/>
          <w:szCs w:val="16"/>
          <w:vertAlign w:val="superscript"/>
        </w:rPr>
        <w:t xml:space="preserve">131 </w:t>
      </w:r>
      <w:r w:rsidRPr="00536344">
        <w:rPr>
          <w:rFonts w:ascii="Times New Roman" w:hAnsi="Times New Roman"/>
          <w:color w:val="000000" w:themeColor="text1"/>
          <w:sz w:val="16"/>
          <w:szCs w:val="16"/>
        </w:rPr>
        <w:t>In 1993. the enterprise was transformed into a CJSC, and then into CJSC Lenprodmash.</w:t>
      </w:r>
    </w:p>
    <w:p w14:paraId="7B2E8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2000s, the plant was located on two production sites, had production facilities: casting: incl. investment models; rubber and plastic parts; bending, forging, stamping, plasma cutting, machining, welding, grinding and polishing of stainless steels.</w:t>
      </w:r>
    </w:p>
    <w:p w14:paraId="43931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(2000s) - more than 500 people.</w:t>
      </w:r>
    </w:p>
    <w:p w14:paraId="7D95D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State Machine-Building Plant "Lenpischemash"</w:t>
      </w:r>
    </w:p>
    <w:p w14:paraId="77CCD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Leningrad State Machine-Building Plant "Lenpischemash" was formed in accordance with the post, government of 23.02.1948. on the basis of machine-building workshops of the Leningrad brewery "Krasnaya Bavaria" under the jurisdiction of the Ministry of Taste Industry. From 06.1953 - under the jurisdiction of the Ministry of Light and Food Industry, from 06.1954. - Ministry of Food Industry, since 1957. - Department of the food industry of the LenSNKh, from 11.1965. - GU of food engineering Minlegpishchemash. At 01.1971 the plant became part of LMO "Prodmash". </w:t>
      </w:r>
      <w:r w:rsidRPr="00536344">
        <w:rPr>
          <w:rFonts w:ascii="Times New Roman" w:hAnsi="Times New Roman"/>
          <w:color w:val="000000" w:themeColor="text1"/>
          <w:sz w:val="16"/>
          <w:szCs w:val="16"/>
          <w:vertAlign w:val="superscript"/>
        </w:rPr>
        <w:t>b1</w:t>
      </w:r>
    </w:p>
    <w:p w14:paraId="075BA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 State Plant of Scales and Measuring Instruments "Vesopribor"</w:t>
      </w:r>
    </w:p>
    <w:p w14:paraId="613B3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Vesopribor plant was established by order of the Council of Ministers of the USSR dated January 30, 1948. under the jurisdiction of the Leningrad office of the GU MTS of the Ministry of the meat and dairy industry, in 01.1949. subordinated to the Myasmolmash trust. In 1950 the plant is attached to Lenmashzavod (11982).</w:t>
      </w:r>
    </w:p>
    <w:p w14:paraId="38483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9F5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under the leadership of Grabin, work began on a light 57-mm anti-tank gun S-15 at the TsAKB. The gun was intended to replace the ZIS-2. The barrel of the gun was located under a round cradle. The rifling and internal arrangement of the barrel was the same as the ZIS-2. Semi-automatic mechanical spring type, worked on the reel. The shutter is horizontal wedge. A hydraulic recoil brake and a spring knurler were placed in the cradle cylinder. Lifting and turning mechanisms of screw type. The upper machine rotated on the lower one on a ball chase. Suspension of the system is torsion. Sight OP1-2 (3861).</w:t>
      </w:r>
    </w:p>
    <w:p w14:paraId="2D03E4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9718D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modernized version of the 76-mm S-62 airborne gun - S-62-1 (3861) was created at the TsAKB (Central Artillery Design Bureau) under the leadership of Grabin.</w:t>
      </w:r>
    </w:p>
    <w:p w14:paraId="646130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F9AE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prototype of the 100-mm S-6-1 field gun, designed by TsAKB, was manufactured, and in 1946, a prototype of the 100-mm S-6-II anti-tank gun (3861).</w:t>
      </w:r>
    </w:p>
    <w:p w14:paraId="74FE3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7F5E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on the basis of the preliminary project AM-1-152 at the Moscow Central Design Bureau under the leadership of A.G. Gavrilov was completed. The technical project began the development of a 152-mm installation on the SM-9 mechanized traction, and in 1947 an order was issued to plant No. 172 (Perm) for the manufacture of one prototype of the SM-9 installation. The choice of this plant for the manufacture of the SM-9 is incomprehensible, since it did not manufacture such weapons during the Soviet period. Therefore, the swinging part and the lower base with a ball shoulder strap were manufactured by factory No. 232. By the end of 1948, factory #172 produced all the structures ordered by it, but could not assemble the installation, since the base with a ball shoulder strap was not delivered from factory #232. Finally, at the beginning of 1949, the unit was assembled and factory tested in Perm. From 08/25/1949 to December 1949, the second part of the factory tests was carried out at the NIAP. Tests revealed many design flaws. In May-June 1950, field tests were carried out in Leningrad, and in February 1952, State tests. SM-9 was not adopted for service, sent for revision. In TsKB-34 under the leadership of B.S. The Korotkov system was finalized and received the index SM-9-1. At the end of 1954, four oscillating parts for the SM-9-1 were manufactured at plant No. 232, then fired at NIMAP on a range machine, accepted by the Navy and sent to plant No. 221 in the first quarter of 1955. In 1955-1956, four SM-9-1 installations were manufactured at the Barrikady plant. The complex as part of a four-gun battery in September-November 1956 in the Sevastopol region passed state tests. Based on the test results, the commission noted that the gun mount is easily mastered by personnel, has better accuracy compared to the railway one with the same ballistics, is stable on the march with sufficient maneuverability and maneuverability, but the transition from traveling to combat takes a lot of time. It is recommended to include the Bureya launcher system and the Burun radar into the complex. In 1957, the Navy Artillery Directorate decided that it was not advisable to adopt the SM-9-1 installation into service with the Navy, since its performance characteristics have insignificant advantages over the 130-mm SM-4-1 installation. By order of the Commander-in-Chief of the Navy dated March 12, 1957, the 152-mm installation SM-9-1 as part of the battery was accepted for combat operation in the Black Sea Fleet, it was not recommended for mass production. By January 1, 1984, all four SM-9-1 installations were in the warehouse of the Black Sea Fleet (3861).</w:t>
      </w:r>
    </w:p>
    <w:p w14:paraId="0FDC9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CE57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plans for the production of rocket charges at plant 512 were reduced. The reason for this was the full deployment in 1944 of the production of rocket charges at a number of powerful powder factories in the east of the country.</w:t>
      </w:r>
    </w:p>
    <w:p w14:paraId="2A03CC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total, during the years of World War II, plant 512 produced about 550 thousand rocket charges, including about 217 thousand for M-13 shells and about 308 thousand for M-13 [ </w:t>
      </w:r>
      <w:r w:rsidRPr="00536344">
        <w:rPr>
          <w:rFonts w:ascii="Times New Roman" w:hAnsi="Times New Roman"/>
          <w:iCs/>
          <w:color w:val="000000" w:themeColor="text1"/>
          <w:sz w:val="16"/>
          <w:szCs w:val="16"/>
        </w:rPr>
        <w:t xml:space="preserve">So in the text. probably meant M-13 and M-8 - im </w:t>
      </w:r>
      <w:r w:rsidRPr="00536344">
        <w:rPr>
          <w:rFonts w:ascii="Times New Roman" w:hAnsi="Times New Roman"/>
          <w:color w:val="000000" w:themeColor="text1"/>
          <w:sz w:val="16"/>
          <w:szCs w:val="16"/>
        </w:rPr>
        <w:t>]. All delivered charges were of exceptionally high quality. The plant did not have a single complaint from the troops for the entire period of the Great Patriotic War (11209).</w:t>
      </w:r>
    </w:p>
    <w:p w14:paraId="6EBEEE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after the end of the Great Patriotic War, plant 512, as a gross plant for the production of gunpowder and charges from them, ceased to exist and was transformed into a research institute. [ </w:t>
      </w:r>
      <w:r w:rsidRPr="00536344">
        <w:rPr>
          <w:rFonts w:ascii="Times New Roman" w:hAnsi="Times New Roman"/>
          <w:iCs/>
          <w:color w:val="000000" w:themeColor="text1"/>
          <w:sz w:val="16"/>
          <w:szCs w:val="16"/>
        </w:rPr>
        <w:t xml:space="preserve">NII-125, Dzerzhinsky, Moscow Region, MAP (1947), MOM (1965), later Research Institute of Chemical Technology </w:t>
      </w:r>
      <w:r w:rsidRPr="00536344">
        <w:rPr>
          <w:rFonts w:ascii="Times New Roman" w:hAnsi="Times New Roman"/>
          <w:color w:val="000000" w:themeColor="text1"/>
          <w:sz w:val="16"/>
          <w:szCs w:val="16"/>
        </w:rPr>
        <w:t>] (11209).</w:t>
      </w:r>
    </w:p>
    <w:p w14:paraId="2DE06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during the Great Patriotic War, the country's powder industry delivered more than 14 million rocket charges to the Army. The contribution of the Sredneuralsk plant, which produced about 2/3 of the total production of charges, was especially great. About 16% of the charges were manufactured by the Severouralsky plant, which launched its work on the production of rocket charges in the second half of 1942. About 10% of the charges were manufactured by the Yuzhnouralsky plant, which produced the first batches of charges for the M-13 and M-8 on February 23, 1943. Rocket powders and charges ceased to be a bottleneck in supplying the needs of the front with rockets of all calibers (11209).</w:t>
      </w:r>
    </w:p>
    <w:p w14:paraId="15EA1F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D37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TsAKB developed a modification of the 85-mm ZIS-S-53 tank gun, equipped with a single-plane gyroscopic stabilizer - the ZIS-S-54, but this system did not go into production. Thus, 85-mm guns D-5T were produced for two years: in 1943 - 283 pieces. and in 1944 - 260 pcs. The S-53 guns were made only in 1944 - 11518 pieces, and its modification ZIS-S-53 only in 1945 - 14265 pieces. The 85-mm cannon with 52K ballistics was the maximum power for the T-34 tank, but rather weak for heavy IS tanks (3861).</w:t>
      </w:r>
    </w:p>
    <w:p w14:paraId="38D135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CFB10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 improved sprung travel was given to the 120-mm mortar for towing by a car. In general, the mortar turned out to be a very successful model and was produced by industry until the last days of the war. The carriage of a 120-mm mortar was carried out by horse or mechanical traction. Horse traction was carried out with a limber by four horses. In the front arr. 1938 transported 20 minutes. During the Great Patriotic War, the so-called "simplified" front end was also made.</w:t>
      </w:r>
    </w:p>
    <w:p w14:paraId="56A1D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Great Patriotic War, the ammunition load of 120-mm mortars included:</w:t>
      </w:r>
    </w:p>
    <w:p w14:paraId="18D42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120-mm TR incendiary mine with combined thermite-phosphorus equipment was put into service in early 1943. This mine was equipped with yellow phosphorus, 36 thermite incendiary elements in metal cups and a small bursting charge. When a mine exploded, burning incendiary elements scattered within a radius of up to 40 m from the place of the explosion and created 36 fire centers with a temperature of more than 2000C and a burning time of about 15 seconds. After the combustion of incendiary elements, red-hot slag remained, capable of swimming through thin sheet iron. 120-mm TR incendiary mines ensured reliable ignition of wooden structures.</w:t>
      </w:r>
    </w:p>
    <w:p w14:paraId="1E96B8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Even in 1942, a small batch of 120 mm BNP and BTN incendiary mines was fired.</w:t>
      </w:r>
    </w:p>
    <w:p w14:paraId="173D6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BNP 120-mm incendiary mine was equipped with A.P. Ionova with the addition of a fibrous filler tow, which reduced the crushing of a viscous fire mixture during a mine explosion. Mines of the BNP type reliably set fire to wooden log cabins, worked satisfactorily when they hit the tank.</w:t>
      </w:r>
    </w:p>
    <w:p w14:paraId="2ABAF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BTP mines were equipped with a viscous fire mixture, thermite composition and tow (3861).</w:t>
      </w:r>
    </w:p>
    <w:p w14:paraId="6099F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749E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powerful tank guns 100-mm S-34 and 130-mm S-70 (rev. "483") were created at the TsAKB for heavy tanks of the IS type. Thus, from the first to the last day of the war, Soviet tank guns were among the strongest in the world. Designed at the end of the war, the 100-mm D-10T gun and the 122-mm D-25T gun pierced the armor of any foreign tank with armor-piercing caliber shells until the early 60s (3861).</w:t>
      </w:r>
    </w:p>
    <w:p w14:paraId="2AF3B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275C3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Plant No. 357 (GS Plant No. 357 NKV,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xml:space="preserve">, MOP, Pipe Plant JSC "Promet", Vyborg Mechanical Plant, Leningrad Mechanical and Stamping Plant, Experimental Pipe Plant of the Red Army, Plant "Progress" of the Supreme Economic Council, NKTP, State Mechanical plant "Progress" NKTP, GSS "Progress" NKOP, NKV, p / box 825, OJSC "Plant" Progress " / Leningrad; Omsk; Leningrad / / St. Petersburg /) returned from Omsk to Leningrad to the site of plant No. 787, and a single plant No. 357 was created. Since 1946 - run by </w:t>
      </w:r>
      <w:r w:rsidRPr="00536344">
        <w:rPr>
          <w:rFonts w:ascii="Times New Roman" w:hAnsi="Times New Roman"/>
          <w:color w:val="000000" w:themeColor="text1"/>
          <w:sz w:val="16"/>
          <w:szCs w:val="16"/>
          <w:lang w:val="en-US"/>
        </w:rPr>
        <w:t xml:space="preserve">MB </w:t>
      </w:r>
      <w:r w:rsidRPr="00536344">
        <w:rPr>
          <w:rFonts w:ascii="Times New Roman" w:hAnsi="Times New Roman"/>
          <w:color w:val="000000" w:themeColor="text1"/>
          <w:sz w:val="16"/>
          <w:szCs w:val="16"/>
        </w:rPr>
        <w:t>. From 03.1953, the Leningrad State Plant No. 357, p / box 825, under the jurisdiction of the MOP, since 1957 - the Department of Mechanical Engineering of the LenSNKh. On October 2, 1962, Plant No. 357 became part of the Leningrad Association of Optical and Mechanical Production (LOOMP).</w:t>
      </w:r>
    </w:p>
    <w:p w14:paraId="5ADA41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Further - OJSC "Plant" Progress ".</w:t>
      </w:r>
    </w:p>
    <w:p w14:paraId="021DD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(1930) - Ya.A. Saveliev, (1931-37)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Kaufman, (-05.1938-49) - N.I. Manin, (1950-51) - A.L. Nikitin, (1951-62) - E.K. Ivanov.</w:t>
      </w:r>
    </w:p>
    <w:p w14:paraId="4D631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Assistant director for hiring and firing (-11/13/1937) - L.A. Graudin, (11/13/1937 -) - L.Ya. Belitsky.</w:t>
      </w:r>
    </w:p>
    <w:p w14:paraId="6C9F8A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sights: </w:t>
      </w:r>
      <w:r w:rsidRPr="00536344">
        <w:rPr>
          <w:rFonts w:ascii="Times New Roman" w:hAnsi="Times New Roman"/>
          <w:color w:val="000000" w:themeColor="text1"/>
          <w:sz w:val="16"/>
          <w:szCs w:val="16"/>
        </w:rPr>
        <w:t xml:space="preserve">optical for small arms: "PB" (1936), "PE-1" (1936-40) - 110.371, "PU" (1940-45) - 315.383; </w:t>
      </w:r>
      <w:r w:rsidRPr="00536344">
        <w:rPr>
          <w:rFonts w:ascii="Times New Roman" w:hAnsi="Times New Roman"/>
          <w:color w:val="000000" w:themeColor="text1"/>
          <w:sz w:val="16"/>
          <w:szCs w:val="16"/>
          <w:vertAlign w:val="superscript"/>
        </w:rPr>
        <w:t xml:space="preserve">4 </w:t>
      </w:r>
      <w:r w:rsidRPr="00536344">
        <w:rPr>
          <w:rFonts w:ascii="Times New Roman" w:hAnsi="Times New Roman"/>
          <w:color w:val="000000" w:themeColor="text1"/>
          <w:sz w:val="16"/>
          <w:szCs w:val="16"/>
        </w:rPr>
        <w:t>"MO" for B-34 anti-aircraft systems, for 130-mm deck installation, central automatic DAC (1937); devices PMP-3, F-51, B-6, B-13, MO, M-9 (1938); microscope M-9 (1936-); parts for mortars (1942).</w:t>
      </w:r>
    </w:p>
    <w:p w14:paraId="3FA20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the plant "Progress"</w:t>
      </w:r>
    </w:p>
    <w:p w14:paraId="45F1C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1930, the design bureau of the Progress plant was merged with the design bureau of plant No. 4 named after. Kalinin and transformed into the Central Design Bureau (hereinafter - TsKB-22).</w:t>
      </w:r>
    </w:p>
    <w:p w14:paraId="66CE6F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Bureau for the design and development of a stabilized post MPUAZO plant "Progress"</w:t>
      </w:r>
    </w:p>
    <w:p w14:paraId="188B3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Bureau under the leadership of A.F. Kolosov (the former head of the LOMZ design bureau) was organized by 06/20/1936 along VTOMP project No. 890s dated 06/16/1936 to create a post for destroyers with a deadline for submission for approval by 09/01/1936. For this, designers N. AT. Safonov and D.I. Skornyakov, from GOI - engineer E.V. Korshunov and designer M.M. Leontiev. </w:t>
      </w:r>
      <w:r w:rsidRPr="00536344">
        <w:rPr>
          <w:rFonts w:ascii="Times New Roman" w:hAnsi="Times New Roman"/>
          <w:color w:val="000000" w:themeColor="text1"/>
          <w:sz w:val="16"/>
          <w:szCs w:val="16"/>
          <w:vertAlign w:val="superscript"/>
        </w:rPr>
        <w:t>147</w:t>
      </w:r>
    </w:p>
    <w:p w14:paraId="2F1FA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357, OKB-357</w:t>
      </w:r>
    </w:p>
    <w:p w14:paraId="6B677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war, a set of instruments for the Shilka SZU was created. Development of IK GOS (together with GOI) for the first MANPADS "Strela-2" (chief designer - Artamonov).</w:t>
      </w:r>
    </w:p>
    <w:p w14:paraId="7AB25F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OKB-357 became part of LOMO.</w:t>
      </w:r>
    </w:p>
    <w:p w14:paraId="2816B3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 V.E. Pickel (11982).</w:t>
      </w:r>
    </w:p>
    <w:p w14:paraId="09F7F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8CD633A"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in the design bureau of plant No. 100, it was developed under the direction of Zh.Ya. Koti </w:t>
      </w:r>
      <w:r w:rsidRPr="00536344">
        <w:rPr>
          <w:rFonts w:ascii="Times New Roman" w:hAnsi="Times New Roman"/>
          <w:color w:val="000000" w:themeColor="text1"/>
          <w:sz w:val="16"/>
          <w:szCs w:val="16"/>
        </w:rPr>
        <w:softHyphen/>
        <w:t>on Self-propelled gun ISU-152 arr. 1945 ("Object 704"). One prototype of the installation was manufactured, which passed field tests. The installation was not accepted into service and was not in mass production. The installation was created using the components and assemblies of the IS-2 and IS-3 tanks and belonged to the type of fully armored self-propelled guns with a front armored cabin. The fighting compartment and the control compartment were combined. The overall height of the machine was reduced and amounted to 2240 mm. They tried to compensate for the reduction in the height of the vehicle and the reduction in the volume of the fighting compartment by increasing the width of the armored cabin to the level of the fenders. Due to the peculiarity of the installation of the main weapon, the driver was placed in the upper part of the cabin to the left of the gun and drove the car using a periscope observation device installed in the roof of the cabin. The commander conducted all-round observation using the MK-4 device installed in the rotating hatch cover. The remaining three crew members were observing using MK-4 viewing devices installed in the roof of the wheelhouse and in the rotating armored covers of the entrance hatches. A special target designation system connected the commander of the vehicle with the gunner and driver. Four hatches located in the roof (10703) served for the landing and exit of the crew from the car.</w:t>
      </w:r>
    </w:p>
    <w:p w14:paraId="4A644FB5" w14:textId="77777777" w:rsidR="00DE5A7C" w:rsidRPr="00536344" w:rsidRDefault="00DE5A7C" w:rsidP="005363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2A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of 1945, the cost of some armored vehicles in the USSR:</w:t>
      </w:r>
    </w:p>
    <w:p w14:paraId="50356F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 (Plant No. 183) RUB 136,380</w:t>
      </w:r>
    </w:p>
    <w:p w14:paraId="2CF2E5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T-34 (Plant No. 112) 173,000 rubles.</w:t>
      </w:r>
    </w:p>
    <w:p w14:paraId="7D537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IS-2 (CHKZ) RUB 230,000</w:t>
      </w:r>
    </w:p>
    <w:p w14:paraId="058A3A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IS-3 (CHKZ) RUB 267,200</w:t>
      </w:r>
    </w:p>
    <w:p w14:paraId="22EF20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SU-100 RUB 167,100 (10709).</w:t>
      </w:r>
    </w:p>
    <w:p w14:paraId="4ABF2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2BCA3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KV-2 tank entered the battle for the last time. It was a KV-2 captured by the Germans and used by them in the defense of the Krupp plant. (3862).</w:t>
      </w:r>
    </w:p>
    <w:p w14:paraId="39D5F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021CC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an unsuccessful attempt was made to arm the T-34 with a 100 mm cannon. Built and tested several samples of the T-34-100. The new turret contained the D-10T cannon, later installed on the T-54. There was no frontal machine gun, which made it possible to limit ourselves to four crew members. In an effort not to increase the mass of the tank too much (it reached 33 tons), the designers went for a slight decrease in the thickness of the armor of the bottom and roof of the hull and turret. The speed was 48 km / h. Work on the T-34-100 no longer made sense, due to the completion of the development of the new T-54 tank (3905).</w:t>
      </w:r>
    </w:p>
    <w:p w14:paraId="0BA70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11618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T-34-100 medium tanks with a turret ring widened to 1700 mm, armed with 100-mm LB-1 and D-10T guns, passed field tests. Designed at the end of the war, the 100-mm D-10T gun and the 122-mm D-25T gun pierced the armor of any foreign tank with armor-piercing caliber shells until the early 60s (3861).</w:t>
      </w:r>
    </w:p>
    <w:p w14:paraId="67BA7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7051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new turret was developed for the T-44 for the 100-mm D-10T or LB-1 cannon ("Lavrenty Beria" - among other things, he was deputy chairman of the State Defense Committee and was in charge of armaments). A turret with a DShK anti-aircraft machine gun was installed on the roof of the loader's hatch, and the sides and undercarriage were covered with 6-mm anti-cumulative screens (3862).</w:t>
      </w:r>
    </w:p>
    <w:p w14:paraId="1960DF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5EC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attempts to install a 122-mm gun on a medium tank were temporarily stopped due to the adoption of the T-54 tank (3862).</w:t>
      </w:r>
    </w:p>
    <w:p w14:paraId="33818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A3A9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large amount of materials on promising models of military equipment fell into the hands of the Soviet troops, work on which was carried out in Nazi Germany and was not completed during the war years. Among them was a very interesting Hetzer-Starr project, which differed from its analogues by the original installation of an artillery gun that had a rigid connection with the hull, which, according to German designers, made it possible to abandon recoil devices, saving the living space of the fighting compartment, and also slightly increase the rate of fire of the artillery system . Our experts also referred to the advantages of the system as its low cost (5742, 14).</w:t>
      </w:r>
    </w:p>
    <w:p w14:paraId="05088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291A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BT-7s were used in battles with Japanese troops in Manchuria (3862).</w:t>
      </w:r>
    </w:p>
    <w:p w14:paraId="186501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FE9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assembly of imported Chevrolet trucks was stopped at plant No. 79 in Kolomna. The plant has started preparations for the production of trailers, cabins, swivel mechanisms and antenna devices SON and POISO (10109).</w:t>
      </w:r>
    </w:p>
    <w:p w14:paraId="420AEC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80E9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1945, Plant No. 792 (Plant No. 792 NKMV, Plant No. 6 Avtopromtorg, Plant of Fire Engines NKMV, Moscow Plant of Fire Engines MMiP, Plant of Technological Equipment (ZTO) </w:t>
      </w:r>
      <w:r w:rsidRPr="00536344">
        <w:rPr>
          <w:rFonts w:ascii="Times New Roman" w:hAnsi="Times New Roman"/>
          <w:color w:val="000000" w:themeColor="text1"/>
          <w:sz w:val="16"/>
          <w:szCs w:val="16"/>
          <w:lang w:val="en-US"/>
        </w:rPr>
        <w:t xml:space="preserve">MOM </w:t>
      </w:r>
      <w:r w:rsidRPr="00536344">
        <w:rPr>
          <w:rFonts w:ascii="Times New Roman" w:hAnsi="Times New Roman"/>
          <w:color w:val="000000" w:themeColor="text1"/>
          <w:sz w:val="16"/>
          <w:szCs w:val="16"/>
        </w:rPr>
        <w:t>, State Enterprise "ZTO", OOO "Equipment and Machines" / g Moscow Miusskaya Square (1920), Moscow, 47 Aleksandro-Nevskaya St., 1 (1948)/ /127247 Moscow, Dmitrovskoe highway, 100 building 2 tel.: 483-11-73/ ) the production of gasoline pumping stations for refueling aircraft on the GAZ chassis has begun. Since 1960, the production of cylinders with a trigger mechanism for filling life rafts has been mastered.</w:t>
      </w:r>
    </w:p>
    <w:p w14:paraId="22B63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By order of March 6, 1966, the plant was transferred to the </w:t>
      </w:r>
      <w:r w:rsidRPr="00536344">
        <w:rPr>
          <w:rFonts w:ascii="Times New Roman" w:hAnsi="Times New Roman"/>
          <w:color w:val="000000" w:themeColor="text1"/>
          <w:sz w:val="16"/>
          <w:szCs w:val="16"/>
          <w:lang w:val="en-US"/>
        </w:rPr>
        <w:t xml:space="preserve">MOM Main Technical Directorate </w:t>
      </w:r>
      <w:r w:rsidRPr="00536344">
        <w:rPr>
          <w:rFonts w:ascii="Times New Roman" w:hAnsi="Times New Roman"/>
          <w:color w:val="000000" w:themeColor="text1"/>
          <w:sz w:val="16"/>
          <w:szCs w:val="16"/>
        </w:rPr>
        <w:t>, renamed ZTO and redesigned to produce special technological equipment for machining, welding, soldering, coating, CNC machine tools.</w:t>
      </w:r>
    </w:p>
    <w:p w14:paraId="4335D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1979, the plant was relocated to a new site on Dmitrovskoye Highway.</w:t>
      </w:r>
    </w:p>
    <w:p w14:paraId="03E14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(2002): welding equipment; vacuum equipment.</w:t>
      </w:r>
    </w:p>
    <w:p w14:paraId="7541E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equipment: (1939) -149 units, (1946) -166 units, (1947) -196 units.</w:t>
      </w:r>
    </w:p>
    <w:p w14:paraId="7C134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Area: territories (1947) - 0.71 ha; buildings (1947) - 5972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production (1939) - 3614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(1946) - 3866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 xml:space="preserve">, (1947) - 3767 m </w:t>
      </w:r>
      <w:r w:rsidRPr="00536344">
        <w:rPr>
          <w:rFonts w:ascii="Times New Roman" w:hAnsi="Times New Roman"/>
          <w:color w:val="000000" w:themeColor="text1"/>
          <w:sz w:val="16"/>
          <w:szCs w:val="16"/>
          <w:vertAlign w:val="superscript"/>
        </w:rPr>
        <w:t xml:space="preserve">2 </w:t>
      </w:r>
      <w:r w:rsidRPr="00536344">
        <w:rPr>
          <w:rFonts w:ascii="Times New Roman" w:hAnsi="Times New Roman"/>
          <w:color w:val="000000" w:themeColor="text1"/>
          <w:sz w:val="16"/>
          <w:szCs w:val="16"/>
        </w:rPr>
        <w:t>.</w:t>
      </w:r>
    </w:p>
    <w:p w14:paraId="0A407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(1939) - 516 people, (1946) - 430 people, (1947) - 430 people.</w:t>
      </w:r>
    </w:p>
    <w:p w14:paraId="66CE8E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(06.1942) - Yakovlev, (1948) - Talykin, (1966) - I.V. Ilyinko, B.V. Kotlyarov. </w:t>
      </w:r>
      <w:r w:rsidRPr="00536344">
        <w:rPr>
          <w:rFonts w:ascii="Times New Roman" w:hAnsi="Times New Roman"/>
          <w:color w:val="000000" w:themeColor="text1"/>
          <w:sz w:val="16"/>
          <w:szCs w:val="16"/>
          <w:vertAlign w:val="superscript"/>
        </w:rPr>
        <w:t xml:space="preserve">77 </w:t>
      </w:r>
      <w:r w:rsidRPr="00536344">
        <w:rPr>
          <w:rFonts w:ascii="Times New Roman" w:hAnsi="Times New Roman"/>
          <w:color w:val="000000" w:themeColor="text1"/>
          <w:sz w:val="16"/>
          <w:szCs w:val="16"/>
        </w:rPr>
        <w:t xml:space="preserve">Manager (- 2000-02-&gt; </w:t>
      </w:r>
      <w:r w:rsidRPr="00536344">
        <w:rPr>
          <w:rFonts w:ascii="Times New Roman" w:hAnsi="Times New Roman"/>
          <w:iCs/>
          <w:color w:val="000000" w:themeColor="text1"/>
          <w:sz w:val="16"/>
          <w:szCs w:val="16"/>
        </w:rPr>
        <w:t xml:space="preserve">PL. </w:t>
      </w:r>
      <w:r w:rsidRPr="00536344">
        <w:rPr>
          <w:rFonts w:ascii="Times New Roman" w:hAnsi="Times New Roman"/>
          <w:color w:val="000000" w:themeColor="text1"/>
          <w:sz w:val="16"/>
          <w:szCs w:val="16"/>
        </w:rPr>
        <w:t>Sshpok.</w:t>
      </w:r>
    </w:p>
    <w:p w14:paraId="1D409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director (2002) - A.Yu. Moshchevitin. Deputy director (2002) - M.V. Muratov; in Economics (2002) - I.N. Varlamov.</w:t>
      </w:r>
    </w:p>
    <w:p w14:paraId="52C5B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(1948) - Mikeladze, (2002) - A.Yu. Moshchevitin.</w:t>
      </w:r>
    </w:p>
    <w:p w14:paraId="05FD5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fire engines (1925-), PMG-3, PMZ-6 (1947); fire pumps PN-1200, 2PD-10, car pumps ZiS-11, GAZ-AA, tank truck ZiS-5; petrol pumping station, carbon dioxide fire extinguishers (1947); </w:t>
      </w:r>
      <w:r w:rsidRPr="00536344">
        <w:rPr>
          <w:rFonts w:ascii="Times New Roman" w:hAnsi="Times New Roman"/>
          <w:color w:val="000000" w:themeColor="text1"/>
          <w:sz w:val="16"/>
          <w:szCs w:val="16"/>
          <w:vertAlign w:val="superscript"/>
        </w:rPr>
        <w:t xml:space="preserve">129 </w:t>
      </w:r>
      <w:r w:rsidRPr="00536344">
        <w:rPr>
          <w:rFonts w:ascii="Times New Roman" w:hAnsi="Times New Roman"/>
          <w:color w:val="000000" w:themeColor="text1"/>
          <w:sz w:val="16"/>
          <w:szCs w:val="16"/>
        </w:rPr>
        <w:t xml:space="preserve">F-1 grenade body, details for </w:t>
      </w:r>
      <w:r w:rsidRPr="00536344">
        <w:rPr>
          <w:rFonts w:ascii="Times New Roman" w:hAnsi="Times New Roman"/>
          <w:color w:val="000000" w:themeColor="text1"/>
          <w:sz w:val="16"/>
          <w:szCs w:val="16"/>
          <w:lang w:val="en-US"/>
        </w:rPr>
        <w:t xml:space="preserve">PC </w:t>
      </w:r>
      <w:r w:rsidRPr="00536344">
        <w:rPr>
          <w:rFonts w:ascii="Times New Roman" w:hAnsi="Times New Roman"/>
          <w:color w:val="000000" w:themeColor="text1"/>
          <w:sz w:val="16"/>
          <w:szCs w:val="16"/>
        </w:rPr>
        <w:t xml:space="preserve">M-13 (1942); electric welding equipment: TND-315 apparatus for welding units OK "Buran"; rectifier VD-306B, transformer TDM-301 (2002); power supply TIR-315; vacuum deposition unit TONIR-2 (2002); cylinders for life rafts PSN-6, PSN-10, PSN-20 (I960-), cartridges ASZh, "Neva" for life jackets for crews of the Air Force, Civil Aviation, Navy (11982). </w:t>
      </w:r>
      <w:r w:rsidRPr="00536344">
        <w:rPr>
          <w:rFonts w:ascii="Times New Roman" w:hAnsi="Times New Roman"/>
          <w:color w:val="000000" w:themeColor="text1"/>
          <w:sz w:val="16"/>
          <w:szCs w:val="16"/>
          <w:vertAlign w:val="superscript"/>
        </w:rPr>
        <w:t>69</w:t>
      </w:r>
    </w:p>
    <w:p w14:paraId="63725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43367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Central Design Bureau of Motor Building (TsKBmotostroyeniya) was established. It was renamed the Central Design and Experimental Bureau of Motorcycle Building (TsKEBmototsiklostroeniya) in 1946. By the Decree of the Supreme Economic Council of the USSR of September 22, 1965, it was transformed into the All-Union Research, Design and Technological Institute of Motorcycles and Small-Sized Internal Combustion Engines "VNIImotoprom" (12102).</w:t>
      </w:r>
    </w:p>
    <w:p w14:paraId="33144BB8"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2CA99A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NILAP, formed on April 5, 1932 as a Separate Design Bureau of the Artillery Directorate of the Red Army for the design of artillery devices, in 1933 renamed the Central Optical and Electromechanical Workshops (TSOEMM) of the Red Army, in 1935 transformed into TsNILVP and in 1939 - in NILAP GAU RKKA, transformed into NIIAP RKKA (NII-5 AAN, GAU MO, GKRE, MRP, Separate Design Bureau AU RKKA, Central Research Laboratory of Military Instruments (TsNILVP) of the Red Army, Research Laboratory of Artillery Instrumentation (NILAP) of the Red Army, Research Institute of Artillery Instrumentation (NIIAP) ) RKKA, MVS, Institute of Radar and Instrument Engineering, Moscow Research Institute of Instrumentation Automation (MNIIPA) MRP, V-2655, JSC "MNIIPA" /111250 Moscow, Krasnokazarmennaya street, 14A tel. 361-55-88, -92/), since 1946 - under the jurisdiction of the established Academy of Artillery Sciences (AAN). In 1947, it was renamed NII-5 AAS (the name Institute of Radar and Instrumentation was also used). Since 1953, NII-5 has been run by the GAU.</w:t>
      </w:r>
    </w:p>
    <w:p w14:paraId="01942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1946, the Institute was re-profiled for radar topics, and R &amp; D began to create air defense weapon systems.</w:t>
      </w:r>
    </w:p>
    <w:p w14:paraId="2BD3FF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185-90ss of 02.02.1954, pnv guidance equipment "Ash". In accordance with PSM No. 816-489ss dated April 27, 1955, the development of the country's first territorial automated warning, control and guidance system for fighter aircraft Vozdukh-1 began; in 1957 it was created and pnv. On April 4, 1957, the Decree of the Council of Ministers of the USSR No. 410-203 was issued on further work on the Air-1 and Horizon-1 systems. In accordance with PSM No. 1179-509 dated 12/30/1961, the mobile system "Air-Sh" pnv.</w:t>
      </w:r>
    </w:p>
    <w:p w14:paraId="7EFEEF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1960, the Institute was designated as the lead institute for the creation of a unified complex of automation equipment for control systems by the Elektron Air Defense Forces. In accordance with the post. The Council of Ministers of the USSR dated 06/30/1965 determined the Institute as the lead one for the creation of a complex of equipment for the Space Control Center (CKKP). In 1967, the institute was determined to be the head of the Skat automated control system for KIK. In the 1970s, he was in charge of ground stations for automated air defense control systems. The first domestic </w:t>
      </w:r>
      <w:r w:rsidRPr="00536344">
        <w:rPr>
          <w:rFonts w:ascii="Times New Roman" w:hAnsi="Times New Roman"/>
          <w:color w:val="000000" w:themeColor="text1"/>
          <w:sz w:val="16"/>
          <w:szCs w:val="16"/>
          <w:lang w:val="en-US"/>
        </w:rPr>
        <w:t xml:space="preserve">PJI </w:t>
      </w:r>
      <w:r w:rsidRPr="00536344">
        <w:rPr>
          <w:rFonts w:ascii="Times New Roman" w:hAnsi="Times New Roman"/>
          <w:color w:val="000000" w:themeColor="text1"/>
          <w:sz w:val="16"/>
          <w:szCs w:val="16"/>
        </w:rPr>
        <w:t>node "Mezha-1" was created. In 1977, the institute was entrusted with the creation of a new air defense control system for Moscow and the Central Industrial Region, the system was also created for air defense.</w:t>
      </w:r>
    </w:p>
    <w:p w14:paraId="152A96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Devices and automated systems for processing information and controlling artillery fire, missile weapons, aviation, and RT troops have been created. By the 2000s, more than 50 systems were created and put into service.</w:t>
      </w:r>
    </w:p>
    <w:p w14:paraId="1DE94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enterprise (2004) for the creation of territorial automated control systems and complexes of automation equipment for the Air Force, Navy, Air Defense, Civil Aviation.</w:t>
      </w:r>
    </w:p>
    <w:p w14:paraId="194E8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R&amp;D carried out: "Luch" to determine the possibility and ways of creating an air defense automated control system using a computer; "Clamp" on the creation of the world's first self-propelled anti-aircraft gun, which fired at aircraft while moving; "Mirror", "Laplace", "Skat", "Amethyst", "Donets".</w:t>
      </w:r>
    </w:p>
    <w:p w14:paraId="749686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1966, NII-5 was renamed MNIIPA and transferred to the MRP. It had the name "p / box B-2655". He was a member of the NPO Proton. </w:t>
      </w:r>
      <w:r w:rsidRPr="00536344">
        <w:rPr>
          <w:rFonts w:ascii="Times New Roman" w:hAnsi="Times New Roman"/>
          <w:color w:val="000000" w:themeColor="text1"/>
          <w:sz w:val="16"/>
          <w:szCs w:val="16"/>
          <w:vertAlign w:val="superscript"/>
        </w:rPr>
        <w:t xml:space="preserve">104 </w:t>
      </w:r>
      <w:r w:rsidRPr="00536344">
        <w:rPr>
          <w:rFonts w:ascii="Times New Roman" w:hAnsi="Times New Roman"/>
          <w:color w:val="000000" w:themeColor="text1"/>
          <w:sz w:val="16"/>
          <w:szCs w:val="16"/>
        </w:rPr>
        <w:t>He was a member of the IFPG "Defense Systems". In 2002, the enterprise was transformed into a public company and became part of the Almaz-Antey Concern. By decision of the Government No. 22-r dated January 9, 2004 and Decree of the President of the Russian Federation No. 1009 dated August 4, 2004, JSC was included in the number of strategic defense enterprises.</w:t>
      </w:r>
    </w:p>
    <w:p w14:paraId="4DB65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2008, by order of the Almaz-Antey Concern, an integrated air defense control system for the Air Defense Forces of the CIS states was developed.</w:t>
      </w:r>
    </w:p>
    <w:p w14:paraId="66F819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- 2000 people.</w:t>
      </w:r>
    </w:p>
    <w:p w14:paraId="56E8DB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(1932) - G.S. Goylov, (1941 -) - L.K. Ants. Director (-1954) - L.K. Muravyov, (1960) - A.L. Livshits, (1970-86) - Mr. V.A. Shabalin, (1986 -) - A.V. Gribov, (1996-2002) - S.S. Sverdlov. General Director (2002-06) - S.S. Sverdlov, (12.2006 -) - I.R. Ashurbeyli.</w:t>
      </w:r>
    </w:p>
    <w:p w14:paraId="3E342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director, general director (1990-) - S.S. Sverdlov, (08.2007-09 -) - B.F. Cheltsov. Deputy director: for scientific work (1932-34) - G.S. Goylov, (1977 -) - Yu.V. Asafiev, N.V. Mokhin, V.N. Revenko; in special gemmatics (1963-) - Mr. I.K. Filatov; (1970s) - p I.K. Filatov, (1996 -) - O.N. Rodin. Deputy General Director (2006-07 -) - S.S. Sverdlov.</w:t>
      </w:r>
    </w:p>
    <w:p w14:paraId="70C165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designer (1986-96) - A.V. Gribov, (1996-2007 -) - Ya.V. Bezel. Gene. designer: complex "Electron" (1960 -) - A.L. Livshits; territorial air defense automated control systems (-1996) - A.V. Mushrooms; Unified automated radar system FSR, airspace control (2007) - Ya.V. Bezel; modernization of air defense systems, the head section of the East Kazakhstan region of Moscow (2007) - Ya.V. Bezel.</w:t>
      </w:r>
    </w:p>
    <w:p w14:paraId="465860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gene. designer: (1998 -) - V.V. Kornienko; complex "Electron", automated control system "Luch-1" (1960-70) - Z.M. Benenson.</w:t>
      </w:r>
    </w:p>
    <w:p w14:paraId="478BBD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Executive director (08.2007-09-) - B.F. Cheltsov.</w:t>
      </w:r>
    </w:p>
    <w:p w14:paraId="57019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(1971-) - A.N. Korotonoshko, (1977 -) - Yu.V. Asafiev, (1990-) - S.S. Sverdlov, (1996 -) - O.N. Rodin.</w:t>
      </w:r>
    </w:p>
    <w:p w14:paraId="72BCDB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 V.K. Zhikharev.</w:t>
      </w:r>
    </w:p>
    <w:p w14:paraId="52400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Scientific adviser (1970s) - Livshits, </w:t>
      </w:r>
      <w:r w:rsidRPr="00536344">
        <w:rPr>
          <w:rFonts w:ascii="Times New Roman" w:hAnsi="Times New Roman"/>
          <w:color w:val="000000" w:themeColor="text1"/>
          <w:sz w:val="16"/>
          <w:szCs w:val="16"/>
          <w:vertAlign w:val="superscript"/>
        </w:rPr>
        <w:t xml:space="preserve">79 </w:t>
      </w:r>
      <w:r w:rsidRPr="00536344">
        <w:rPr>
          <w:rFonts w:ascii="Times New Roman" w:hAnsi="Times New Roman"/>
          <w:color w:val="000000" w:themeColor="text1"/>
          <w:sz w:val="16"/>
          <w:szCs w:val="16"/>
        </w:rPr>
        <w:t>(1996-2003 -) - Ya.V. Bezel.</w:t>
      </w:r>
    </w:p>
    <w:p w14:paraId="7E0A59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(1953 -) - A.L. Livshits ("Cascade", "Air-1"), (1959 -) - V.A. Shabalin ("Mezha"), (-1961-62 -) - V.P. Tibilov ("Cascade-M"), (1967) - N.N. Nikitin ("Skat"), (1967) - A.V. Kozhukharev ("Skat-Ts"), (1967) - V.A. Stekolnikov ("Skat-P"), (-1970) - A.N. Korotonoshko, (1971-75 -) - N.V. Mokhin ("Osnova", "Baikal"), (-1975-83 -) - S.V. Volodin ("Arrow", "Pyramid", "Proton", "Proton-M", "Universal"), A.Z. Minkin ("Proton"), (1970s) - I.K. Filatov ("Skat"), (1992) - V.K. Zhikharev (Quartz, Vodichka, Pitsunda, Fundament, Fundament-E), A.Z. Shostak ("Granite"), A.A. Katsoev (Baikal), Ya.V. Bezel ("Baikal", "Baikal-1, -1M, -1ME"), S.S. Vysotsky (complex of equipment of the Central Committee of the Communist Party of the Soviet Union), V.N. Revenko (display tools for Ekran, Unified Satellite Communication System, Skat), V.P. Tibilov; directions: ATC, PIVP (1990 -) - Yu.V. Asafiev; EU ATM - Yu.V. Asafiev.</w:t>
      </w:r>
    </w:p>
    <w:p w14:paraId="6E26F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ch. designers: (1967) - Ya.Ya. Shirobaba ("Skat"), Ya.V. Bezel ("Niva", "Osnova", "Osnova-1", "Baikal", automated control systems for the Moscow air defense missile system), S.V. Volodin (Luch-2, -3, RTC-13, -94, -94M), V.P. Tibilov (E-500). Deputy ch. designers: (1949-50) - A.L. Livshits ("Ash-1"), (1963-77) - N.V. Mokhin ("Mezha"), (1965 -) - A.N. Korotonoshko, (1965 -) - O.Yu. Lane (complex of equipment of the Central Committee of the Communist Party of the Soviet Union), (1967 -) - Yu.V. Asafiev ("Skat-2"), (1970-75) - I.T. Shapovalov (ACS RTC-94, "Luch-2"), (1980 -) - A.N. Makarov ("Luch-4"), Yu.M. Girshovich (Baikal), V.K. Zhikharev.</w:t>
      </w:r>
    </w:p>
    <w:p w14:paraId="66E11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1st complex (-1995) - S.V. Volodin; (-1945) - L.N. Loshakov; scientific coordinating center (2007) - V.V. Kornienko.</w:t>
      </w:r>
    </w:p>
    <w:p w14:paraId="6514CA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NIO-S.S. Sverdlov; VK. Zhikharev, (1953 -) - A.L. Livshits, (-1954) - L.N. Loshakov; (1964 -) - V.N. Revenko, V.P. Tibilov.</w:t>
      </w:r>
    </w:p>
    <w:p w14:paraId="69AC1A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S.V. Volodin, V.V. Kornienko.</w:t>
      </w:r>
    </w:p>
    <w:p w14:paraId="0A8959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sectors: V.V. Kornienko, S.S. Sverdlov.</w:t>
      </w:r>
    </w:p>
    <w:p w14:paraId="522E5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laboratories: simulation of the fighter guidance system (1957-) - V.A. Shabalin; construction of the </w:t>
      </w:r>
      <w:r w:rsidRPr="00536344">
        <w:rPr>
          <w:rFonts w:ascii="Times New Roman" w:hAnsi="Times New Roman"/>
          <w:color w:val="000000" w:themeColor="text1"/>
          <w:sz w:val="16"/>
          <w:szCs w:val="16"/>
          <w:lang w:val="en-US"/>
        </w:rPr>
        <w:t xml:space="preserve">PJI </w:t>
      </w:r>
      <w:r w:rsidRPr="00536344">
        <w:rPr>
          <w:rFonts w:ascii="Times New Roman" w:hAnsi="Times New Roman"/>
          <w:color w:val="000000" w:themeColor="text1"/>
          <w:sz w:val="16"/>
          <w:szCs w:val="16"/>
        </w:rPr>
        <w:t xml:space="preserve">field of the automated control system "Luch-1" (1963-70) - I. T. Shapovalov; propagation and reflection of centimeter waves (1945 -) - </w:t>
      </w:r>
      <w:r w:rsidRPr="00536344">
        <w:rPr>
          <w:rFonts w:ascii="Times New Roman" w:hAnsi="Times New Roman"/>
          <w:color w:val="000000" w:themeColor="text1"/>
          <w:sz w:val="16"/>
          <w:szCs w:val="16"/>
          <w:lang w:val="en-US"/>
        </w:rPr>
        <w:t xml:space="preserve">JI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H. </w:t>
      </w:r>
      <w:r w:rsidRPr="00536344">
        <w:rPr>
          <w:rFonts w:ascii="Times New Roman" w:hAnsi="Times New Roman"/>
          <w:color w:val="000000" w:themeColor="text1"/>
          <w:sz w:val="16"/>
          <w:szCs w:val="16"/>
        </w:rPr>
        <w:t>_ Loshakov; complex (-2000) - V.A. Tretyakov; S.V. Volodin, V.K. Zhikharev, S.S. Sverdlov.</w:t>
      </w:r>
    </w:p>
    <w:p w14:paraId="56E77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supervisors of research: Yu.V. Asafiev, Z.M. Benenson ("Clamp"), A.L. Livshits ("Ray"), G.E. Maslov ("Mirror", "Laplace"), Ya.Ya. Shirobaba ("Skat"), V.P. Tibilov, I.T. Shapovalov ("Amethyst", "Donets").</w:t>
      </w:r>
    </w:p>
    <w:p w14:paraId="09DE0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Created: control devices for artillery anti-aircraft guns PUAZO-2, -3 for 85-mm guns, PUAZO-VEP, -4, -5, -6 (1940s); Computer: "Spectrum-4" for targeting interceptors (1960); special computing device (SVU) "Crystal" 5E94 (1962), special computers SV, SV-1, -2, -3, -4, -GU (1976); control computer complex for air defense "Granit" 5E75-P1 (1971), "Granite" 5E75-S1 (1973); low-altitude radar post "Nizina" (PNV in 1964), medium and high altitudes "Nizina-U" (1960s); ACS: guidance of Yasen-1 fighters (PNV in 1950), Ash-2 (PNV 02.02.1954), Vozdukh-1 with Cascade equipment for T-3-51 and T- 3-8M (pnv in 1957), Vozdukh-1P (pnv 12/30/1961), Kaskad-M, Luch-1 for T-ZA-9 (1970), -2, -3 , -4", guidance system for the Yak-35MV; for KIK "Skat", "Skat-2"; "Kashtan" (PNV in 1968), RTC-13, -94, -94M, "Pyramid"; for the RT troops: "Mezha" (PNV in 1968), "Mezha-1, -U, -M, -200", "Niva", "Osnova", "Osnova-1", "Field", "Foundation -E" (1990s); for the command post of the tactical formation "Proton" (1960s), "Proton-M"; for KP air defense "Universal", "Universal-1E" (1990s); KP anti-aircraft missile brigade "Baikal", "Baikal-1, -1M, - 1E, -1ME" (1990s); centralized air defense missile system of Moscow "Quartz", "Quartz-1"; control of the use of airspace "Crimea-E" (1990s); ATC GA "Strela" (1983); air defense regiment 54K6E2 (1997); </w:t>
      </w:r>
      <w:r w:rsidRPr="00536344">
        <w:rPr>
          <w:rFonts w:ascii="Times New Roman" w:hAnsi="Times New Roman"/>
          <w:color w:val="000000" w:themeColor="text1"/>
          <w:sz w:val="16"/>
          <w:szCs w:val="16"/>
          <w:vertAlign w:val="superscript"/>
        </w:rPr>
        <w:t xml:space="preserve">63,101 </w:t>
      </w:r>
      <w:r w:rsidRPr="00536344">
        <w:rPr>
          <w:rFonts w:ascii="Times New Roman" w:hAnsi="Times New Roman"/>
          <w:color w:val="000000" w:themeColor="text1"/>
          <w:sz w:val="16"/>
          <w:szCs w:val="16"/>
        </w:rPr>
        <w:t xml:space="preserve">complexes: control system of the Elektron air defense forces, equipment of the Central Control Commission, Ekran, Unified Satellite Communication System; Unified automation system of low-voltage control panel of spacecraft "Prostor"; E-500, "Vodichka", "Pitsunda"; image speed sensor for AFA "Ashafa-5". </w:t>
      </w:r>
      <w:r w:rsidRPr="00536344">
        <w:rPr>
          <w:rFonts w:ascii="Times New Roman" w:hAnsi="Times New Roman"/>
          <w:color w:val="000000" w:themeColor="text1"/>
          <w:sz w:val="16"/>
          <w:szCs w:val="16"/>
          <w:vertAlign w:val="superscript"/>
        </w:rPr>
        <w:t>130</w:t>
      </w:r>
    </w:p>
    <w:p w14:paraId="25405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ACS: Universal-1E (2000s), Baikal-1E, -1ME (2000s), Fundament-E (2000s), Krm-E (2000s) (11982).</w:t>
      </w:r>
    </w:p>
    <w:p w14:paraId="30A3E5BD"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1AB16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Koopputilovets artel and the Sirocco plant were merged into Plant No. 20, which then operated under the jurisdiction of the MPSS.</w:t>
      </w:r>
    </w:p>
    <w:p w14:paraId="2259BD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1949, the stamping and mechanical plant was renamed plant No. 311, the enterprise "p / box 2351" under the jurisdiction of the MPSS. In accordance with the post. Council of Ministers of the USSR No. 3482-1680 dated 09/14/1951 and order of the MPSS No. 437 on the basis of plants No. 311 and No. 732, NII-311 was formed with a pilot plant and design bureau for the development and implementation of electrovacuum devices in production. In 1956, the Experimental Plant, together with NII-311, was transferred to MRTO. By order of MRTP No. 257 dated September 14, 1956, the plant was withdrawn from NII-311 and reorganized into Plant No. 311 for the production of parts for electrovacuum devices. By order of the MEP No. 24s dated February 12, 1966, Plant No. 311 was transformed into a pilot plant of the Research Institute of PPS. Since 1973 - an experimental plant "Optron" at the Research Institute "Sapphire", then - as part of the NPP "Sapphire". Had the name "p / box B-2386". From 01.1991 - State plant "Optron". In 08.1993 it was corporatized and reorganized into Optron OJSC, from 06.1997 - OJSC. By decision of the government No. 22-r dated January 9, 2004, it was included in the list of strategic enterprises.</w:t>
      </w:r>
    </w:p>
    <w:p w14:paraId="67D2D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(2000) - G.V. Smirnov.</w:t>
      </w:r>
    </w:p>
    <w:p w14:paraId="1F6BA0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metal fittings for TsAB training bombs (1938); loudspeaker "Record" (1946), radiogram "Salyut" (1946), radio receiver M-648 (-1951), ballast for fluorescent lamps (1953-), alundum heater for lamps (1953).</w:t>
      </w:r>
    </w:p>
    <w:p w14:paraId="7F0A2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NII-311 MPSS, MRTP, Research Institute of Semiconductor Instrumentation (NII PPS) MEP, State Research Institute "Sapphire" MEP, AOOT, OJSC NPP Sapphire FAP / 105318 (105187) Moscow, st. Shcherbakovskaya, 53 tel. 369-30-36, 366-37-36/</w:t>
      </w:r>
    </w:p>
    <w:p w14:paraId="44608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NII-311 was formed in accordance with the post. USSR Council of Ministers No. 3482-1680 dated September 14, 1951 and Order No. 437 of the MPSS on the basis of plants No. 311 and No. 732. In 1956, NII-311 was transferred to MRTP and redeveloped for the development and production of semiconductor diodes and thyristors. In 1956-59, 3 laboratories were transferred here from NII-35: point transistors, microwave detectors, planar diodes. Since 1966 - NII PPS MEP. Further, the Scientific Research Institute "Sapphire" became the leading enterprise for the development of semiconductor devices, in 1974 - under the jurisdiction of the MEP. On September 13, 1993, the Sapphire State Research Institute was corporatized (in accordance with Decree of the President of the Russian Federation No. 721 dated July 1, 1992) and transformed into NPG1 Sapphire OJSC; on November 26, 1999, the OJSC was renamed into OJSC. In 2005 - under the jurisdiction of the Department of RE Industry and FAP Control Systems.</w:t>
      </w:r>
    </w:p>
    <w:p w14:paraId="45BF37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1974, more than 100 types of semiconductor devices have been created (diodes: pulsed silicon and germanium, high-voltage rectifiers, microwave, tunnel; thyristors, zener diodes, varicaps; indicators, optocouplers; special integrated circuits: SOS, CMD).</w:t>
      </w:r>
    </w:p>
    <w:p w14:paraId="53C08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1974, the institute was determined to be the leader in the development and production of new semiconductor devices: incoherent optoelectronic devices, special microcircuits based on CMOS SOS technology (“silicon on sapphire”), VLSI based on cylindrical magnetic domains.</w:t>
      </w:r>
    </w:p>
    <w:p w14:paraId="1C766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New directions for the development of microwave products have been created: development of parametric diodes; mixing and detector diodes, Schottky diodes (M.D. Dmitriev).</w:t>
      </w:r>
    </w:p>
    <w:p w14:paraId="04E3E6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and production (2002-07): semiconductor devices and electronic products (radiation-resistant CMOS SNS microcircuits, precision zener diodes, switching diodes, varicaps, optoelectronic devices: super-bright light-emitting devices, sign-synthesizing indicators, photodiodes, optocouplers, modules screens); Energy Saving Technologies; frequency converters for asynchronous electric motors, semiconductor screens, airfield lighting equipment complexes.</w:t>
      </w:r>
    </w:p>
    <w:p w14:paraId="360B6B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2005, research and development activities were carried out "Senokos" (development of a unique hybrid accelerometer microcircuit), "Hammer 1" and "Hammer K" (development of ultra-resistant LSI RAM), "Mercury 7", "Mayak D" (improvement of the characteristics of microcircuits 1825, B1620) , "Rubin 0" (introduction of polyamide carriers of lacquer-foil dielectric FDI-AP), "Stock" (protection against static electricity of the BIS KNS), "Mask" (preparation for the production of microcircuits 1825, B1620 "OSM"); Research project "Mayak PI". In 2005, a site for the production of flexible polyimide carriers was put into operation.</w:t>
      </w:r>
    </w:p>
    <w:p w14:paraId="6F2C5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enterprise includes: a pilot plant; workshop No. 15; (2005): buildings: No. 1 (industrial), No. 2 (industrial), No. 15 (industrial), No. 17 (office); department No. 250 - development of microcircuits, shop No. 30 - production of microcircuits.</w:t>
      </w:r>
    </w:p>
    <w:p w14:paraId="121C4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personnel (2002) - 615 people, (2005) - 395 people.</w:t>
      </w:r>
    </w:p>
    <w:p w14:paraId="623151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(2000) - N.N. Usov, (2002) - A.S. Adonin, (2002-07 -&gt; A.Yu. Smetanov.</w:t>
      </w:r>
    </w:p>
    <w:p w14:paraId="190E3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CEO (2007)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 xml:space="preserve">_ Bashirov. Deputy CEO: for science (2000s) - V.M. Derevyankin; on financial matters (2002) - O.A. Danilkin; for personnel and property management (2005) - V.V. Gorbunov; (2000s)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Bashirov.</w:t>
      </w:r>
    </w:p>
    <w:p w14:paraId="51899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 designer (2005) - V.M. Derevyankin.</w:t>
      </w:r>
    </w:p>
    <w:p w14:paraId="26DC2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 I.I. Kruglov, (2001-02) - A.Yu. Smetanov; and about. (2002) - V.N. Poyarkov; (2002-07 -)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Bashirov.</w:t>
      </w:r>
    </w:p>
    <w:p w14:paraId="681F7E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technologist (2005) - I.A. Sennikov.</w:t>
      </w:r>
    </w:p>
    <w:p w14:paraId="1B556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research and production complex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Bashirov.</w:t>
      </w:r>
    </w:p>
    <w:p w14:paraId="37A4DD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V.M. Derevyankin, N.T. Tshtsenkov; direction "Mixing and detector diodes" (1977 -) - M.D. Dmitriev.</w:t>
      </w:r>
    </w:p>
    <w:p w14:paraId="4ACD4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departments: marketing (2002) - V.F. Zhadko; PEO (2005) - S.B. Smirnov; (1992-2002)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Bashirov, V.M. Derevyankin, (2000s) - N.T. Tishchenkov.</w:t>
      </w:r>
    </w:p>
    <w:p w14:paraId="41828B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laboratories: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Bashirov, V.M. Derevyankin, Yu.R. Nosov, (1975 -) - I.V. Polyakov.</w:t>
      </w:r>
    </w:p>
    <w:p w14:paraId="483D10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supervisors of research: M.D. Dmitriev, N.T. Tishchenkov.</w:t>
      </w:r>
    </w:p>
    <w:p w14:paraId="69C02E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w:t>
      </w:r>
      <w:r w:rsidRPr="00536344">
        <w:rPr>
          <w:rFonts w:ascii="Times New Roman" w:hAnsi="Times New Roman"/>
          <w:color w:val="000000" w:themeColor="text1"/>
          <w:sz w:val="16"/>
          <w:szCs w:val="16"/>
        </w:rPr>
        <w:t xml:space="preserve">spectrophotometric photodiodes SFDF "Vizor"; light emitting diodes AL307B, </w:t>
      </w:r>
      <w:r w:rsidRPr="00536344">
        <w:rPr>
          <w:rFonts w:ascii="Times New Roman" w:hAnsi="Times New Roman"/>
          <w:color w:val="000000" w:themeColor="text1"/>
          <w:sz w:val="16"/>
          <w:szCs w:val="16"/>
          <w:lang w:val="en-US"/>
        </w:rPr>
        <w:t xml:space="preserve">AJI </w:t>
      </w:r>
      <w:r w:rsidRPr="00536344">
        <w:rPr>
          <w:rFonts w:ascii="Times New Roman" w:hAnsi="Times New Roman"/>
          <w:color w:val="000000" w:themeColor="text1"/>
          <w:sz w:val="16"/>
          <w:szCs w:val="16"/>
        </w:rPr>
        <w:t xml:space="preserve">336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KIPD05, KIPD14, KIPD23, KIPD36, KIPD19, KIPD37, KIPM01, KIPM05, KIPM06, KIPM07; infrared diodes AL156A, U165; photodiode U163; optocouplers AOT138, OAU115, OAU160, OAU171, K434KP1AS; Zener diodes 2S117G-P, 2S108G-S, 2S122A-E, 2S123A-E, PS640, IS 751 (2S403), IS 251, IS 501, IS 121 (2S121); радианионно-стойкие микросхемы: 1523, 1620, 1825, Б1620РУ2, Б1620РЕ1, Б1825ВРЗ, Б1825ВА1, Б1825ИР1, Б1825ВУ1, Б1825ВБ1, Б1825ВСЗ, Б1825ВВ1, Б635А, Б681, Б605 (1523ПВ1), Б606 (1523ПВ2), Б618 (КМ1175ПВ2), Б582А, B673; digital indicators </w:t>
      </w:r>
      <w:r w:rsidRPr="00536344">
        <w:rPr>
          <w:rFonts w:ascii="Times New Roman" w:hAnsi="Times New Roman"/>
          <w:color w:val="000000" w:themeColor="text1"/>
          <w:sz w:val="16"/>
          <w:szCs w:val="16"/>
          <w:lang w:val="en-US"/>
        </w:rPr>
        <w:t xml:space="preserve">AJ </w:t>
      </w:r>
      <w:r w:rsidRPr="00536344">
        <w:rPr>
          <w:rFonts w:ascii="Times New Roman" w:hAnsi="Times New Roman"/>
          <w:color w:val="000000" w:themeColor="text1"/>
          <w:sz w:val="16"/>
          <w:szCs w:val="16"/>
        </w:rPr>
        <w:t xml:space="preserve">1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320; frequency converter AP-</w:t>
      </w:r>
    </w:p>
    <w:p w14:paraId="0CCFE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NPO "Sapphire", X-5594 / Moscow /</w:t>
      </w:r>
    </w:p>
    <w:p w14:paraId="1ECBB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had the name "p / box X-5594" (11982).</w:t>
      </w:r>
    </w:p>
    <w:p w14:paraId="097E9860"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58A84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No. 357 returned from Omsk to Leningrad to its old location, and Plant No. 787 (Plant No. 787 NKV / Leningrad /), organized in Leningrad on the site of the evacuated Plant No. 357 NKV, was merged into Plant No. 357 (11982).</w:t>
      </w:r>
    </w:p>
    <w:p w14:paraId="4B8DA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45E9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were:</w:t>
      </w:r>
    </w:p>
    <w:p w14:paraId="0BB38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521 NK non-ferrous metal - Pervouralsk, Sverdlovsk region</w:t>
      </w:r>
    </w:p>
    <w:p w14:paraId="026E4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172 - Molotov</w:t>
      </w:r>
    </w:p>
    <w:p w14:paraId="5C4C5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701 - Chebarkul, Chelyabinsk Region</w:t>
      </w:r>
    </w:p>
    <w:p w14:paraId="76BBCB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693 NK of the electrical industry - Kuibyshev</w:t>
      </w:r>
    </w:p>
    <w:p w14:paraId="1D7441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71 - Izhevsk (8958)</w:t>
      </w:r>
    </w:p>
    <w:p w14:paraId="1006E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for an experimental heavy tank, the Barnaul Design Bureau designed a power unit with a capacity of 1200 hp, which consisted of two twin V-16 diesel engines working on a common gearbox (9019).</w:t>
      </w:r>
    </w:p>
    <w:p w14:paraId="7408B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D751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number 786 NK electrical industry - Kyiv (8972).</w:t>
      </w:r>
    </w:p>
    <w:p w14:paraId="60B62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7A81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in the NKMV, as part of 1 Ch. The controls were:</w:t>
      </w:r>
    </w:p>
    <w:p w14:paraId="17606A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702 - Director Nizovaya</w:t>
      </w:r>
    </w:p>
    <w:p w14:paraId="68E70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708 - Director Vinogradov</w:t>
      </w:r>
    </w:p>
    <w:p w14:paraId="01EFDF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743 - Director Linkov</w:t>
      </w:r>
    </w:p>
    <w:p w14:paraId="6A6288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745 - Director Ryzhkin</w:t>
      </w:r>
    </w:p>
    <w:p w14:paraId="61277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740 - Director Usikov</w:t>
      </w:r>
    </w:p>
    <w:p w14:paraId="428B5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744 - director Gridin</w:t>
      </w:r>
    </w:p>
    <w:p w14:paraId="77291B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751 - director Petrov</w:t>
      </w:r>
    </w:p>
    <w:p w14:paraId="7F06B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748 - Director Rakhovsky</w:t>
      </w:r>
    </w:p>
    <w:p w14:paraId="3F7DF2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750 - director Gusev</w:t>
      </w:r>
    </w:p>
    <w:p w14:paraId="5DCFF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755 - Director Shalashov</w:t>
      </w:r>
    </w:p>
    <w:p w14:paraId="0EF007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753 - Director Erokhin</w:t>
      </w:r>
    </w:p>
    <w:p w14:paraId="296C4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749 - Director Chekmarev</w:t>
      </w:r>
    </w:p>
    <w:p w14:paraId="3A1866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819 - Director Muravyov</w:t>
      </w:r>
    </w:p>
    <w:p w14:paraId="551CF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851 - Director Krasovitsky</w:t>
      </w:r>
    </w:p>
    <w:p w14:paraId="5360F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NII-1 - director Zakharov (8720)</w:t>
      </w:r>
    </w:p>
    <w:p w14:paraId="49A9A4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the Kokchetav Mechanical Plant, put into operation in 1942:</w:t>
      </w:r>
    </w:p>
    <w:p w14:paraId="0C22FD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Kokchetav sewing machine plant was created during the Second World War and is part of the former Podolsky mechanical plant.</w:t>
      </w:r>
    </w:p>
    <w:p w14:paraId="3575F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Approximately 1.5 years before the start of the Second World War, the Podolsk Mechanical Plant was transferred to the NKV with the assignment of number 460 to it.</w:t>
      </w:r>
    </w:p>
    <w:p w14:paraId="0A59C4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October 1941, by decision of the Government, plant No. 460 NKV was evacuated to several cities, incl. equipment previously engaged in the production of sewing machines was almost completely evacuated to Kokchetav, Kazakh SSR. From the NKV, the plant was transferred to the NKLP, and then in November 1946 to the MMiP.</w:t>
      </w:r>
    </w:p>
    <w:p w14:paraId="30C56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Manufacture of sewing machines.</w:t>
      </w:r>
    </w:p>
    <w:p w14:paraId="20627D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Acting Director - Moskmer (8721)</w:t>
      </w:r>
    </w:p>
    <w:p w14:paraId="7D7A86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the Kolomna plant "Textilmash" put into operation in 1942.</w:t>
      </w:r>
    </w:p>
    <w:p w14:paraId="60772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Kolomna, Levshina, 19</w:t>
      </w:r>
    </w:p>
    <w:p w14:paraId="558D7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Muraviev (8722)</w:t>
      </w:r>
    </w:p>
    <w:p w14:paraId="2FBDE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w:t>
      </w:r>
    </w:p>
    <w:p w14:paraId="23C96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Klimovsk machine-building plant</w:t>
      </w:r>
    </w:p>
    <w:p w14:paraId="7FA57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Klimovsk, Moscow Region</w:t>
      </w:r>
    </w:p>
    <w:p w14:paraId="0AFCF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Shalashov (factory No. 755) (8723)</w:t>
      </w:r>
    </w:p>
    <w:p w14:paraId="24D731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the Kuztekstilmash plant put into operation in 1934.</w:t>
      </w:r>
    </w:p>
    <w:p w14:paraId="6E92FE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Kuznetsk</w:t>
      </w:r>
    </w:p>
    <w:p w14:paraId="183F15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director was Kupriyanov (8724)</w:t>
      </w:r>
    </w:p>
    <w:p w14:paraId="47163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put into operation in 1939. KIM</w:t>
      </w:r>
    </w:p>
    <w:p w14:paraId="39AFD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Kuntsevo, st. Factory, 10</w:t>
      </w:r>
    </w:p>
    <w:p w14:paraId="2AE071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director - Koroshchenko (8725)</w:t>
      </w:r>
    </w:p>
    <w:p w14:paraId="7F7FAC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"Forward"</w:t>
      </w:r>
    </w:p>
    <w:p w14:paraId="5FFDFA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w:t>
      </w:r>
    </w:p>
    <w:p w14:paraId="2D74F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1875</w:t>
      </w:r>
    </w:p>
    <w:p w14:paraId="7BAD9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Mikhailov (8726)</w:t>
      </w:r>
    </w:p>
    <w:p w14:paraId="4CE458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"Volcano"</w:t>
      </w:r>
    </w:p>
    <w:p w14:paraId="6F3428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st. B. Koltovskaya, 32</w:t>
      </w:r>
    </w:p>
    <w:p w14:paraId="3F14F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1897</w:t>
      </w:r>
    </w:p>
    <w:p w14:paraId="226608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Krasovitsky (factory No. 851)</w:t>
      </w:r>
    </w:p>
    <w:p w14:paraId="3F502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named after. K. Marx</w:t>
      </w:r>
    </w:p>
    <w:p w14:paraId="02361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K. Marx Ave., 78</w:t>
      </w:r>
    </w:p>
    <w:p w14:paraId="6FF794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1878</w:t>
      </w:r>
    </w:p>
    <w:p w14:paraId="0811BE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Korochin (8727)</w:t>
      </w:r>
    </w:p>
    <w:p w14:paraId="2BCF9D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named after. F. Engels</w:t>
      </w:r>
    </w:p>
    <w:p w14:paraId="56C8B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pr. F. Engels, 21/23</w:t>
      </w:r>
    </w:p>
    <w:p w14:paraId="6C6BE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Nikiforov N.S. (8728)</w:t>
      </w:r>
    </w:p>
    <w:p w14:paraId="0212B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the Presnensky Machine-Building Plant</w:t>
      </w:r>
    </w:p>
    <w:p w14:paraId="233A5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2nd Zvenigorodskaya, 7</w:t>
      </w:r>
    </w:p>
    <w:p w14:paraId="10511A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1915</w:t>
      </w:r>
    </w:p>
    <w:p w14:paraId="12673D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Livshits (8729)</w:t>
      </w:r>
    </w:p>
    <w:p w14:paraId="1DA27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factory "Glass Machine"</w:t>
      </w:r>
    </w:p>
    <w:p w14:paraId="7C2CA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Zagorodnoe shosse, 5</w:t>
      </w:r>
    </w:p>
    <w:p w14:paraId="58007D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1932</w:t>
      </w:r>
    </w:p>
    <w:p w14:paraId="25D2A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Chekmarev (8730)</w:t>
      </w:r>
    </w:p>
    <w:p w14:paraId="1E8647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an experimental plant "Tekmash"</w:t>
      </w:r>
    </w:p>
    <w:p w14:paraId="205EA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July 1, 1946, it was an independent production unit.</w:t>
      </w:r>
    </w:p>
    <w:p w14:paraId="6A9E9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July 1, 1946, the plant came under the jurisdiction of NIILTEKMASH as a production and experimental base.</w:t>
      </w:r>
    </w:p>
    <w:p w14:paraId="60DA2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Varshavskoe sh., 15</w:t>
      </w:r>
    </w:p>
    <w:p w14:paraId="2D1778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named after. Medvedev</w:t>
      </w:r>
    </w:p>
    <w:p w14:paraId="78813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Eagle, st. Moscow, 69</w:t>
      </w:r>
    </w:p>
    <w:p w14:paraId="10BB2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Until January 1, 1946, the site of the plant. Medvedev was under the jurisdiction of the Oryol plant "Tekmash".</w:t>
      </w:r>
    </w:p>
    <w:p w14:paraId="77E2D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Mednitsky (8731)</w:t>
      </w:r>
    </w:p>
    <w:p w14:paraId="55030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the Oryol plant "Tekmash"</w:t>
      </w:r>
    </w:p>
    <w:p w14:paraId="702B1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Eagle, st. Moscow, 155</w:t>
      </w:r>
    </w:p>
    <w:p w14:paraId="4142F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Ogurtsov (8732)</w:t>
      </w:r>
    </w:p>
    <w:p w14:paraId="4139B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factory "Penztekstilmash"</w:t>
      </w:r>
    </w:p>
    <w:p w14:paraId="5F646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Gridin (factory No. 744) (8733)</w:t>
      </w:r>
    </w:p>
    <w:p w14:paraId="299E01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mechanical plant named after. Kalinina</w:t>
      </w:r>
    </w:p>
    <w:p w14:paraId="2DB43E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Podolsk, Moscow region</w:t>
      </w:r>
    </w:p>
    <w:p w14:paraId="76CA6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1902</w:t>
      </w:r>
    </w:p>
    <w:p w14:paraId="4CEB27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Bubnov</w:t>
      </w:r>
    </w:p>
    <w:p w14:paraId="74587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decision of the Government of November 9, 1945, factories No. 460, 573 and 248 were transferred from the former. NKB in MMIP and the joint plants had the name "Podolsky Mechanical Plant" for the production of mass production of sewing machine building (8734).</w:t>
      </w:r>
    </w:p>
    <w:p w14:paraId="017C2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BE28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"Tashtekstilmash"</w:t>
      </w:r>
    </w:p>
    <w:p w14:paraId="0132E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1942</w:t>
      </w:r>
    </w:p>
    <w:p w14:paraId="197B8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Vinogradov (factory No. 708)</w:t>
      </w:r>
    </w:p>
    <w:p w14:paraId="3445EB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96F9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textile engineering plant named after V.I. Shevchenko</w:t>
      </w:r>
    </w:p>
    <w:p w14:paraId="492AFD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Kharkov, st. Shevchenkovskaya, 1</w:t>
      </w:r>
    </w:p>
    <w:p w14:paraId="113DB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1943</w:t>
      </w:r>
    </w:p>
    <w:p w14:paraId="070FBD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Krivich (8735)</w:t>
      </w:r>
    </w:p>
    <w:p w14:paraId="01E6F1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3D47F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named after. Frunze</w:t>
      </w:r>
    </w:p>
    <w:p w14:paraId="5A23B9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Shuya, Ivanovo region, 1st Nagornaya</w:t>
      </w:r>
    </w:p>
    <w:p w14:paraId="27966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1897</w:t>
      </w:r>
    </w:p>
    <w:p w14:paraId="4F93E5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Director - Ryzhkin (factory No. 745)</w:t>
      </w:r>
    </w:p>
    <w:p w14:paraId="77E58E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CA8C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there was a plant number 688 NK Rezinprom - Ufa (8959)</w:t>
      </w:r>
    </w:p>
    <w:p w14:paraId="32B834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FB04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certificate was prepared on the NKMV Plants: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8A5C22" w:rsidRPr="00536344" w14:paraId="4B864E7F" w14:textId="77777777" w:rsidTr="00D21494">
        <w:trPr>
          <w:cantSplit/>
        </w:trPr>
        <w:tc>
          <w:tcPr>
            <w:tcW w:w="5070" w:type="dxa"/>
          </w:tcPr>
          <w:p w14:paraId="08C464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Sardoba Plant No. 5, 5th Ch. Management (8657)</w:t>
            </w:r>
          </w:p>
        </w:tc>
        <w:tc>
          <w:tcPr>
            <w:tcW w:w="5103" w:type="dxa"/>
          </w:tcPr>
          <w:p w14:paraId="714DA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Sardoba Plant No. 5, 5th Ch. management</w:t>
            </w:r>
          </w:p>
        </w:tc>
      </w:tr>
      <w:tr w:rsidR="008A5C22" w:rsidRPr="00536344" w14:paraId="479808F2" w14:textId="77777777" w:rsidTr="00D21494">
        <w:trPr>
          <w:cantSplit/>
        </w:trPr>
        <w:tc>
          <w:tcPr>
            <w:tcW w:w="5070" w:type="dxa"/>
          </w:tcPr>
          <w:p w14:paraId="7A7E4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D125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82A227" w14:textId="77777777" w:rsidTr="00D21494">
        <w:trPr>
          <w:cantSplit/>
        </w:trPr>
        <w:tc>
          <w:tcPr>
            <w:tcW w:w="5070" w:type="dxa"/>
          </w:tcPr>
          <w:p w14:paraId="2E9C1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Yerevan Plant No. 6, 5th Ch. Management (8657)</w:t>
            </w:r>
          </w:p>
        </w:tc>
        <w:tc>
          <w:tcPr>
            <w:tcW w:w="5103" w:type="dxa"/>
          </w:tcPr>
          <w:p w14:paraId="34759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Yerevan Plant No. 6, 5th Ch. management</w:t>
            </w:r>
          </w:p>
        </w:tc>
      </w:tr>
      <w:tr w:rsidR="008A5C22" w:rsidRPr="00536344" w14:paraId="3CEAAA0E" w14:textId="77777777" w:rsidTr="00D21494">
        <w:trPr>
          <w:cantSplit/>
        </w:trPr>
        <w:tc>
          <w:tcPr>
            <w:tcW w:w="5070" w:type="dxa"/>
          </w:tcPr>
          <w:p w14:paraId="149372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7922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FE8CEF" w14:textId="77777777" w:rsidTr="00D21494">
        <w:trPr>
          <w:cantSplit/>
        </w:trPr>
        <w:tc>
          <w:tcPr>
            <w:tcW w:w="5070" w:type="dxa"/>
          </w:tcPr>
          <w:p w14:paraId="118AC1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3FE3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67 named after. Timoshenko 2 ch. management of the NKMV (d. 124, op. 7)</w:t>
            </w:r>
          </w:p>
        </w:tc>
      </w:tr>
      <w:tr w:rsidR="008A5C22" w:rsidRPr="00536344" w14:paraId="533AFA22" w14:textId="77777777" w:rsidTr="00D21494">
        <w:trPr>
          <w:cantSplit/>
        </w:trPr>
        <w:tc>
          <w:tcPr>
            <w:tcW w:w="5070" w:type="dxa"/>
          </w:tcPr>
          <w:p w14:paraId="04716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CFC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2350</w:t>
            </w:r>
          </w:p>
        </w:tc>
      </w:tr>
      <w:tr w:rsidR="008A5C22" w:rsidRPr="00536344" w14:paraId="2777B64D" w14:textId="77777777" w:rsidTr="00D21494">
        <w:trPr>
          <w:cantSplit/>
        </w:trPr>
        <w:tc>
          <w:tcPr>
            <w:tcW w:w="5070" w:type="dxa"/>
          </w:tcPr>
          <w:p w14:paraId="189ADE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4DB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0885D0" w14:textId="77777777" w:rsidTr="00D21494">
        <w:trPr>
          <w:cantSplit/>
        </w:trPr>
        <w:tc>
          <w:tcPr>
            <w:tcW w:w="5070" w:type="dxa"/>
          </w:tcPr>
          <w:p w14:paraId="36995F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E2F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3AF7E3" w14:textId="77777777" w:rsidTr="00D21494">
        <w:trPr>
          <w:cantSplit/>
        </w:trPr>
        <w:tc>
          <w:tcPr>
            <w:tcW w:w="5070" w:type="dxa"/>
          </w:tcPr>
          <w:p w14:paraId="1C0236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701 2nd Ch. management of the NKMV</w:t>
            </w:r>
          </w:p>
        </w:tc>
        <w:tc>
          <w:tcPr>
            <w:tcW w:w="5103" w:type="dxa"/>
          </w:tcPr>
          <w:p w14:paraId="1BFC75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701 2nd Ch. Directorate of the NKMV (Agricultural Machine Building Plant named after Kolyushchenko, 1st Chief Directorate of the NKMV) (d. 123, op. 7)</w:t>
            </w:r>
          </w:p>
        </w:tc>
      </w:tr>
      <w:tr w:rsidR="008A5C22" w:rsidRPr="00536344" w14:paraId="7FED7A16" w14:textId="77777777" w:rsidTr="00D21494">
        <w:trPr>
          <w:cantSplit/>
        </w:trPr>
        <w:tc>
          <w:tcPr>
            <w:tcW w:w="5070" w:type="dxa"/>
          </w:tcPr>
          <w:p w14:paraId="5444A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(8657)</w:t>
            </w:r>
          </w:p>
        </w:tc>
        <w:tc>
          <w:tcPr>
            <w:tcW w:w="5103" w:type="dxa"/>
          </w:tcPr>
          <w:p w14:paraId="68AE40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st. S. Razina, 1</w:t>
            </w:r>
          </w:p>
        </w:tc>
      </w:tr>
      <w:tr w:rsidR="008A5C22" w:rsidRPr="00536344" w14:paraId="77FE63AD" w14:textId="77777777" w:rsidTr="00D21494">
        <w:trPr>
          <w:cantSplit/>
        </w:trPr>
        <w:tc>
          <w:tcPr>
            <w:tcW w:w="5070" w:type="dxa"/>
          </w:tcPr>
          <w:p w14:paraId="5471AD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63B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0FBDFD" w14:textId="77777777" w:rsidTr="00D21494">
        <w:trPr>
          <w:cantSplit/>
        </w:trPr>
        <w:tc>
          <w:tcPr>
            <w:tcW w:w="5070" w:type="dxa"/>
          </w:tcPr>
          <w:p w14:paraId="7542C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1FF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702 im. K.E. Voroshilov 1st Ch. management of the NKMV (d. 123, op. 7)</w:t>
            </w:r>
          </w:p>
        </w:tc>
      </w:tr>
      <w:tr w:rsidR="008A5C22" w:rsidRPr="00536344" w14:paraId="66122C3F" w14:textId="77777777" w:rsidTr="00D21494">
        <w:trPr>
          <w:cantSplit/>
        </w:trPr>
        <w:tc>
          <w:tcPr>
            <w:tcW w:w="5070" w:type="dxa"/>
          </w:tcPr>
          <w:p w14:paraId="5BF84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DE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Tashkent</w:t>
            </w:r>
          </w:p>
        </w:tc>
      </w:tr>
      <w:tr w:rsidR="008A5C22" w:rsidRPr="00536344" w14:paraId="2BC2A113" w14:textId="77777777" w:rsidTr="00D21494">
        <w:trPr>
          <w:cantSplit/>
        </w:trPr>
        <w:tc>
          <w:tcPr>
            <w:tcW w:w="5070" w:type="dxa"/>
          </w:tcPr>
          <w:p w14:paraId="62384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00D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C58CC7" w14:textId="77777777" w:rsidTr="00D21494">
        <w:trPr>
          <w:cantSplit/>
        </w:trPr>
        <w:tc>
          <w:tcPr>
            <w:tcW w:w="5070" w:type="dxa"/>
          </w:tcPr>
          <w:p w14:paraId="64AA1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869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703 1st Ch. management of the NKMV (d. 123, op. 7)</w:t>
            </w:r>
          </w:p>
        </w:tc>
      </w:tr>
      <w:tr w:rsidR="008A5C22" w:rsidRPr="00536344" w14:paraId="5C6EF934" w14:textId="77777777" w:rsidTr="00D21494">
        <w:trPr>
          <w:cantSplit/>
        </w:trPr>
        <w:tc>
          <w:tcPr>
            <w:tcW w:w="5070" w:type="dxa"/>
          </w:tcPr>
          <w:p w14:paraId="38B69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E42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Krasnoyarsk</w:t>
            </w:r>
          </w:p>
        </w:tc>
      </w:tr>
      <w:tr w:rsidR="008A5C22" w:rsidRPr="00536344" w14:paraId="49AA50CA" w14:textId="77777777" w:rsidTr="00D21494">
        <w:trPr>
          <w:cantSplit/>
        </w:trPr>
        <w:tc>
          <w:tcPr>
            <w:tcW w:w="5070" w:type="dxa"/>
          </w:tcPr>
          <w:p w14:paraId="285B3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582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EEC5F7" w14:textId="77777777" w:rsidTr="00D21494">
        <w:trPr>
          <w:cantSplit/>
        </w:trPr>
        <w:tc>
          <w:tcPr>
            <w:tcW w:w="5070" w:type="dxa"/>
          </w:tcPr>
          <w:p w14:paraId="25EA21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704 (Belinsky) Glavselmash (8657)</w:t>
            </w:r>
          </w:p>
        </w:tc>
        <w:tc>
          <w:tcPr>
            <w:tcW w:w="5103" w:type="dxa"/>
          </w:tcPr>
          <w:p w14:paraId="220BC7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704 Glavselmash (1st Chief Directorate of the GKMV) (d. 123, op. 7)</w:t>
            </w:r>
          </w:p>
        </w:tc>
      </w:tr>
      <w:tr w:rsidR="008A5C22" w:rsidRPr="00536344" w14:paraId="6948EC2D" w14:textId="77777777" w:rsidTr="00D21494">
        <w:trPr>
          <w:cantSplit/>
        </w:trPr>
        <w:tc>
          <w:tcPr>
            <w:tcW w:w="5070" w:type="dxa"/>
          </w:tcPr>
          <w:p w14:paraId="3B2D6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85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st. Belinskaya Kuibyshev railway</w:t>
            </w:r>
          </w:p>
        </w:tc>
      </w:tr>
      <w:tr w:rsidR="008A5C22" w:rsidRPr="00536344" w14:paraId="7C7C98DF" w14:textId="77777777" w:rsidTr="00D21494">
        <w:trPr>
          <w:cantSplit/>
        </w:trPr>
        <w:tc>
          <w:tcPr>
            <w:tcW w:w="5070" w:type="dxa"/>
          </w:tcPr>
          <w:p w14:paraId="2D995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D500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D10657" w14:textId="77777777" w:rsidTr="00D21494">
        <w:trPr>
          <w:cantSplit/>
        </w:trPr>
        <w:tc>
          <w:tcPr>
            <w:tcW w:w="5070" w:type="dxa"/>
          </w:tcPr>
          <w:p w14:paraId="5301AB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0FF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707 of the 1st Ch. management of the NKMV (d. 123, op. 7)</w:t>
            </w:r>
          </w:p>
        </w:tc>
      </w:tr>
      <w:tr w:rsidR="008A5C22" w:rsidRPr="00536344" w14:paraId="548976AC" w14:textId="77777777" w:rsidTr="00D21494">
        <w:trPr>
          <w:cantSplit/>
        </w:trPr>
        <w:tc>
          <w:tcPr>
            <w:tcW w:w="5070" w:type="dxa"/>
          </w:tcPr>
          <w:p w14:paraId="22ED0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9B4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w:t>
            </w:r>
          </w:p>
        </w:tc>
      </w:tr>
      <w:tr w:rsidR="008A5C22" w:rsidRPr="00536344" w14:paraId="3F50EBCA" w14:textId="77777777" w:rsidTr="00D21494">
        <w:trPr>
          <w:cantSplit/>
        </w:trPr>
        <w:tc>
          <w:tcPr>
            <w:tcW w:w="5070" w:type="dxa"/>
          </w:tcPr>
          <w:p w14:paraId="389A7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0712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9CF355" w14:textId="77777777" w:rsidTr="00D21494">
        <w:trPr>
          <w:cantSplit/>
        </w:trPr>
        <w:tc>
          <w:tcPr>
            <w:tcW w:w="5070" w:type="dxa"/>
          </w:tcPr>
          <w:p w14:paraId="1E727B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58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708 1st Ch. management of the NKMV (d. 123, op. 7)</w:t>
            </w:r>
          </w:p>
        </w:tc>
      </w:tr>
      <w:tr w:rsidR="008A5C22" w:rsidRPr="00536344" w14:paraId="3C9D6ECC" w14:textId="77777777" w:rsidTr="00D21494">
        <w:trPr>
          <w:cantSplit/>
        </w:trPr>
        <w:tc>
          <w:tcPr>
            <w:tcW w:w="5070" w:type="dxa"/>
          </w:tcPr>
          <w:p w14:paraId="082FC2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321D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Tashkent</w:t>
            </w:r>
          </w:p>
        </w:tc>
      </w:tr>
      <w:tr w:rsidR="008A5C22" w:rsidRPr="00536344" w14:paraId="5FC2A50A" w14:textId="77777777" w:rsidTr="00D21494">
        <w:trPr>
          <w:cantSplit/>
        </w:trPr>
        <w:tc>
          <w:tcPr>
            <w:tcW w:w="5070" w:type="dxa"/>
          </w:tcPr>
          <w:p w14:paraId="7EB065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261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38A427" w14:textId="77777777" w:rsidTr="00D21494">
        <w:trPr>
          <w:cantSplit/>
        </w:trPr>
        <w:tc>
          <w:tcPr>
            <w:tcW w:w="5070" w:type="dxa"/>
          </w:tcPr>
          <w:p w14:paraId="49425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709 2nd Ch. management of the NKMV</w:t>
            </w:r>
          </w:p>
        </w:tc>
        <w:tc>
          <w:tcPr>
            <w:tcW w:w="5103" w:type="dxa"/>
          </w:tcPr>
          <w:p w14:paraId="10E7A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709 2nd Ch. management of the NKMV</w:t>
            </w:r>
          </w:p>
        </w:tc>
      </w:tr>
      <w:tr w:rsidR="008A5C22" w:rsidRPr="00536344" w14:paraId="7AC7BFB5" w14:textId="77777777" w:rsidTr="00D21494">
        <w:trPr>
          <w:cantSplit/>
        </w:trPr>
        <w:tc>
          <w:tcPr>
            <w:tcW w:w="5070" w:type="dxa"/>
          </w:tcPr>
          <w:p w14:paraId="14FE26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 (8657)</w:t>
            </w:r>
          </w:p>
        </w:tc>
        <w:tc>
          <w:tcPr>
            <w:tcW w:w="5103" w:type="dxa"/>
          </w:tcPr>
          <w:p w14:paraId="752A81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 Chelyabinsk region</w:t>
            </w:r>
          </w:p>
        </w:tc>
      </w:tr>
      <w:tr w:rsidR="008A5C22" w:rsidRPr="00536344" w14:paraId="78715359" w14:textId="77777777" w:rsidTr="00D21494">
        <w:trPr>
          <w:cantSplit/>
        </w:trPr>
        <w:tc>
          <w:tcPr>
            <w:tcW w:w="5070" w:type="dxa"/>
          </w:tcPr>
          <w:p w14:paraId="5C1275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3CD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86D587" w14:textId="77777777" w:rsidTr="00D21494">
        <w:trPr>
          <w:cantSplit/>
        </w:trPr>
        <w:tc>
          <w:tcPr>
            <w:tcW w:w="5070" w:type="dxa"/>
          </w:tcPr>
          <w:p w14:paraId="2E9778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711 (Moscow region) (8657)</w:t>
            </w:r>
          </w:p>
        </w:tc>
        <w:tc>
          <w:tcPr>
            <w:tcW w:w="5103" w:type="dxa"/>
          </w:tcPr>
          <w:p w14:paraId="03FA0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711 im. Ukhtomsky 1st Ch. management of the NKMV (d. 123, op. 7)</w:t>
            </w:r>
          </w:p>
        </w:tc>
      </w:tr>
      <w:tr w:rsidR="008A5C22" w:rsidRPr="00536344" w14:paraId="382D6062" w14:textId="77777777" w:rsidTr="00D21494">
        <w:trPr>
          <w:cantSplit/>
        </w:trPr>
        <w:tc>
          <w:tcPr>
            <w:tcW w:w="5070" w:type="dxa"/>
          </w:tcPr>
          <w:p w14:paraId="11BA7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8F8B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Lyubertsy, Moscow region</w:t>
            </w:r>
          </w:p>
        </w:tc>
      </w:tr>
      <w:tr w:rsidR="008A5C22" w:rsidRPr="00536344" w14:paraId="4BF9BDDA" w14:textId="77777777" w:rsidTr="00D21494">
        <w:trPr>
          <w:cantSplit/>
        </w:trPr>
        <w:tc>
          <w:tcPr>
            <w:tcW w:w="5070" w:type="dxa"/>
          </w:tcPr>
          <w:p w14:paraId="3FD75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2A4E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E7539" w14:textId="77777777" w:rsidTr="00D21494">
        <w:trPr>
          <w:cantSplit/>
        </w:trPr>
        <w:tc>
          <w:tcPr>
            <w:tcW w:w="5070" w:type="dxa"/>
          </w:tcPr>
          <w:p w14:paraId="46F52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E5A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B79E35" w14:textId="77777777" w:rsidTr="00D21494">
        <w:trPr>
          <w:cantSplit/>
        </w:trPr>
        <w:tc>
          <w:tcPr>
            <w:tcW w:w="5070" w:type="dxa"/>
          </w:tcPr>
          <w:p w14:paraId="6C53B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715 (Moscow region) (8657)</w:t>
            </w:r>
          </w:p>
        </w:tc>
        <w:tc>
          <w:tcPr>
            <w:tcW w:w="5103" w:type="dxa"/>
          </w:tcPr>
          <w:p w14:paraId="62956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715 of the 1st Ch. management of the NKMV (d. 123, op. 7)</w:t>
            </w:r>
          </w:p>
        </w:tc>
      </w:tr>
      <w:tr w:rsidR="008A5C22" w:rsidRPr="00536344" w14:paraId="16653F4B" w14:textId="77777777" w:rsidTr="00D21494">
        <w:trPr>
          <w:cantSplit/>
        </w:trPr>
        <w:tc>
          <w:tcPr>
            <w:tcW w:w="5070" w:type="dxa"/>
          </w:tcPr>
          <w:p w14:paraId="343D2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46A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Bolshevo, Moscow region</w:t>
            </w:r>
          </w:p>
        </w:tc>
      </w:tr>
      <w:tr w:rsidR="008A5C22" w:rsidRPr="00536344" w14:paraId="1A6FF9FC" w14:textId="77777777" w:rsidTr="00D21494">
        <w:trPr>
          <w:cantSplit/>
        </w:trPr>
        <w:tc>
          <w:tcPr>
            <w:tcW w:w="5070" w:type="dxa"/>
          </w:tcPr>
          <w:p w14:paraId="4539E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94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8FA9C4" w14:textId="77777777" w:rsidTr="00D21494">
        <w:trPr>
          <w:cantSplit/>
        </w:trPr>
        <w:tc>
          <w:tcPr>
            <w:tcW w:w="5070" w:type="dxa"/>
          </w:tcPr>
          <w:p w14:paraId="54D601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10EE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10CC34" w14:textId="77777777" w:rsidTr="00D21494">
        <w:trPr>
          <w:cantSplit/>
        </w:trPr>
        <w:tc>
          <w:tcPr>
            <w:tcW w:w="5070" w:type="dxa"/>
          </w:tcPr>
          <w:p w14:paraId="2F70B2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716 2nd Ch. management of the NKMV</w:t>
            </w:r>
          </w:p>
        </w:tc>
        <w:tc>
          <w:tcPr>
            <w:tcW w:w="5103" w:type="dxa"/>
          </w:tcPr>
          <w:p w14:paraId="11853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716 2nd Ch. management of the NKMV</w:t>
            </w:r>
          </w:p>
        </w:tc>
      </w:tr>
      <w:tr w:rsidR="008A5C22" w:rsidRPr="00536344" w14:paraId="480952BD" w14:textId="77777777" w:rsidTr="00D21494">
        <w:trPr>
          <w:cantSplit/>
        </w:trPr>
        <w:tc>
          <w:tcPr>
            <w:tcW w:w="5070" w:type="dxa"/>
          </w:tcPr>
          <w:p w14:paraId="0276CB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Dmitrov, Moscow region (8657)</w:t>
            </w:r>
          </w:p>
        </w:tc>
        <w:tc>
          <w:tcPr>
            <w:tcW w:w="5103" w:type="dxa"/>
          </w:tcPr>
          <w:p w14:paraId="227044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Dmitrov, Moscow region</w:t>
            </w:r>
          </w:p>
        </w:tc>
      </w:tr>
      <w:tr w:rsidR="008A5C22" w:rsidRPr="00536344" w14:paraId="5DB2DAE6" w14:textId="77777777" w:rsidTr="00D21494">
        <w:trPr>
          <w:cantSplit/>
        </w:trPr>
        <w:tc>
          <w:tcPr>
            <w:tcW w:w="5070" w:type="dxa"/>
          </w:tcPr>
          <w:p w14:paraId="28B7E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03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F80CCB" w14:textId="77777777" w:rsidTr="00D21494">
        <w:trPr>
          <w:cantSplit/>
        </w:trPr>
        <w:tc>
          <w:tcPr>
            <w:tcW w:w="5070" w:type="dxa"/>
          </w:tcPr>
          <w:p w14:paraId="31848F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718 4th Ch. management of the NKMV (8657)</w:t>
            </w:r>
          </w:p>
        </w:tc>
        <w:tc>
          <w:tcPr>
            <w:tcW w:w="5103" w:type="dxa"/>
          </w:tcPr>
          <w:p w14:paraId="457A96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718 4th Ch. management of the NKMV</w:t>
            </w:r>
          </w:p>
        </w:tc>
      </w:tr>
      <w:tr w:rsidR="008A5C22" w:rsidRPr="00536344" w14:paraId="70B153A1" w14:textId="77777777" w:rsidTr="00D21494">
        <w:trPr>
          <w:cantSplit/>
        </w:trPr>
        <w:tc>
          <w:tcPr>
            <w:tcW w:w="5070" w:type="dxa"/>
          </w:tcPr>
          <w:p w14:paraId="690F8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66F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Gorky (house 126, op. 7), p/o box No. 282</w:t>
            </w:r>
          </w:p>
        </w:tc>
      </w:tr>
      <w:tr w:rsidR="008A5C22" w:rsidRPr="00536344" w14:paraId="6C0E58CC" w14:textId="77777777" w:rsidTr="00D21494">
        <w:trPr>
          <w:cantSplit/>
        </w:trPr>
        <w:tc>
          <w:tcPr>
            <w:tcW w:w="5070" w:type="dxa"/>
          </w:tcPr>
          <w:p w14:paraId="5DE245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9786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062156" w14:textId="77777777" w:rsidTr="00D21494">
        <w:trPr>
          <w:cantSplit/>
        </w:trPr>
        <w:tc>
          <w:tcPr>
            <w:tcW w:w="5070" w:type="dxa"/>
          </w:tcPr>
          <w:p w14:paraId="7D7174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720 of the 4th Ch. management of the NKMV (8657)</w:t>
            </w:r>
          </w:p>
        </w:tc>
        <w:tc>
          <w:tcPr>
            <w:tcW w:w="5103" w:type="dxa"/>
          </w:tcPr>
          <w:p w14:paraId="04925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720 im. Kalinin 4th Ch. management of the NKMV</w:t>
            </w:r>
          </w:p>
        </w:tc>
      </w:tr>
      <w:tr w:rsidR="008A5C22" w:rsidRPr="00536344" w14:paraId="39811DD9" w14:textId="77777777" w:rsidTr="00D21494">
        <w:trPr>
          <w:cantSplit/>
        </w:trPr>
        <w:tc>
          <w:tcPr>
            <w:tcW w:w="5070" w:type="dxa"/>
          </w:tcPr>
          <w:p w14:paraId="6F39D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A0B2B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17, PO Box No. 414 (house 126, op. 7)</w:t>
            </w:r>
          </w:p>
        </w:tc>
      </w:tr>
      <w:tr w:rsidR="008A5C22" w:rsidRPr="00536344" w14:paraId="152AACA6" w14:textId="77777777" w:rsidTr="00D21494">
        <w:trPr>
          <w:cantSplit/>
        </w:trPr>
        <w:tc>
          <w:tcPr>
            <w:tcW w:w="5070" w:type="dxa"/>
          </w:tcPr>
          <w:p w14:paraId="2962D7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EEB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48088B" w14:textId="77777777" w:rsidTr="00D21494">
        <w:trPr>
          <w:cantSplit/>
        </w:trPr>
        <w:tc>
          <w:tcPr>
            <w:tcW w:w="5070" w:type="dxa"/>
          </w:tcPr>
          <w:p w14:paraId="212E25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7317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721 of the 4th Ch. management of the NKMV (d. 126, op. 7) “Chelyab-Kompressor”</w:t>
            </w:r>
          </w:p>
        </w:tc>
      </w:tr>
      <w:tr w:rsidR="008A5C22" w:rsidRPr="00536344" w14:paraId="243745C4" w14:textId="77777777" w:rsidTr="00D21494">
        <w:trPr>
          <w:cantSplit/>
        </w:trPr>
        <w:tc>
          <w:tcPr>
            <w:tcW w:w="5070" w:type="dxa"/>
          </w:tcPr>
          <w:p w14:paraId="2A7C86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41C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st. Railway, 14</w:t>
            </w:r>
          </w:p>
        </w:tc>
      </w:tr>
      <w:tr w:rsidR="008A5C22" w:rsidRPr="00536344" w14:paraId="7C276BB7" w14:textId="77777777" w:rsidTr="00D21494">
        <w:trPr>
          <w:cantSplit/>
        </w:trPr>
        <w:tc>
          <w:tcPr>
            <w:tcW w:w="5070" w:type="dxa"/>
          </w:tcPr>
          <w:p w14:paraId="777C3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3A5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F47286" w14:textId="77777777" w:rsidTr="00D21494">
        <w:trPr>
          <w:cantSplit/>
        </w:trPr>
        <w:tc>
          <w:tcPr>
            <w:tcW w:w="5070" w:type="dxa"/>
          </w:tcPr>
          <w:p w14:paraId="0F5C5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722 of the 4th Ch. management of the NKMV (8657)</w:t>
            </w:r>
          </w:p>
        </w:tc>
        <w:tc>
          <w:tcPr>
            <w:tcW w:w="5103" w:type="dxa"/>
          </w:tcPr>
          <w:p w14:paraId="63CD3E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722 of the 4th Ch. management of the NKMV</w:t>
            </w:r>
          </w:p>
        </w:tc>
      </w:tr>
      <w:tr w:rsidR="008A5C22" w:rsidRPr="00536344" w14:paraId="271C6127" w14:textId="77777777" w:rsidTr="00D21494">
        <w:trPr>
          <w:cantSplit/>
        </w:trPr>
        <w:tc>
          <w:tcPr>
            <w:tcW w:w="5070" w:type="dxa"/>
          </w:tcPr>
          <w:p w14:paraId="63DA6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17DA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C7B09E" w14:textId="77777777" w:rsidTr="00D21494">
        <w:trPr>
          <w:cantSplit/>
        </w:trPr>
        <w:tc>
          <w:tcPr>
            <w:tcW w:w="5070" w:type="dxa"/>
          </w:tcPr>
          <w:p w14:paraId="06C7EC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723 2nd Ch. management of the NKMV</w:t>
            </w:r>
          </w:p>
        </w:tc>
        <w:tc>
          <w:tcPr>
            <w:tcW w:w="5103" w:type="dxa"/>
          </w:tcPr>
          <w:p w14:paraId="3ED595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723 2nd Ch. management of the NKMV</w:t>
            </w:r>
          </w:p>
        </w:tc>
      </w:tr>
      <w:tr w:rsidR="008A5C22" w:rsidRPr="00536344" w14:paraId="39C01D92" w14:textId="77777777" w:rsidTr="00D21494">
        <w:trPr>
          <w:cantSplit/>
        </w:trPr>
        <w:tc>
          <w:tcPr>
            <w:tcW w:w="5070" w:type="dxa"/>
          </w:tcPr>
          <w:p w14:paraId="61CF60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Voronezh (8657)</w:t>
            </w:r>
          </w:p>
        </w:tc>
        <w:tc>
          <w:tcPr>
            <w:tcW w:w="5103" w:type="dxa"/>
          </w:tcPr>
          <w:p w14:paraId="6BBFD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Voronezh</w:t>
            </w:r>
          </w:p>
        </w:tc>
      </w:tr>
      <w:tr w:rsidR="008A5C22" w:rsidRPr="00536344" w14:paraId="64E4266F" w14:textId="77777777" w:rsidTr="00D21494">
        <w:trPr>
          <w:cantSplit/>
        </w:trPr>
        <w:tc>
          <w:tcPr>
            <w:tcW w:w="5070" w:type="dxa"/>
          </w:tcPr>
          <w:p w14:paraId="1A3B3B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54AF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249B3C" w14:textId="77777777" w:rsidTr="00D21494">
        <w:trPr>
          <w:cantSplit/>
        </w:trPr>
        <w:tc>
          <w:tcPr>
            <w:tcW w:w="5070" w:type="dxa"/>
          </w:tcPr>
          <w:p w14:paraId="1FA35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724 of the 4th Ch. management of the NKMV (8657)</w:t>
            </w:r>
          </w:p>
        </w:tc>
        <w:tc>
          <w:tcPr>
            <w:tcW w:w="5103" w:type="dxa"/>
          </w:tcPr>
          <w:p w14:paraId="5985DA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724 im. Frunze 4th Ch. management of the NKMV (d. 126, op. 7)</w:t>
            </w:r>
          </w:p>
        </w:tc>
      </w:tr>
      <w:tr w:rsidR="008A5C22" w:rsidRPr="00536344" w14:paraId="5463A3B1" w14:textId="77777777" w:rsidTr="00D21494">
        <w:trPr>
          <w:cantSplit/>
        </w:trPr>
        <w:tc>
          <w:tcPr>
            <w:tcW w:w="5070" w:type="dxa"/>
          </w:tcPr>
          <w:p w14:paraId="3A643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A650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Place: Chirchik, Tashkent region</w:t>
            </w:r>
          </w:p>
        </w:tc>
      </w:tr>
      <w:tr w:rsidR="008A5C22" w:rsidRPr="00536344" w14:paraId="1E85303C" w14:textId="77777777" w:rsidTr="00D21494">
        <w:trPr>
          <w:cantSplit/>
        </w:trPr>
        <w:tc>
          <w:tcPr>
            <w:tcW w:w="5070" w:type="dxa"/>
          </w:tcPr>
          <w:p w14:paraId="0D8B91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E5D5B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7DFA54" w14:textId="77777777" w:rsidTr="00D21494">
        <w:trPr>
          <w:cantSplit/>
        </w:trPr>
        <w:tc>
          <w:tcPr>
            <w:tcW w:w="5070" w:type="dxa"/>
          </w:tcPr>
          <w:p w14:paraId="76982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725 (Moscow region) (8657)</w:t>
            </w:r>
          </w:p>
        </w:tc>
        <w:tc>
          <w:tcPr>
            <w:tcW w:w="5103" w:type="dxa"/>
          </w:tcPr>
          <w:p w14:paraId="451BE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725 of the 1st Ch. management of the NKMV (d. 123, op. 7) (Shchelkovsky plant of refrigeration equipment)</w:t>
            </w:r>
          </w:p>
        </w:tc>
      </w:tr>
      <w:tr w:rsidR="008A5C22" w:rsidRPr="00536344" w14:paraId="1A51153B" w14:textId="77777777" w:rsidTr="00D21494">
        <w:trPr>
          <w:cantSplit/>
        </w:trPr>
        <w:tc>
          <w:tcPr>
            <w:tcW w:w="5070" w:type="dxa"/>
          </w:tcPr>
          <w:p w14:paraId="0AF95F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61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Shchelkovo, Moscow region</w:t>
            </w:r>
          </w:p>
        </w:tc>
      </w:tr>
      <w:tr w:rsidR="008A5C22" w:rsidRPr="00536344" w14:paraId="297DD63B" w14:textId="77777777" w:rsidTr="00D21494">
        <w:trPr>
          <w:cantSplit/>
        </w:trPr>
        <w:tc>
          <w:tcPr>
            <w:tcW w:w="5070" w:type="dxa"/>
          </w:tcPr>
          <w:p w14:paraId="33A83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9F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22DFD1" w14:textId="77777777" w:rsidTr="00D21494">
        <w:trPr>
          <w:cantSplit/>
        </w:trPr>
        <w:tc>
          <w:tcPr>
            <w:tcW w:w="5070" w:type="dxa"/>
          </w:tcPr>
          <w:p w14:paraId="5B906E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726 of the 4th Ch. management of the NKMV (8657)</w:t>
            </w:r>
          </w:p>
        </w:tc>
        <w:tc>
          <w:tcPr>
            <w:tcW w:w="5103" w:type="dxa"/>
          </w:tcPr>
          <w:p w14:paraId="4EEFC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726 of the 4th Ch. management of the NKMV</w:t>
            </w:r>
          </w:p>
        </w:tc>
      </w:tr>
      <w:tr w:rsidR="008A5C22" w:rsidRPr="00536344" w14:paraId="0FC606A8" w14:textId="77777777" w:rsidTr="00D21494">
        <w:trPr>
          <w:cantSplit/>
        </w:trPr>
        <w:tc>
          <w:tcPr>
            <w:tcW w:w="5070" w:type="dxa"/>
          </w:tcPr>
          <w:p w14:paraId="57F14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CB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Sverdlovsk, N.-Isetsk</w:t>
            </w:r>
          </w:p>
        </w:tc>
      </w:tr>
      <w:tr w:rsidR="008A5C22" w:rsidRPr="00536344" w14:paraId="2FD5BB45" w14:textId="77777777" w:rsidTr="00D21494">
        <w:trPr>
          <w:cantSplit/>
        </w:trPr>
        <w:tc>
          <w:tcPr>
            <w:tcW w:w="5070" w:type="dxa"/>
          </w:tcPr>
          <w:p w14:paraId="3AFA0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92D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8A9E9C" w14:textId="77777777" w:rsidTr="00D21494">
        <w:trPr>
          <w:cantSplit/>
        </w:trPr>
        <w:tc>
          <w:tcPr>
            <w:tcW w:w="5070" w:type="dxa"/>
          </w:tcPr>
          <w:p w14:paraId="357E09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423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728 of the 5th Ch. management of the NKMV (d. 127, op. 7)</w:t>
            </w:r>
          </w:p>
        </w:tc>
      </w:tr>
      <w:tr w:rsidR="008A5C22" w:rsidRPr="00536344" w14:paraId="5339BC68" w14:textId="77777777" w:rsidTr="00D21494">
        <w:trPr>
          <w:cantSplit/>
        </w:trPr>
        <w:tc>
          <w:tcPr>
            <w:tcW w:w="5070" w:type="dxa"/>
          </w:tcPr>
          <w:p w14:paraId="3FF3B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4E7F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Orsk, PO Box No. 37</w:t>
            </w:r>
          </w:p>
        </w:tc>
      </w:tr>
      <w:tr w:rsidR="008A5C22" w:rsidRPr="00536344" w14:paraId="5E0EC450" w14:textId="77777777" w:rsidTr="00D21494">
        <w:trPr>
          <w:cantSplit/>
        </w:trPr>
        <w:tc>
          <w:tcPr>
            <w:tcW w:w="5070" w:type="dxa"/>
          </w:tcPr>
          <w:p w14:paraId="68FDC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7AB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DFC339" w14:textId="77777777" w:rsidTr="00D21494">
        <w:trPr>
          <w:cantSplit/>
        </w:trPr>
        <w:tc>
          <w:tcPr>
            <w:tcW w:w="5070" w:type="dxa"/>
          </w:tcPr>
          <w:p w14:paraId="778E2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CE5D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729 of the 2nd Ch. management of the NKMV (d. 124, op. 7)</w:t>
            </w:r>
          </w:p>
        </w:tc>
      </w:tr>
      <w:tr w:rsidR="008A5C22" w:rsidRPr="00536344" w14:paraId="33D9E778" w14:textId="77777777" w:rsidTr="00D21494">
        <w:trPr>
          <w:cantSplit/>
        </w:trPr>
        <w:tc>
          <w:tcPr>
            <w:tcW w:w="5070" w:type="dxa"/>
          </w:tcPr>
          <w:p w14:paraId="29513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6ED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Gorky</w:t>
            </w:r>
          </w:p>
        </w:tc>
      </w:tr>
      <w:tr w:rsidR="008A5C22" w:rsidRPr="00536344" w14:paraId="23A5AE56" w14:textId="77777777" w:rsidTr="00D21494">
        <w:trPr>
          <w:cantSplit/>
        </w:trPr>
        <w:tc>
          <w:tcPr>
            <w:tcW w:w="5070" w:type="dxa"/>
          </w:tcPr>
          <w:p w14:paraId="4991B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FDC6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6872C1" w14:textId="77777777" w:rsidTr="00D21494">
        <w:trPr>
          <w:cantSplit/>
        </w:trPr>
        <w:tc>
          <w:tcPr>
            <w:tcW w:w="5070" w:type="dxa"/>
          </w:tcPr>
          <w:p w14:paraId="261DD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22C2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731 of the 2nd Ch. management of the NKMV (d. 124, op. 7)</w:t>
            </w:r>
          </w:p>
        </w:tc>
      </w:tr>
      <w:tr w:rsidR="008A5C22" w:rsidRPr="00536344" w14:paraId="7A420971" w14:textId="77777777" w:rsidTr="00D21494">
        <w:trPr>
          <w:cantSplit/>
        </w:trPr>
        <w:tc>
          <w:tcPr>
            <w:tcW w:w="5070" w:type="dxa"/>
          </w:tcPr>
          <w:p w14:paraId="69073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D57D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Penza</w:t>
            </w:r>
          </w:p>
        </w:tc>
      </w:tr>
      <w:tr w:rsidR="008A5C22" w:rsidRPr="00536344" w14:paraId="2D2F3DA5" w14:textId="77777777" w:rsidTr="00D21494">
        <w:trPr>
          <w:cantSplit/>
        </w:trPr>
        <w:tc>
          <w:tcPr>
            <w:tcW w:w="5070" w:type="dxa"/>
          </w:tcPr>
          <w:p w14:paraId="52712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F79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E2E940" w14:textId="77777777" w:rsidTr="00D21494">
        <w:trPr>
          <w:cantSplit/>
        </w:trPr>
        <w:tc>
          <w:tcPr>
            <w:tcW w:w="5070" w:type="dxa"/>
          </w:tcPr>
          <w:p w14:paraId="085CBD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733 of the 4th Ch. management of the NKMV (8657)</w:t>
            </w:r>
          </w:p>
        </w:tc>
        <w:tc>
          <w:tcPr>
            <w:tcW w:w="5103" w:type="dxa"/>
          </w:tcPr>
          <w:p w14:paraId="68D45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733 of the 4th Ch. management of the NKMV</w:t>
            </w:r>
          </w:p>
        </w:tc>
      </w:tr>
      <w:tr w:rsidR="008A5C22" w:rsidRPr="00536344" w14:paraId="002F2B9B" w14:textId="77777777" w:rsidTr="00D21494">
        <w:trPr>
          <w:cantSplit/>
        </w:trPr>
        <w:tc>
          <w:tcPr>
            <w:tcW w:w="5070" w:type="dxa"/>
          </w:tcPr>
          <w:p w14:paraId="001B0C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C3F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(house 126, op. 7)</w:t>
            </w:r>
          </w:p>
        </w:tc>
      </w:tr>
      <w:tr w:rsidR="008A5C22" w:rsidRPr="00536344" w14:paraId="102B1A64" w14:textId="77777777" w:rsidTr="00D21494">
        <w:trPr>
          <w:cantSplit/>
        </w:trPr>
        <w:tc>
          <w:tcPr>
            <w:tcW w:w="5070" w:type="dxa"/>
          </w:tcPr>
          <w:p w14:paraId="2CA88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5356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483121" w14:textId="77777777" w:rsidTr="00D21494">
        <w:trPr>
          <w:cantSplit/>
        </w:trPr>
        <w:tc>
          <w:tcPr>
            <w:tcW w:w="5070" w:type="dxa"/>
          </w:tcPr>
          <w:p w14:paraId="60A01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439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735 of the 1st Ch. management of the NKMV (d. 128, op. 7)</w:t>
            </w:r>
          </w:p>
        </w:tc>
      </w:tr>
      <w:tr w:rsidR="008A5C22" w:rsidRPr="00536344" w14:paraId="743E9FA2" w14:textId="77777777" w:rsidTr="00D21494">
        <w:trPr>
          <w:cantSplit/>
        </w:trPr>
        <w:tc>
          <w:tcPr>
            <w:tcW w:w="5070" w:type="dxa"/>
          </w:tcPr>
          <w:p w14:paraId="39919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0C6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Tashkent</w:t>
            </w:r>
          </w:p>
        </w:tc>
      </w:tr>
      <w:tr w:rsidR="008A5C22" w:rsidRPr="00536344" w14:paraId="4B1E4461" w14:textId="77777777" w:rsidTr="00D21494">
        <w:trPr>
          <w:cantSplit/>
        </w:trPr>
        <w:tc>
          <w:tcPr>
            <w:tcW w:w="5070" w:type="dxa"/>
          </w:tcPr>
          <w:p w14:paraId="217F0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6F6F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AE891F" w14:textId="77777777" w:rsidTr="00D21494">
        <w:trPr>
          <w:cantSplit/>
        </w:trPr>
        <w:tc>
          <w:tcPr>
            <w:tcW w:w="5070" w:type="dxa"/>
          </w:tcPr>
          <w:p w14:paraId="633229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63C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F141F5" w14:textId="77777777" w:rsidTr="00D21494">
        <w:trPr>
          <w:cantSplit/>
        </w:trPr>
        <w:tc>
          <w:tcPr>
            <w:tcW w:w="5070" w:type="dxa"/>
          </w:tcPr>
          <w:p w14:paraId="7BCF20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40DC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15B348" w14:textId="77777777" w:rsidTr="00D21494">
        <w:trPr>
          <w:cantSplit/>
        </w:trPr>
        <w:tc>
          <w:tcPr>
            <w:tcW w:w="5070" w:type="dxa"/>
          </w:tcPr>
          <w:p w14:paraId="557C0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738 3rd Ch. management of the NKMV (8657)</w:t>
            </w:r>
          </w:p>
        </w:tc>
        <w:tc>
          <w:tcPr>
            <w:tcW w:w="5103" w:type="dxa"/>
          </w:tcPr>
          <w:p w14:paraId="13431F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738 p / box 3090 3rd Ch. management of the NKMV</w:t>
            </w:r>
          </w:p>
        </w:tc>
      </w:tr>
      <w:tr w:rsidR="008A5C22" w:rsidRPr="00536344" w14:paraId="346D842D" w14:textId="77777777" w:rsidTr="00D21494">
        <w:trPr>
          <w:cantSplit/>
        </w:trPr>
        <w:tc>
          <w:tcPr>
            <w:tcW w:w="5070" w:type="dxa"/>
          </w:tcPr>
          <w:p w14:paraId="088B9B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E724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2425DF" w14:textId="77777777" w:rsidTr="00D21494">
        <w:trPr>
          <w:cantSplit/>
        </w:trPr>
        <w:tc>
          <w:tcPr>
            <w:tcW w:w="5070" w:type="dxa"/>
          </w:tcPr>
          <w:p w14:paraId="68748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A07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740 mailbox No. 250 of the 3rd Ch. management of the NKMV (d. 125, op. 7)</w:t>
            </w:r>
          </w:p>
        </w:tc>
      </w:tr>
      <w:tr w:rsidR="008A5C22" w:rsidRPr="00536344" w14:paraId="08E8669E" w14:textId="77777777" w:rsidTr="00D21494">
        <w:trPr>
          <w:cantSplit/>
        </w:trPr>
        <w:tc>
          <w:tcPr>
            <w:tcW w:w="5070" w:type="dxa"/>
          </w:tcPr>
          <w:p w14:paraId="6BCD9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EC4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CE131F" w14:textId="77777777" w:rsidTr="00D21494">
        <w:trPr>
          <w:cantSplit/>
        </w:trPr>
        <w:tc>
          <w:tcPr>
            <w:tcW w:w="5070" w:type="dxa"/>
          </w:tcPr>
          <w:p w14:paraId="56B583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765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741 of the 1st Ch. management of the NKMV (d. 123, op. 7)</w:t>
            </w:r>
          </w:p>
        </w:tc>
      </w:tr>
      <w:tr w:rsidR="008A5C22" w:rsidRPr="00536344" w14:paraId="4140EE06" w14:textId="77777777" w:rsidTr="00D21494">
        <w:trPr>
          <w:cantSplit/>
        </w:trPr>
        <w:tc>
          <w:tcPr>
            <w:tcW w:w="5070" w:type="dxa"/>
          </w:tcPr>
          <w:p w14:paraId="26C04C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53F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Engels Ave., 21/23</w:t>
            </w:r>
          </w:p>
        </w:tc>
      </w:tr>
      <w:tr w:rsidR="008A5C22" w:rsidRPr="00536344" w14:paraId="01E9C297" w14:textId="77777777" w:rsidTr="00D21494">
        <w:trPr>
          <w:cantSplit/>
        </w:trPr>
        <w:tc>
          <w:tcPr>
            <w:tcW w:w="5070" w:type="dxa"/>
          </w:tcPr>
          <w:p w14:paraId="72F84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A173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99B5E9" w14:textId="77777777" w:rsidTr="00D21494">
        <w:trPr>
          <w:cantSplit/>
        </w:trPr>
        <w:tc>
          <w:tcPr>
            <w:tcW w:w="5070" w:type="dxa"/>
          </w:tcPr>
          <w:p w14:paraId="7FDAC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742 (Moscow region) (8657)</w:t>
            </w:r>
          </w:p>
        </w:tc>
        <w:tc>
          <w:tcPr>
            <w:tcW w:w="5103" w:type="dxa"/>
          </w:tcPr>
          <w:p w14:paraId="07EE07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742 of the 5th Ch. management of the NKMV (d. 127, op. 7)</w:t>
            </w:r>
          </w:p>
        </w:tc>
      </w:tr>
      <w:tr w:rsidR="008A5C22" w:rsidRPr="00536344" w14:paraId="415A16E9" w14:textId="77777777" w:rsidTr="00D21494">
        <w:trPr>
          <w:cantSplit/>
        </w:trPr>
        <w:tc>
          <w:tcPr>
            <w:tcW w:w="5070" w:type="dxa"/>
          </w:tcPr>
          <w:p w14:paraId="10E48F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5A4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Kuntsevo, Moscow region, st. Factory, 10</w:t>
            </w:r>
          </w:p>
        </w:tc>
      </w:tr>
      <w:tr w:rsidR="008A5C22" w:rsidRPr="00536344" w14:paraId="158ED58C" w14:textId="77777777" w:rsidTr="00D21494">
        <w:trPr>
          <w:cantSplit/>
        </w:trPr>
        <w:tc>
          <w:tcPr>
            <w:tcW w:w="5070" w:type="dxa"/>
          </w:tcPr>
          <w:p w14:paraId="382DC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68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08EEED" w14:textId="77777777" w:rsidTr="00D21494">
        <w:trPr>
          <w:cantSplit/>
        </w:trPr>
        <w:tc>
          <w:tcPr>
            <w:tcW w:w="5070" w:type="dxa"/>
          </w:tcPr>
          <w:p w14:paraId="23A32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4E5E1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743 3rd Ch. management of the NKMV (d. 125, op. 7)</w:t>
            </w:r>
          </w:p>
        </w:tc>
      </w:tr>
      <w:tr w:rsidR="008A5C22" w:rsidRPr="00536344" w14:paraId="5BABEED5" w14:textId="77777777" w:rsidTr="00D21494">
        <w:trPr>
          <w:cantSplit/>
        </w:trPr>
        <w:tc>
          <w:tcPr>
            <w:tcW w:w="5070" w:type="dxa"/>
          </w:tcPr>
          <w:p w14:paraId="6BC2C4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F94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Ivanovo</w:t>
            </w:r>
          </w:p>
        </w:tc>
      </w:tr>
      <w:tr w:rsidR="008A5C22" w:rsidRPr="00536344" w14:paraId="6F34938A" w14:textId="77777777" w:rsidTr="00D21494">
        <w:trPr>
          <w:cantSplit/>
        </w:trPr>
        <w:tc>
          <w:tcPr>
            <w:tcW w:w="5070" w:type="dxa"/>
          </w:tcPr>
          <w:p w14:paraId="6DF655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3B9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D5FF436" w14:textId="77777777" w:rsidTr="00D21494">
        <w:trPr>
          <w:cantSplit/>
        </w:trPr>
        <w:tc>
          <w:tcPr>
            <w:tcW w:w="5070" w:type="dxa"/>
          </w:tcPr>
          <w:p w14:paraId="4F0CF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FBE3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744 of the 1st Ch. management of the NKMV (d. 123, op. 7)</w:t>
            </w:r>
          </w:p>
        </w:tc>
      </w:tr>
      <w:tr w:rsidR="008A5C22" w:rsidRPr="00536344" w14:paraId="18C915D7" w14:textId="77777777" w:rsidTr="00D21494">
        <w:trPr>
          <w:cantSplit/>
        </w:trPr>
        <w:tc>
          <w:tcPr>
            <w:tcW w:w="5070" w:type="dxa"/>
          </w:tcPr>
          <w:p w14:paraId="25289E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4DAB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Penza</w:t>
            </w:r>
          </w:p>
        </w:tc>
      </w:tr>
      <w:tr w:rsidR="008A5C22" w:rsidRPr="00536344" w14:paraId="3B59155B" w14:textId="77777777" w:rsidTr="00D21494">
        <w:trPr>
          <w:cantSplit/>
        </w:trPr>
        <w:tc>
          <w:tcPr>
            <w:tcW w:w="5070" w:type="dxa"/>
          </w:tcPr>
          <w:p w14:paraId="75578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DBA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76B75A" w14:textId="77777777" w:rsidTr="00D21494">
        <w:trPr>
          <w:cantSplit/>
        </w:trPr>
        <w:tc>
          <w:tcPr>
            <w:tcW w:w="5070" w:type="dxa"/>
          </w:tcPr>
          <w:p w14:paraId="639522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63A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745 im. Frunze 3rd Ch. management of the NKMV (d. 125, op. 7)</w:t>
            </w:r>
          </w:p>
        </w:tc>
      </w:tr>
      <w:tr w:rsidR="008A5C22" w:rsidRPr="00536344" w14:paraId="07355BA3" w14:textId="77777777" w:rsidTr="00D21494">
        <w:trPr>
          <w:cantSplit/>
        </w:trPr>
        <w:tc>
          <w:tcPr>
            <w:tcW w:w="5070" w:type="dxa"/>
          </w:tcPr>
          <w:p w14:paraId="0A64DE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B5B0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Shuya, Ivanovo region</w:t>
            </w:r>
          </w:p>
        </w:tc>
      </w:tr>
      <w:tr w:rsidR="008A5C22" w:rsidRPr="00536344" w14:paraId="5F6580BE" w14:textId="77777777" w:rsidTr="00D21494">
        <w:trPr>
          <w:cantSplit/>
        </w:trPr>
        <w:tc>
          <w:tcPr>
            <w:tcW w:w="5070" w:type="dxa"/>
          </w:tcPr>
          <w:p w14:paraId="25093E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A23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D65C98" w14:textId="77777777" w:rsidTr="00D21494">
        <w:trPr>
          <w:cantSplit/>
        </w:trPr>
        <w:tc>
          <w:tcPr>
            <w:tcW w:w="5070" w:type="dxa"/>
          </w:tcPr>
          <w:p w14:paraId="5408E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EC93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746 of the 4th Ch. management of the NKMV</w:t>
            </w:r>
          </w:p>
        </w:tc>
      </w:tr>
      <w:tr w:rsidR="008A5C22" w:rsidRPr="00536344" w14:paraId="59B4496D" w14:textId="77777777" w:rsidTr="00D21494">
        <w:trPr>
          <w:cantSplit/>
        </w:trPr>
        <w:tc>
          <w:tcPr>
            <w:tcW w:w="5070" w:type="dxa"/>
          </w:tcPr>
          <w:p w14:paraId="64AAF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FEA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(house 126, op. 7), PO Box No. 1121</w:t>
            </w:r>
          </w:p>
        </w:tc>
      </w:tr>
      <w:tr w:rsidR="008A5C22" w:rsidRPr="00536344" w14:paraId="209A67BF" w14:textId="77777777" w:rsidTr="00D21494">
        <w:trPr>
          <w:cantSplit/>
        </w:trPr>
        <w:tc>
          <w:tcPr>
            <w:tcW w:w="5070" w:type="dxa"/>
          </w:tcPr>
          <w:p w14:paraId="7471AE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3B2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336579" w14:textId="77777777" w:rsidTr="00D21494">
        <w:trPr>
          <w:cantSplit/>
        </w:trPr>
        <w:tc>
          <w:tcPr>
            <w:tcW w:w="5070" w:type="dxa"/>
          </w:tcPr>
          <w:p w14:paraId="5E8AC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23F3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6BC965" w14:textId="77777777" w:rsidTr="00D21494">
        <w:trPr>
          <w:cantSplit/>
        </w:trPr>
        <w:tc>
          <w:tcPr>
            <w:tcW w:w="5070" w:type="dxa"/>
          </w:tcPr>
          <w:p w14:paraId="00C8B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E6316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E08789" w14:textId="77777777" w:rsidTr="00D21494">
        <w:trPr>
          <w:cantSplit/>
        </w:trPr>
        <w:tc>
          <w:tcPr>
            <w:tcW w:w="5070" w:type="dxa"/>
          </w:tcPr>
          <w:p w14:paraId="0419F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2E395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D2B9A7" w14:textId="77777777" w:rsidTr="00D21494">
        <w:trPr>
          <w:cantSplit/>
        </w:trPr>
        <w:tc>
          <w:tcPr>
            <w:tcW w:w="5070" w:type="dxa"/>
          </w:tcPr>
          <w:p w14:paraId="03BC4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748 1st Ch. management of the NKMV</w:t>
            </w:r>
          </w:p>
        </w:tc>
        <w:tc>
          <w:tcPr>
            <w:tcW w:w="5103" w:type="dxa"/>
          </w:tcPr>
          <w:p w14:paraId="697529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748 1st Ch. management of the NKMV</w:t>
            </w:r>
          </w:p>
        </w:tc>
      </w:tr>
      <w:tr w:rsidR="008A5C22" w:rsidRPr="00536344" w14:paraId="08D6D878" w14:textId="77777777" w:rsidTr="00D21494">
        <w:trPr>
          <w:cantSplit/>
        </w:trPr>
        <w:tc>
          <w:tcPr>
            <w:tcW w:w="5070" w:type="dxa"/>
          </w:tcPr>
          <w:p w14:paraId="05291D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Kuznetsk (8657)</w:t>
            </w:r>
          </w:p>
        </w:tc>
        <w:tc>
          <w:tcPr>
            <w:tcW w:w="5103" w:type="dxa"/>
          </w:tcPr>
          <w:p w14:paraId="1558C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Kuznetsk, Penza region</w:t>
            </w:r>
          </w:p>
        </w:tc>
      </w:tr>
      <w:tr w:rsidR="008A5C22" w:rsidRPr="00536344" w14:paraId="227DC789" w14:textId="77777777" w:rsidTr="00D21494">
        <w:trPr>
          <w:cantSplit/>
        </w:trPr>
        <w:tc>
          <w:tcPr>
            <w:tcW w:w="5070" w:type="dxa"/>
          </w:tcPr>
          <w:p w14:paraId="353B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BE81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533BF5" w14:textId="77777777" w:rsidTr="00D21494">
        <w:trPr>
          <w:cantSplit/>
        </w:trPr>
        <w:tc>
          <w:tcPr>
            <w:tcW w:w="5070" w:type="dxa"/>
          </w:tcPr>
          <w:p w14:paraId="4E5C9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5FF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749 named after. August 1, 1st Ch. management of the NKMV (d. 123, op. 7)</w:t>
            </w:r>
          </w:p>
        </w:tc>
      </w:tr>
      <w:tr w:rsidR="008A5C22" w:rsidRPr="00536344" w14:paraId="10F00F75" w14:textId="77777777" w:rsidTr="00D21494">
        <w:trPr>
          <w:cantSplit/>
        </w:trPr>
        <w:tc>
          <w:tcPr>
            <w:tcW w:w="5070" w:type="dxa"/>
          </w:tcPr>
          <w:p w14:paraId="4D2FE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270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1142, Varshavskoe shosse, 15</w:t>
            </w:r>
          </w:p>
        </w:tc>
      </w:tr>
      <w:tr w:rsidR="008A5C22" w:rsidRPr="00536344" w14:paraId="361A13E7" w14:textId="77777777" w:rsidTr="00D21494">
        <w:trPr>
          <w:cantSplit/>
        </w:trPr>
        <w:tc>
          <w:tcPr>
            <w:tcW w:w="5070" w:type="dxa"/>
          </w:tcPr>
          <w:p w14:paraId="648DAC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3108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D838E8" w14:textId="77777777" w:rsidTr="00D21494">
        <w:trPr>
          <w:cantSplit/>
        </w:trPr>
        <w:tc>
          <w:tcPr>
            <w:tcW w:w="5070" w:type="dxa"/>
          </w:tcPr>
          <w:p w14:paraId="217A4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750 (Moscow region) (8657)</w:t>
            </w:r>
          </w:p>
        </w:tc>
        <w:tc>
          <w:tcPr>
            <w:tcW w:w="5103" w:type="dxa"/>
          </w:tcPr>
          <w:p w14:paraId="6B506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750 1st Ch. management of the NKMV (d. 123, op. 7)</w:t>
            </w:r>
          </w:p>
        </w:tc>
      </w:tr>
      <w:tr w:rsidR="008A5C22" w:rsidRPr="00536344" w14:paraId="4D86C5A1" w14:textId="77777777" w:rsidTr="00D21494">
        <w:trPr>
          <w:cantSplit/>
        </w:trPr>
        <w:tc>
          <w:tcPr>
            <w:tcW w:w="5070" w:type="dxa"/>
          </w:tcPr>
          <w:p w14:paraId="0D0BC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6A9F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Klimovsk, Moscow region</w:t>
            </w:r>
          </w:p>
        </w:tc>
      </w:tr>
      <w:tr w:rsidR="008A5C22" w:rsidRPr="00536344" w14:paraId="5A8FFDF8" w14:textId="77777777" w:rsidTr="00D21494">
        <w:trPr>
          <w:cantSplit/>
        </w:trPr>
        <w:tc>
          <w:tcPr>
            <w:tcW w:w="5070" w:type="dxa"/>
          </w:tcPr>
          <w:p w14:paraId="4658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16C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89132E" w14:textId="77777777" w:rsidTr="00D21494">
        <w:trPr>
          <w:cantSplit/>
        </w:trPr>
        <w:tc>
          <w:tcPr>
            <w:tcW w:w="5070" w:type="dxa"/>
          </w:tcPr>
          <w:p w14:paraId="610EE7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DB27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751 im. K. Marx 1st Ch. management of the NKMV (d. 123, op. 7)</w:t>
            </w:r>
          </w:p>
        </w:tc>
      </w:tr>
      <w:tr w:rsidR="008A5C22" w:rsidRPr="00536344" w14:paraId="1BA886E5" w14:textId="77777777" w:rsidTr="00D21494">
        <w:trPr>
          <w:cantSplit/>
        </w:trPr>
        <w:tc>
          <w:tcPr>
            <w:tcW w:w="5070" w:type="dxa"/>
          </w:tcPr>
          <w:p w14:paraId="7AB1A6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3D02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Vyborgsky district, K. Marx Ave., 78/80</w:t>
            </w:r>
          </w:p>
        </w:tc>
      </w:tr>
      <w:tr w:rsidR="008A5C22" w:rsidRPr="00536344" w14:paraId="3A53E917" w14:textId="77777777" w:rsidTr="00D21494">
        <w:trPr>
          <w:cantSplit/>
        </w:trPr>
        <w:tc>
          <w:tcPr>
            <w:tcW w:w="5070" w:type="dxa"/>
          </w:tcPr>
          <w:p w14:paraId="2B4BB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C47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16E2D7" w14:textId="77777777" w:rsidTr="00D21494">
        <w:trPr>
          <w:cantSplit/>
        </w:trPr>
        <w:tc>
          <w:tcPr>
            <w:tcW w:w="5070" w:type="dxa"/>
          </w:tcPr>
          <w:p w14:paraId="4021D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ED42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753 im. Kalinin 5th Ch. management of the NKMV (d. 127, op. 7)</w:t>
            </w:r>
          </w:p>
        </w:tc>
      </w:tr>
      <w:tr w:rsidR="008A5C22" w:rsidRPr="00536344" w14:paraId="36539752" w14:textId="77777777" w:rsidTr="00D21494">
        <w:trPr>
          <w:cantSplit/>
        </w:trPr>
        <w:tc>
          <w:tcPr>
            <w:tcW w:w="5070" w:type="dxa"/>
          </w:tcPr>
          <w:p w14:paraId="03092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243D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740</w:t>
            </w:r>
          </w:p>
        </w:tc>
      </w:tr>
      <w:tr w:rsidR="008A5C22" w:rsidRPr="00536344" w14:paraId="3CE292D7" w14:textId="77777777" w:rsidTr="00D21494">
        <w:trPr>
          <w:cantSplit/>
        </w:trPr>
        <w:tc>
          <w:tcPr>
            <w:tcW w:w="5070" w:type="dxa"/>
          </w:tcPr>
          <w:p w14:paraId="3FE0F0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78D0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FAC9A6" w14:textId="77777777" w:rsidTr="00D21494">
        <w:trPr>
          <w:cantSplit/>
        </w:trPr>
        <w:tc>
          <w:tcPr>
            <w:tcW w:w="5070" w:type="dxa"/>
          </w:tcPr>
          <w:p w14:paraId="5B281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F8C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755 of the 1st Ch. management of the NKMV (d. 123, op. 7)</w:t>
            </w:r>
          </w:p>
        </w:tc>
      </w:tr>
      <w:tr w:rsidR="008A5C22" w:rsidRPr="00536344" w14:paraId="122314B1" w14:textId="77777777" w:rsidTr="00D21494">
        <w:trPr>
          <w:cantSplit/>
        </w:trPr>
        <w:tc>
          <w:tcPr>
            <w:tcW w:w="5070" w:type="dxa"/>
          </w:tcPr>
          <w:p w14:paraId="6A169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F5C2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2nd Zvenigorodskaya st., 7</w:t>
            </w:r>
          </w:p>
        </w:tc>
      </w:tr>
      <w:tr w:rsidR="008A5C22" w:rsidRPr="00536344" w14:paraId="2E47CE01" w14:textId="77777777" w:rsidTr="00D21494">
        <w:trPr>
          <w:cantSplit/>
        </w:trPr>
        <w:tc>
          <w:tcPr>
            <w:tcW w:w="5070" w:type="dxa"/>
          </w:tcPr>
          <w:p w14:paraId="66DD90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CF7E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1A5B08" w14:textId="77777777" w:rsidTr="00D21494">
        <w:trPr>
          <w:cantSplit/>
        </w:trPr>
        <w:tc>
          <w:tcPr>
            <w:tcW w:w="5070" w:type="dxa"/>
          </w:tcPr>
          <w:p w14:paraId="13B6D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8F3B2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756 3rd Ch. management of the NKMV (d. 125, op. 7)</w:t>
            </w:r>
          </w:p>
        </w:tc>
      </w:tr>
      <w:tr w:rsidR="008A5C22" w:rsidRPr="00536344" w14:paraId="6EA46470" w14:textId="77777777" w:rsidTr="00D21494">
        <w:trPr>
          <w:cantSplit/>
        </w:trPr>
        <w:tc>
          <w:tcPr>
            <w:tcW w:w="5070" w:type="dxa"/>
          </w:tcPr>
          <w:p w14:paraId="562326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D9B6C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PO Box 892</w:t>
            </w:r>
          </w:p>
        </w:tc>
      </w:tr>
      <w:tr w:rsidR="008A5C22" w:rsidRPr="00536344" w14:paraId="2AFFDC8A" w14:textId="77777777" w:rsidTr="00D21494">
        <w:trPr>
          <w:cantSplit/>
        </w:trPr>
        <w:tc>
          <w:tcPr>
            <w:tcW w:w="5070" w:type="dxa"/>
          </w:tcPr>
          <w:p w14:paraId="33ADF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600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9FB3F5" w14:textId="77777777" w:rsidTr="00D21494">
        <w:trPr>
          <w:cantSplit/>
        </w:trPr>
        <w:tc>
          <w:tcPr>
            <w:tcW w:w="5070" w:type="dxa"/>
          </w:tcPr>
          <w:p w14:paraId="34BC58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760 of the 4th Ch. management of the NKMV (8657)</w:t>
            </w:r>
          </w:p>
        </w:tc>
        <w:tc>
          <w:tcPr>
            <w:tcW w:w="5103" w:type="dxa"/>
          </w:tcPr>
          <w:p w14:paraId="38A957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760 of the 4th Ch. Department of the NKMV (3rd Chief Department of the NKMV, d. 125, op. 7)</w:t>
            </w:r>
          </w:p>
        </w:tc>
      </w:tr>
      <w:tr w:rsidR="008A5C22" w:rsidRPr="00536344" w14:paraId="40A19265" w14:textId="77777777" w:rsidTr="00D21494">
        <w:trPr>
          <w:cantSplit/>
        </w:trPr>
        <w:tc>
          <w:tcPr>
            <w:tcW w:w="5070" w:type="dxa"/>
          </w:tcPr>
          <w:p w14:paraId="30C79E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07A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Sverdlovsk, p/o box No. 1047/9</w:t>
            </w:r>
          </w:p>
        </w:tc>
      </w:tr>
      <w:tr w:rsidR="008A5C22" w:rsidRPr="00536344" w14:paraId="1F9DD936" w14:textId="77777777" w:rsidTr="00D21494">
        <w:trPr>
          <w:cantSplit/>
        </w:trPr>
        <w:tc>
          <w:tcPr>
            <w:tcW w:w="5070" w:type="dxa"/>
          </w:tcPr>
          <w:p w14:paraId="1179F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8501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E6047D" w14:textId="77777777" w:rsidTr="00D21494">
        <w:trPr>
          <w:cantSplit/>
        </w:trPr>
        <w:tc>
          <w:tcPr>
            <w:tcW w:w="5070" w:type="dxa"/>
          </w:tcPr>
          <w:p w14:paraId="05A2A9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761 of the 2nd Ch. management of the NKMV</w:t>
            </w:r>
          </w:p>
        </w:tc>
        <w:tc>
          <w:tcPr>
            <w:tcW w:w="5103" w:type="dxa"/>
          </w:tcPr>
          <w:p w14:paraId="4C405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761 of the 2nd Ch. management of the NKMV</w:t>
            </w:r>
          </w:p>
        </w:tc>
      </w:tr>
      <w:tr w:rsidR="008A5C22" w:rsidRPr="00536344" w14:paraId="23216AE8" w14:textId="77777777" w:rsidTr="00D21494">
        <w:trPr>
          <w:cantSplit/>
        </w:trPr>
        <w:tc>
          <w:tcPr>
            <w:tcW w:w="5070" w:type="dxa"/>
          </w:tcPr>
          <w:p w14:paraId="22470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 (8657)</w:t>
            </w:r>
          </w:p>
        </w:tc>
        <w:tc>
          <w:tcPr>
            <w:tcW w:w="5103" w:type="dxa"/>
          </w:tcPr>
          <w:p w14:paraId="19887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 PO Box 62</w:t>
            </w:r>
          </w:p>
        </w:tc>
      </w:tr>
      <w:tr w:rsidR="008A5C22" w:rsidRPr="00536344" w14:paraId="44A6510E" w14:textId="77777777" w:rsidTr="00D21494">
        <w:trPr>
          <w:cantSplit/>
        </w:trPr>
        <w:tc>
          <w:tcPr>
            <w:tcW w:w="5070" w:type="dxa"/>
          </w:tcPr>
          <w:p w14:paraId="540EF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77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45EE35" w14:textId="77777777" w:rsidTr="00D21494">
        <w:trPr>
          <w:cantSplit/>
        </w:trPr>
        <w:tc>
          <w:tcPr>
            <w:tcW w:w="5070" w:type="dxa"/>
          </w:tcPr>
          <w:p w14:paraId="3B8065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762 of the 2nd Ch. management of the NKMV</w:t>
            </w:r>
          </w:p>
        </w:tc>
        <w:tc>
          <w:tcPr>
            <w:tcW w:w="5103" w:type="dxa"/>
          </w:tcPr>
          <w:p w14:paraId="47D2CE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762 of the 2nd Ch. management of the NKMV</w:t>
            </w:r>
          </w:p>
        </w:tc>
      </w:tr>
      <w:tr w:rsidR="008A5C22" w:rsidRPr="00536344" w14:paraId="39B1B801" w14:textId="77777777" w:rsidTr="00D21494">
        <w:trPr>
          <w:cantSplit/>
        </w:trPr>
        <w:tc>
          <w:tcPr>
            <w:tcW w:w="5070" w:type="dxa"/>
          </w:tcPr>
          <w:p w14:paraId="7ED05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 (8657)</w:t>
            </w:r>
          </w:p>
        </w:tc>
        <w:tc>
          <w:tcPr>
            <w:tcW w:w="5103" w:type="dxa"/>
          </w:tcPr>
          <w:p w14:paraId="191E47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 PO Box No. 54</w:t>
            </w:r>
          </w:p>
        </w:tc>
      </w:tr>
      <w:tr w:rsidR="008A5C22" w:rsidRPr="00536344" w14:paraId="57703094" w14:textId="77777777" w:rsidTr="00D21494">
        <w:trPr>
          <w:cantSplit/>
        </w:trPr>
        <w:tc>
          <w:tcPr>
            <w:tcW w:w="5070" w:type="dxa"/>
          </w:tcPr>
          <w:p w14:paraId="71ECE2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BEA2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90F158" w14:textId="77777777" w:rsidTr="00D21494">
        <w:trPr>
          <w:cantSplit/>
        </w:trPr>
        <w:tc>
          <w:tcPr>
            <w:tcW w:w="5070" w:type="dxa"/>
          </w:tcPr>
          <w:p w14:paraId="060480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763 2nd Ch. management of the NKMV</w:t>
            </w:r>
          </w:p>
        </w:tc>
        <w:tc>
          <w:tcPr>
            <w:tcW w:w="5103" w:type="dxa"/>
          </w:tcPr>
          <w:p w14:paraId="75C917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763 2nd Ch. management of the NKMV</w:t>
            </w:r>
          </w:p>
        </w:tc>
      </w:tr>
      <w:tr w:rsidR="008A5C22" w:rsidRPr="00536344" w14:paraId="7290F6F5" w14:textId="77777777" w:rsidTr="00D21494">
        <w:trPr>
          <w:cantSplit/>
        </w:trPr>
        <w:tc>
          <w:tcPr>
            <w:tcW w:w="5070" w:type="dxa"/>
          </w:tcPr>
          <w:p w14:paraId="59879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Kirov (8657)</w:t>
            </w:r>
          </w:p>
        </w:tc>
        <w:tc>
          <w:tcPr>
            <w:tcW w:w="5103" w:type="dxa"/>
          </w:tcPr>
          <w:p w14:paraId="4104DC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Kirov</w:t>
            </w:r>
          </w:p>
        </w:tc>
      </w:tr>
      <w:tr w:rsidR="008A5C22" w:rsidRPr="00536344" w14:paraId="6A5CE841" w14:textId="77777777" w:rsidTr="00D21494">
        <w:trPr>
          <w:cantSplit/>
        </w:trPr>
        <w:tc>
          <w:tcPr>
            <w:tcW w:w="5070" w:type="dxa"/>
          </w:tcPr>
          <w:p w14:paraId="3E5F19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613C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C068BC" w14:textId="77777777" w:rsidTr="00D21494">
        <w:trPr>
          <w:cantSplit/>
        </w:trPr>
        <w:tc>
          <w:tcPr>
            <w:tcW w:w="5070" w:type="dxa"/>
          </w:tcPr>
          <w:p w14:paraId="0946E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764 of the 2nd Ch. management of the NKMV</w:t>
            </w:r>
          </w:p>
        </w:tc>
        <w:tc>
          <w:tcPr>
            <w:tcW w:w="5103" w:type="dxa"/>
          </w:tcPr>
          <w:p w14:paraId="006CE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764 of the 2nd Ch. management of the NKMV</w:t>
            </w:r>
          </w:p>
        </w:tc>
      </w:tr>
      <w:tr w:rsidR="008A5C22" w:rsidRPr="00536344" w14:paraId="1A92A952" w14:textId="77777777" w:rsidTr="00D21494">
        <w:trPr>
          <w:cantSplit/>
        </w:trPr>
        <w:tc>
          <w:tcPr>
            <w:tcW w:w="5070" w:type="dxa"/>
          </w:tcPr>
          <w:p w14:paraId="2C7EF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Stavropol (8657)</w:t>
            </w:r>
          </w:p>
        </w:tc>
        <w:tc>
          <w:tcPr>
            <w:tcW w:w="5103" w:type="dxa"/>
          </w:tcPr>
          <w:p w14:paraId="1D45D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Stavropol</w:t>
            </w:r>
          </w:p>
        </w:tc>
      </w:tr>
      <w:tr w:rsidR="008A5C22" w:rsidRPr="00536344" w14:paraId="27696CEC" w14:textId="77777777" w:rsidTr="00D21494">
        <w:trPr>
          <w:cantSplit/>
        </w:trPr>
        <w:tc>
          <w:tcPr>
            <w:tcW w:w="5070" w:type="dxa"/>
          </w:tcPr>
          <w:p w14:paraId="07766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935D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F14C86" w14:textId="77777777" w:rsidTr="00D21494">
        <w:trPr>
          <w:cantSplit/>
        </w:trPr>
        <w:tc>
          <w:tcPr>
            <w:tcW w:w="5070" w:type="dxa"/>
          </w:tcPr>
          <w:p w14:paraId="12846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765 2nd Ch. management of the NKMV</w:t>
            </w:r>
          </w:p>
        </w:tc>
        <w:tc>
          <w:tcPr>
            <w:tcW w:w="5103" w:type="dxa"/>
          </w:tcPr>
          <w:p w14:paraId="7C3ED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765 2nd Ch. management of the NKMV</w:t>
            </w:r>
          </w:p>
        </w:tc>
      </w:tr>
      <w:tr w:rsidR="008A5C22" w:rsidRPr="00536344" w14:paraId="55DE8E8D" w14:textId="77777777" w:rsidTr="00D21494">
        <w:trPr>
          <w:cantSplit/>
        </w:trPr>
        <w:tc>
          <w:tcPr>
            <w:tcW w:w="5070" w:type="dxa"/>
          </w:tcPr>
          <w:p w14:paraId="71115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Rybinsk (8657)</w:t>
            </w:r>
          </w:p>
        </w:tc>
        <w:tc>
          <w:tcPr>
            <w:tcW w:w="5103" w:type="dxa"/>
          </w:tcPr>
          <w:p w14:paraId="429B2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Rybinsk, Yaroslavl region</w:t>
            </w:r>
          </w:p>
        </w:tc>
      </w:tr>
      <w:tr w:rsidR="008A5C22" w:rsidRPr="00536344" w14:paraId="3B6D0BAE" w14:textId="77777777" w:rsidTr="00D21494">
        <w:trPr>
          <w:cantSplit/>
        </w:trPr>
        <w:tc>
          <w:tcPr>
            <w:tcW w:w="5070" w:type="dxa"/>
          </w:tcPr>
          <w:p w14:paraId="560FA4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30E2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3BBD37" w14:textId="77777777" w:rsidTr="00D21494">
        <w:trPr>
          <w:cantSplit/>
        </w:trPr>
        <w:tc>
          <w:tcPr>
            <w:tcW w:w="5070" w:type="dxa"/>
          </w:tcPr>
          <w:p w14:paraId="6165F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766 2nd Ch. management of the NKMV</w:t>
            </w:r>
          </w:p>
        </w:tc>
        <w:tc>
          <w:tcPr>
            <w:tcW w:w="5103" w:type="dxa"/>
          </w:tcPr>
          <w:p w14:paraId="1FA46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766 2nd Ch. management of the NKMV</w:t>
            </w:r>
          </w:p>
        </w:tc>
      </w:tr>
      <w:tr w:rsidR="008A5C22" w:rsidRPr="00536344" w14:paraId="163AAB52" w14:textId="77777777" w:rsidTr="00D21494">
        <w:trPr>
          <w:cantSplit/>
        </w:trPr>
        <w:tc>
          <w:tcPr>
            <w:tcW w:w="5070" w:type="dxa"/>
          </w:tcPr>
          <w:p w14:paraId="48D69B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 (8657)</w:t>
            </w:r>
          </w:p>
        </w:tc>
        <w:tc>
          <w:tcPr>
            <w:tcW w:w="5103" w:type="dxa"/>
          </w:tcPr>
          <w:p w14:paraId="6C15A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w:t>
            </w:r>
          </w:p>
        </w:tc>
      </w:tr>
      <w:tr w:rsidR="008A5C22" w:rsidRPr="00536344" w14:paraId="25F8DD3F" w14:textId="77777777" w:rsidTr="00D21494">
        <w:trPr>
          <w:cantSplit/>
        </w:trPr>
        <w:tc>
          <w:tcPr>
            <w:tcW w:w="5070" w:type="dxa"/>
          </w:tcPr>
          <w:p w14:paraId="63CB3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6C4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01FDB4" w14:textId="77777777" w:rsidTr="00D21494">
        <w:trPr>
          <w:cantSplit/>
        </w:trPr>
        <w:tc>
          <w:tcPr>
            <w:tcW w:w="5070" w:type="dxa"/>
          </w:tcPr>
          <w:p w14:paraId="574C86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768 2nd Ch. management of the NKMV</w:t>
            </w:r>
          </w:p>
        </w:tc>
        <w:tc>
          <w:tcPr>
            <w:tcW w:w="5103" w:type="dxa"/>
          </w:tcPr>
          <w:p w14:paraId="2DC3C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768 2nd Ch. Department of the NKMV (3rd Chief Department of the NKMV, d. 125, op. 7)</w:t>
            </w:r>
          </w:p>
        </w:tc>
      </w:tr>
      <w:tr w:rsidR="008A5C22" w:rsidRPr="00536344" w14:paraId="5DDC0222" w14:textId="77777777" w:rsidTr="00D21494">
        <w:trPr>
          <w:cantSplit/>
        </w:trPr>
        <w:tc>
          <w:tcPr>
            <w:tcW w:w="5070" w:type="dxa"/>
          </w:tcPr>
          <w:p w14:paraId="036EB9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(8657)</w:t>
            </w:r>
          </w:p>
        </w:tc>
        <w:tc>
          <w:tcPr>
            <w:tcW w:w="5103" w:type="dxa"/>
          </w:tcPr>
          <w:p w14:paraId="49D07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5, PO Box 133</w:t>
            </w:r>
          </w:p>
        </w:tc>
      </w:tr>
      <w:tr w:rsidR="008A5C22" w:rsidRPr="00536344" w14:paraId="19D422FF" w14:textId="77777777" w:rsidTr="00D21494">
        <w:trPr>
          <w:cantSplit/>
        </w:trPr>
        <w:tc>
          <w:tcPr>
            <w:tcW w:w="5070" w:type="dxa"/>
          </w:tcPr>
          <w:p w14:paraId="5C4AB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B96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F39CCF" w14:textId="77777777" w:rsidTr="00D21494">
        <w:trPr>
          <w:cantSplit/>
        </w:trPr>
        <w:tc>
          <w:tcPr>
            <w:tcW w:w="5070" w:type="dxa"/>
          </w:tcPr>
          <w:p w14:paraId="7A4F5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769 of the 2nd Ch. management of the NKMV</w:t>
            </w:r>
          </w:p>
        </w:tc>
        <w:tc>
          <w:tcPr>
            <w:tcW w:w="5103" w:type="dxa"/>
          </w:tcPr>
          <w:p w14:paraId="50678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769 of the 2nd Ch. management of the NKMV</w:t>
            </w:r>
          </w:p>
        </w:tc>
      </w:tr>
      <w:tr w:rsidR="008A5C22" w:rsidRPr="00536344" w14:paraId="1E8E4989" w14:textId="77777777" w:rsidTr="00D21494">
        <w:trPr>
          <w:cantSplit/>
        </w:trPr>
        <w:tc>
          <w:tcPr>
            <w:tcW w:w="5070" w:type="dxa"/>
          </w:tcPr>
          <w:p w14:paraId="75D384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 (8657)</w:t>
            </w:r>
          </w:p>
        </w:tc>
        <w:tc>
          <w:tcPr>
            <w:tcW w:w="5103" w:type="dxa"/>
          </w:tcPr>
          <w:p w14:paraId="4E89FB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w:t>
            </w:r>
          </w:p>
        </w:tc>
      </w:tr>
      <w:tr w:rsidR="008A5C22" w:rsidRPr="00536344" w14:paraId="2EDA12CB" w14:textId="77777777" w:rsidTr="00D21494">
        <w:trPr>
          <w:cantSplit/>
        </w:trPr>
        <w:tc>
          <w:tcPr>
            <w:tcW w:w="5070" w:type="dxa"/>
          </w:tcPr>
          <w:p w14:paraId="53A7C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56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A881DD" w14:textId="77777777" w:rsidTr="00D21494">
        <w:trPr>
          <w:cantSplit/>
        </w:trPr>
        <w:tc>
          <w:tcPr>
            <w:tcW w:w="5070" w:type="dxa"/>
          </w:tcPr>
          <w:p w14:paraId="7F0FC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770 2nd Ch. management of the NKMV</w:t>
            </w:r>
          </w:p>
        </w:tc>
        <w:tc>
          <w:tcPr>
            <w:tcW w:w="5103" w:type="dxa"/>
          </w:tcPr>
          <w:p w14:paraId="1B25CF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770 2nd Ch. management of the NKMV</w:t>
            </w:r>
          </w:p>
        </w:tc>
      </w:tr>
      <w:tr w:rsidR="008A5C22" w:rsidRPr="00536344" w14:paraId="0577510A" w14:textId="77777777" w:rsidTr="00D21494">
        <w:trPr>
          <w:cantSplit/>
        </w:trPr>
        <w:tc>
          <w:tcPr>
            <w:tcW w:w="5070" w:type="dxa"/>
          </w:tcPr>
          <w:p w14:paraId="1F8AB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Tashkent (8657)</w:t>
            </w:r>
          </w:p>
        </w:tc>
        <w:tc>
          <w:tcPr>
            <w:tcW w:w="5103" w:type="dxa"/>
          </w:tcPr>
          <w:p w14:paraId="28D4C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Tashkent, Ogorodnaya, 25</w:t>
            </w:r>
          </w:p>
        </w:tc>
      </w:tr>
      <w:tr w:rsidR="008A5C22" w:rsidRPr="00536344" w14:paraId="241C300B" w14:textId="77777777" w:rsidTr="00D21494">
        <w:trPr>
          <w:cantSplit/>
        </w:trPr>
        <w:tc>
          <w:tcPr>
            <w:tcW w:w="5070" w:type="dxa"/>
          </w:tcPr>
          <w:p w14:paraId="4D6C99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55A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FACAC8" w14:textId="77777777" w:rsidTr="00D21494">
        <w:trPr>
          <w:cantSplit/>
        </w:trPr>
        <w:tc>
          <w:tcPr>
            <w:tcW w:w="5070" w:type="dxa"/>
          </w:tcPr>
          <w:p w14:paraId="686BE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771 of the 2nd Ch. management of the NKMV</w:t>
            </w:r>
          </w:p>
        </w:tc>
        <w:tc>
          <w:tcPr>
            <w:tcW w:w="5103" w:type="dxa"/>
          </w:tcPr>
          <w:p w14:paraId="0F279E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771 of the 2nd Ch. management of the NKMV</w:t>
            </w:r>
          </w:p>
        </w:tc>
      </w:tr>
      <w:tr w:rsidR="008A5C22" w:rsidRPr="00536344" w14:paraId="55B68EE3" w14:textId="77777777" w:rsidTr="00D21494">
        <w:trPr>
          <w:cantSplit/>
        </w:trPr>
        <w:tc>
          <w:tcPr>
            <w:tcW w:w="5070" w:type="dxa"/>
          </w:tcPr>
          <w:p w14:paraId="19425E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Yaroslavl (8657)</w:t>
            </w:r>
          </w:p>
        </w:tc>
        <w:tc>
          <w:tcPr>
            <w:tcW w:w="5103" w:type="dxa"/>
          </w:tcPr>
          <w:p w14:paraId="221D36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Yaroslavl, PO Box No. 135</w:t>
            </w:r>
          </w:p>
        </w:tc>
      </w:tr>
      <w:tr w:rsidR="008A5C22" w:rsidRPr="00536344" w14:paraId="7F73741D" w14:textId="77777777" w:rsidTr="00D21494">
        <w:trPr>
          <w:cantSplit/>
        </w:trPr>
        <w:tc>
          <w:tcPr>
            <w:tcW w:w="5070" w:type="dxa"/>
          </w:tcPr>
          <w:p w14:paraId="57947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3EA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08232FA" w14:textId="77777777" w:rsidTr="00D21494">
        <w:trPr>
          <w:cantSplit/>
        </w:trPr>
        <w:tc>
          <w:tcPr>
            <w:tcW w:w="5070" w:type="dxa"/>
          </w:tcPr>
          <w:p w14:paraId="0B3A7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772 of the 2nd Ch. management of the NKMV</w:t>
            </w:r>
          </w:p>
        </w:tc>
        <w:tc>
          <w:tcPr>
            <w:tcW w:w="5103" w:type="dxa"/>
          </w:tcPr>
          <w:p w14:paraId="5C158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772 of the 2nd Ch. management of the NKMV</w:t>
            </w:r>
          </w:p>
        </w:tc>
      </w:tr>
      <w:tr w:rsidR="008A5C22" w:rsidRPr="00536344" w14:paraId="74AED3C0" w14:textId="77777777" w:rsidTr="00D21494">
        <w:trPr>
          <w:cantSplit/>
        </w:trPr>
        <w:tc>
          <w:tcPr>
            <w:tcW w:w="5070" w:type="dxa"/>
          </w:tcPr>
          <w:p w14:paraId="5DEA7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Vologda (8657)</w:t>
            </w:r>
          </w:p>
        </w:tc>
        <w:tc>
          <w:tcPr>
            <w:tcW w:w="5103" w:type="dxa"/>
          </w:tcPr>
          <w:p w14:paraId="07EEF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Vologda</w:t>
            </w:r>
          </w:p>
        </w:tc>
      </w:tr>
      <w:tr w:rsidR="008A5C22" w:rsidRPr="00536344" w14:paraId="3AF51F6C" w14:textId="77777777" w:rsidTr="00D21494">
        <w:trPr>
          <w:cantSplit/>
        </w:trPr>
        <w:tc>
          <w:tcPr>
            <w:tcW w:w="5070" w:type="dxa"/>
          </w:tcPr>
          <w:p w14:paraId="71FE71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617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055005" w14:textId="77777777" w:rsidTr="00D21494">
        <w:trPr>
          <w:cantSplit/>
        </w:trPr>
        <w:tc>
          <w:tcPr>
            <w:tcW w:w="5070" w:type="dxa"/>
          </w:tcPr>
          <w:p w14:paraId="68C33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773 2nd Ch. management of the NKMV</w:t>
            </w:r>
          </w:p>
        </w:tc>
        <w:tc>
          <w:tcPr>
            <w:tcW w:w="5103" w:type="dxa"/>
          </w:tcPr>
          <w:p w14:paraId="247E86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773 2nd Ch. management of the NKMV (“Working metal worker”) (d. 124, op. 7)</w:t>
            </w:r>
          </w:p>
        </w:tc>
      </w:tr>
      <w:tr w:rsidR="008A5C22" w:rsidRPr="00536344" w14:paraId="627A42E4" w14:textId="77777777" w:rsidTr="00D21494">
        <w:trPr>
          <w:cantSplit/>
        </w:trPr>
        <w:tc>
          <w:tcPr>
            <w:tcW w:w="5070" w:type="dxa"/>
          </w:tcPr>
          <w:p w14:paraId="57DB8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Kostroma (8657)</w:t>
            </w:r>
          </w:p>
        </w:tc>
        <w:tc>
          <w:tcPr>
            <w:tcW w:w="5103" w:type="dxa"/>
          </w:tcPr>
          <w:p w14:paraId="1CCF9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Kostroma</w:t>
            </w:r>
          </w:p>
        </w:tc>
      </w:tr>
      <w:tr w:rsidR="008A5C22" w:rsidRPr="00536344" w14:paraId="264D20B7" w14:textId="77777777" w:rsidTr="00D21494">
        <w:trPr>
          <w:cantSplit/>
        </w:trPr>
        <w:tc>
          <w:tcPr>
            <w:tcW w:w="5070" w:type="dxa"/>
          </w:tcPr>
          <w:p w14:paraId="0764FF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B01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4CB31A" w14:textId="77777777" w:rsidTr="00D21494">
        <w:trPr>
          <w:cantSplit/>
        </w:trPr>
        <w:tc>
          <w:tcPr>
            <w:tcW w:w="5070" w:type="dxa"/>
          </w:tcPr>
          <w:p w14:paraId="77ECDF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774 of the 6th Ch. management of the NKMV (8657)</w:t>
            </w:r>
          </w:p>
        </w:tc>
        <w:tc>
          <w:tcPr>
            <w:tcW w:w="5103" w:type="dxa"/>
          </w:tcPr>
          <w:p w14:paraId="5549F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774 of the 6th Ch. management of the NKMV 2nd Ch. management of the NKMV (d. 124, op. 7)</w:t>
            </w:r>
          </w:p>
        </w:tc>
      </w:tr>
      <w:tr w:rsidR="008A5C22" w:rsidRPr="00536344" w14:paraId="4699E157" w14:textId="77777777" w:rsidTr="00D21494">
        <w:trPr>
          <w:cantSplit/>
        </w:trPr>
        <w:tc>
          <w:tcPr>
            <w:tcW w:w="5070" w:type="dxa"/>
          </w:tcPr>
          <w:p w14:paraId="467F98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B9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Armavir, Krasnodar Territory</w:t>
            </w:r>
          </w:p>
        </w:tc>
      </w:tr>
      <w:tr w:rsidR="008A5C22" w:rsidRPr="00536344" w14:paraId="2C360431" w14:textId="77777777" w:rsidTr="00D21494">
        <w:trPr>
          <w:cantSplit/>
        </w:trPr>
        <w:tc>
          <w:tcPr>
            <w:tcW w:w="5070" w:type="dxa"/>
          </w:tcPr>
          <w:p w14:paraId="18669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F95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89FCA6" w14:textId="77777777" w:rsidTr="00D21494">
        <w:trPr>
          <w:cantSplit/>
        </w:trPr>
        <w:tc>
          <w:tcPr>
            <w:tcW w:w="5070" w:type="dxa"/>
          </w:tcPr>
          <w:p w14:paraId="2F4B97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104D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775 of Glavkhimmash NKMV (d. 129, op. 7)</w:t>
            </w:r>
          </w:p>
        </w:tc>
      </w:tr>
      <w:tr w:rsidR="008A5C22" w:rsidRPr="00536344" w14:paraId="2FD96241" w14:textId="77777777" w:rsidTr="00D21494">
        <w:trPr>
          <w:cantSplit/>
        </w:trPr>
        <w:tc>
          <w:tcPr>
            <w:tcW w:w="5070" w:type="dxa"/>
          </w:tcPr>
          <w:p w14:paraId="36AE4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641A8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Nizhnedneprovsk</w:t>
            </w:r>
          </w:p>
        </w:tc>
      </w:tr>
      <w:tr w:rsidR="008A5C22" w:rsidRPr="00536344" w14:paraId="7ADE51D7" w14:textId="77777777" w:rsidTr="00D21494">
        <w:trPr>
          <w:cantSplit/>
        </w:trPr>
        <w:tc>
          <w:tcPr>
            <w:tcW w:w="5070" w:type="dxa"/>
          </w:tcPr>
          <w:p w14:paraId="419B15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91F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157826" w14:textId="77777777" w:rsidTr="00D21494">
        <w:trPr>
          <w:cantSplit/>
        </w:trPr>
        <w:tc>
          <w:tcPr>
            <w:tcW w:w="5070" w:type="dxa"/>
          </w:tcPr>
          <w:p w14:paraId="3DF6A7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7596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22045" w14:textId="77777777" w:rsidTr="00D21494">
        <w:trPr>
          <w:cantSplit/>
        </w:trPr>
        <w:tc>
          <w:tcPr>
            <w:tcW w:w="5070" w:type="dxa"/>
          </w:tcPr>
          <w:p w14:paraId="6EAF1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F48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DF9B2E" w14:textId="77777777" w:rsidTr="00D21494">
        <w:trPr>
          <w:cantSplit/>
        </w:trPr>
        <w:tc>
          <w:tcPr>
            <w:tcW w:w="5070" w:type="dxa"/>
          </w:tcPr>
          <w:p w14:paraId="479CA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C14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F79D65" w14:textId="77777777" w:rsidTr="00D21494">
        <w:trPr>
          <w:cantSplit/>
        </w:trPr>
        <w:tc>
          <w:tcPr>
            <w:tcW w:w="5070" w:type="dxa"/>
          </w:tcPr>
          <w:p w14:paraId="03510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776 of the 6th Ch. management of the NKMV (8657)</w:t>
            </w:r>
          </w:p>
        </w:tc>
        <w:tc>
          <w:tcPr>
            <w:tcW w:w="5103" w:type="dxa"/>
          </w:tcPr>
          <w:p w14:paraId="564B3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776 of the 6th Ch. management of the NKMV</w:t>
            </w:r>
          </w:p>
        </w:tc>
      </w:tr>
      <w:tr w:rsidR="008A5C22" w:rsidRPr="00536344" w14:paraId="2B7BCF14" w14:textId="77777777" w:rsidTr="00D21494">
        <w:trPr>
          <w:cantSplit/>
        </w:trPr>
        <w:tc>
          <w:tcPr>
            <w:tcW w:w="5070" w:type="dxa"/>
          </w:tcPr>
          <w:p w14:paraId="1C5DE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ABB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BE98C36" w14:textId="77777777" w:rsidTr="00D21494">
        <w:trPr>
          <w:cantSplit/>
        </w:trPr>
        <w:tc>
          <w:tcPr>
            <w:tcW w:w="5070" w:type="dxa"/>
          </w:tcPr>
          <w:p w14:paraId="47C408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777 of the 2nd Ch. management of the NKMV</w:t>
            </w:r>
          </w:p>
        </w:tc>
        <w:tc>
          <w:tcPr>
            <w:tcW w:w="5103" w:type="dxa"/>
          </w:tcPr>
          <w:p w14:paraId="468A1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777 of the 2nd Ch. management of the NKMV</w:t>
            </w:r>
          </w:p>
        </w:tc>
      </w:tr>
      <w:tr w:rsidR="008A5C22" w:rsidRPr="00536344" w14:paraId="1152B567" w14:textId="77777777" w:rsidTr="00D21494">
        <w:trPr>
          <w:cantSplit/>
        </w:trPr>
        <w:tc>
          <w:tcPr>
            <w:tcW w:w="5070" w:type="dxa"/>
          </w:tcPr>
          <w:p w14:paraId="09B4D6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Yaroslavl (8657)</w:t>
            </w:r>
          </w:p>
        </w:tc>
        <w:tc>
          <w:tcPr>
            <w:tcW w:w="5103" w:type="dxa"/>
          </w:tcPr>
          <w:p w14:paraId="799983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Yaroslavl, p / box number 7</w:t>
            </w:r>
          </w:p>
        </w:tc>
      </w:tr>
      <w:tr w:rsidR="008A5C22" w:rsidRPr="00536344" w14:paraId="6A2862CC" w14:textId="77777777" w:rsidTr="00D21494">
        <w:trPr>
          <w:cantSplit/>
        </w:trPr>
        <w:tc>
          <w:tcPr>
            <w:tcW w:w="5070" w:type="dxa"/>
          </w:tcPr>
          <w:p w14:paraId="2D05DF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63A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737940" w14:textId="77777777" w:rsidTr="00D21494">
        <w:trPr>
          <w:cantSplit/>
        </w:trPr>
        <w:tc>
          <w:tcPr>
            <w:tcW w:w="5070" w:type="dxa"/>
          </w:tcPr>
          <w:p w14:paraId="2A630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562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788 named after. Malenkov Glavarmalita NKMV ( d. 122, op. 7)</w:t>
            </w:r>
          </w:p>
        </w:tc>
      </w:tr>
      <w:tr w:rsidR="008A5C22" w:rsidRPr="00536344" w14:paraId="58530AC4" w14:textId="77777777" w:rsidTr="00D21494">
        <w:trPr>
          <w:cantSplit/>
        </w:trPr>
        <w:tc>
          <w:tcPr>
            <w:tcW w:w="5070" w:type="dxa"/>
          </w:tcPr>
          <w:p w14:paraId="4FFF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D1B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st. V. Krasnoselskaya, 2/8</w:t>
            </w:r>
          </w:p>
        </w:tc>
      </w:tr>
      <w:tr w:rsidR="008A5C22" w:rsidRPr="00536344" w14:paraId="75C2A8AE" w14:textId="77777777" w:rsidTr="00D21494">
        <w:trPr>
          <w:cantSplit/>
        </w:trPr>
        <w:tc>
          <w:tcPr>
            <w:tcW w:w="5070" w:type="dxa"/>
          </w:tcPr>
          <w:p w14:paraId="04D0D8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1CAA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7A1DC6" w14:textId="77777777" w:rsidTr="00D21494">
        <w:trPr>
          <w:cantSplit/>
        </w:trPr>
        <w:tc>
          <w:tcPr>
            <w:tcW w:w="5070" w:type="dxa"/>
          </w:tcPr>
          <w:p w14:paraId="47CE04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A02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792 of the 4th Ch. management of the NKMV</w:t>
            </w:r>
          </w:p>
        </w:tc>
      </w:tr>
      <w:tr w:rsidR="008A5C22" w:rsidRPr="00536344" w14:paraId="6E239D92" w14:textId="77777777" w:rsidTr="00D21494">
        <w:trPr>
          <w:cantSplit/>
        </w:trPr>
        <w:tc>
          <w:tcPr>
            <w:tcW w:w="5070" w:type="dxa"/>
          </w:tcPr>
          <w:p w14:paraId="63D501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DB043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(house 126, op. 7), st. Alexandro-Nevskaya, d. No. 1, p / box 52</w:t>
            </w:r>
          </w:p>
        </w:tc>
      </w:tr>
      <w:tr w:rsidR="008A5C22" w:rsidRPr="00536344" w14:paraId="08211D6E" w14:textId="77777777" w:rsidTr="00D21494">
        <w:trPr>
          <w:cantSplit/>
        </w:trPr>
        <w:tc>
          <w:tcPr>
            <w:tcW w:w="5070" w:type="dxa"/>
          </w:tcPr>
          <w:p w14:paraId="6760E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071E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DF2FC6" w14:textId="77777777" w:rsidTr="00D21494">
        <w:trPr>
          <w:cantSplit/>
        </w:trPr>
        <w:tc>
          <w:tcPr>
            <w:tcW w:w="5070" w:type="dxa"/>
          </w:tcPr>
          <w:p w14:paraId="7972A8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798 2nd Ch. management of the NKMV</w:t>
            </w:r>
          </w:p>
        </w:tc>
        <w:tc>
          <w:tcPr>
            <w:tcW w:w="5103" w:type="dxa"/>
          </w:tcPr>
          <w:p w14:paraId="3EBECD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798 2nd Ch. Department of the NKMV (3rd Chief Department of the NKMV, d. 125, op. 7)</w:t>
            </w:r>
          </w:p>
        </w:tc>
      </w:tr>
      <w:tr w:rsidR="008A5C22" w:rsidRPr="00536344" w14:paraId="74401256" w14:textId="77777777" w:rsidTr="00D21494">
        <w:trPr>
          <w:cantSplit/>
        </w:trPr>
        <w:tc>
          <w:tcPr>
            <w:tcW w:w="5070" w:type="dxa"/>
          </w:tcPr>
          <w:p w14:paraId="65388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(8657)</w:t>
            </w:r>
          </w:p>
        </w:tc>
        <w:tc>
          <w:tcPr>
            <w:tcW w:w="5103" w:type="dxa"/>
          </w:tcPr>
          <w:p w14:paraId="454146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22, mailbox No. 2259</w:t>
            </w:r>
          </w:p>
        </w:tc>
      </w:tr>
      <w:tr w:rsidR="008A5C22" w:rsidRPr="00536344" w14:paraId="4D8DA130" w14:textId="77777777" w:rsidTr="00D21494">
        <w:trPr>
          <w:cantSplit/>
        </w:trPr>
        <w:tc>
          <w:tcPr>
            <w:tcW w:w="5070" w:type="dxa"/>
          </w:tcPr>
          <w:p w14:paraId="590C6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80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F86E49" w14:textId="77777777" w:rsidTr="00D21494">
        <w:trPr>
          <w:cantSplit/>
        </w:trPr>
        <w:tc>
          <w:tcPr>
            <w:tcW w:w="5070" w:type="dxa"/>
          </w:tcPr>
          <w:p w14:paraId="4D6D9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708D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801 (branch of Plant No. 760) of the 3rd Ch. management of the NKMV (d. 125, op. 7)</w:t>
            </w:r>
          </w:p>
        </w:tc>
      </w:tr>
      <w:tr w:rsidR="008A5C22" w:rsidRPr="00536344" w14:paraId="121B8F37" w14:textId="77777777" w:rsidTr="00D21494">
        <w:trPr>
          <w:cantSplit/>
        </w:trPr>
        <w:tc>
          <w:tcPr>
            <w:tcW w:w="5070" w:type="dxa"/>
          </w:tcPr>
          <w:p w14:paraId="24AB9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EA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Sverdlovsk</w:t>
            </w:r>
          </w:p>
        </w:tc>
      </w:tr>
      <w:tr w:rsidR="008A5C22" w:rsidRPr="00536344" w14:paraId="69442751" w14:textId="77777777" w:rsidTr="00D21494">
        <w:trPr>
          <w:cantSplit/>
        </w:trPr>
        <w:tc>
          <w:tcPr>
            <w:tcW w:w="5070" w:type="dxa"/>
          </w:tcPr>
          <w:p w14:paraId="4651E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938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E3A811E" w14:textId="77777777" w:rsidTr="00D21494">
        <w:trPr>
          <w:cantSplit/>
        </w:trPr>
        <w:tc>
          <w:tcPr>
            <w:tcW w:w="5070" w:type="dxa"/>
          </w:tcPr>
          <w:p w14:paraId="76A53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9BA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802 Glavarmalita NKMV ( file 122, op. 7)</w:t>
            </w:r>
          </w:p>
        </w:tc>
      </w:tr>
      <w:tr w:rsidR="008A5C22" w:rsidRPr="00536344" w14:paraId="2BEC4871" w14:textId="77777777" w:rsidTr="00D21494">
        <w:trPr>
          <w:cantSplit/>
        </w:trPr>
        <w:tc>
          <w:tcPr>
            <w:tcW w:w="5070" w:type="dxa"/>
          </w:tcPr>
          <w:p w14:paraId="05783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F5F0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Gus-Khrustalny, Ivanovo Region</w:t>
            </w:r>
          </w:p>
        </w:tc>
      </w:tr>
      <w:tr w:rsidR="008A5C22" w:rsidRPr="00536344" w14:paraId="04FCECB2" w14:textId="77777777" w:rsidTr="00D21494">
        <w:trPr>
          <w:cantSplit/>
        </w:trPr>
        <w:tc>
          <w:tcPr>
            <w:tcW w:w="5070" w:type="dxa"/>
          </w:tcPr>
          <w:p w14:paraId="22A3DA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FED3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9D1C96" w14:textId="77777777" w:rsidTr="00D21494">
        <w:trPr>
          <w:cantSplit/>
        </w:trPr>
        <w:tc>
          <w:tcPr>
            <w:tcW w:w="5070" w:type="dxa"/>
          </w:tcPr>
          <w:p w14:paraId="76111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807 5th Ch. management of the NKMV (8657)</w:t>
            </w:r>
          </w:p>
        </w:tc>
        <w:tc>
          <w:tcPr>
            <w:tcW w:w="5103" w:type="dxa"/>
          </w:tcPr>
          <w:p w14:paraId="081B69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807 5th Ch. Department of the NKMV (3rd Chief Department of the NKMV, d. 125, op. 7)</w:t>
            </w:r>
          </w:p>
        </w:tc>
      </w:tr>
      <w:tr w:rsidR="008A5C22" w:rsidRPr="00536344" w14:paraId="00368629" w14:textId="77777777" w:rsidTr="00D21494">
        <w:trPr>
          <w:cantSplit/>
        </w:trPr>
        <w:tc>
          <w:tcPr>
            <w:tcW w:w="5070" w:type="dxa"/>
          </w:tcPr>
          <w:p w14:paraId="0C5E7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7B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Penza</w:t>
            </w:r>
          </w:p>
        </w:tc>
      </w:tr>
      <w:tr w:rsidR="008A5C22" w:rsidRPr="00536344" w14:paraId="024D358B" w14:textId="77777777" w:rsidTr="00D21494">
        <w:trPr>
          <w:cantSplit/>
        </w:trPr>
        <w:tc>
          <w:tcPr>
            <w:tcW w:w="5070" w:type="dxa"/>
          </w:tcPr>
          <w:p w14:paraId="46C587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33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807FC4" w14:textId="77777777" w:rsidTr="00D21494">
        <w:trPr>
          <w:cantSplit/>
        </w:trPr>
        <w:tc>
          <w:tcPr>
            <w:tcW w:w="5070" w:type="dxa"/>
          </w:tcPr>
          <w:p w14:paraId="670BB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60B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808 3rd Ch. management of the NKMV (d. 125, op. 7)</w:t>
            </w:r>
          </w:p>
        </w:tc>
      </w:tr>
      <w:tr w:rsidR="008A5C22" w:rsidRPr="00536344" w14:paraId="3A1A7FA6" w14:textId="77777777" w:rsidTr="00D21494">
        <w:trPr>
          <w:cantSplit/>
        </w:trPr>
        <w:tc>
          <w:tcPr>
            <w:tcW w:w="5070" w:type="dxa"/>
          </w:tcPr>
          <w:p w14:paraId="56B258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2FAC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Rybinsk, Yaroslavl region, Lugovaya st., 7, PO Box 40</w:t>
            </w:r>
          </w:p>
        </w:tc>
      </w:tr>
      <w:tr w:rsidR="008A5C22" w:rsidRPr="00536344" w14:paraId="2BC6F696" w14:textId="77777777" w:rsidTr="00D21494">
        <w:trPr>
          <w:cantSplit/>
        </w:trPr>
        <w:tc>
          <w:tcPr>
            <w:tcW w:w="5070" w:type="dxa"/>
          </w:tcPr>
          <w:p w14:paraId="259FE6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525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173724" w14:textId="77777777" w:rsidTr="00D21494">
        <w:trPr>
          <w:cantSplit/>
        </w:trPr>
        <w:tc>
          <w:tcPr>
            <w:tcW w:w="5070" w:type="dxa"/>
          </w:tcPr>
          <w:p w14:paraId="0AEEAE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987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810 3rd Ch. management of the NKMV (d. 125, op. 7)</w:t>
            </w:r>
          </w:p>
        </w:tc>
      </w:tr>
      <w:tr w:rsidR="008A5C22" w:rsidRPr="00536344" w14:paraId="67E8A686" w14:textId="77777777" w:rsidTr="00D21494">
        <w:trPr>
          <w:cantSplit/>
        </w:trPr>
        <w:tc>
          <w:tcPr>
            <w:tcW w:w="5070" w:type="dxa"/>
          </w:tcPr>
          <w:p w14:paraId="02AB4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C85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Leningrad 22, p / box number 237</w:t>
            </w:r>
          </w:p>
        </w:tc>
      </w:tr>
      <w:tr w:rsidR="008A5C22" w:rsidRPr="00536344" w14:paraId="4ADC8CB0" w14:textId="77777777" w:rsidTr="00D21494">
        <w:trPr>
          <w:cantSplit/>
        </w:trPr>
        <w:tc>
          <w:tcPr>
            <w:tcW w:w="5070" w:type="dxa"/>
          </w:tcPr>
          <w:p w14:paraId="634956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805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16A8FF3" w14:textId="77777777" w:rsidTr="00D21494">
        <w:trPr>
          <w:cantSplit/>
        </w:trPr>
        <w:tc>
          <w:tcPr>
            <w:tcW w:w="5070" w:type="dxa"/>
          </w:tcPr>
          <w:p w14:paraId="0A0E1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B9A1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815 3rd Ch. management of the NKMV (d. 125, op. 7)</w:t>
            </w:r>
          </w:p>
        </w:tc>
      </w:tr>
      <w:tr w:rsidR="008A5C22" w:rsidRPr="00536344" w14:paraId="0C3BD686" w14:textId="77777777" w:rsidTr="00D21494">
        <w:trPr>
          <w:cantSplit/>
        </w:trPr>
        <w:tc>
          <w:tcPr>
            <w:tcW w:w="5070" w:type="dxa"/>
          </w:tcPr>
          <w:p w14:paraId="302136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F8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Shadrinsk, Kurgan Region, P/O Box No. 38</w:t>
            </w:r>
          </w:p>
        </w:tc>
      </w:tr>
      <w:tr w:rsidR="008A5C22" w:rsidRPr="00536344" w14:paraId="10FB66CB" w14:textId="77777777" w:rsidTr="00D21494">
        <w:trPr>
          <w:cantSplit/>
        </w:trPr>
        <w:tc>
          <w:tcPr>
            <w:tcW w:w="5070" w:type="dxa"/>
          </w:tcPr>
          <w:p w14:paraId="6EA19D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16F6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891485" w14:textId="77777777" w:rsidTr="00D21494">
        <w:trPr>
          <w:cantSplit/>
        </w:trPr>
        <w:tc>
          <w:tcPr>
            <w:tcW w:w="5070" w:type="dxa"/>
          </w:tcPr>
          <w:p w14:paraId="17A32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819 (Moscow region) (8657)</w:t>
            </w:r>
          </w:p>
        </w:tc>
        <w:tc>
          <w:tcPr>
            <w:tcW w:w="5103" w:type="dxa"/>
          </w:tcPr>
          <w:p w14:paraId="69559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819 3rd Ch. management of the NKMV (d. 125, op. 7)</w:t>
            </w:r>
          </w:p>
        </w:tc>
      </w:tr>
      <w:tr w:rsidR="008A5C22" w:rsidRPr="00536344" w14:paraId="793637AA" w14:textId="77777777" w:rsidTr="00D21494">
        <w:trPr>
          <w:cantSplit/>
        </w:trPr>
        <w:tc>
          <w:tcPr>
            <w:tcW w:w="5070" w:type="dxa"/>
          </w:tcPr>
          <w:p w14:paraId="69E4E8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C92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Kolomna, Moscow region</w:t>
            </w:r>
          </w:p>
        </w:tc>
      </w:tr>
      <w:tr w:rsidR="008A5C22" w:rsidRPr="00536344" w14:paraId="1ACC7FC1" w14:textId="77777777" w:rsidTr="00D21494">
        <w:trPr>
          <w:cantSplit/>
        </w:trPr>
        <w:tc>
          <w:tcPr>
            <w:tcW w:w="5070" w:type="dxa"/>
          </w:tcPr>
          <w:p w14:paraId="300279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EBEC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F4F357" w14:textId="77777777" w:rsidTr="00D21494">
        <w:trPr>
          <w:cantSplit/>
        </w:trPr>
        <w:tc>
          <w:tcPr>
            <w:tcW w:w="5070" w:type="dxa"/>
          </w:tcPr>
          <w:p w14:paraId="324DC3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821 3rd Ch. management of the NKMV (8657)</w:t>
            </w:r>
          </w:p>
        </w:tc>
        <w:tc>
          <w:tcPr>
            <w:tcW w:w="5103" w:type="dxa"/>
          </w:tcPr>
          <w:p w14:paraId="6C4BA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821 3rd Ch. management of the NKMV</w:t>
            </w:r>
          </w:p>
        </w:tc>
      </w:tr>
      <w:tr w:rsidR="008A5C22" w:rsidRPr="00536344" w14:paraId="662705C0" w14:textId="77777777" w:rsidTr="00D21494">
        <w:trPr>
          <w:cantSplit/>
        </w:trPr>
        <w:tc>
          <w:tcPr>
            <w:tcW w:w="5070" w:type="dxa"/>
          </w:tcPr>
          <w:p w14:paraId="292822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C63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Penza</w:t>
            </w:r>
          </w:p>
        </w:tc>
      </w:tr>
      <w:tr w:rsidR="008A5C22" w:rsidRPr="00536344" w14:paraId="58A7CA46" w14:textId="77777777" w:rsidTr="00D21494">
        <w:trPr>
          <w:cantSplit/>
        </w:trPr>
        <w:tc>
          <w:tcPr>
            <w:tcW w:w="5070" w:type="dxa"/>
          </w:tcPr>
          <w:p w14:paraId="02148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1B55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734795" w14:textId="77777777" w:rsidTr="00D21494">
        <w:trPr>
          <w:cantSplit/>
        </w:trPr>
        <w:tc>
          <w:tcPr>
            <w:tcW w:w="5070" w:type="dxa"/>
          </w:tcPr>
          <w:p w14:paraId="3807D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822 of the 4th Ch. management of the NKMV (8657)</w:t>
            </w:r>
          </w:p>
        </w:tc>
        <w:tc>
          <w:tcPr>
            <w:tcW w:w="5103" w:type="dxa"/>
          </w:tcPr>
          <w:p w14:paraId="1F690F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822 of the 4th Ch. management of the NKMV</w:t>
            </w:r>
          </w:p>
        </w:tc>
      </w:tr>
      <w:tr w:rsidR="008A5C22" w:rsidRPr="00536344" w14:paraId="72AB7F1B" w14:textId="77777777" w:rsidTr="00D21494">
        <w:trPr>
          <w:cantSplit/>
        </w:trPr>
        <w:tc>
          <w:tcPr>
            <w:tcW w:w="5070" w:type="dxa"/>
          </w:tcPr>
          <w:p w14:paraId="0D8DD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1D07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pos. Sysert, Sverdlovsk Region, P/O Box No. 102 (d. 126, op. 7)</w:t>
            </w:r>
          </w:p>
        </w:tc>
      </w:tr>
      <w:tr w:rsidR="008A5C22" w:rsidRPr="00536344" w14:paraId="4E3B4D93" w14:textId="77777777" w:rsidTr="00D21494">
        <w:trPr>
          <w:cantSplit/>
        </w:trPr>
        <w:tc>
          <w:tcPr>
            <w:tcW w:w="5070" w:type="dxa"/>
          </w:tcPr>
          <w:p w14:paraId="383827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D5984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720399" w14:textId="77777777" w:rsidTr="00D21494">
        <w:trPr>
          <w:cantSplit/>
        </w:trPr>
        <w:tc>
          <w:tcPr>
            <w:tcW w:w="5070" w:type="dxa"/>
          </w:tcPr>
          <w:p w14:paraId="541BE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825 of the 5th Ch. management of the NKMV</w:t>
            </w:r>
          </w:p>
        </w:tc>
        <w:tc>
          <w:tcPr>
            <w:tcW w:w="5103" w:type="dxa"/>
          </w:tcPr>
          <w:p w14:paraId="4EA3E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825 of the 5th Ch. management of the NKMV</w:t>
            </w:r>
          </w:p>
        </w:tc>
      </w:tr>
      <w:tr w:rsidR="008A5C22" w:rsidRPr="00536344" w14:paraId="41023045" w14:textId="77777777" w:rsidTr="00D21494">
        <w:trPr>
          <w:cantSplit/>
        </w:trPr>
        <w:tc>
          <w:tcPr>
            <w:tcW w:w="5070" w:type="dxa"/>
          </w:tcPr>
          <w:p w14:paraId="0E00C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Kusa (8657)</w:t>
            </w:r>
          </w:p>
        </w:tc>
        <w:tc>
          <w:tcPr>
            <w:tcW w:w="5103" w:type="dxa"/>
          </w:tcPr>
          <w:p w14:paraId="4EC6F0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Kusa, Chelyabinsk region</w:t>
            </w:r>
          </w:p>
        </w:tc>
      </w:tr>
      <w:tr w:rsidR="008A5C22" w:rsidRPr="00536344" w14:paraId="4BCE2C33" w14:textId="77777777" w:rsidTr="00D21494">
        <w:trPr>
          <w:cantSplit/>
        </w:trPr>
        <w:tc>
          <w:tcPr>
            <w:tcW w:w="5070" w:type="dxa"/>
          </w:tcPr>
          <w:p w14:paraId="0C029E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9059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C0FB77F" w14:textId="77777777" w:rsidTr="00D21494">
        <w:trPr>
          <w:cantSplit/>
        </w:trPr>
        <w:tc>
          <w:tcPr>
            <w:tcW w:w="5070" w:type="dxa"/>
          </w:tcPr>
          <w:p w14:paraId="3F828A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825 of the 5th Ch. management of the NKMV</w:t>
            </w:r>
          </w:p>
        </w:tc>
        <w:tc>
          <w:tcPr>
            <w:tcW w:w="5103" w:type="dxa"/>
          </w:tcPr>
          <w:p w14:paraId="0DFE9E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825 of the 5th Ch. management of the NKMV</w:t>
            </w:r>
          </w:p>
        </w:tc>
      </w:tr>
      <w:tr w:rsidR="008A5C22" w:rsidRPr="00536344" w14:paraId="7997AE31" w14:textId="77777777" w:rsidTr="00D21494">
        <w:trPr>
          <w:cantSplit/>
        </w:trPr>
        <w:tc>
          <w:tcPr>
            <w:tcW w:w="5070" w:type="dxa"/>
          </w:tcPr>
          <w:p w14:paraId="01FF7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(8657)</w:t>
            </w:r>
          </w:p>
        </w:tc>
        <w:tc>
          <w:tcPr>
            <w:tcW w:w="5103" w:type="dxa"/>
          </w:tcPr>
          <w:p w14:paraId="41086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w:t>
            </w:r>
          </w:p>
        </w:tc>
      </w:tr>
      <w:tr w:rsidR="008A5C22" w:rsidRPr="00536344" w14:paraId="4E66531D" w14:textId="77777777" w:rsidTr="00D21494">
        <w:trPr>
          <w:cantSplit/>
        </w:trPr>
        <w:tc>
          <w:tcPr>
            <w:tcW w:w="5070" w:type="dxa"/>
          </w:tcPr>
          <w:p w14:paraId="4B0293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CD4E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403079" w14:textId="77777777" w:rsidTr="00D21494">
        <w:trPr>
          <w:cantSplit/>
        </w:trPr>
        <w:tc>
          <w:tcPr>
            <w:tcW w:w="5070" w:type="dxa"/>
          </w:tcPr>
          <w:p w14:paraId="468F67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86B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828 3rd Ch. management of the NKMV (d. 125, op. 7)</w:t>
            </w:r>
          </w:p>
        </w:tc>
      </w:tr>
      <w:tr w:rsidR="008A5C22" w:rsidRPr="00536344" w14:paraId="50DF9AD8" w14:textId="77777777" w:rsidTr="00D21494">
        <w:trPr>
          <w:cantSplit/>
        </w:trPr>
        <w:tc>
          <w:tcPr>
            <w:tcW w:w="5070" w:type="dxa"/>
          </w:tcPr>
          <w:p w14:paraId="519081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FB1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1543</w:t>
            </w:r>
          </w:p>
        </w:tc>
      </w:tr>
      <w:tr w:rsidR="008A5C22" w:rsidRPr="00536344" w14:paraId="162F3621" w14:textId="77777777" w:rsidTr="00D21494">
        <w:trPr>
          <w:cantSplit/>
        </w:trPr>
        <w:tc>
          <w:tcPr>
            <w:tcW w:w="5070" w:type="dxa"/>
          </w:tcPr>
          <w:p w14:paraId="2D443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821A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90125A" w14:textId="77777777" w:rsidTr="00D21494">
        <w:trPr>
          <w:cantSplit/>
        </w:trPr>
        <w:tc>
          <w:tcPr>
            <w:tcW w:w="5070" w:type="dxa"/>
          </w:tcPr>
          <w:p w14:paraId="2C3C40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8AA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829 3rd Ch. management of the NKMV (d. 125, op. 7)</w:t>
            </w:r>
          </w:p>
        </w:tc>
      </w:tr>
      <w:tr w:rsidR="008A5C22" w:rsidRPr="00536344" w14:paraId="2DCC22C9" w14:textId="77777777" w:rsidTr="00D21494">
        <w:trPr>
          <w:cantSplit/>
        </w:trPr>
        <w:tc>
          <w:tcPr>
            <w:tcW w:w="5070" w:type="dxa"/>
          </w:tcPr>
          <w:p w14:paraId="7D1CE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D23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5, Olkhovskaya st., 27, post box No. 1545</w:t>
            </w:r>
          </w:p>
        </w:tc>
      </w:tr>
      <w:tr w:rsidR="008A5C22" w:rsidRPr="00536344" w14:paraId="77680426" w14:textId="77777777" w:rsidTr="00D21494">
        <w:trPr>
          <w:cantSplit/>
        </w:trPr>
        <w:tc>
          <w:tcPr>
            <w:tcW w:w="5070" w:type="dxa"/>
          </w:tcPr>
          <w:p w14:paraId="0B5F48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7C44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DF5810" w14:textId="77777777" w:rsidTr="00D21494">
        <w:trPr>
          <w:cantSplit/>
        </w:trPr>
        <w:tc>
          <w:tcPr>
            <w:tcW w:w="5070" w:type="dxa"/>
          </w:tcPr>
          <w:p w14:paraId="6C740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6D9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830 3rd Ch. management of the NKMV (d. 125, op. 7) (Moscow Mechanical Experimental Plant)</w:t>
            </w:r>
          </w:p>
        </w:tc>
      </w:tr>
      <w:tr w:rsidR="008A5C22" w:rsidRPr="00536344" w14:paraId="571304FC" w14:textId="77777777" w:rsidTr="00D21494">
        <w:trPr>
          <w:cantSplit/>
        </w:trPr>
        <w:tc>
          <w:tcPr>
            <w:tcW w:w="5070" w:type="dxa"/>
          </w:tcPr>
          <w:p w14:paraId="14425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C1C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5, mailbox No. 1642</w:t>
            </w:r>
          </w:p>
        </w:tc>
      </w:tr>
      <w:tr w:rsidR="008A5C22" w:rsidRPr="00536344" w14:paraId="1B7BFDC5" w14:textId="77777777" w:rsidTr="00D21494">
        <w:trPr>
          <w:cantSplit/>
        </w:trPr>
        <w:tc>
          <w:tcPr>
            <w:tcW w:w="5070" w:type="dxa"/>
          </w:tcPr>
          <w:p w14:paraId="0FB31C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698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8B60152" w14:textId="77777777" w:rsidTr="00D21494">
        <w:trPr>
          <w:cantSplit/>
        </w:trPr>
        <w:tc>
          <w:tcPr>
            <w:tcW w:w="5070" w:type="dxa"/>
          </w:tcPr>
          <w:p w14:paraId="7EC32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834 5th Ch. management of the NKMV</w:t>
            </w:r>
          </w:p>
        </w:tc>
        <w:tc>
          <w:tcPr>
            <w:tcW w:w="5103" w:type="dxa"/>
          </w:tcPr>
          <w:p w14:paraId="2025E4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834 5th Ch. management of the NKMV</w:t>
            </w:r>
          </w:p>
        </w:tc>
      </w:tr>
      <w:tr w:rsidR="008A5C22" w:rsidRPr="00536344" w14:paraId="17EDC8C2" w14:textId="77777777" w:rsidTr="00D21494">
        <w:trPr>
          <w:cantSplit/>
        </w:trPr>
        <w:tc>
          <w:tcPr>
            <w:tcW w:w="5070" w:type="dxa"/>
          </w:tcPr>
          <w:p w14:paraId="295DA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Zlatoust (8657)</w:t>
            </w:r>
          </w:p>
        </w:tc>
        <w:tc>
          <w:tcPr>
            <w:tcW w:w="5103" w:type="dxa"/>
          </w:tcPr>
          <w:p w14:paraId="08329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Zlatoust, Chelyabinsk Region, P/O Box No. 62</w:t>
            </w:r>
          </w:p>
        </w:tc>
      </w:tr>
      <w:tr w:rsidR="008A5C22" w:rsidRPr="00536344" w14:paraId="3EC4AAAC" w14:textId="77777777" w:rsidTr="00D21494">
        <w:trPr>
          <w:cantSplit/>
        </w:trPr>
        <w:tc>
          <w:tcPr>
            <w:tcW w:w="5070" w:type="dxa"/>
          </w:tcPr>
          <w:p w14:paraId="183B72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A83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BC2419" w14:textId="77777777" w:rsidTr="00D21494">
        <w:trPr>
          <w:cantSplit/>
        </w:trPr>
        <w:tc>
          <w:tcPr>
            <w:tcW w:w="5070" w:type="dxa"/>
          </w:tcPr>
          <w:p w14:paraId="19D46D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834 5th Ch. management of the NKMV</w:t>
            </w:r>
          </w:p>
        </w:tc>
        <w:tc>
          <w:tcPr>
            <w:tcW w:w="5103" w:type="dxa"/>
          </w:tcPr>
          <w:p w14:paraId="058A6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834 5th Ch. management of the NKMV</w:t>
            </w:r>
          </w:p>
        </w:tc>
      </w:tr>
      <w:tr w:rsidR="008A5C22" w:rsidRPr="00536344" w14:paraId="7C847257" w14:textId="77777777" w:rsidTr="00D21494">
        <w:trPr>
          <w:cantSplit/>
        </w:trPr>
        <w:tc>
          <w:tcPr>
            <w:tcW w:w="5070" w:type="dxa"/>
          </w:tcPr>
          <w:p w14:paraId="31C18E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(8657)</w:t>
            </w:r>
          </w:p>
        </w:tc>
        <w:tc>
          <w:tcPr>
            <w:tcW w:w="5103" w:type="dxa"/>
          </w:tcPr>
          <w:p w14:paraId="698A5F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w:t>
            </w:r>
          </w:p>
        </w:tc>
      </w:tr>
      <w:tr w:rsidR="008A5C22" w:rsidRPr="00536344" w14:paraId="5BACC549" w14:textId="77777777" w:rsidTr="00D21494">
        <w:trPr>
          <w:cantSplit/>
        </w:trPr>
        <w:tc>
          <w:tcPr>
            <w:tcW w:w="5070" w:type="dxa"/>
          </w:tcPr>
          <w:p w14:paraId="00236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B18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006989" w14:textId="77777777" w:rsidTr="00D21494">
        <w:trPr>
          <w:cantSplit/>
        </w:trPr>
        <w:tc>
          <w:tcPr>
            <w:tcW w:w="5070" w:type="dxa"/>
          </w:tcPr>
          <w:p w14:paraId="0E197B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835 of the 5th Ch. management of the NKMV (8657)</w:t>
            </w:r>
          </w:p>
        </w:tc>
        <w:tc>
          <w:tcPr>
            <w:tcW w:w="5103" w:type="dxa"/>
          </w:tcPr>
          <w:p w14:paraId="029B3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835 of the 5th Ch. management of the NKMV</w:t>
            </w:r>
          </w:p>
        </w:tc>
      </w:tr>
      <w:tr w:rsidR="008A5C22" w:rsidRPr="00536344" w14:paraId="7C12E79D" w14:textId="77777777" w:rsidTr="00D21494">
        <w:trPr>
          <w:cantSplit/>
        </w:trPr>
        <w:tc>
          <w:tcPr>
            <w:tcW w:w="5070" w:type="dxa"/>
          </w:tcPr>
          <w:p w14:paraId="05DD5A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F06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Place: Chistopol TSSR (d. 127, op. 7)</w:t>
            </w:r>
          </w:p>
        </w:tc>
      </w:tr>
      <w:tr w:rsidR="008A5C22" w:rsidRPr="00536344" w14:paraId="158D4542" w14:textId="77777777" w:rsidTr="00D21494">
        <w:trPr>
          <w:cantSplit/>
        </w:trPr>
        <w:tc>
          <w:tcPr>
            <w:tcW w:w="5070" w:type="dxa"/>
          </w:tcPr>
          <w:p w14:paraId="7C4C7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FFF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3D4B24" w14:textId="77777777" w:rsidTr="00D21494">
        <w:trPr>
          <w:cantSplit/>
        </w:trPr>
        <w:tc>
          <w:tcPr>
            <w:tcW w:w="5070" w:type="dxa"/>
          </w:tcPr>
          <w:p w14:paraId="67A6C3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95AD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836 5th Ch. management of the NKMV (d. 127, op. 7)</w:t>
            </w:r>
          </w:p>
        </w:tc>
      </w:tr>
      <w:tr w:rsidR="008A5C22" w:rsidRPr="00536344" w14:paraId="0F01E02F" w14:textId="77777777" w:rsidTr="00D21494">
        <w:trPr>
          <w:cantSplit/>
        </w:trPr>
        <w:tc>
          <w:tcPr>
            <w:tcW w:w="5070" w:type="dxa"/>
          </w:tcPr>
          <w:p w14:paraId="6A785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6B529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st. Nizhne Syromyatnicheskaya, 2</w:t>
            </w:r>
          </w:p>
        </w:tc>
      </w:tr>
      <w:tr w:rsidR="008A5C22" w:rsidRPr="00536344" w14:paraId="21233F9C" w14:textId="77777777" w:rsidTr="00D21494">
        <w:trPr>
          <w:cantSplit/>
        </w:trPr>
        <w:tc>
          <w:tcPr>
            <w:tcW w:w="5070" w:type="dxa"/>
          </w:tcPr>
          <w:p w14:paraId="56023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49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730BC0" w14:textId="77777777" w:rsidTr="00D21494">
        <w:trPr>
          <w:cantSplit/>
        </w:trPr>
        <w:tc>
          <w:tcPr>
            <w:tcW w:w="5070" w:type="dxa"/>
          </w:tcPr>
          <w:p w14:paraId="604C02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837 of the 5th Ch. management of the NKMV</w:t>
            </w:r>
          </w:p>
        </w:tc>
        <w:tc>
          <w:tcPr>
            <w:tcW w:w="5103" w:type="dxa"/>
          </w:tcPr>
          <w:p w14:paraId="5EF8EB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837 of the 5th Ch. management of the NKMV</w:t>
            </w:r>
          </w:p>
        </w:tc>
      </w:tr>
      <w:tr w:rsidR="008A5C22" w:rsidRPr="00536344" w14:paraId="3955D39A" w14:textId="77777777" w:rsidTr="00D21494">
        <w:trPr>
          <w:cantSplit/>
        </w:trPr>
        <w:tc>
          <w:tcPr>
            <w:tcW w:w="5070" w:type="dxa"/>
          </w:tcPr>
          <w:p w14:paraId="6E967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region (8657)</w:t>
            </w:r>
          </w:p>
        </w:tc>
        <w:tc>
          <w:tcPr>
            <w:tcW w:w="5103" w:type="dxa"/>
          </w:tcPr>
          <w:p w14:paraId="1E443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Uglich, PO Box No. 1</w:t>
            </w:r>
          </w:p>
        </w:tc>
      </w:tr>
      <w:tr w:rsidR="008A5C22" w:rsidRPr="00536344" w14:paraId="04D6A203" w14:textId="77777777" w:rsidTr="00D21494">
        <w:trPr>
          <w:cantSplit/>
        </w:trPr>
        <w:tc>
          <w:tcPr>
            <w:tcW w:w="5070" w:type="dxa"/>
          </w:tcPr>
          <w:p w14:paraId="2CA38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A73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389E52" w14:textId="77777777" w:rsidTr="00D21494">
        <w:trPr>
          <w:cantSplit/>
        </w:trPr>
        <w:tc>
          <w:tcPr>
            <w:tcW w:w="5070" w:type="dxa"/>
          </w:tcPr>
          <w:p w14:paraId="39120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A3C1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838 5th Ch. management of the NKMV (d. 127, op. 7)</w:t>
            </w:r>
          </w:p>
        </w:tc>
      </w:tr>
      <w:tr w:rsidR="008A5C22" w:rsidRPr="00536344" w14:paraId="71597132" w14:textId="77777777" w:rsidTr="00D21494">
        <w:trPr>
          <w:cantSplit/>
        </w:trPr>
        <w:tc>
          <w:tcPr>
            <w:tcW w:w="5070" w:type="dxa"/>
          </w:tcPr>
          <w:p w14:paraId="631E77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97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Tomsk, PO Box No. 34</w:t>
            </w:r>
          </w:p>
        </w:tc>
      </w:tr>
      <w:tr w:rsidR="008A5C22" w:rsidRPr="00536344" w14:paraId="73788A19" w14:textId="77777777" w:rsidTr="00D21494">
        <w:trPr>
          <w:cantSplit/>
        </w:trPr>
        <w:tc>
          <w:tcPr>
            <w:tcW w:w="5070" w:type="dxa"/>
          </w:tcPr>
          <w:p w14:paraId="0F5873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5B0F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FB23E8" w14:textId="77777777" w:rsidTr="00D21494">
        <w:trPr>
          <w:cantSplit/>
        </w:trPr>
        <w:tc>
          <w:tcPr>
            <w:tcW w:w="5070" w:type="dxa"/>
          </w:tcPr>
          <w:p w14:paraId="7256C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336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839 of the 5th Ch. management of the NKMV (d. 127, op. 7)</w:t>
            </w:r>
          </w:p>
        </w:tc>
      </w:tr>
      <w:tr w:rsidR="008A5C22" w:rsidRPr="00536344" w14:paraId="6250E6EC" w14:textId="77777777" w:rsidTr="00D21494">
        <w:trPr>
          <w:cantSplit/>
        </w:trPr>
        <w:tc>
          <w:tcPr>
            <w:tcW w:w="5070" w:type="dxa"/>
          </w:tcPr>
          <w:p w14:paraId="359D6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183A4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Barnaul</w:t>
            </w:r>
          </w:p>
        </w:tc>
      </w:tr>
      <w:tr w:rsidR="008A5C22" w:rsidRPr="00536344" w14:paraId="44AA4B8B" w14:textId="77777777" w:rsidTr="00D21494">
        <w:trPr>
          <w:cantSplit/>
        </w:trPr>
        <w:tc>
          <w:tcPr>
            <w:tcW w:w="5070" w:type="dxa"/>
          </w:tcPr>
          <w:p w14:paraId="54B7C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095F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74BA9B" w14:textId="77777777" w:rsidTr="00D21494">
        <w:trPr>
          <w:cantSplit/>
        </w:trPr>
        <w:tc>
          <w:tcPr>
            <w:tcW w:w="5070" w:type="dxa"/>
          </w:tcPr>
          <w:p w14:paraId="5420F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FE0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840 of the 5th Ch. management of the NKMV (d. 127, op. 7)</w:t>
            </w:r>
          </w:p>
        </w:tc>
      </w:tr>
      <w:tr w:rsidR="008A5C22" w:rsidRPr="00536344" w14:paraId="5E77BD92" w14:textId="77777777" w:rsidTr="00D21494">
        <w:trPr>
          <w:cantSplit/>
        </w:trPr>
        <w:tc>
          <w:tcPr>
            <w:tcW w:w="5070" w:type="dxa"/>
          </w:tcPr>
          <w:p w14:paraId="0227CF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1C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2304</w:t>
            </w:r>
          </w:p>
        </w:tc>
      </w:tr>
      <w:tr w:rsidR="008A5C22" w:rsidRPr="00536344" w14:paraId="21E057C8" w14:textId="77777777" w:rsidTr="00D21494">
        <w:trPr>
          <w:cantSplit/>
        </w:trPr>
        <w:tc>
          <w:tcPr>
            <w:tcW w:w="5070" w:type="dxa"/>
          </w:tcPr>
          <w:p w14:paraId="32B07C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A076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8F1EB6" w14:textId="77777777" w:rsidTr="00D21494">
        <w:trPr>
          <w:cantSplit/>
        </w:trPr>
        <w:tc>
          <w:tcPr>
            <w:tcW w:w="5070" w:type="dxa"/>
          </w:tcPr>
          <w:p w14:paraId="36946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6987A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843 of the 5th Ch. Department of the NKMV (d. 127, op. 7), mailbox No. 4066</w:t>
            </w:r>
          </w:p>
        </w:tc>
      </w:tr>
      <w:tr w:rsidR="008A5C22" w:rsidRPr="00536344" w14:paraId="28685EB6" w14:textId="77777777" w:rsidTr="00D21494">
        <w:trPr>
          <w:cantSplit/>
        </w:trPr>
        <w:tc>
          <w:tcPr>
            <w:tcW w:w="5070" w:type="dxa"/>
          </w:tcPr>
          <w:p w14:paraId="579A0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C38F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01C786" w14:textId="77777777" w:rsidTr="00D21494">
        <w:trPr>
          <w:cantSplit/>
        </w:trPr>
        <w:tc>
          <w:tcPr>
            <w:tcW w:w="5070" w:type="dxa"/>
          </w:tcPr>
          <w:p w14:paraId="47063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845 of the 5th Ch. management of the NKMV (8657)</w:t>
            </w:r>
          </w:p>
        </w:tc>
        <w:tc>
          <w:tcPr>
            <w:tcW w:w="5103" w:type="dxa"/>
          </w:tcPr>
          <w:p w14:paraId="539A5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845 named after. Kirov 5th Ch. management of the NKMV</w:t>
            </w:r>
          </w:p>
        </w:tc>
      </w:tr>
      <w:tr w:rsidR="008A5C22" w:rsidRPr="00536344" w14:paraId="246A3FBD" w14:textId="77777777" w:rsidTr="00D21494">
        <w:trPr>
          <w:cantSplit/>
        </w:trPr>
        <w:tc>
          <w:tcPr>
            <w:tcW w:w="5070" w:type="dxa"/>
          </w:tcPr>
          <w:p w14:paraId="335039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AFF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Vorontsovskaya st., 35, post box No. 1159 (house 127, op. 7)</w:t>
            </w:r>
          </w:p>
        </w:tc>
      </w:tr>
      <w:tr w:rsidR="008A5C22" w:rsidRPr="00536344" w14:paraId="04ABD583" w14:textId="77777777" w:rsidTr="00D21494">
        <w:trPr>
          <w:cantSplit/>
        </w:trPr>
        <w:tc>
          <w:tcPr>
            <w:tcW w:w="5070" w:type="dxa"/>
          </w:tcPr>
          <w:p w14:paraId="1B1C02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9469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D091E1" w14:textId="77777777" w:rsidTr="00D21494">
        <w:trPr>
          <w:cantSplit/>
        </w:trPr>
        <w:tc>
          <w:tcPr>
            <w:tcW w:w="5070" w:type="dxa"/>
          </w:tcPr>
          <w:p w14:paraId="4F2AB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863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846 5th Ch. management of the NKMV</w:t>
            </w:r>
          </w:p>
        </w:tc>
      </w:tr>
      <w:tr w:rsidR="008A5C22" w:rsidRPr="00536344" w14:paraId="63C36D4D" w14:textId="77777777" w:rsidTr="00D21494">
        <w:trPr>
          <w:cantSplit/>
        </w:trPr>
        <w:tc>
          <w:tcPr>
            <w:tcW w:w="5070" w:type="dxa"/>
          </w:tcPr>
          <w:p w14:paraId="087930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4EB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3918</w:t>
            </w:r>
          </w:p>
        </w:tc>
      </w:tr>
      <w:tr w:rsidR="008A5C22" w:rsidRPr="00536344" w14:paraId="0A413A55" w14:textId="77777777" w:rsidTr="00D21494">
        <w:trPr>
          <w:cantSplit/>
        </w:trPr>
        <w:tc>
          <w:tcPr>
            <w:tcW w:w="5070" w:type="dxa"/>
          </w:tcPr>
          <w:p w14:paraId="5B451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C24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69EEE8" w14:textId="77777777" w:rsidTr="00D21494">
        <w:trPr>
          <w:cantSplit/>
        </w:trPr>
        <w:tc>
          <w:tcPr>
            <w:tcW w:w="5070" w:type="dxa"/>
          </w:tcPr>
          <w:p w14:paraId="036788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847 of the 5th Ch. management of the NKMV (8657)</w:t>
            </w:r>
          </w:p>
        </w:tc>
        <w:tc>
          <w:tcPr>
            <w:tcW w:w="5103" w:type="dxa"/>
          </w:tcPr>
          <w:p w14:paraId="35DE0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847 of the 5th Ch. Department of the NKMV (3rd Chief Department of the NKMV, d. 125, op. 7)</w:t>
            </w:r>
          </w:p>
        </w:tc>
      </w:tr>
      <w:tr w:rsidR="008A5C22" w:rsidRPr="00536344" w14:paraId="0386970D" w14:textId="77777777" w:rsidTr="00D21494">
        <w:trPr>
          <w:cantSplit/>
        </w:trPr>
        <w:tc>
          <w:tcPr>
            <w:tcW w:w="5070" w:type="dxa"/>
          </w:tcPr>
          <w:p w14:paraId="77FEF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891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23, p / box number 291</w:t>
            </w:r>
          </w:p>
        </w:tc>
      </w:tr>
      <w:tr w:rsidR="008A5C22" w:rsidRPr="00536344" w14:paraId="12B4A617" w14:textId="77777777" w:rsidTr="00D21494">
        <w:trPr>
          <w:cantSplit/>
        </w:trPr>
        <w:tc>
          <w:tcPr>
            <w:tcW w:w="5070" w:type="dxa"/>
          </w:tcPr>
          <w:p w14:paraId="5D5D7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6DEF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7E270F0" w14:textId="77777777" w:rsidTr="00D21494">
        <w:trPr>
          <w:cantSplit/>
        </w:trPr>
        <w:tc>
          <w:tcPr>
            <w:tcW w:w="5070" w:type="dxa"/>
          </w:tcPr>
          <w:p w14:paraId="37548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849 (Moscow region) (8657)</w:t>
            </w:r>
          </w:p>
        </w:tc>
        <w:tc>
          <w:tcPr>
            <w:tcW w:w="5103" w:type="dxa"/>
          </w:tcPr>
          <w:p w14:paraId="404DE8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849 1st Ch. management of the NKMV (d. 123, op. 7)</w:t>
            </w:r>
          </w:p>
        </w:tc>
      </w:tr>
      <w:tr w:rsidR="008A5C22" w:rsidRPr="00536344" w14:paraId="6011055C" w14:textId="77777777" w:rsidTr="00D21494">
        <w:trPr>
          <w:cantSplit/>
        </w:trPr>
        <w:tc>
          <w:tcPr>
            <w:tcW w:w="5070" w:type="dxa"/>
          </w:tcPr>
          <w:p w14:paraId="15135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33E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Orekhovo-Zuyevo, Moscow Region</w:t>
            </w:r>
          </w:p>
        </w:tc>
      </w:tr>
      <w:tr w:rsidR="008A5C22" w:rsidRPr="00536344" w14:paraId="38DEA286" w14:textId="77777777" w:rsidTr="00D21494">
        <w:trPr>
          <w:cantSplit/>
        </w:trPr>
        <w:tc>
          <w:tcPr>
            <w:tcW w:w="5070" w:type="dxa"/>
          </w:tcPr>
          <w:p w14:paraId="0807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179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A16765" w14:textId="77777777" w:rsidTr="00D21494">
        <w:trPr>
          <w:cantSplit/>
        </w:trPr>
        <w:tc>
          <w:tcPr>
            <w:tcW w:w="5070" w:type="dxa"/>
          </w:tcPr>
          <w:p w14:paraId="500DB0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850 of the 5th Ch. management of the NKMV (8657)</w:t>
            </w:r>
          </w:p>
        </w:tc>
        <w:tc>
          <w:tcPr>
            <w:tcW w:w="5103" w:type="dxa"/>
          </w:tcPr>
          <w:p w14:paraId="3837B1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850 of the 5th Ch. management of the NKMV</w:t>
            </w:r>
          </w:p>
        </w:tc>
      </w:tr>
      <w:tr w:rsidR="008A5C22" w:rsidRPr="00536344" w14:paraId="608C5F2A" w14:textId="77777777" w:rsidTr="00D21494">
        <w:trPr>
          <w:cantSplit/>
        </w:trPr>
        <w:tc>
          <w:tcPr>
            <w:tcW w:w="5070" w:type="dxa"/>
          </w:tcPr>
          <w:p w14:paraId="0A087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B478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196B44" w14:textId="77777777" w:rsidTr="00D21494">
        <w:trPr>
          <w:cantSplit/>
        </w:trPr>
        <w:tc>
          <w:tcPr>
            <w:tcW w:w="5070" w:type="dxa"/>
          </w:tcPr>
          <w:p w14:paraId="042BBB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AE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65B6D04" w14:textId="77777777" w:rsidTr="00D21494">
        <w:trPr>
          <w:cantSplit/>
        </w:trPr>
        <w:tc>
          <w:tcPr>
            <w:tcW w:w="5070" w:type="dxa"/>
          </w:tcPr>
          <w:p w14:paraId="5A34CD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853 5th Ch. management of the NKMV (8657)</w:t>
            </w:r>
          </w:p>
        </w:tc>
        <w:tc>
          <w:tcPr>
            <w:tcW w:w="5103" w:type="dxa"/>
          </w:tcPr>
          <w:p w14:paraId="36BA5B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853 5th Ch. management of the NKMV</w:t>
            </w:r>
          </w:p>
        </w:tc>
      </w:tr>
      <w:tr w:rsidR="008A5C22" w:rsidRPr="00536344" w14:paraId="35883CC6" w14:textId="77777777" w:rsidTr="00D21494">
        <w:trPr>
          <w:cantSplit/>
        </w:trPr>
        <w:tc>
          <w:tcPr>
            <w:tcW w:w="5070" w:type="dxa"/>
          </w:tcPr>
          <w:p w14:paraId="1C71E7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C26A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40, PO Box No. 3005 (house 127, op. 7)</w:t>
            </w:r>
          </w:p>
        </w:tc>
      </w:tr>
      <w:tr w:rsidR="008A5C22" w:rsidRPr="00536344" w14:paraId="249D4EA9" w14:textId="77777777" w:rsidTr="00D21494">
        <w:trPr>
          <w:cantSplit/>
        </w:trPr>
        <w:tc>
          <w:tcPr>
            <w:tcW w:w="5070" w:type="dxa"/>
          </w:tcPr>
          <w:p w14:paraId="46904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2E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F35777" w14:textId="77777777" w:rsidTr="00D21494">
        <w:trPr>
          <w:cantSplit/>
        </w:trPr>
        <w:tc>
          <w:tcPr>
            <w:tcW w:w="5070" w:type="dxa"/>
          </w:tcPr>
          <w:p w14:paraId="41DF5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856 (Moscow region) (8657)</w:t>
            </w:r>
          </w:p>
        </w:tc>
        <w:tc>
          <w:tcPr>
            <w:tcW w:w="5103" w:type="dxa"/>
          </w:tcPr>
          <w:p w14:paraId="3156A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No. 856 5th Ch. management of the NKMV (d. 127, op. 7)</w:t>
            </w:r>
          </w:p>
        </w:tc>
      </w:tr>
      <w:tr w:rsidR="008A5C22" w:rsidRPr="00536344" w14:paraId="2CB31076" w14:textId="77777777" w:rsidTr="00D21494">
        <w:trPr>
          <w:cantSplit/>
        </w:trPr>
        <w:tc>
          <w:tcPr>
            <w:tcW w:w="5070" w:type="dxa"/>
          </w:tcPr>
          <w:p w14:paraId="096F4A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87C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Orekhovo Zuyevo, Moscow Region</w:t>
            </w:r>
          </w:p>
        </w:tc>
      </w:tr>
      <w:tr w:rsidR="008A5C22" w:rsidRPr="00536344" w14:paraId="28040E34" w14:textId="77777777" w:rsidTr="00D21494">
        <w:trPr>
          <w:cantSplit/>
        </w:trPr>
        <w:tc>
          <w:tcPr>
            <w:tcW w:w="5070" w:type="dxa"/>
          </w:tcPr>
          <w:p w14:paraId="6C8B4E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613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B9A06BC" w14:textId="77777777" w:rsidTr="00D21494">
        <w:trPr>
          <w:cantSplit/>
        </w:trPr>
        <w:tc>
          <w:tcPr>
            <w:tcW w:w="5070" w:type="dxa"/>
          </w:tcPr>
          <w:p w14:paraId="3EA1A4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3B2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857 of the 5th Ch. management of the NKMV (d. 127, op. 7)</w:t>
            </w:r>
          </w:p>
        </w:tc>
      </w:tr>
      <w:tr w:rsidR="008A5C22" w:rsidRPr="00536344" w14:paraId="2746948A" w14:textId="77777777" w:rsidTr="00D21494">
        <w:trPr>
          <w:cantSplit/>
        </w:trPr>
        <w:tc>
          <w:tcPr>
            <w:tcW w:w="5070" w:type="dxa"/>
          </w:tcPr>
          <w:p w14:paraId="4F012D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B487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PO Box No. 1147</w:t>
            </w:r>
          </w:p>
        </w:tc>
      </w:tr>
      <w:tr w:rsidR="008A5C22" w:rsidRPr="00536344" w14:paraId="63456328" w14:textId="77777777" w:rsidTr="00D21494">
        <w:trPr>
          <w:cantSplit/>
        </w:trPr>
        <w:tc>
          <w:tcPr>
            <w:tcW w:w="5070" w:type="dxa"/>
          </w:tcPr>
          <w:p w14:paraId="59BD4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662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77F9D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(8676)</w:t>
      </w:r>
    </w:p>
    <w:p w14:paraId="461C5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8DFF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a certificate was prepared for the NKMV factories: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8A5C22" w:rsidRPr="00536344" w14:paraId="438F4CC2" w14:textId="77777777" w:rsidTr="00D21494">
        <w:trPr>
          <w:cantSplit/>
        </w:trPr>
        <w:tc>
          <w:tcPr>
            <w:tcW w:w="5070" w:type="dxa"/>
          </w:tcPr>
          <w:p w14:paraId="526319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ch. Control</w:t>
            </w:r>
          </w:p>
        </w:tc>
        <w:tc>
          <w:tcPr>
            <w:tcW w:w="5103" w:type="dxa"/>
          </w:tcPr>
          <w:p w14:paraId="3EE3C8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ch. control</w:t>
            </w:r>
          </w:p>
        </w:tc>
      </w:tr>
      <w:tr w:rsidR="008A5C22" w:rsidRPr="00536344" w14:paraId="364847D3" w14:textId="77777777" w:rsidTr="00D21494">
        <w:trPr>
          <w:cantSplit/>
        </w:trPr>
        <w:tc>
          <w:tcPr>
            <w:tcW w:w="5070" w:type="dxa"/>
          </w:tcPr>
          <w:p w14:paraId="6B809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Tekmash (Orel)</w:t>
            </w:r>
          </w:p>
        </w:tc>
        <w:tc>
          <w:tcPr>
            <w:tcW w:w="5103" w:type="dxa"/>
          </w:tcPr>
          <w:p w14:paraId="3F3383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Tekmash (Orel)</w:t>
            </w:r>
          </w:p>
        </w:tc>
      </w:tr>
      <w:tr w:rsidR="008A5C22" w:rsidRPr="00536344" w14:paraId="7E9B6377" w14:textId="77777777" w:rsidTr="00D21494">
        <w:trPr>
          <w:cantSplit/>
        </w:trPr>
        <w:tc>
          <w:tcPr>
            <w:tcW w:w="5070" w:type="dxa"/>
          </w:tcPr>
          <w:p w14:paraId="0DF835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Kamensky plant (Kirovograd region) (8657)</w:t>
            </w:r>
          </w:p>
        </w:tc>
        <w:tc>
          <w:tcPr>
            <w:tcW w:w="5103" w:type="dxa"/>
          </w:tcPr>
          <w:p w14:paraId="0622C2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Kamensky plant (Kirovograd region)</w:t>
            </w:r>
          </w:p>
        </w:tc>
      </w:tr>
      <w:tr w:rsidR="008A5C22" w:rsidRPr="00536344" w14:paraId="07EA7336" w14:textId="77777777" w:rsidTr="00D21494">
        <w:trPr>
          <w:cantSplit/>
        </w:trPr>
        <w:tc>
          <w:tcPr>
            <w:tcW w:w="5070" w:type="dxa"/>
          </w:tcPr>
          <w:p w14:paraId="2A43C6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C19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2F8B63E" w14:textId="77777777" w:rsidTr="00D21494">
        <w:trPr>
          <w:cantSplit/>
        </w:trPr>
        <w:tc>
          <w:tcPr>
            <w:tcW w:w="5070" w:type="dxa"/>
          </w:tcPr>
          <w:p w14:paraId="48528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ch. Office of the NKMV</w:t>
            </w:r>
          </w:p>
        </w:tc>
        <w:tc>
          <w:tcPr>
            <w:tcW w:w="5103" w:type="dxa"/>
          </w:tcPr>
          <w:p w14:paraId="21DB3E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ch. management of the NKMV</w:t>
            </w:r>
          </w:p>
        </w:tc>
      </w:tr>
      <w:tr w:rsidR="008A5C22" w:rsidRPr="00536344" w14:paraId="4A443243" w14:textId="77777777" w:rsidTr="00D21494">
        <w:trPr>
          <w:cantSplit/>
        </w:trPr>
        <w:tc>
          <w:tcPr>
            <w:tcW w:w="5070" w:type="dxa"/>
          </w:tcPr>
          <w:p w14:paraId="4A746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“Red Excavator”</w:t>
            </w:r>
          </w:p>
        </w:tc>
        <w:tc>
          <w:tcPr>
            <w:tcW w:w="5103" w:type="dxa"/>
          </w:tcPr>
          <w:p w14:paraId="6E839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“Red Excavator”</w:t>
            </w:r>
          </w:p>
        </w:tc>
      </w:tr>
      <w:tr w:rsidR="008A5C22" w:rsidRPr="00536344" w14:paraId="451563CF" w14:textId="77777777" w:rsidTr="00D21494">
        <w:trPr>
          <w:cantSplit/>
        </w:trPr>
        <w:tc>
          <w:tcPr>
            <w:tcW w:w="5070" w:type="dxa"/>
          </w:tcPr>
          <w:p w14:paraId="354914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Kyiv (8657)</w:t>
            </w:r>
          </w:p>
        </w:tc>
        <w:tc>
          <w:tcPr>
            <w:tcW w:w="5103" w:type="dxa"/>
          </w:tcPr>
          <w:p w14:paraId="4FA34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Kyiv</w:t>
            </w:r>
          </w:p>
        </w:tc>
      </w:tr>
      <w:tr w:rsidR="008A5C22" w:rsidRPr="00536344" w14:paraId="6B39D1BB" w14:textId="77777777" w:rsidTr="00D21494">
        <w:trPr>
          <w:cantSplit/>
        </w:trPr>
        <w:tc>
          <w:tcPr>
            <w:tcW w:w="5070" w:type="dxa"/>
          </w:tcPr>
          <w:p w14:paraId="60A2C3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40F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6FC63F" w14:textId="77777777" w:rsidTr="00D21494">
        <w:trPr>
          <w:cantSplit/>
        </w:trPr>
        <w:tc>
          <w:tcPr>
            <w:tcW w:w="5070" w:type="dxa"/>
          </w:tcPr>
          <w:p w14:paraId="242FD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"Dormashina"</w:t>
            </w:r>
          </w:p>
        </w:tc>
        <w:tc>
          <w:tcPr>
            <w:tcW w:w="5103" w:type="dxa"/>
          </w:tcPr>
          <w:p w14:paraId="5A7346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"Dormashina" 2 Ch. management of the NKMV</w:t>
            </w:r>
          </w:p>
        </w:tc>
      </w:tr>
      <w:tr w:rsidR="008A5C22" w:rsidRPr="00536344" w14:paraId="3D84F005" w14:textId="77777777" w:rsidTr="00D21494">
        <w:trPr>
          <w:cantSplit/>
        </w:trPr>
        <w:tc>
          <w:tcPr>
            <w:tcW w:w="5070" w:type="dxa"/>
          </w:tcPr>
          <w:p w14:paraId="421512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Nikolaev (8657)</w:t>
            </w:r>
          </w:p>
        </w:tc>
        <w:tc>
          <w:tcPr>
            <w:tcW w:w="5103" w:type="dxa"/>
          </w:tcPr>
          <w:p w14:paraId="3D854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Nikolaev</w:t>
            </w:r>
          </w:p>
        </w:tc>
      </w:tr>
      <w:tr w:rsidR="008A5C22" w:rsidRPr="00536344" w14:paraId="5FC2585A" w14:textId="77777777" w:rsidTr="00D21494">
        <w:trPr>
          <w:cantSplit/>
        </w:trPr>
        <w:tc>
          <w:tcPr>
            <w:tcW w:w="5070" w:type="dxa"/>
          </w:tcPr>
          <w:p w14:paraId="2FF8C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127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92CB15" w14:textId="77777777" w:rsidTr="00D21494">
        <w:trPr>
          <w:cantSplit/>
        </w:trPr>
        <w:tc>
          <w:tcPr>
            <w:tcW w:w="5070" w:type="dxa"/>
          </w:tcPr>
          <w:p w14:paraId="3DC46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Kaganovich</w:t>
            </w:r>
          </w:p>
        </w:tc>
        <w:tc>
          <w:tcPr>
            <w:tcW w:w="5103" w:type="dxa"/>
          </w:tcPr>
          <w:p w14:paraId="32588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Kaganovich 2 Ch. management of the NKMV</w:t>
            </w:r>
          </w:p>
        </w:tc>
      </w:tr>
      <w:tr w:rsidR="008A5C22" w:rsidRPr="00536344" w14:paraId="1620A225" w14:textId="77777777" w:rsidTr="00D21494">
        <w:trPr>
          <w:cantSplit/>
        </w:trPr>
        <w:tc>
          <w:tcPr>
            <w:tcW w:w="5070" w:type="dxa"/>
          </w:tcPr>
          <w:p w14:paraId="5F8588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Dnepropetrovsk (8657)</w:t>
            </w:r>
          </w:p>
        </w:tc>
        <w:tc>
          <w:tcPr>
            <w:tcW w:w="5103" w:type="dxa"/>
          </w:tcPr>
          <w:p w14:paraId="20CA90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Dnepropetrovsk</w:t>
            </w:r>
          </w:p>
        </w:tc>
      </w:tr>
      <w:tr w:rsidR="008A5C22" w:rsidRPr="00536344" w14:paraId="78CE74BD" w14:textId="77777777" w:rsidTr="00D21494">
        <w:trPr>
          <w:cantSplit/>
        </w:trPr>
        <w:tc>
          <w:tcPr>
            <w:tcW w:w="5070" w:type="dxa"/>
          </w:tcPr>
          <w:p w14:paraId="7CF931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E6D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8117D3" w14:textId="77777777" w:rsidTr="00D21494">
        <w:trPr>
          <w:cantSplit/>
        </w:trPr>
        <w:tc>
          <w:tcPr>
            <w:tcW w:w="5070" w:type="dxa"/>
          </w:tcPr>
          <w:p w14:paraId="236172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Stalin</w:t>
            </w:r>
          </w:p>
        </w:tc>
        <w:tc>
          <w:tcPr>
            <w:tcW w:w="5103" w:type="dxa"/>
          </w:tcPr>
          <w:p w14:paraId="6C6D55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Stalin</w:t>
            </w:r>
          </w:p>
        </w:tc>
      </w:tr>
      <w:tr w:rsidR="008A5C22" w:rsidRPr="00536344" w14:paraId="044D485F" w14:textId="77777777" w:rsidTr="00D21494">
        <w:trPr>
          <w:cantSplit/>
        </w:trPr>
        <w:tc>
          <w:tcPr>
            <w:tcW w:w="5070" w:type="dxa"/>
          </w:tcPr>
          <w:p w14:paraId="287BD3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Kremenchuk (8657)</w:t>
            </w:r>
          </w:p>
        </w:tc>
        <w:tc>
          <w:tcPr>
            <w:tcW w:w="5103" w:type="dxa"/>
          </w:tcPr>
          <w:p w14:paraId="3178D9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Kremenchuk</w:t>
            </w:r>
          </w:p>
        </w:tc>
      </w:tr>
      <w:tr w:rsidR="008A5C22" w:rsidRPr="00536344" w14:paraId="268C5448" w14:textId="77777777" w:rsidTr="00D21494">
        <w:trPr>
          <w:cantSplit/>
        </w:trPr>
        <w:tc>
          <w:tcPr>
            <w:tcW w:w="5070" w:type="dxa"/>
          </w:tcPr>
          <w:p w14:paraId="23DE0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C70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9EADDD" w14:textId="77777777" w:rsidTr="00D21494">
        <w:trPr>
          <w:cantSplit/>
        </w:trPr>
        <w:tc>
          <w:tcPr>
            <w:tcW w:w="5070" w:type="dxa"/>
          </w:tcPr>
          <w:p w14:paraId="708A10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"Sprinkler"</w:t>
            </w:r>
          </w:p>
        </w:tc>
        <w:tc>
          <w:tcPr>
            <w:tcW w:w="5103" w:type="dxa"/>
          </w:tcPr>
          <w:p w14:paraId="7B9B1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"Sprinkler"</w:t>
            </w:r>
          </w:p>
        </w:tc>
      </w:tr>
      <w:tr w:rsidR="008A5C22" w:rsidRPr="00536344" w14:paraId="70338DB8" w14:textId="77777777" w:rsidTr="00D21494">
        <w:trPr>
          <w:cantSplit/>
        </w:trPr>
        <w:tc>
          <w:tcPr>
            <w:tcW w:w="5070" w:type="dxa"/>
          </w:tcPr>
          <w:p w14:paraId="4A809B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(8657)</w:t>
            </w:r>
          </w:p>
        </w:tc>
        <w:tc>
          <w:tcPr>
            <w:tcW w:w="5103" w:type="dxa"/>
          </w:tcPr>
          <w:p w14:paraId="42CDE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w:t>
            </w:r>
          </w:p>
        </w:tc>
      </w:tr>
      <w:tr w:rsidR="008A5C22" w:rsidRPr="00536344" w14:paraId="1454E2FF" w14:textId="77777777" w:rsidTr="00D21494">
        <w:trPr>
          <w:cantSplit/>
        </w:trPr>
        <w:tc>
          <w:tcPr>
            <w:tcW w:w="5070" w:type="dxa"/>
          </w:tcPr>
          <w:p w14:paraId="04D0BF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7453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85AFB1E" w14:textId="77777777" w:rsidTr="00D21494">
        <w:trPr>
          <w:cantSplit/>
        </w:trPr>
        <w:tc>
          <w:tcPr>
            <w:tcW w:w="5070" w:type="dxa"/>
          </w:tcPr>
          <w:p w14:paraId="179505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"Dormashina"</w:t>
            </w:r>
          </w:p>
        </w:tc>
        <w:tc>
          <w:tcPr>
            <w:tcW w:w="5103" w:type="dxa"/>
          </w:tcPr>
          <w:p w14:paraId="4AF3D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"Dormashina"</w:t>
            </w:r>
          </w:p>
        </w:tc>
      </w:tr>
      <w:tr w:rsidR="008A5C22" w:rsidRPr="00536344" w14:paraId="3FA3B88B" w14:textId="77777777" w:rsidTr="00D21494">
        <w:trPr>
          <w:cantSplit/>
        </w:trPr>
        <w:tc>
          <w:tcPr>
            <w:tcW w:w="5070" w:type="dxa"/>
          </w:tcPr>
          <w:p w14:paraId="25605B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Krasnoyarsk (8657)</w:t>
            </w:r>
          </w:p>
        </w:tc>
        <w:tc>
          <w:tcPr>
            <w:tcW w:w="5103" w:type="dxa"/>
          </w:tcPr>
          <w:p w14:paraId="7C901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Krasnoyarsk</w:t>
            </w:r>
          </w:p>
        </w:tc>
      </w:tr>
      <w:tr w:rsidR="008A5C22" w:rsidRPr="00536344" w14:paraId="446463D5" w14:textId="77777777" w:rsidTr="00D21494">
        <w:trPr>
          <w:cantSplit/>
        </w:trPr>
        <w:tc>
          <w:tcPr>
            <w:tcW w:w="5070" w:type="dxa"/>
          </w:tcPr>
          <w:p w14:paraId="06EB8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C9EB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558B4FC" w14:textId="77777777" w:rsidTr="00D21494">
        <w:trPr>
          <w:cantSplit/>
        </w:trPr>
        <w:tc>
          <w:tcPr>
            <w:tcW w:w="5070" w:type="dxa"/>
          </w:tcPr>
          <w:p w14:paraId="5A56B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 plant</w:t>
            </w:r>
          </w:p>
        </w:tc>
        <w:tc>
          <w:tcPr>
            <w:tcW w:w="5103" w:type="dxa"/>
          </w:tcPr>
          <w:p w14:paraId="4CB05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 plant</w:t>
            </w:r>
          </w:p>
        </w:tc>
      </w:tr>
      <w:tr w:rsidR="008A5C22" w:rsidRPr="00536344" w14:paraId="26BBC642" w14:textId="77777777" w:rsidTr="00D21494">
        <w:trPr>
          <w:cantSplit/>
        </w:trPr>
        <w:tc>
          <w:tcPr>
            <w:tcW w:w="5070" w:type="dxa"/>
          </w:tcPr>
          <w:p w14:paraId="5723F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 (8657)</w:t>
            </w:r>
          </w:p>
        </w:tc>
        <w:tc>
          <w:tcPr>
            <w:tcW w:w="5103" w:type="dxa"/>
          </w:tcPr>
          <w:p w14:paraId="1A8CC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Tyumen</w:t>
            </w:r>
          </w:p>
        </w:tc>
      </w:tr>
      <w:tr w:rsidR="008A5C22" w:rsidRPr="00536344" w14:paraId="4309A635" w14:textId="77777777" w:rsidTr="00D21494">
        <w:trPr>
          <w:cantSplit/>
        </w:trPr>
        <w:tc>
          <w:tcPr>
            <w:tcW w:w="5070" w:type="dxa"/>
          </w:tcPr>
          <w:p w14:paraId="0CB1AC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2D6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BDF55D6" w14:textId="77777777" w:rsidTr="00D21494">
        <w:trPr>
          <w:cantSplit/>
        </w:trPr>
        <w:tc>
          <w:tcPr>
            <w:tcW w:w="5070" w:type="dxa"/>
          </w:tcPr>
          <w:p w14:paraId="643A1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Foundry equipment plant</w:t>
            </w:r>
          </w:p>
        </w:tc>
        <w:tc>
          <w:tcPr>
            <w:tcW w:w="5103" w:type="dxa"/>
          </w:tcPr>
          <w:p w14:paraId="22888E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Foundry equipment plant</w:t>
            </w:r>
          </w:p>
        </w:tc>
      </w:tr>
      <w:tr w:rsidR="008A5C22" w:rsidRPr="00536344" w14:paraId="07F37387" w14:textId="77777777" w:rsidTr="00D21494">
        <w:trPr>
          <w:cantSplit/>
        </w:trPr>
        <w:tc>
          <w:tcPr>
            <w:tcW w:w="5070" w:type="dxa"/>
          </w:tcPr>
          <w:p w14:paraId="71ECE0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 (8657)</w:t>
            </w:r>
          </w:p>
        </w:tc>
        <w:tc>
          <w:tcPr>
            <w:tcW w:w="5103" w:type="dxa"/>
          </w:tcPr>
          <w:p w14:paraId="27767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w:t>
            </w:r>
          </w:p>
        </w:tc>
      </w:tr>
      <w:tr w:rsidR="008A5C22" w:rsidRPr="00536344" w14:paraId="34D964FB" w14:textId="77777777" w:rsidTr="00D21494">
        <w:trPr>
          <w:cantSplit/>
        </w:trPr>
        <w:tc>
          <w:tcPr>
            <w:tcW w:w="5070" w:type="dxa"/>
          </w:tcPr>
          <w:p w14:paraId="21A3C8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5FFF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145DE7" w14:textId="77777777" w:rsidTr="00D21494">
        <w:trPr>
          <w:cantSplit/>
        </w:trPr>
        <w:tc>
          <w:tcPr>
            <w:tcW w:w="5070" w:type="dxa"/>
          </w:tcPr>
          <w:p w14:paraId="1303D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 plant</w:t>
            </w:r>
          </w:p>
        </w:tc>
        <w:tc>
          <w:tcPr>
            <w:tcW w:w="5103" w:type="dxa"/>
          </w:tcPr>
          <w:p w14:paraId="14DDE7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 plant</w:t>
            </w:r>
          </w:p>
        </w:tc>
      </w:tr>
      <w:tr w:rsidR="008A5C22" w:rsidRPr="00536344" w14:paraId="1361A2B6" w14:textId="77777777" w:rsidTr="00D21494">
        <w:trPr>
          <w:cantSplit/>
        </w:trPr>
        <w:tc>
          <w:tcPr>
            <w:tcW w:w="5070" w:type="dxa"/>
          </w:tcPr>
          <w:p w14:paraId="48633A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 (8657)</w:t>
            </w:r>
          </w:p>
        </w:tc>
        <w:tc>
          <w:tcPr>
            <w:tcW w:w="5103" w:type="dxa"/>
          </w:tcPr>
          <w:p w14:paraId="21BE0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w:t>
            </w:r>
          </w:p>
        </w:tc>
      </w:tr>
      <w:tr w:rsidR="008A5C22" w:rsidRPr="00536344" w14:paraId="6FE8A3BE" w14:textId="77777777" w:rsidTr="00D21494">
        <w:trPr>
          <w:cantSplit/>
        </w:trPr>
        <w:tc>
          <w:tcPr>
            <w:tcW w:w="5070" w:type="dxa"/>
          </w:tcPr>
          <w:p w14:paraId="23ABC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010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FFD5C3" w14:textId="77777777" w:rsidTr="00D21494">
        <w:trPr>
          <w:cantSplit/>
        </w:trPr>
        <w:tc>
          <w:tcPr>
            <w:tcW w:w="5070" w:type="dxa"/>
          </w:tcPr>
          <w:p w14:paraId="4ADEA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"Dormashina"</w:t>
            </w:r>
          </w:p>
        </w:tc>
        <w:tc>
          <w:tcPr>
            <w:tcW w:w="5103" w:type="dxa"/>
          </w:tcPr>
          <w:p w14:paraId="5BBC97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"Dormashina"</w:t>
            </w:r>
          </w:p>
        </w:tc>
      </w:tr>
      <w:tr w:rsidR="008A5C22" w:rsidRPr="00536344" w14:paraId="7071A165" w14:textId="77777777" w:rsidTr="00D21494">
        <w:trPr>
          <w:cantSplit/>
        </w:trPr>
        <w:tc>
          <w:tcPr>
            <w:tcW w:w="5070" w:type="dxa"/>
          </w:tcPr>
          <w:p w14:paraId="2DB87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 (8657)</w:t>
            </w:r>
          </w:p>
        </w:tc>
        <w:tc>
          <w:tcPr>
            <w:tcW w:w="5103" w:type="dxa"/>
          </w:tcPr>
          <w:p w14:paraId="192661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w:t>
            </w:r>
          </w:p>
        </w:tc>
      </w:tr>
      <w:tr w:rsidR="008A5C22" w:rsidRPr="00536344" w14:paraId="2BBBFAA9" w14:textId="77777777" w:rsidTr="00D21494">
        <w:trPr>
          <w:cantSplit/>
        </w:trPr>
        <w:tc>
          <w:tcPr>
            <w:tcW w:w="5070" w:type="dxa"/>
          </w:tcPr>
          <w:p w14:paraId="52498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070E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9967492" w14:textId="77777777" w:rsidTr="00D21494">
        <w:trPr>
          <w:cantSplit/>
        </w:trPr>
        <w:tc>
          <w:tcPr>
            <w:tcW w:w="5070" w:type="dxa"/>
          </w:tcPr>
          <w:p w14:paraId="658BED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"Stroymashina"</w:t>
            </w:r>
          </w:p>
        </w:tc>
        <w:tc>
          <w:tcPr>
            <w:tcW w:w="5103" w:type="dxa"/>
          </w:tcPr>
          <w:p w14:paraId="442AD0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"Stroymashina"</w:t>
            </w:r>
          </w:p>
        </w:tc>
      </w:tr>
      <w:tr w:rsidR="008A5C22" w:rsidRPr="00536344" w14:paraId="38B62772" w14:textId="77777777" w:rsidTr="00D21494">
        <w:trPr>
          <w:cantSplit/>
        </w:trPr>
        <w:tc>
          <w:tcPr>
            <w:tcW w:w="5070" w:type="dxa"/>
          </w:tcPr>
          <w:p w14:paraId="5C02C8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 (8657)</w:t>
            </w:r>
          </w:p>
        </w:tc>
        <w:tc>
          <w:tcPr>
            <w:tcW w:w="5103" w:type="dxa"/>
          </w:tcPr>
          <w:p w14:paraId="71CBF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Kursk</w:t>
            </w:r>
          </w:p>
        </w:tc>
      </w:tr>
      <w:tr w:rsidR="008A5C22" w:rsidRPr="00536344" w14:paraId="2562DC78" w14:textId="77777777" w:rsidTr="00D21494">
        <w:trPr>
          <w:cantSplit/>
        </w:trPr>
        <w:tc>
          <w:tcPr>
            <w:tcW w:w="5070" w:type="dxa"/>
          </w:tcPr>
          <w:p w14:paraId="3F141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B91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2C00AC" w14:textId="77777777" w:rsidTr="00D21494">
        <w:trPr>
          <w:cantSplit/>
        </w:trPr>
        <w:tc>
          <w:tcPr>
            <w:tcW w:w="5070" w:type="dxa"/>
          </w:tcPr>
          <w:p w14:paraId="5CB0AD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Foundry equipment plant</w:t>
            </w:r>
          </w:p>
        </w:tc>
        <w:tc>
          <w:tcPr>
            <w:tcW w:w="5103" w:type="dxa"/>
          </w:tcPr>
          <w:p w14:paraId="01087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Foundry equipment plant</w:t>
            </w:r>
          </w:p>
        </w:tc>
      </w:tr>
      <w:tr w:rsidR="008A5C22" w:rsidRPr="00536344" w14:paraId="0C8DDFA5" w14:textId="77777777" w:rsidTr="00D21494">
        <w:trPr>
          <w:cantSplit/>
        </w:trPr>
        <w:tc>
          <w:tcPr>
            <w:tcW w:w="5070" w:type="dxa"/>
          </w:tcPr>
          <w:p w14:paraId="7F22A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 (8657)</w:t>
            </w:r>
          </w:p>
        </w:tc>
        <w:tc>
          <w:tcPr>
            <w:tcW w:w="5103" w:type="dxa"/>
          </w:tcPr>
          <w:p w14:paraId="6F3984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Kurgan</w:t>
            </w:r>
          </w:p>
        </w:tc>
      </w:tr>
      <w:tr w:rsidR="008A5C22" w:rsidRPr="00536344" w14:paraId="08EDA5F5" w14:textId="77777777" w:rsidTr="00D21494">
        <w:trPr>
          <w:cantSplit/>
        </w:trPr>
        <w:tc>
          <w:tcPr>
            <w:tcW w:w="5070" w:type="dxa"/>
          </w:tcPr>
          <w:p w14:paraId="39C97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C1F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416950B" w14:textId="77777777" w:rsidTr="00D21494">
        <w:trPr>
          <w:cantSplit/>
        </w:trPr>
        <w:tc>
          <w:tcPr>
            <w:tcW w:w="5070" w:type="dxa"/>
          </w:tcPr>
          <w:p w14:paraId="200466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ch. Office of the NKMV</w:t>
            </w:r>
          </w:p>
        </w:tc>
        <w:tc>
          <w:tcPr>
            <w:tcW w:w="5103" w:type="dxa"/>
          </w:tcPr>
          <w:p w14:paraId="63EE32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3rd ch. management of the NKMV</w:t>
            </w:r>
          </w:p>
        </w:tc>
      </w:tr>
      <w:tr w:rsidR="008A5C22" w:rsidRPr="00536344" w14:paraId="0D9F7701" w14:textId="77777777" w:rsidTr="00D21494">
        <w:trPr>
          <w:cantSplit/>
        </w:trPr>
        <w:tc>
          <w:tcPr>
            <w:tcW w:w="5070" w:type="dxa"/>
          </w:tcPr>
          <w:p w14:paraId="31609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Romensky plant (8657)</w:t>
            </w:r>
          </w:p>
        </w:tc>
        <w:tc>
          <w:tcPr>
            <w:tcW w:w="5103" w:type="dxa"/>
          </w:tcPr>
          <w:p w14:paraId="619434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Romensky plant</w:t>
            </w:r>
          </w:p>
        </w:tc>
      </w:tr>
      <w:tr w:rsidR="008A5C22" w:rsidRPr="00536344" w14:paraId="35DA4C31" w14:textId="77777777" w:rsidTr="00D21494">
        <w:trPr>
          <w:cantSplit/>
        </w:trPr>
        <w:tc>
          <w:tcPr>
            <w:tcW w:w="5070" w:type="dxa"/>
          </w:tcPr>
          <w:p w14:paraId="39A52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A13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11AAF18" w14:textId="77777777" w:rsidTr="00D21494">
        <w:trPr>
          <w:cantSplit/>
        </w:trPr>
        <w:tc>
          <w:tcPr>
            <w:tcW w:w="5070" w:type="dxa"/>
          </w:tcPr>
          <w:p w14:paraId="12A9C9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Yeisk s / s (8657)</w:t>
            </w:r>
          </w:p>
        </w:tc>
        <w:tc>
          <w:tcPr>
            <w:tcW w:w="5103" w:type="dxa"/>
          </w:tcPr>
          <w:p w14:paraId="169945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Yeysk s / s</w:t>
            </w:r>
          </w:p>
        </w:tc>
      </w:tr>
      <w:tr w:rsidR="008A5C22" w:rsidRPr="00536344" w14:paraId="117A5A5B" w14:textId="77777777" w:rsidTr="00D21494">
        <w:trPr>
          <w:cantSplit/>
        </w:trPr>
        <w:tc>
          <w:tcPr>
            <w:tcW w:w="5070" w:type="dxa"/>
          </w:tcPr>
          <w:p w14:paraId="47BBE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208A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F2827F" w14:textId="77777777" w:rsidTr="00D21494">
        <w:trPr>
          <w:cantSplit/>
        </w:trPr>
        <w:tc>
          <w:tcPr>
            <w:tcW w:w="5070" w:type="dxa"/>
          </w:tcPr>
          <w:p w14:paraId="1DE91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Ryazan (8657)</w:t>
            </w:r>
          </w:p>
        </w:tc>
        <w:tc>
          <w:tcPr>
            <w:tcW w:w="5103" w:type="dxa"/>
          </w:tcPr>
          <w:p w14:paraId="11B6CD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Ryazan</w:t>
            </w:r>
          </w:p>
        </w:tc>
      </w:tr>
      <w:tr w:rsidR="008A5C22" w:rsidRPr="00536344" w14:paraId="1C65FA7D" w14:textId="77777777" w:rsidTr="00D21494">
        <w:trPr>
          <w:cantSplit/>
        </w:trPr>
        <w:tc>
          <w:tcPr>
            <w:tcW w:w="5070" w:type="dxa"/>
          </w:tcPr>
          <w:p w14:paraId="6E84F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05CB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8BE78C" w14:textId="77777777" w:rsidTr="00D21494">
        <w:trPr>
          <w:cantSplit/>
        </w:trPr>
        <w:tc>
          <w:tcPr>
            <w:tcW w:w="5070" w:type="dxa"/>
          </w:tcPr>
          <w:p w14:paraId="0F474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Odessa (8657)</w:t>
            </w:r>
          </w:p>
        </w:tc>
        <w:tc>
          <w:tcPr>
            <w:tcW w:w="5103" w:type="dxa"/>
          </w:tcPr>
          <w:p w14:paraId="3C3D8E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Odessa</w:t>
            </w:r>
          </w:p>
        </w:tc>
      </w:tr>
      <w:tr w:rsidR="008A5C22" w:rsidRPr="00536344" w14:paraId="0B3B698C" w14:textId="77777777" w:rsidTr="00D21494">
        <w:trPr>
          <w:cantSplit/>
        </w:trPr>
        <w:tc>
          <w:tcPr>
            <w:tcW w:w="5070" w:type="dxa"/>
          </w:tcPr>
          <w:p w14:paraId="323EA4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2E1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4AF70E" w14:textId="77777777" w:rsidTr="00D21494">
        <w:trPr>
          <w:cantSplit/>
        </w:trPr>
        <w:tc>
          <w:tcPr>
            <w:tcW w:w="5070" w:type="dxa"/>
          </w:tcPr>
          <w:p w14:paraId="014CD7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Kyiv (8657)</w:t>
            </w:r>
          </w:p>
        </w:tc>
        <w:tc>
          <w:tcPr>
            <w:tcW w:w="5103" w:type="dxa"/>
          </w:tcPr>
          <w:p w14:paraId="7BFB1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Kyiv</w:t>
            </w:r>
          </w:p>
        </w:tc>
      </w:tr>
      <w:tr w:rsidR="008A5C22" w:rsidRPr="00536344" w14:paraId="22F00940" w14:textId="77777777" w:rsidTr="00D21494">
        <w:trPr>
          <w:cantSplit/>
        </w:trPr>
        <w:tc>
          <w:tcPr>
            <w:tcW w:w="5070" w:type="dxa"/>
          </w:tcPr>
          <w:p w14:paraId="58F4C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02C9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88D05B" w14:textId="77777777" w:rsidTr="00D21494">
        <w:trPr>
          <w:cantSplit/>
        </w:trPr>
        <w:tc>
          <w:tcPr>
            <w:tcW w:w="5070" w:type="dxa"/>
          </w:tcPr>
          <w:p w14:paraId="6D9FA4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Kharkiv (8657)</w:t>
            </w:r>
          </w:p>
        </w:tc>
        <w:tc>
          <w:tcPr>
            <w:tcW w:w="5103" w:type="dxa"/>
          </w:tcPr>
          <w:p w14:paraId="2064A1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Kharkov</w:t>
            </w:r>
          </w:p>
        </w:tc>
      </w:tr>
      <w:tr w:rsidR="008A5C22" w:rsidRPr="00536344" w14:paraId="1999C00D" w14:textId="77777777" w:rsidTr="00D21494">
        <w:trPr>
          <w:cantSplit/>
        </w:trPr>
        <w:tc>
          <w:tcPr>
            <w:tcW w:w="5070" w:type="dxa"/>
          </w:tcPr>
          <w:p w14:paraId="4EAE2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936E2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BF1BC4" w14:textId="77777777" w:rsidTr="00D21494">
        <w:trPr>
          <w:cantSplit/>
        </w:trPr>
        <w:tc>
          <w:tcPr>
            <w:tcW w:w="5070" w:type="dxa"/>
          </w:tcPr>
          <w:p w14:paraId="3A697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Mogilevsky (8657)</w:t>
            </w:r>
          </w:p>
        </w:tc>
        <w:tc>
          <w:tcPr>
            <w:tcW w:w="5103" w:type="dxa"/>
          </w:tcPr>
          <w:p w14:paraId="7A5FAE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Mogilevsky</w:t>
            </w:r>
          </w:p>
        </w:tc>
      </w:tr>
      <w:tr w:rsidR="008A5C22" w:rsidRPr="00536344" w14:paraId="223CD295" w14:textId="77777777" w:rsidTr="00D21494">
        <w:trPr>
          <w:cantSplit/>
        </w:trPr>
        <w:tc>
          <w:tcPr>
            <w:tcW w:w="5070" w:type="dxa"/>
          </w:tcPr>
          <w:p w14:paraId="15991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ADC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ED57D8" w14:textId="77777777" w:rsidTr="00D21494">
        <w:trPr>
          <w:cantSplit/>
        </w:trPr>
        <w:tc>
          <w:tcPr>
            <w:tcW w:w="5070" w:type="dxa"/>
          </w:tcPr>
          <w:p w14:paraId="12675D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ch. Control</w:t>
            </w:r>
          </w:p>
        </w:tc>
        <w:tc>
          <w:tcPr>
            <w:tcW w:w="5103" w:type="dxa"/>
          </w:tcPr>
          <w:p w14:paraId="226A45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ch. control</w:t>
            </w:r>
          </w:p>
        </w:tc>
      </w:tr>
      <w:tr w:rsidR="008A5C22" w:rsidRPr="00536344" w14:paraId="5E68522F" w14:textId="77777777" w:rsidTr="00D21494">
        <w:trPr>
          <w:cantSplit/>
        </w:trPr>
        <w:tc>
          <w:tcPr>
            <w:tcW w:w="5070" w:type="dxa"/>
          </w:tcPr>
          <w:p w14:paraId="694FDA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Katai Pump and Compressor Plant (Ministry of Mechanical Engineering and Instrumentation since 1946) d. 249, op. 3 (8658).</w:t>
            </w:r>
          </w:p>
        </w:tc>
        <w:tc>
          <w:tcPr>
            <w:tcW w:w="5103" w:type="dxa"/>
          </w:tcPr>
          <w:p w14:paraId="37840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Katai Pump and Compressor Plant (Ministry of Mechanical Engineering and Instrumentation since 1946) d. 249, op. 3</w:t>
            </w:r>
          </w:p>
        </w:tc>
      </w:tr>
      <w:tr w:rsidR="008A5C22" w:rsidRPr="00536344" w14:paraId="614835F9" w14:textId="77777777" w:rsidTr="00D21494">
        <w:trPr>
          <w:cantSplit/>
        </w:trPr>
        <w:tc>
          <w:tcPr>
            <w:tcW w:w="5070" w:type="dxa"/>
          </w:tcPr>
          <w:p w14:paraId="6325C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770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Kataysk, Kurgan region</w:t>
            </w:r>
          </w:p>
        </w:tc>
      </w:tr>
      <w:tr w:rsidR="008A5C22" w:rsidRPr="00536344" w14:paraId="5E90494B" w14:textId="77777777" w:rsidTr="00D21494">
        <w:trPr>
          <w:cantSplit/>
        </w:trPr>
        <w:tc>
          <w:tcPr>
            <w:tcW w:w="5070" w:type="dxa"/>
          </w:tcPr>
          <w:p w14:paraId="2A4B6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Frunze (Ministry of Mechanical Engineering and Instrumentation since 1946) d. 249, op. 3</w:t>
            </w:r>
          </w:p>
        </w:tc>
        <w:tc>
          <w:tcPr>
            <w:tcW w:w="5103" w:type="dxa"/>
          </w:tcPr>
          <w:p w14:paraId="2A3216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Frunze (Ministry of Mechanical Engineering and Instrumentation since 1946) d. 249, op. 3</w:t>
            </w:r>
          </w:p>
        </w:tc>
      </w:tr>
      <w:tr w:rsidR="008A5C22" w:rsidRPr="00536344" w14:paraId="1B3DEBDD" w14:textId="77777777" w:rsidTr="00D21494">
        <w:trPr>
          <w:cantSplit/>
        </w:trPr>
        <w:tc>
          <w:tcPr>
            <w:tcW w:w="5070" w:type="dxa"/>
          </w:tcPr>
          <w:p w14:paraId="6058B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Sumy (8658).</w:t>
            </w:r>
          </w:p>
        </w:tc>
        <w:tc>
          <w:tcPr>
            <w:tcW w:w="5103" w:type="dxa"/>
          </w:tcPr>
          <w:p w14:paraId="458505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Sumy</w:t>
            </w:r>
          </w:p>
        </w:tc>
      </w:tr>
      <w:tr w:rsidR="008A5C22" w:rsidRPr="00536344" w14:paraId="259F0275" w14:textId="77777777" w:rsidTr="00D21494">
        <w:trPr>
          <w:cantSplit/>
        </w:trPr>
        <w:tc>
          <w:tcPr>
            <w:tcW w:w="5070" w:type="dxa"/>
          </w:tcPr>
          <w:p w14:paraId="318E40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419F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A22443" w14:textId="77777777" w:rsidTr="00D21494">
        <w:trPr>
          <w:cantSplit/>
        </w:trPr>
        <w:tc>
          <w:tcPr>
            <w:tcW w:w="5070" w:type="dxa"/>
          </w:tcPr>
          <w:p w14:paraId="602E1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"Bolshevik" (8658).</w:t>
            </w:r>
          </w:p>
        </w:tc>
        <w:tc>
          <w:tcPr>
            <w:tcW w:w="5103" w:type="dxa"/>
          </w:tcPr>
          <w:p w14:paraId="6255E0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"Bolshevik"</w:t>
            </w:r>
          </w:p>
        </w:tc>
      </w:tr>
      <w:tr w:rsidR="008A5C22" w:rsidRPr="00536344" w14:paraId="3D27E16A" w14:textId="77777777" w:rsidTr="00D21494">
        <w:trPr>
          <w:cantSplit/>
        </w:trPr>
        <w:tc>
          <w:tcPr>
            <w:tcW w:w="5070" w:type="dxa"/>
          </w:tcPr>
          <w:p w14:paraId="4E55D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C380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7B17E5" w14:textId="77777777" w:rsidTr="00D21494">
        <w:trPr>
          <w:cantSplit/>
        </w:trPr>
        <w:tc>
          <w:tcPr>
            <w:tcW w:w="5070" w:type="dxa"/>
          </w:tcPr>
          <w:p w14:paraId="3DFF75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Sverdlovsk Pump Plant (Ministry of Mechanical Engineering and Instrumentation since 1946) d. 249, op. 3 (8658).</w:t>
            </w:r>
          </w:p>
        </w:tc>
        <w:tc>
          <w:tcPr>
            <w:tcW w:w="5103" w:type="dxa"/>
          </w:tcPr>
          <w:p w14:paraId="0C580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Sverdlovsk Pump Plant (Ministry of Mechanical Engineering and Instrumentation since 1946) d. 249, op. 3</w:t>
            </w:r>
          </w:p>
        </w:tc>
      </w:tr>
      <w:tr w:rsidR="008A5C22" w:rsidRPr="00536344" w14:paraId="28B45FCC" w14:textId="77777777" w:rsidTr="00D21494">
        <w:trPr>
          <w:cantSplit/>
        </w:trPr>
        <w:tc>
          <w:tcPr>
            <w:tcW w:w="5070" w:type="dxa"/>
          </w:tcPr>
          <w:p w14:paraId="385068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1A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64266CA" w14:textId="77777777" w:rsidTr="00D21494">
        <w:trPr>
          <w:cantSplit/>
        </w:trPr>
        <w:tc>
          <w:tcPr>
            <w:tcW w:w="5070" w:type="dxa"/>
          </w:tcPr>
          <w:p w14:paraId="2ACBEA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"Komsomolets" (plant of chemical engineering of the Ministry of Mechanical Engineering and Instrumentation since 1946) d. 249, op. 3</w:t>
            </w:r>
          </w:p>
        </w:tc>
        <w:tc>
          <w:tcPr>
            <w:tcW w:w="5103" w:type="dxa"/>
          </w:tcPr>
          <w:p w14:paraId="6BF9B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"Komsomolets" (plant of chemical engineering of the Ministry of Mechanical Engineering and Instrumentation since 1946) d. 249, op. 3</w:t>
            </w:r>
          </w:p>
        </w:tc>
      </w:tr>
      <w:tr w:rsidR="008A5C22" w:rsidRPr="00536344" w14:paraId="73B46719" w14:textId="77777777" w:rsidTr="00D21494">
        <w:trPr>
          <w:cantSplit/>
        </w:trPr>
        <w:tc>
          <w:tcPr>
            <w:tcW w:w="5070" w:type="dxa"/>
          </w:tcPr>
          <w:p w14:paraId="1C6E33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Tambov (8658).</w:t>
            </w:r>
          </w:p>
        </w:tc>
        <w:tc>
          <w:tcPr>
            <w:tcW w:w="5103" w:type="dxa"/>
          </w:tcPr>
          <w:p w14:paraId="4AA9EB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Tambov, st. Lermontovsakya, 4</w:t>
            </w:r>
          </w:p>
        </w:tc>
      </w:tr>
      <w:tr w:rsidR="008A5C22" w:rsidRPr="00536344" w14:paraId="5D7DD14B" w14:textId="77777777" w:rsidTr="00D21494">
        <w:trPr>
          <w:cantSplit/>
        </w:trPr>
        <w:tc>
          <w:tcPr>
            <w:tcW w:w="5070" w:type="dxa"/>
          </w:tcPr>
          <w:p w14:paraId="6AE41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1AC8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2A5071" w14:textId="77777777" w:rsidTr="00D21494">
        <w:trPr>
          <w:cantSplit/>
        </w:trPr>
        <w:tc>
          <w:tcPr>
            <w:tcW w:w="5070" w:type="dxa"/>
          </w:tcPr>
          <w:p w14:paraId="3ED302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"Red Torch" (Ministry of Mechanical Engineering and Instrumentation since 1946) d. 249, op. 3 (8658).</w:t>
            </w:r>
          </w:p>
        </w:tc>
        <w:tc>
          <w:tcPr>
            <w:tcW w:w="5103" w:type="dxa"/>
          </w:tcPr>
          <w:p w14:paraId="401434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Pump and Compressor Plant “Krasny Fakel” (Ministry of Mechanical Engineering and Instrumentation since 1946) d. 249, op. 3</w:t>
            </w:r>
          </w:p>
        </w:tc>
      </w:tr>
      <w:tr w:rsidR="008A5C22" w:rsidRPr="00536344" w14:paraId="6A476856" w14:textId="77777777" w:rsidTr="00D21494">
        <w:trPr>
          <w:cantSplit/>
        </w:trPr>
        <w:tc>
          <w:tcPr>
            <w:tcW w:w="5070" w:type="dxa"/>
          </w:tcPr>
          <w:p w14:paraId="0C5CE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CDD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Sofiyskaya nab., 12</w:t>
            </w:r>
          </w:p>
        </w:tc>
      </w:tr>
      <w:tr w:rsidR="008A5C22" w:rsidRPr="00536344" w14:paraId="123A0C82" w14:textId="77777777" w:rsidTr="00D21494">
        <w:trPr>
          <w:cantSplit/>
        </w:trPr>
        <w:tc>
          <w:tcPr>
            <w:tcW w:w="5070" w:type="dxa"/>
          </w:tcPr>
          <w:p w14:paraId="507A8B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391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25C0DF" w14:textId="77777777" w:rsidTr="00D21494">
        <w:trPr>
          <w:cantSplit/>
        </w:trPr>
        <w:tc>
          <w:tcPr>
            <w:tcW w:w="5070" w:type="dxa"/>
          </w:tcPr>
          <w:p w14:paraId="57FE9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Bessonovsky s / s (8657).</w:t>
            </w:r>
          </w:p>
        </w:tc>
        <w:tc>
          <w:tcPr>
            <w:tcW w:w="5103" w:type="dxa"/>
          </w:tcPr>
          <w:p w14:paraId="5DEA8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Bessonovsky compressor plant</w:t>
            </w:r>
          </w:p>
        </w:tc>
      </w:tr>
      <w:tr w:rsidR="008A5C22" w:rsidRPr="00536344" w14:paraId="7013E441" w14:textId="77777777" w:rsidTr="00D21494">
        <w:trPr>
          <w:cantSplit/>
        </w:trPr>
        <w:tc>
          <w:tcPr>
            <w:tcW w:w="5070" w:type="dxa"/>
          </w:tcPr>
          <w:p w14:paraId="6564E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844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 Bessonovka, Penza region</w:t>
            </w:r>
          </w:p>
        </w:tc>
      </w:tr>
      <w:tr w:rsidR="008A5C22" w:rsidRPr="00536344" w14:paraId="597728F4" w14:textId="77777777" w:rsidTr="00D21494">
        <w:trPr>
          <w:cantSplit/>
        </w:trPr>
        <w:tc>
          <w:tcPr>
            <w:tcW w:w="5070" w:type="dxa"/>
          </w:tcPr>
          <w:p w14:paraId="46287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EDF9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0DBC0E" w14:textId="77777777" w:rsidTr="00D21494">
        <w:trPr>
          <w:cantSplit/>
        </w:trPr>
        <w:tc>
          <w:tcPr>
            <w:tcW w:w="5070" w:type="dxa"/>
          </w:tcPr>
          <w:p w14:paraId="4B6B0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"Progress" (8657).</w:t>
            </w:r>
          </w:p>
        </w:tc>
        <w:tc>
          <w:tcPr>
            <w:tcW w:w="5103" w:type="dxa"/>
          </w:tcPr>
          <w:p w14:paraId="64044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"Progress"</w:t>
            </w:r>
          </w:p>
        </w:tc>
      </w:tr>
      <w:tr w:rsidR="008A5C22" w:rsidRPr="00536344" w14:paraId="63176CDD" w14:textId="77777777" w:rsidTr="00D21494">
        <w:trPr>
          <w:cantSplit/>
        </w:trPr>
        <w:tc>
          <w:tcPr>
            <w:tcW w:w="5070" w:type="dxa"/>
          </w:tcPr>
          <w:p w14:paraId="10F428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BDA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2FC0FE0" w14:textId="77777777" w:rsidTr="00D21494">
        <w:trPr>
          <w:cantSplit/>
        </w:trPr>
        <w:tc>
          <w:tcPr>
            <w:tcW w:w="5070" w:type="dxa"/>
          </w:tcPr>
          <w:p w14:paraId="14B851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Svessky pump plant (8657).</w:t>
            </w:r>
          </w:p>
        </w:tc>
        <w:tc>
          <w:tcPr>
            <w:tcW w:w="5103" w:type="dxa"/>
          </w:tcPr>
          <w:p w14:paraId="7E0FE6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Svessky pump plant</w:t>
            </w:r>
          </w:p>
        </w:tc>
      </w:tr>
      <w:tr w:rsidR="008A5C22" w:rsidRPr="00536344" w14:paraId="0DCB649D" w14:textId="77777777" w:rsidTr="00D21494">
        <w:trPr>
          <w:cantSplit/>
        </w:trPr>
        <w:tc>
          <w:tcPr>
            <w:tcW w:w="5070" w:type="dxa"/>
          </w:tcPr>
          <w:p w14:paraId="5AF9CB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FA5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973580" w14:textId="77777777" w:rsidTr="00D21494">
        <w:trPr>
          <w:cantSplit/>
        </w:trPr>
        <w:tc>
          <w:tcPr>
            <w:tcW w:w="5070" w:type="dxa"/>
          </w:tcPr>
          <w:p w14:paraId="4EDF97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Melitopol Pump and Compressor Plant (Ministry of Mechanical Engineering and Instrumentation since 1946) d. 249, op. 3 (8658).</w:t>
            </w:r>
          </w:p>
        </w:tc>
        <w:tc>
          <w:tcPr>
            <w:tcW w:w="5103" w:type="dxa"/>
          </w:tcPr>
          <w:p w14:paraId="72C6D9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Melitopol Pump and Compressor Plant (Ministry of Mechanical Engineering and Instrumentation since 1946) d. 249, op. 3</w:t>
            </w:r>
          </w:p>
        </w:tc>
      </w:tr>
      <w:tr w:rsidR="008A5C22" w:rsidRPr="00536344" w14:paraId="43E78BBE" w14:textId="77777777" w:rsidTr="00D21494">
        <w:trPr>
          <w:cantSplit/>
        </w:trPr>
        <w:tc>
          <w:tcPr>
            <w:tcW w:w="5070" w:type="dxa"/>
          </w:tcPr>
          <w:p w14:paraId="30EC44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319E8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4687A0E" w14:textId="77777777" w:rsidTr="00D21494">
        <w:trPr>
          <w:cantSplit/>
        </w:trPr>
        <w:tc>
          <w:tcPr>
            <w:tcW w:w="5070" w:type="dxa"/>
          </w:tcPr>
          <w:p w14:paraId="24E8D6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Factory "Red October" (8657).</w:t>
            </w:r>
          </w:p>
        </w:tc>
        <w:tc>
          <w:tcPr>
            <w:tcW w:w="5103" w:type="dxa"/>
          </w:tcPr>
          <w:p w14:paraId="136E9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“Red October”</w:t>
            </w:r>
          </w:p>
        </w:tc>
      </w:tr>
      <w:tr w:rsidR="008A5C22" w:rsidRPr="00536344" w14:paraId="2B65B32D" w14:textId="77777777" w:rsidTr="00D21494">
        <w:trPr>
          <w:cantSplit/>
        </w:trPr>
        <w:tc>
          <w:tcPr>
            <w:tcW w:w="5070" w:type="dxa"/>
          </w:tcPr>
          <w:p w14:paraId="071F2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1685A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6A48D6" w14:textId="77777777" w:rsidTr="00D21494">
        <w:trPr>
          <w:cantSplit/>
        </w:trPr>
        <w:tc>
          <w:tcPr>
            <w:tcW w:w="5070" w:type="dxa"/>
          </w:tcPr>
          <w:p w14:paraId="77979F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ch. management of the NKMV</w:t>
            </w:r>
          </w:p>
        </w:tc>
        <w:tc>
          <w:tcPr>
            <w:tcW w:w="5103" w:type="dxa"/>
          </w:tcPr>
          <w:p w14:paraId="0ED9C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6th ch. management of the NKMV</w:t>
            </w:r>
          </w:p>
        </w:tc>
      </w:tr>
      <w:tr w:rsidR="008A5C22" w:rsidRPr="00536344" w14:paraId="1A0C4C1A" w14:textId="77777777" w:rsidTr="00D21494">
        <w:trPr>
          <w:cantSplit/>
        </w:trPr>
        <w:tc>
          <w:tcPr>
            <w:tcW w:w="5070" w:type="dxa"/>
          </w:tcPr>
          <w:p w14:paraId="2F791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Starostin (8657).</w:t>
            </w:r>
          </w:p>
        </w:tc>
        <w:tc>
          <w:tcPr>
            <w:tcW w:w="5103" w:type="dxa"/>
          </w:tcPr>
          <w:p w14:paraId="53BD2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Starostina</w:t>
            </w:r>
          </w:p>
        </w:tc>
      </w:tr>
      <w:tr w:rsidR="008A5C22" w:rsidRPr="00536344" w14:paraId="7377104D" w14:textId="77777777" w:rsidTr="00D21494">
        <w:trPr>
          <w:cantSplit/>
        </w:trPr>
        <w:tc>
          <w:tcPr>
            <w:tcW w:w="5070" w:type="dxa"/>
          </w:tcPr>
          <w:p w14:paraId="64D043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C9F9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4688C8" w14:textId="77777777" w:rsidTr="00D21494">
        <w:trPr>
          <w:cantSplit/>
        </w:trPr>
        <w:tc>
          <w:tcPr>
            <w:tcW w:w="5070" w:type="dxa"/>
          </w:tcPr>
          <w:p w14:paraId="39B94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Vologda weight plant (8657).</w:t>
            </w:r>
          </w:p>
        </w:tc>
        <w:tc>
          <w:tcPr>
            <w:tcW w:w="5103" w:type="dxa"/>
          </w:tcPr>
          <w:p w14:paraId="14C2B9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Vologda weight plant</w:t>
            </w:r>
          </w:p>
        </w:tc>
      </w:tr>
      <w:tr w:rsidR="008A5C22" w:rsidRPr="00536344" w14:paraId="0442B46A" w14:textId="77777777" w:rsidTr="00D21494">
        <w:trPr>
          <w:cantSplit/>
        </w:trPr>
        <w:tc>
          <w:tcPr>
            <w:tcW w:w="5070" w:type="dxa"/>
          </w:tcPr>
          <w:p w14:paraId="65FA12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987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362C4E9" w14:textId="77777777" w:rsidTr="00D21494">
        <w:trPr>
          <w:cantSplit/>
        </w:trPr>
        <w:tc>
          <w:tcPr>
            <w:tcW w:w="5070" w:type="dxa"/>
          </w:tcPr>
          <w:p w14:paraId="0E100A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Krasnoyarsk Weight Plant (8657).</w:t>
            </w:r>
          </w:p>
        </w:tc>
        <w:tc>
          <w:tcPr>
            <w:tcW w:w="5103" w:type="dxa"/>
          </w:tcPr>
          <w:p w14:paraId="18828C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Krasnoyarsk weight plant</w:t>
            </w:r>
          </w:p>
        </w:tc>
      </w:tr>
      <w:tr w:rsidR="008A5C22" w:rsidRPr="00536344" w14:paraId="35B0C711" w14:textId="77777777" w:rsidTr="00D21494">
        <w:trPr>
          <w:cantSplit/>
        </w:trPr>
        <w:tc>
          <w:tcPr>
            <w:tcW w:w="5070" w:type="dxa"/>
          </w:tcPr>
          <w:p w14:paraId="5F291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712C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7FF6004" w14:textId="77777777" w:rsidTr="00D21494">
        <w:trPr>
          <w:cantSplit/>
        </w:trPr>
        <w:tc>
          <w:tcPr>
            <w:tcW w:w="5070" w:type="dxa"/>
          </w:tcPr>
          <w:p w14:paraId="59D19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Sumy plant (8657).</w:t>
            </w:r>
          </w:p>
        </w:tc>
        <w:tc>
          <w:tcPr>
            <w:tcW w:w="5103" w:type="dxa"/>
          </w:tcPr>
          <w:p w14:paraId="584AC8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Sumy plant</w:t>
            </w:r>
          </w:p>
        </w:tc>
      </w:tr>
      <w:tr w:rsidR="008A5C22" w:rsidRPr="00536344" w14:paraId="4967C3CB" w14:textId="77777777" w:rsidTr="00D21494">
        <w:trPr>
          <w:cantSplit/>
        </w:trPr>
        <w:tc>
          <w:tcPr>
            <w:tcW w:w="5070" w:type="dxa"/>
          </w:tcPr>
          <w:p w14:paraId="2B1354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2F3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95D9C1" w14:textId="77777777" w:rsidTr="00D21494">
        <w:trPr>
          <w:cantSplit/>
        </w:trPr>
        <w:tc>
          <w:tcPr>
            <w:tcW w:w="5070" w:type="dxa"/>
          </w:tcPr>
          <w:p w14:paraId="2CCF1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Glavselmash</w:t>
            </w:r>
          </w:p>
        </w:tc>
        <w:tc>
          <w:tcPr>
            <w:tcW w:w="5103" w:type="dxa"/>
          </w:tcPr>
          <w:p w14:paraId="1FCDA0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Glavselmash</w:t>
            </w:r>
          </w:p>
        </w:tc>
      </w:tr>
      <w:tr w:rsidR="008A5C22" w:rsidRPr="00536344" w14:paraId="141496F5" w14:textId="77777777" w:rsidTr="00D21494">
        <w:trPr>
          <w:cantSplit/>
        </w:trPr>
        <w:tc>
          <w:tcPr>
            <w:tcW w:w="5070" w:type="dxa"/>
          </w:tcPr>
          <w:p w14:paraId="45CF9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Rostselmash s / s</w:t>
            </w:r>
          </w:p>
        </w:tc>
        <w:tc>
          <w:tcPr>
            <w:tcW w:w="5103" w:type="dxa"/>
          </w:tcPr>
          <w:p w14:paraId="48D450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Rostselmash Glavselmash NKMV (d. 128, op. 7)</w:t>
            </w:r>
          </w:p>
        </w:tc>
      </w:tr>
      <w:tr w:rsidR="008A5C22" w:rsidRPr="00536344" w14:paraId="46F9F5FA" w14:textId="77777777" w:rsidTr="00D21494">
        <w:trPr>
          <w:cantSplit/>
        </w:trPr>
        <w:tc>
          <w:tcPr>
            <w:tcW w:w="5070" w:type="dxa"/>
          </w:tcPr>
          <w:p w14:paraId="74EFE8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C4E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Rostov-on-Don</w:t>
            </w:r>
          </w:p>
        </w:tc>
      </w:tr>
      <w:tr w:rsidR="008A5C22" w:rsidRPr="00536344" w14:paraId="7A1621AF" w14:textId="77777777" w:rsidTr="00D21494">
        <w:trPr>
          <w:cantSplit/>
        </w:trPr>
        <w:tc>
          <w:tcPr>
            <w:tcW w:w="5070" w:type="dxa"/>
          </w:tcPr>
          <w:p w14:paraId="7E5E4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0536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7DA74C" w14:textId="77777777" w:rsidTr="00D21494">
        <w:trPr>
          <w:cantSplit/>
        </w:trPr>
        <w:tc>
          <w:tcPr>
            <w:tcW w:w="5070" w:type="dxa"/>
          </w:tcPr>
          <w:p w14:paraId="3E172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D758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“Red Aksai” of Glavselmash NKMV (d. 128, op. 7)</w:t>
            </w:r>
          </w:p>
        </w:tc>
      </w:tr>
      <w:tr w:rsidR="008A5C22" w:rsidRPr="00536344" w14:paraId="462E5EFF" w14:textId="77777777" w:rsidTr="00D21494">
        <w:trPr>
          <w:cantSplit/>
        </w:trPr>
        <w:tc>
          <w:tcPr>
            <w:tcW w:w="5070" w:type="dxa"/>
          </w:tcPr>
          <w:p w14:paraId="2787C9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52C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Rostov-on-Don, line 35, 97</w:t>
            </w:r>
          </w:p>
        </w:tc>
      </w:tr>
      <w:tr w:rsidR="008A5C22" w:rsidRPr="00536344" w14:paraId="024573E8" w14:textId="77777777" w:rsidTr="00D21494">
        <w:trPr>
          <w:cantSplit/>
        </w:trPr>
        <w:tc>
          <w:tcPr>
            <w:tcW w:w="5070" w:type="dxa"/>
          </w:tcPr>
          <w:p w14:paraId="7BFF2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166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245AD8" w14:textId="77777777" w:rsidTr="00D21494">
        <w:trPr>
          <w:cantSplit/>
        </w:trPr>
        <w:tc>
          <w:tcPr>
            <w:tcW w:w="5070" w:type="dxa"/>
          </w:tcPr>
          <w:p w14:paraId="3D7C4C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Kurgan s / s plant (8657).</w:t>
            </w:r>
          </w:p>
        </w:tc>
        <w:tc>
          <w:tcPr>
            <w:tcW w:w="5103" w:type="dxa"/>
          </w:tcPr>
          <w:p w14:paraId="647D3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Kurgan plant s / s</w:t>
            </w:r>
          </w:p>
        </w:tc>
      </w:tr>
      <w:tr w:rsidR="008A5C22" w:rsidRPr="00536344" w14:paraId="748CF74B" w14:textId="77777777" w:rsidTr="00D21494">
        <w:trPr>
          <w:cantSplit/>
        </w:trPr>
        <w:tc>
          <w:tcPr>
            <w:tcW w:w="5070" w:type="dxa"/>
          </w:tcPr>
          <w:p w14:paraId="37BDF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E97D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FB41DF0" w14:textId="77777777" w:rsidTr="00D21494">
        <w:trPr>
          <w:cantSplit/>
        </w:trPr>
        <w:tc>
          <w:tcPr>
            <w:tcW w:w="5070" w:type="dxa"/>
          </w:tcPr>
          <w:p w14:paraId="5EF7E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Rubtsovsky (8657).</w:t>
            </w:r>
          </w:p>
        </w:tc>
        <w:tc>
          <w:tcPr>
            <w:tcW w:w="5103" w:type="dxa"/>
          </w:tcPr>
          <w:p w14:paraId="67F7F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Altayselmash Glavselmash NKMV (d. 128, op. 7)</w:t>
            </w:r>
          </w:p>
        </w:tc>
      </w:tr>
      <w:tr w:rsidR="008A5C22" w:rsidRPr="00536344" w14:paraId="0278B1DF" w14:textId="77777777" w:rsidTr="00D21494">
        <w:trPr>
          <w:cantSplit/>
        </w:trPr>
        <w:tc>
          <w:tcPr>
            <w:tcW w:w="5070" w:type="dxa"/>
          </w:tcPr>
          <w:p w14:paraId="2BED52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A8F9C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Rubtsovsk, Altai Territory</w:t>
            </w:r>
          </w:p>
        </w:tc>
      </w:tr>
      <w:tr w:rsidR="008A5C22" w:rsidRPr="00536344" w14:paraId="279E7179" w14:textId="77777777" w:rsidTr="00D21494">
        <w:trPr>
          <w:cantSplit/>
        </w:trPr>
        <w:tc>
          <w:tcPr>
            <w:tcW w:w="5070" w:type="dxa"/>
          </w:tcPr>
          <w:p w14:paraId="6B4C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C62D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A9B660" w14:textId="77777777" w:rsidTr="00D21494">
        <w:trPr>
          <w:cantSplit/>
        </w:trPr>
        <w:tc>
          <w:tcPr>
            <w:tcW w:w="5070" w:type="dxa"/>
          </w:tcPr>
          <w:p w14:paraId="0473EC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Bezhetsky (8657).</w:t>
            </w:r>
          </w:p>
        </w:tc>
        <w:tc>
          <w:tcPr>
            <w:tcW w:w="5103" w:type="dxa"/>
          </w:tcPr>
          <w:p w14:paraId="6E43BC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Bezhetsky</w:t>
            </w:r>
          </w:p>
        </w:tc>
      </w:tr>
      <w:tr w:rsidR="008A5C22" w:rsidRPr="00536344" w14:paraId="012D8920" w14:textId="77777777" w:rsidTr="00D21494">
        <w:trPr>
          <w:cantSplit/>
        </w:trPr>
        <w:tc>
          <w:tcPr>
            <w:tcW w:w="5070" w:type="dxa"/>
          </w:tcPr>
          <w:p w14:paraId="04C65B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9E6F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976B83" w14:textId="77777777" w:rsidTr="00D21494">
        <w:trPr>
          <w:cantSplit/>
        </w:trPr>
        <w:tc>
          <w:tcPr>
            <w:tcW w:w="5070" w:type="dxa"/>
          </w:tcPr>
          <w:p w14:paraId="4AF239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Pervomaisky (8657).</w:t>
            </w:r>
          </w:p>
        </w:tc>
        <w:tc>
          <w:tcPr>
            <w:tcW w:w="5103" w:type="dxa"/>
          </w:tcPr>
          <w:p w14:paraId="49A75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Pervomaisky plant of Glavselmash NKMV (d. 128, op. 7)</w:t>
            </w:r>
          </w:p>
        </w:tc>
      </w:tr>
      <w:tr w:rsidR="008A5C22" w:rsidRPr="00536344" w14:paraId="5802BFBA" w14:textId="77777777" w:rsidTr="00D21494">
        <w:trPr>
          <w:cantSplit/>
        </w:trPr>
        <w:tc>
          <w:tcPr>
            <w:tcW w:w="5070" w:type="dxa"/>
          </w:tcPr>
          <w:p w14:paraId="30046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0814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Osipenko, Zaporozhye region</w:t>
            </w:r>
          </w:p>
        </w:tc>
      </w:tr>
      <w:tr w:rsidR="008A5C22" w:rsidRPr="00536344" w14:paraId="035131DB" w14:textId="77777777" w:rsidTr="00D21494">
        <w:trPr>
          <w:cantSplit/>
        </w:trPr>
        <w:tc>
          <w:tcPr>
            <w:tcW w:w="5070" w:type="dxa"/>
          </w:tcPr>
          <w:p w14:paraId="7C823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AD9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D7D436C" w14:textId="77777777" w:rsidTr="00D21494">
        <w:trPr>
          <w:cantSplit/>
        </w:trPr>
        <w:tc>
          <w:tcPr>
            <w:tcW w:w="5070" w:type="dxa"/>
          </w:tcPr>
          <w:p w14:paraId="5CF24A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Kazakhselmash (8657).</w:t>
            </w:r>
          </w:p>
        </w:tc>
        <w:tc>
          <w:tcPr>
            <w:tcW w:w="5103" w:type="dxa"/>
          </w:tcPr>
          <w:p w14:paraId="56142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Kazakhselmash Glavselmash NKMV (d. 128, op. 7)</w:t>
            </w:r>
          </w:p>
        </w:tc>
      </w:tr>
      <w:tr w:rsidR="008A5C22" w:rsidRPr="00536344" w14:paraId="2BA14069" w14:textId="77777777" w:rsidTr="00D21494">
        <w:trPr>
          <w:cantSplit/>
        </w:trPr>
        <w:tc>
          <w:tcPr>
            <w:tcW w:w="5070" w:type="dxa"/>
          </w:tcPr>
          <w:p w14:paraId="299070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438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Place: Akmolinsk KazSSR</w:t>
            </w:r>
          </w:p>
        </w:tc>
      </w:tr>
      <w:tr w:rsidR="008A5C22" w:rsidRPr="00536344" w14:paraId="0F9122BC" w14:textId="77777777" w:rsidTr="00D21494">
        <w:trPr>
          <w:cantSplit/>
        </w:trPr>
        <w:tc>
          <w:tcPr>
            <w:tcW w:w="5070" w:type="dxa"/>
          </w:tcPr>
          <w:p w14:paraId="6430D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D5FE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6E654A" w14:textId="77777777" w:rsidTr="00D21494">
        <w:trPr>
          <w:cantSplit/>
        </w:trPr>
        <w:tc>
          <w:tcPr>
            <w:tcW w:w="5070" w:type="dxa"/>
          </w:tcPr>
          <w:p w14:paraId="4DEE3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Lvovselmash (8657).</w:t>
            </w:r>
          </w:p>
        </w:tc>
        <w:tc>
          <w:tcPr>
            <w:tcW w:w="5103" w:type="dxa"/>
          </w:tcPr>
          <w:p w14:paraId="47958D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Lvovselmash</w:t>
            </w:r>
          </w:p>
        </w:tc>
      </w:tr>
      <w:tr w:rsidR="008A5C22" w:rsidRPr="00536344" w14:paraId="76B084D8" w14:textId="77777777" w:rsidTr="00D21494">
        <w:trPr>
          <w:cantSplit/>
        </w:trPr>
        <w:tc>
          <w:tcPr>
            <w:tcW w:w="5070" w:type="dxa"/>
          </w:tcPr>
          <w:p w14:paraId="5930A3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0F4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6E5204A" w14:textId="77777777" w:rsidTr="00D21494">
        <w:trPr>
          <w:cantSplit/>
        </w:trPr>
        <w:tc>
          <w:tcPr>
            <w:tcW w:w="5070" w:type="dxa"/>
          </w:tcPr>
          <w:p w14:paraId="6CE55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9302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"October Revolution" Glavselmash NKMV (d. 128, op. 7)</w:t>
            </w:r>
          </w:p>
        </w:tc>
      </w:tr>
      <w:tr w:rsidR="008A5C22" w:rsidRPr="00536344" w14:paraId="19D67EA6" w14:textId="77777777" w:rsidTr="00D21494">
        <w:trPr>
          <w:cantSplit/>
        </w:trPr>
        <w:tc>
          <w:tcPr>
            <w:tcW w:w="5070" w:type="dxa"/>
          </w:tcPr>
          <w:p w14:paraId="1F145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0AD6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Odessa</w:t>
            </w:r>
          </w:p>
        </w:tc>
      </w:tr>
      <w:tr w:rsidR="008A5C22" w:rsidRPr="00536344" w14:paraId="11347F9C" w14:textId="77777777" w:rsidTr="00D21494">
        <w:trPr>
          <w:cantSplit/>
        </w:trPr>
        <w:tc>
          <w:tcPr>
            <w:tcW w:w="5070" w:type="dxa"/>
          </w:tcPr>
          <w:p w14:paraId="54C57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6846C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1E721D" w14:textId="77777777" w:rsidTr="00D21494">
        <w:trPr>
          <w:cantSplit/>
        </w:trPr>
        <w:tc>
          <w:tcPr>
            <w:tcW w:w="5070" w:type="dxa"/>
          </w:tcPr>
          <w:p w14:paraId="26104C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Siberian cultivator (8657).</w:t>
            </w:r>
          </w:p>
        </w:tc>
        <w:tc>
          <w:tcPr>
            <w:tcW w:w="5103" w:type="dxa"/>
          </w:tcPr>
          <w:p w14:paraId="5A5F39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Siberian cultivator</w:t>
            </w:r>
          </w:p>
        </w:tc>
      </w:tr>
      <w:tr w:rsidR="008A5C22" w:rsidRPr="00536344" w14:paraId="60247325" w14:textId="77777777" w:rsidTr="00D21494">
        <w:trPr>
          <w:cantSplit/>
        </w:trPr>
        <w:tc>
          <w:tcPr>
            <w:tcW w:w="5070" w:type="dxa"/>
          </w:tcPr>
          <w:p w14:paraId="350C8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D14C0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DAEEF8" w14:textId="77777777" w:rsidTr="00D21494">
        <w:trPr>
          <w:cantSplit/>
        </w:trPr>
        <w:tc>
          <w:tcPr>
            <w:tcW w:w="5070" w:type="dxa"/>
          </w:tcPr>
          <w:p w14:paraId="716237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Glvkhimmash</w:t>
            </w:r>
          </w:p>
        </w:tc>
        <w:tc>
          <w:tcPr>
            <w:tcW w:w="5103" w:type="dxa"/>
          </w:tcPr>
          <w:p w14:paraId="5FFBA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Glvkhimmash</w:t>
            </w:r>
          </w:p>
        </w:tc>
      </w:tr>
      <w:tr w:rsidR="008A5C22" w:rsidRPr="00536344" w14:paraId="06519ABD" w14:textId="77777777" w:rsidTr="00D21494">
        <w:trPr>
          <w:cantSplit/>
        </w:trPr>
        <w:tc>
          <w:tcPr>
            <w:tcW w:w="5070" w:type="dxa"/>
          </w:tcPr>
          <w:p w14:paraId="110E8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"Smychka" (8657).</w:t>
            </w:r>
          </w:p>
        </w:tc>
        <w:tc>
          <w:tcPr>
            <w:tcW w:w="5103" w:type="dxa"/>
          </w:tcPr>
          <w:p w14:paraId="7570E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"Smychka"</w:t>
            </w:r>
          </w:p>
        </w:tc>
      </w:tr>
      <w:tr w:rsidR="008A5C22" w:rsidRPr="00536344" w14:paraId="659A7D1D" w14:textId="77777777" w:rsidTr="00D21494">
        <w:trPr>
          <w:cantSplit/>
        </w:trPr>
        <w:tc>
          <w:tcPr>
            <w:tcW w:w="5070" w:type="dxa"/>
          </w:tcPr>
          <w:p w14:paraId="03AA0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309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Sverdlovsk, N.-Isetsk</w:t>
            </w:r>
          </w:p>
        </w:tc>
      </w:tr>
      <w:tr w:rsidR="008A5C22" w:rsidRPr="00536344" w14:paraId="7E991B06" w14:textId="77777777" w:rsidTr="00D21494">
        <w:trPr>
          <w:cantSplit/>
        </w:trPr>
        <w:tc>
          <w:tcPr>
            <w:tcW w:w="5070" w:type="dxa"/>
          </w:tcPr>
          <w:p w14:paraId="72BE9C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597E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E1D9DD" w14:textId="77777777" w:rsidTr="00D21494">
        <w:trPr>
          <w:cantSplit/>
        </w:trPr>
        <w:tc>
          <w:tcPr>
            <w:tcW w:w="5070" w:type="dxa"/>
          </w:tcPr>
          <w:p w14:paraId="52AEB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Petrovsky (8676).</w:t>
            </w:r>
          </w:p>
        </w:tc>
        <w:tc>
          <w:tcPr>
            <w:tcW w:w="5103" w:type="dxa"/>
          </w:tcPr>
          <w:p w14:paraId="13ECD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them. Petrovsky Glavselmash NKMV (d. 128, op. 7)</w:t>
            </w:r>
          </w:p>
        </w:tc>
      </w:tr>
      <w:tr w:rsidR="008A5C22" w:rsidRPr="00536344" w14:paraId="1758CFFD" w14:textId="77777777" w:rsidTr="00D21494">
        <w:trPr>
          <w:cantSplit/>
        </w:trPr>
        <w:tc>
          <w:tcPr>
            <w:tcW w:w="5070" w:type="dxa"/>
          </w:tcPr>
          <w:p w14:paraId="736FA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D9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Kherson</w:t>
            </w:r>
          </w:p>
        </w:tc>
      </w:tr>
    </w:tbl>
    <w:p w14:paraId="452FD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(8676)</w:t>
      </w:r>
    </w:p>
    <w:p w14:paraId="57658B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A9B9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following plants were part of NK Oil:</w:t>
      </w:r>
    </w:p>
    <w:p w14:paraId="233BC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418 - Syzran. Mounted on the basis of the evacuated equipment of the Kherson and Odessa cracking plants (8946)</w:t>
      </w:r>
    </w:p>
    <w:p w14:paraId="478381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417 - Ufa (8946)</w:t>
      </w:r>
    </w:p>
    <w:p w14:paraId="1B1BC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233 - Krasnodar (8946)</w:t>
      </w:r>
    </w:p>
    <w:p w14:paraId="130E0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228 - Orsk</w:t>
      </w:r>
    </w:p>
    <w:p w14:paraId="1CA8F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803, allocated from January 1, 1945 from Plant No. 867</w:t>
      </w:r>
    </w:p>
    <w:p w14:paraId="18BBA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Trust “Grozneftezavody”</w:t>
      </w:r>
    </w:p>
    <w:p w14:paraId="72F268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Nos. 420, 867, 803, 3 (aircraft oils), 333 - Grozny (8946).</w:t>
      </w:r>
    </w:p>
    <w:p w14:paraId="5891D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6D3892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Ministry of Construction and Road Engineering were</w:t>
      </w:r>
    </w:p>
    <w:p w14:paraId="2E4C2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46 im. Lenin</w:t>
      </w:r>
    </w:p>
    <w:p w14:paraId="3A89D1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Izhevsk, st. Kirova, 172 (9146).</w:t>
      </w:r>
    </w:p>
    <w:p w14:paraId="54364D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All-Russian Research Institute of Agricultural Engineering (VISHOM)</w:t>
      </w:r>
    </w:p>
    <w:p w14:paraId="42509D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Likhachevskoe shosse, 6</w:t>
      </w:r>
    </w:p>
    <w:p w14:paraId="29BA1B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567 NKB</w:t>
      </w:r>
    </w:p>
    <w:p w14:paraId="63C82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Ryazan, PO Box 5 (9146)</w:t>
      </w:r>
    </w:p>
    <w:p w14:paraId="10CEA7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701 im. Kolyushchenko</w:t>
      </w:r>
    </w:p>
    <w:p w14:paraId="62F454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st. Stepan Razin (8889)</w:t>
      </w:r>
    </w:p>
    <w:p w14:paraId="52679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753 im. Kalinina</w:t>
      </w:r>
    </w:p>
    <w:p w14:paraId="6AAE1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Moscow, st. 2nd Khutorskaya, 38, PO Box 470</w:t>
      </w:r>
    </w:p>
    <w:p w14:paraId="34176E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- 1891 (8890)</w:t>
      </w:r>
    </w:p>
    <w:p w14:paraId="01F30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318 of the Ministry of Agricultural Engineering</w:t>
      </w:r>
    </w:p>
    <w:p w14:paraId="6306B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Azov, PO Box 1</w:t>
      </w:r>
    </w:p>
    <w:p w14:paraId="14AB7B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- 1946 (8891)</w:t>
      </w:r>
    </w:p>
    <w:p w14:paraId="11A220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711 im. Ukhtomsky</w:t>
      </w:r>
    </w:p>
    <w:p w14:paraId="13BF17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- 1911 (8892)</w:t>
      </w:r>
    </w:p>
    <w:p w14:paraId="24EE98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Repair Plant No. 105 NK Defense (Glavkotloturboprom NKTM) named after. Kaganovich</w:t>
      </w:r>
    </w:p>
    <w:p w14:paraId="70650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6F69C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plant is located on the eastern outskirts of Khabarovsk, 3.8 km from the city center and 6 km from the Amur and Ussuri rivers.</w:t>
      </w:r>
    </w:p>
    <w:p w14:paraId="483383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construction of the plant began on August 18, 1932 in accordance with the resolution of the STO dated February 15, 1932 No. 32/4400.</w:t>
      </w:r>
    </w:p>
    <w:p w14:paraId="7B441B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Commissioning - 1936 (8893)</w:t>
      </w:r>
    </w:p>
    <w:p w14:paraId="7EDFA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Podolsky plant them. Ordzhonikidze (former plant No. 125 of the NKAP) NKTM Glavkotloturboprom, p / box 43</w:t>
      </w:r>
    </w:p>
    <w:p w14:paraId="656D25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p w14:paraId="27507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decision of SNK No. 3124-941s dated December 21, 1945, Plant No. 125 of the NKAP and the Krasny Kotelshchik Plant were merged into a single machine-building plant named after. Ordzhonikidze.</w:t>
      </w:r>
    </w:p>
    <w:p w14:paraId="552B9B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the Decree of the Council of People's Commissars of December 21, 1945 and the joint order of the Oil Industry and the Heavy Engineering Tax Committee No. 1094/822 of December 24, 1945, the former. Plant No. 125 of the NKAP was transferred from NK Oil to NK Tyazhmash (8894).</w:t>
      </w:r>
    </w:p>
    <w:p w14:paraId="04F82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number 178 named after. CM. Kirov NKTM</w:t>
      </w:r>
    </w:p>
    <w:p w14:paraId="3E7DC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Place: Kulebaki, Arzamas region</w:t>
      </w:r>
    </w:p>
    <w:p w14:paraId="7A9FF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480 (Murom plant named after Ordzhonikidze)</w:t>
      </w:r>
    </w:p>
    <w:p w14:paraId="65FE8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Plant No. 537 (Plant of transport engineering)</w:t>
      </w:r>
    </w:p>
    <w:p w14:paraId="70AA4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Location: Chelyabinsk (8895)</w:t>
      </w:r>
    </w:p>
    <w:p w14:paraId="505056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Votkinsk plant continued to produce and supply the Red Army with 57 mm ZIS-2 guns, 76 mm ZIS-3 guns, and guns for self-propelled guns. A sample of a powerful 85 mm self-propelled gun with a compound barrel without an equalizing mechanism was developed and manufactured. In total, 8000 guns (9699) were produced in a year.</w:t>
      </w:r>
    </w:p>
    <w:p w14:paraId="351119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the plant produced 52,000 guns of various calibers, which accounted for 11% of the all-Union artillery production (9699).</w:t>
      </w:r>
    </w:p>
    <w:p w14:paraId="6C0B0A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E9BDE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All-Russian Research Institute of Radar (NII-108) (founded by A.I. Berg) - the leading institute for radar, established on January 2, 1944, was transformed into TsNII-108. It was housed in the same building with the Council on Radar, and then - 5GU MO.</w:t>
      </w:r>
    </w:p>
    <w:p w14:paraId="3CBE30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the war years, 64 R&amp;D in radio engineering was carried out.</w:t>
      </w:r>
    </w:p>
    <w:p w14:paraId="67542E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1940 - work on microwave radar: microwave electrodynamics, diffraction of radio waves, reduction </w:t>
      </w:r>
      <w:r w:rsidRPr="00536344">
        <w:rPr>
          <w:rFonts w:ascii="Times New Roman" w:hAnsi="Times New Roman"/>
          <w:color w:val="000000" w:themeColor="text1"/>
          <w:sz w:val="16"/>
          <w:szCs w:val="16"/>
          <w:lang w:val="en-US"/>
        </w:rPr>
        <w:t xml:space="preserve">of PJI </w:t>
      </w:r>
      <w:r w:rsidRPr="00536344">
        <w:rPr>
          <w:rFonts w:ascii="Times New Roman" w:hAnsi="Times New Roman"/>
          <w:color w:val="000000" w:themeColor="text1"/>
          <w:sz w:val="16"/>
          <w:szCs w:val="16"/>
        </w:rPr>
        <w:t xml:space="preserve">- visibility of objects, engineering theory of fluctuations in radar. In 1944, for the first time in the country, a jamming transmitter was created that disrupted the work </w:t>
      </w:r>
      <w:r w:rsidRPr="00536344">
        <w:rPr>
          <w:rFonts w:ascii="Times New Roman" w:hAnsi="Times New Roman"/>
          <w:color w:val="000000" w:themeColor="text1"/>
          <w:sz w:val="16"/>
          <w:szCs w:val="16"/>
          <w:lang w:val="en-US"/>
        </w:rPr>
        <w:t xml:space="preserve">of PJIC </w:t>
      </w:r>
      <w:r w:rsidRPr="00536344">
        <w:rPr>
          <w:rFonts w:ascii="Times New Roman" w:hAnsi="Times New Roman"/>
          <w:color w:val="000000" w:themeColor="text1"/>
          <w:sz w:val="16"/>
          <w:szCs w:val="16"/>
        </w:rPr>
        <w:t>(B.D. Sergievsky), in 1946, an aircraft jamming station PR-1 was created on its basis. Research work "Pikhta" (1945) on the study of waveguides and antennas of the decimeter range. Research work "Kedr"</w:t>
      </w:r>
    </w:p>
    <w:p w14:paraId="2380E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 on radio wave propagation. Research work "Klen", "Piniya" on the theory of propagation of VHF radio waves 6 taking into account the curvature of the earth's surface (1940s). In 1948, the group for the development of gun-guided stations (SON) was transformed into a laboratory. In the early 1950s, the first domestic aircraft reconnaissance and jamming station PR-1 was developed. Since the mid-1950s - work on counteracting radar, the development of means of electronic suppression. Fundamental research was carried out on antenna-feeder and transceiver devices, high-power broadband traveling and backward wave tubes. In the 1950s, the development of a radar station with ultra-fast frequency tuning "Wind" ("Transition", A.N. Musatov) was carried out.</w:t>
      </w:r>
    </w:p>
    <w:p w14:paraId="2236D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As part of the Institute (1940s-50s): Laboratory No. 13 for the development of </w:t>
      </w:r>
      <w:r w:rsidRPr="00536344">
        <w:rPr>
          <w:rFonts w:ascii="Times New Roman" w:hAnsi="Times New Roman"/>
          <w:color w:val="000000" w:themeColor="text1"/>
          <w:sz w:val="16"/>
          <w:szCs w:val="16"/>
          <w:lang w:val="en-US"/>
        </w:rPr>
        <w:t xml:space="preserve">PJI </w:t>
      </w:r>
      <w:r w:rsidRPr="00536344">
        <w:rPr>
          <w:rFonts w:ascii="Times New Roman" w:hAnsi="Times New Roman"/>
          <w:color w:val="000000" w:themeColor="text1"/>
          <w:sz w:val="16"/>
          <w:szCs w:val="16"/>
        </w:rPr>
        <w:t>devices.</w:t>
      </w:r>
    </w:p>
    <w:p w14:paraId="2C92C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1950, K.S. was transferred from the institute to KB-1. Alperovich, B.V. Bunkin, I.L. Burshtein and M.B. Saxon.</w:t>
      </w:r>
    </w:p>
    <w:p w14:paraId="15DA31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1950, the staff of the radio intelligence laboratory was transferred to the institute from the TsNIIIS. He was entrusted with the research work "Parol" to create an artillery reconnaissance radar, at the end of 1950 a model of the station "Parol-1" was created. On the basis of the team, laboratory No. 20 was formed, the research work "Parol-2" was launched to develop a radar for selecting moving targets. On its basis, the Zubr radar and the country's first radio-optical complex RAS-1, which included a radar and a night vision device, were created. 06/11/1957, the government issued order No. 1458-rs on the manufacture of an experimental batch of PAC-1. In 1954, she was entrusted with the research work "Danube" to develop a continuous-wave radar for detecting aircraft. In 1956, the development of a station for the detection of warheads of BR at a distance of up to 1500 km was entrusted. The laboratory was transformed into department No. 1. In 1957, the Danube-2 radar station was created and in 1958 it was installed at the Balkhash test site. On August 6, 1958, the R-5 BR was discovered by the station for the first time. Then work on radar with specialists was transferred to other institutes: NII-17, KB-1, NII-244 and NII-37, and NII-108 began to specialize in the development of electronic warfare equipment.</w:t>
      </w:r>
    </w:p>
    <w:p w14:paraId="6EBB2A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1959, on the basis of Department No. 1, a branch of the Institute was organized, which was located on the territory of the Design Bureau of Plant No. 37. In 05.1960, the branch was transformed into an independent NII-37.</w:t>
      </w:r>
    </w:p>
    <w:p w14:paraId="1D6C3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2254-1070ss dated November 3, 1954, the sight PSBN-MA pnv.</w:t>
      </w:r>
    </w:p>
    <w:p w14:paraId="5A9ED7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Since 1958, work has begun on the creation of means of protecting the warhead BR. For this, on the basis of the laboratory of M.A. Leontovich, sector No. 3 was created. R&amp;D was started: on the use of inflatable and dipole reflectors "Verba" (P.A. Pogorelko); on the use of radio-absorbing materials "Cactus" ( </w:t>
      </w:r>
      <w:r w:rsidRPr="00536344">
        <w:rPr>
          <w:rFonts w:ascii="Times New Roman" w:hAnsi="Times New Roman"/>
          <w:color w:val="000000" w:themeColor="text1"/>
          <w:sz w:val="16"/>
          <w:szCs w:val="16"/>
          <w:lang w:val="en-US"/>
        </w:rPr>
        <w:t xml:space="preserve">B.S. Shkolnikov </w:t>
      </w:r>
      <w:r w:rsidRPr="00536344">
        <w:rPr>
          <w:rFonts w:ascii="Times New Roman" w:hAnsi="Times New Roman"/>
          <w:color w:val="000000" w:themeColor="text1"/>
          <w:sz w:val="16"/>
          <w:szCs w:val="16"/>
        </w:rPr>
        <w:t>, A.V. Danilov); on the creation of a space ministation of noise interference "Krot" (V.M. Gerasimenko, Yu.A. Spiridonov). A false target 15B26 was also created. In 1963, research work "Kupol" (N.N. Alekseev) was carried out, and the development of anti-missile defense penetration systems (KSP) for combat ballistic missiles began. In the Kaluga region A test site was built to test the radar characteristics of ICBM warheads.</w:t>
      </w:r>
    </w:p>
    <w:p w14:paraId="1AC8F7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1959, the development of the first domestic station for imitation response interference of the Reseda radar began.</w:t>
      </w:r>
    </w:p>
    <w:p w14:paraId="2AB902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1958, a team of developers of airborne radars headed by B.F. was transferred from TsNII-108 to KB-1. Vysotsky.</w:t>
      </w:r>
    </w:p>
    <w:p w14:paraId="169D50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1959, TsNII-108 had the name "p / box 2312". In 1979-85, TsNIRTI was part of the NPO Palma, in 1987 - the parent company of the NPO named after. Pleshakov.</w:t>
      </w:r>
    </w:p>
    <w:p w14:paraId="2C2DE0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07/30/1959 Design Bureau of Plant No. 37 was transformed into a branch of NII-108. On May 4, 1960, the branch was transformed into an independent NII-37.</w:t>
      </w:r>
    </w:p>
    <w:p w14:paraId="771724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part of the institute: laboratories: calculation and theoretical No. 1, No. 2, antenna-feeder devices No. 12, radio receivers No. 13; a test site (created in 1957, hereinafter referred to as KNIRTI) in Protva, Kaluga region, a closed-type test site "Etalon-1" for measuring the RCS of natural objects.</w:t>
      </w:r>
    </w:p>
    <w:p w14:paraId="4DD648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Institute was the lead one in the development of the Tselina space radio intelligence system, which was created in accordance with the PSM dated 05/29/1964, developed an on-board RTK and a ground-based special complex for it. Post, dated March 26, 1972, the Tselina-O complex (survey) pnv. Fast. No. 676 dated 08/20/1976 pnv "Tselina-D" (detailed). Since 1973 - "Tselina" (2).</w:t>
      </w:r>
    </w:p>
    <w:p w14:paraId="30AFBD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a program was developed for the Danube-3 radar station for detecting and tracking targets with the issuance of accurate coordinates (F.M. Peseleva); a program was created that revealed the discrepancy between the trajectories of movement of targets and the laws of movement in the Earth's gravitational field (E.E. Melentiev). A unique system of volumetric display of the space environment "Planetarium" (V.N. Shaposhnikov) has been created.</w:t>
      </w:r>
    </w:p>
    <w:p w14:paraId="60FF8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work began on a new direction in the world - the development of technical means to counter radio intelligence. In the 1970s, the creation of powerful jamming stations of a new direction began - for group protection of the aircraft formation. EW facilities of five generations, stations for counteracting enemy air defense systems, means of overcoming missile defense (including those based on low-temperature plasma), and global RTR systems from space have been created. A direction for reducing the radar visibility of aircraft has been created, equipment has been developed for measuring the radiophysical parameters of samples of radio-absorbing materials and aircraft characteristics (A.V. Danilov).</w:t>
      </w:r>
    </w:p>
    <w:p w14:paraId="454E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1972, the world's first experimental non-linear radar was developed and put into production (I.F. Ivanov). Since the 1990s - conversion work on non-linear radars, physical and mathematical modeling, geolocation, energy-saving lighting equipment, anechoic chambers.</w:t>
      </w:r>
    </w:p>
    <w:p w14:paraId="77497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late 1980s, a microelectronics center with a production and technological section was created.</w:t>
      </w:r>
    </w:p>
    <w:p w14:paraId="57FE40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schools have been created: in the field of antennas and the theory of diffraction of electromagnetic waves (Ya.N. Feld); on aircraft anti-radar.</w:t>
      </w:r>
    </w:p>
    <w:p w14:paraId="4FECF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Research works completed: "Vector" - the first work on anti-radar (1940s); "Swallow" to counter the radar guidance URVP; "Cedar" - on the theoretical study of the propagation of radio waves; "Poplar" - on the study of the scattering of radio waves on various objects; "Maple" - on the development of the theory of propagation of VHF; "Fence" (1952-53) - to create a powerful aircraft jamming station; "Impulse" - station of the 2nd generation SNAR-2; "Gazon" (1957-58) - station of aiming and barrage noise interference; "Blizzard" (1958-61); "Kust-P" (1959) - to interfere </w:t>
      </w:r>
      <w:r w:rsidRPr="00536344">
        <w:rPr>
          <w:rFonts w:ascii="Times New Roman" w:hAnsi="Times New Roman"/>
          <w:color w:val="000000" w:themeColor="text1"/>
          <w:sz w:val="16"/>
          <w:szCs w:val="16"/>
          <w:lang w:val="en-US"/>
        </w:rPr>
        <w:t xml:space="preserve">with PJIC </w:t>
      </w:r>
      <w:r w:rsidRPr="00536344">
        <w:rPr>
          <w:rFonts w:ascii="Times New Roman" w:hAnsi="Times New Roman"/>
          <w:color w:val="000000" w:themeColor="text1"/>
          <w:sz w:val="16"/>
          <w:szCs w:val="16"/>
        </w:rPr>
        <w:t xml:space="preserve">missile defense; "Pine", "Rowan", "Krushina", "Oka", "Boxwood", "Needle", "Cactus" - for the development of radar-absorbing materials and structures; "Berest", "Komplekt", "Integral", "Crater" - on the analysis of the development of anti-missile defense means; "Sea" for calculating the visibility characteristics of low-flying missiles; "Saksaul", "Shutter" for radio countermeasures; "Etalon", "Complex-D" for the creation of automated RT systems; "Avangard-Analysis-2", "Horizon-8, -K" for forecasting the development of RT funds; "North", "North-1" (1955-58), "Score" (1956-64) on the development of imitation and noise interference </w:t>
      </w:r>
      <w:r w:rsidRPr="00536344">
        <w:rPr>
          <w:rFonts w:ascii="Times New Roman" w:hAnsi="Times New Roman"/>
          <w:color w:val="000000" w:themeColor="text1"/>
          <w:sz w:val="16"/>
          <w:szCs w:val="16"/>
          <w:lang w:val="en-US"/>
        </w:rPr>
        <w:t xml:space="preserve">PJIC </w:t>
      </w:r>
      <w:r w:rsidRPr="00536344">
        <w:rPr>
          <w:rFonts w:ascii="Times New Roman" w:hAnsi="Times New Roman"/>
          <w:color w:val="000000" w:themeColor="text1"/>
          <w:sz w:val="16"/>
          <w:szCs w:val="16"/>
        </w:rPr>
        <w:t>based on the LEV; "Method", "Incentive" for the creation of a system for evaluating the activities and material incentives for the work of the institute's departments; "Effect" on the development of indicators of intra-institutional cost accounting; "Probe", "Platan", "Surf", "Hoarfrost", "Element". R&amp;D: "Les" - station of the 2nd generation SNAR-2; "Verba" (1961-63) to create decoys to protect the warhead BR; "Ruchey" (1966) for the placement of the "Reseda" station at the facilities and "Malva" for their testing; "Sonata" - radio countermeasures station; "Denta-MV" (2000) on the development of a dental unit and plastic for the manufacture of dentures using microwave polymerization.</w:t>
      </w:r>
    </w:p>
    <w:p w14:paraId="51D861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2002, the Fundamentals of the RF Policy in the Development of the Electronic Warfare System for the Period up to 2010 and Beyond were developed.</w:t>
      </w:r>
    </w:p>
    <w:p w14:paraId="751975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(2002): REO, 5th generation electronic warfare equipment (based on ultra-wideband digital radio frequency memory), incl. active towed trap; special equipment for law enforcement agencies; information collection and processing systems, software; cargo identification systems for railway and road transport; power control and metering system for RAO UES; equipment and microwave equipment for agriculture.</w:t>
      </w:r>
    </w:p>
    <w:p w14:paraId="6CC367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There was (2000s) a multifunctional stand for physical and mathematical modeling of RE systems.</w:t>
      </w:r>
    </w:p>
    <w:p w14:paraId="1F6F1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parent enterprise (2005) for the development of complexes and means of RTR and electronic warfare of various bases.</w:t>
      </w:r>
    </w:p>
    <w:p w14:paraId="05112A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late 1990s, the enterprise was transformed into a federal state unitary enterprise, in 2004 it was named after A.I. Berg. By Decree of the President of the Russian Federation No. 1009 dated August 4, 2004, it was included in the number of strategic defense enterprises.</w:t>
      </w:r>
    </w:p>
    <w:p w14:paraId="7E9F67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AND ABOUT. Chief (12.1943 -&gt; A.I. Berg Chief (06.1947-04.1957) - Academician (1946) A.I. Berg {11.10.1893-07.09.1979}. Director (1958 -64) - P.S. Pleshakov, (-1968) - P.P. Emokhonov, (1968-85) - Mr. Yu.N. Mazhorov, (1986-87) - Yu.A. Spiridonov, (1987-)- A.N. Shulunov General Director (-2000-04) - A.N. Shulunov, (2005-07-)- B.S. Lobanov. </w:t>
      </w:r>
      <w:r w:rsidRPr="00536344">
        <w:rPr>
          <w:rFonts w:ascii="Times New Roman" w:hAnsi="Times New Roman"/>
          <w:color w:val="000000" w:themeColor="text1"/>
          <w:sz w:val="16"/>
          <w:szCs w:val="16"/>
          <w:vertAlign w:val="superscript"/>
        </w:rPr>
        <w:t>101</w:t>
      </w:r>
    </w:p>
    <w:p w14:paraId="44571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Deputy director: for scientific work (-1981) - A.A. Zinichev; in Economics (2002) - K.A. Kalinin; </w:t>
      </w:r>
      <w:r w:rsidRPr="00536344">
        <w:rPr>
          <w:rFonts w:ascii="Times New Roman" w:hAnsi="Times New Roman"/>
          <w:color w:val="000000" w:themeColor="text1"/>
          <w:sz w:val="16"/>
          <w:szCs w:val="16"/>
          <w:vertAlign w:val="superscript"/>
        </w:rPr>
        <w:t xml:space="preserve">69 </w:t>
      </w:r>
      <w:r w:rsidRPr="00536344">
        <w:rPr>
          <w:rFonts w:ascii="Times New Roman" w:hAnsi="Times New Roman"/>
          <w:color w:val="000000" w:themeColor="text1"/>
          <w:sz w:val="16"/>
          <w:szCs w:val="16"/>
        </w:rPr>
        <w:t>(1960-68) - Yu.N. Majors.</w:t>
      </w:r>
    </w:p>
    <w:p w14:paraId="5BEA6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ABOUT. ch. designer (1952-54) - N.Ya. Chernetsov. Ch. designer (1954 -) - N.Ya. Chernetsov, (1960s-73 -) - M.Kh. Zaslavsky ("Vselina"), Gen. designer (1987 -) - Yu.M. Perunov.</w:t>
      </w:r>
    </w:p>
    <w:p w14:paraId="49D5B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(1943-)-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_ Kugushev, (1960-68) - Yu.N. Majorov, (-1981) - A.A. Zinichev, (2002) - G.V. Kazantsev.</w:t>
      </w:r>
    </w:p>
    <w:p w14:paraId="26F988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(-2001) - V.I. Reznik, A.A. Zinichev.</w:t>
      </w:r>
    </w:p>
    <w:p w14:paraId="4E01B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(1959 -) - M.Kh. Zaslavsky, I.F. Ivanov, (-1991) - P.A. Markov. Heads of the Scientific and Technical Center (1965 -) - V.M. Gerasimenko, (1988 -) - Yu.A. Spiridonov, (2000s) - A.A. Swan, (-2006) - S.F. Rakitin.</w:t>
      </w:r>
    </w:p>
    <w:p w14:paraId="322DB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department (-1984) - L.V. Mikhailov.</w:t>
      </w:r>
    </w:p>
    <w:p w14:paraId="1FA54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(1944-51) - N.I. Oganov (PR-1), (-1946-61 -) - E.E. Fridberg (PR-1, "Silicate", TON-2, K-12), (1952-84 -) - A. G. Rapoport ("Siren", "Burp", "Ritsa", "Dagger", "Brig", "Corvette"), (-1954-56) - V.P. Sosulnikov ("Password-2", "Danube-1", "Danube-2"), (1959 -) - E.K. Spiridonov ("Reseda"), (1960-90) - M.Kh. Zaslavsky ("Rice", systems for "Tselina-D, -R, -2", "Krona"), (-1961-75) - V.M. Gerasimenko ("Mole-1", "Liner", "Birch", "Chestnut", "Cypress", "Magnolia", "Magnolia-3", "Laurel"), (1961) - A.V. Zagoryansky (K-12), (1961-63) - P.A. Pogorelko ("Verba"), (1964-86) - I.K. Kupriyanov ("Icebreaker"), (1960s) - V.V. Ogievsky ("Lilac-1I"), (1967-69) - I.A. Easy ("Flow"), (1988 -) - Yu.A. Spiridonov (MS stations, KSP PRO), I.Ya. Altman ("Beta", "Lilac", "Geranium", "Gardenia"), G.Ya. Guskov (direction finder for SU R-7), Yu.N. Erofeev (“Volume-69”, “Knot”), A.A. Zinichev (“Beans”, “Smalta”), A.Ya. Klopov ("Apatit"), A.A. Lebed (radio surveillance systems), P.A. Markov, E.F. Meshkov (ground-based special complexes for Tselina-O, -D, -2), L.V. Mikhailov ("Gardenia-1 FU"), S.F. Rakitin (Tselina-O), V.I. Reznik ("Lever-B"), N.N. Smirnov, Yu.N. Kharitonov (Bars-SM), A.I. Shirman ("Lilac-1F"); directions of radio countermeasures (1968 -) - I.F. Ivanov.</w:t>
      </w:r>
    </w:p>
    <w:p w14:paraId="236DCD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designers: I.Ya. Altman (PR-P, Alfa, Reseda), (1956) - V.P. Vasyukov ("Danube-2"), (1956) - V.K. Guryanov ("Danube-2"), A.V. Danilov, Yu.N. Erofeev (flat micromodules), L.I. Zorin (onboard space equipment), (1964-67) - I.F. Ivanov ("Brig"), (1956) - A.I. Ivliev (“Danube-2”), E.K. Kireev ("Octava", "Octava-1, -M", "Bars"), I.A. Light (“Cypress”), P.A. Markov, I.P. Morozov ("Box-I", "Oka", "Iskander-M"), (1953-60 -) - V.V. Ogievsky (“Silicate”, “Reseda”), N. G. Ponomarev (“Palm tree”, “Leaf”, “Icebreaker”, “Chestnut”, “Cypress”, “Laurel”, “Magnolia”, “Elm”, “ Poplar”), V.I. Radko (radio countermeasures), S.F. Rakitin ("Krona", "Tselina-2"), N.N. Smirnov, E.E. Friedberg ("Brig", "Corvette"), (-1972-84 -) - Yu.N. Kharitonov (K-41, Cleaver, Krona, Brig, Corvette, Liana), A.I. Shirman (SNAR-2, "Sonata"),</w:t>
      </w:r>
    </w:p>
    <w:p w14:paraId="4662B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No. 1 (-1958) - V.P. Sosulnikov; antenna (1957 -) - Ya.N. Feld; political (1950) - V. Durnev; (1959-84) - I.Ya. Altman, (-1965) - V.M. Gerasimenko, (1964 -) - A.V. Danilov, N.P. Emokhonov, (1969 -) - Yu.N. Erofeev, A.V. Zagoryansky, A.A. Zinichev, I.F. Ivanov, V.R. Koronelli, A.A. Lebed, B.E. Levin, (1970 -) - k1r I.A. Light, (1954-72) - p L.N. Loshakov, (1960) - Yu.N. Majorov, P.A. Markov, (1984 -) - L.V. Mikhailov, P.S. Pleshakov, (1965 -) - N. G. Ponomarev, (-1996) - V.I. Radko, S.F. Rakitin, (1958 -) - A. G. Rapoport, V.I. Reznik, (1974 -) - N.N. Smirnov, (1969 -) - E.K. Spiridonov, (1965 -) - Yu.A. Spiridonov, (1960 -) - V.I. Sushkevich, (1972 -) - Yu.N. Kharitonov.</w:t>
      </w:r>
    </w:p>
    <w:p w14:paraId="551B5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E.K. Kireev.</w:t>
      </w:r>
    </w:p>
    <w:p w14:paraId="14632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Heads of sectors: No. 3 (late 1950s) - N.N. Alekseev; N.P. Emokhonov, A.A. Zinichev, L.I. Zorin, E.K. Kireev, V.R. Coronelli, (-1958) - P.S. Pleshakov, (1959)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 xml:space="preserve">_ Shkolnikov , </w:t>
      </w:r>
      <w:r w:rsidRPr="00536344">
        <w:rPr>
          <w:rFonts w:ascii="Times New Roman" w:hAnsi="Times New Roman"/>
          <w:color w:val="000000" w:themeColor="text1"/>
          <w:sz w:val="16"/>
          <w:szCs w:val="16"/>
          <w:lang w:val="en-US"/>
        </w:rPr>
        <w:t xml:space="preserve">J.I. M. </w:t>
      </w:r>
      <w:r w:rsidRPr="00536344">
        <w:rPr>
          <w:rFonts w:ascii="Times New Roman" w:hAnsi="Times New Roman"/>
          <w:color w:val="000000" w:themeColor="text1"/>
          <w:sz w:val="16"/>
          <w:szCs w:val="16"/>
        </w:rPr>
        <w:t>_ Yudin.</w:t>
      </w:r>
    </w:p>
    <w:p w14:paraId="3ABEF6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No. 1 (4.02.1944 -) - M.A. Leontovich, (1954) - L.A. Weinstein; No. 12 (1944-48) - E.N. Maisels, (-1957) - Ya.N. Feld; No. 13 (09.1943-08.1950) - A.A. Raspletin (TON-2); SON (1948-10.1950) - K.S. Alperovich; antenna (1952) - E.N. Maisels; radio absorbing coatings (-1964) - A.V. Danilov; theoretical (1960s) - F.M. Peseleva; (1957-59) - I.Ya. Altman, Academician B.A. Vvedensky, V.M. Gerasimenko, N.P. Emokhonov, (1967-69) - Yu.N. Erofeev, (1953 -) - A.V. Zagoryansky, (-1959) - M.Kh. Zaslavsky, A.A. Zinichev, L.I. Zorin, I.F. Ivanov, E.K. Kireev, (1959 -) - I.K. Kupriyanov, A.A. Lebed, B.E. Levin, (- 1970) - I.A. Light, (1958) - Academician M.A. Leontovich, L.V. Mikhailov, (1991 -) - I.P. Morozov, (-1959) - A.N. Musatov, (1944-51) - N.I. Oganov, (-1988) - V.V. Ogievsky, (1952 -) - P.S. Pleshakov, (1953-59 -) - P.A. Pogorelko, (-1965) - N. G. Ponomarev, V.I. Radko, S.F. Rakitin, (-1958) - A. G. Rapoport, V.I. Reznik, B.D. Sergievsky, (1970 -) - I.V. Skokov, (-1974) - N.N. Smirnov, (1961-69) - E.K. Spiridonov, (-1965) - Yu.A. Spiridonov, V.I. Sushkevich, (1946 -) - E.E. Friedberg, (-1972) - Yu.N. Kharitonov, (1960s) - V.N. Shaposhnikov, (-1985) - A.I. Shirman, L.M. Yudin.</w:t>
      </w:r>
    </w:p>
    <w:p w14:paraId="4B05A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laboratory: No. 12 (1946 -) - Ya.N. Feld; DREAM (1950) - M.E. Leibman; (-1945) - N. G. Moiseev, (1943-46) - E.E. Friedber Mr.</w:t>
      </w:r>
    </w:p>
    <w:p w14:paraId="3279AA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of the Bureau of New Technology: (1945-) - N.Ya. Chernetsov. Group leader of laboratory No. 13 (1946-) - N.Ya. Chernetsov.</w:t>
      </w:r>
    </w:p>
    <w:p w14:paraId="00992A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secretary (1972 -) - Yu.N. Erofeev.</w:t>
      </w:r>
    </w:p>
    <w:p w14:paraId="0F0AB4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Scientific supervisors of research: (1961-80) - A.V. Danilov ("Pine", "Rowan", "Krushina", "Oka", "Boxwood", "Needle", "Cactus"), (1952-59 -) - A.V. Zagoryansky ("Fence", "Kust-P"), (1968-87) - I.F. Ivanov, V.R. Koronelli, I.K. Kupriyanov, A.A. Lebed, (1958-61) - I.A. Light ("Blizzard"), L.V. Mikhailov, (1957-58) - V.V. Ogievsky (“Lawn”), N. G. Ponomarev (“Berest”, “Set”, “Integral”, “Crater”), V.I. Reznik ("Sea", "Saxaul", "Shutter", "Etalon", "Complex-D"), (-1956-64 -) - B.D. Sergievsky ("Vector", "North-1", "Score"), N.N. Smirnov, E.K. Spiridonov (“Method”, “Stimulus”, “Effect”), Yu.A. Spiridonov, V.A. Fok ("Kedr", "Poplar"), Scientific supervisor of the direction "Theoretical studies of reflection and scattering of electromagnetic waves from various objects" (1944-) - Academician V.A. Fock.</w:t>
      </w:r>
    </w:p>
    <w:p w14:paraId="28B343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Supervisor of Research: V.I. Reznik ("Vanguard-Analysis-2", "Horizon-8, -K"). Deputy Scientific Supervisor of Research: I.Ya. Altman ("Zond", "Swallow", "Platan"), (1965-2006) - I.P. Morozov ("Surf", "Hoarfrost", "Pine", "Boxwood", "Element").</w:t>
      </w:r>
    </w:p>
    <w:p w14:paraId="003F5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w:t>
      </w:r>
      <w:r w:rsidRPr="00536344">
        <w:rPr>
          <w:rFonts w:ascii="Times New Roman" w:hAnsi="Times New Roman"/>
          <w:iCs/>
          <w:color w:val="000000" w:themeColor="text1"/>
          <w:sz w:val="16"/>
          <w:szCs w:val="16"/>
          <w:lang w:val="en-US"/>
        </w:rPr>
        <w:t xml:space="preserve">PJIC </w:t>
      </w:r>
      <w:r w:rsidRPr="00536344">
        <w:rPr>
          <w:rFonts w:ascii="Times New Roman" w:hAnsi="Times New Roman"/>
          <w:iCs/>
          <w:color w:val="000000" w:themeColor="text1"/>
          <w:sz w:val="16"/>
          <w:szCs w:val="16"/>
        </w:rPr>
        <w:t xml:space="preserve">: </w:t>
      </w:r>
      <w:r w:rsidRPr="00536344">
        <w:rPr>
          <w:rFonts w:ascii="Times New Roman" w:hAnsi="Times New Roman"/>
          <w:color w:val="000000" w:themeColor="text1"/>
          <w:sz w:val="16"/>
          <w:szCs w:val="16"/>
        </w:rPr>
        <w:t xml:space="preserve">ground reconnaissance (1940s), TON-2 aircraft tail protection (1940s), SON-3 anti-aircraft artillery aiming (1940s), artillery reconnaissance SNAR-1, -2, "Password-2" (early 1950s), "Bison" (1950s), detection of aircraft "Danube-1" (1955), detection of warhead BR "Danube-2" (1958); airborne radar bombsight PSBN-MA (pnv 3.11.1954); automatic rangefinder for SON-9 (1949); equipment for radio and television communications with RD interceptors (1940s); radio-optical complex RAS-1 (1957); REO for KSR-5, X-15; radar detection and destruction station "Ritsa" for KSR-11 (1959); direction finder of the radio control system MBR R-7; </w:t>
      </w:r>
      <w:r w:rsidRPr="00536344">
        <w:rPr>
          <w:rFonts w:ascii="Times New Roman" w:hAnsi="Times New Roman"/>
          <w:iCs/>
          <w:color w:val="000000" w:themeColor="text1"/>
          <w:sz w:val="16"/>
          <w:szCs w:val="16"/>
        </w:rPr>
        <w:t xml:space="preserve">KSP PRO: </w:t>
      </w:r>
      <w:r w:rsidRPr="00536344">
        <w:rPr>
          <w:rFonts w:ascii="Times New Roman" w:hAnsi="Times New Roman"/>
          <w:color w:val="000000" w:themeColor="text1"/>
          <w:sz w:val="16"/>
          <w:szCs w:val="16"/>
        </w:rPr>
        <w:t xml:space="preserve">"Birch" for RT-2, "Chestnut" for UR-100K, "Cypress" for "Temp-2S", "Magnolia" for UR-100N, "Magnolia-3" for UR-YUONU, "Icebreaker" for R-29 (1974), "Leaf" for R-36 (together with Yuzhnoye Design Bureau), "Laurus" for R-36M, "Samshit-I" (1986), "Palma", "Elm", " Topol, for Oka OTRK (1980), for Sinev, Topol-M, Iskander-M (2006); equipment: noise interference: aircraft "Silicate" (1955), for targets "Liner" (1965), "Bus" for the spacecraft "Zenith" (1960s), imitation response interference "Reseda" (1960s); warnings about irradiation of a fighter radar of the enemy "Siren" (1953); </w:t>
      </w:r>
      <w:r w:rsidRPr="00536344">
        <w:rPr>
          <w:rFonts w:ascii="Times New Roman" w:hAnsi="Times New Roman"/>
          <w:iCs/>
          <w:color w:val="000000" w:themeColor="text1"/>
          <w:sz w:val="16"/>
          <w:szCs w:val="16"/>
        </w:rPr>
        <w:t xml:space="preserve">active interference stations: </w:t>
      </w:r>
      <w:r w:rsidRPr="00536344">
        <w:rPr>
          <w:rFonts w:ascii="Times New Roman" w:hAnsi="Times New Roman"/>
          <w:color w:val="000000" w:themeColor="text1"/>
          <w:sz w:val="16"/>
          <w:szCs w:val="16"/>
        </w:rPr>
        <w:t>aviation: PR-1 (1946), and reconnaissance PR-1V (early 1950s), PR-P, Veza (1950s), Lilac, Lilac-1D, - 1I, -1F (SPS-141), -1FSH", "Smalta" (1970s), front-line aircraft "Gardenia-1 FU", "Omul-ShTs-8" (2000s); protection of the warhead ICBM "Krot-1" (1961); "Sodium", "Sodium-K", MS, MSP-418K (2000s); control stations and RTR: automobile "Octava", "Octava-1, -M"; automatic "Bamboo-2"; space complexes: surveillance RE observation "Tselina-O" with equipment K-41 and "Kliver" (Monday 26.03.1972), detailed observation "Tselina-D" with equipment "Brig" (1971, Monday 20.08.1976 ), "Tselina-2" with equipment "Corvette" (1984), "Tselina-3"; space system RTR K-12 for the spacecraft "Zenith" (1961); on-board equipment: "Krona" for OS "Almaz" (1960s), RT observation "Kortik" for spacecraft US-P (1963), "Bars"; undercover equipment for determining the parameters and location of the radar on the territory of the enemy "Rice", "Cancer", "Rama", "Burp" (1956); onboard reconnaissance station "Brig" (1960s), onboard special equipment "Bars-SM" of the "Liana" system; active towed radar trap; volume-planar modules "Volume-69", "Knot"; products "Alpha", "Beta", "Geranium", "Beans", "Kurs", "Raft", "Search", "Soloist", "Breakthrough", "Apatite", "Stream", "North", " Sever-1", "Lever-B" (11982).</w:t>
      </w:r>
    </w:p>
    <w:p w14:paraId="190BD1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57F6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All-Union Scientific Research Institute of Sound Recording (VNAIZ) was established. Renamed in June 1963 to the All-Union Research Institute of Magnetic Recording and Technology of Radio Broadcasting and Television (VNIIRT), in September 1970 - to the All-Union Research Institute of Television and Radio Broadcasting (VNIITR) (12102).</w:t>
      </w:r>
    </w:p>
    <w:p w14:paraId="3457C434"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260EC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by order of the USSR Ministry of the Oil Industry, it was created. Special Design Bureau N 1 (SKB-1) of the Ministry of the Oil Industry of the USSR, Moscow. By the Decree of the Council of Ministers of the USSR of February 19, 1953, VNIIburneft (12102) was created on the basis of SKB-1, SKB-2, SKB-3.</w:t>
      </w:r>
    </w:p>
    <w:p w14:paraId="1FA0B202"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72D9B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laboratory of Manfred von Ardenne was transferred from Germany to the USSR, and the Institute of Applied Electronic and Nuclear Physics (Laboratory "A" of the Ninth Directorate of the NKVD) was created on its basis in Sukhumi. The tasks of the institute included:</w:t>
      </w:r>
    </w:p>
    <w:p w14:paraId="269F3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a method for the separation of uranium isotopes by the electromagnetic method;</w:t>
      </w:r>
    </w:p>
    <w:p w14:paraId="4566B4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work on electron microscopy and its application in biology;</w:t>
      </w:r>
    </w:p>
    <w:p w14:paraId="102228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research (using a cyclotron and a high-voltage installation) on the use of nuclear radiation in physics, biology and medicine;</w:t>
      </w:r>
    </w:p>
    <w:p w14:paraId="09824D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development of television and radiolocation technology (10549).</w:t>
      </w:r>
    </w:p>
    <w:p w14:paraId="66D89C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FCC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Institute "A" was established under the jurisdiction of the Special Committee for the Atomic Project to improve electron microscopes. He was accommodated in the sanatorium "Sinop" (Sukhumi).</w:t>
      </w:r>
    </w:p>
    <w:p w14:paraId="61C03F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was underway to create diffuse nickel filters for the separation of uranium isotopes (1948). In accordance with the post. SNK No. 1129-404ss dated April 6, 1948 and by order of the PGU No. 150ss / op dated April 13, 1948, part of the equipment for the manufacture of filters was transferred to plant No. 12 for mastering mass production.</w:t>
      </w:r>
    </w:p>
    <w:p w14:paraId="274AB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Works together with OKB-670 on the creation of a nuclear power plant (1961).</w:t>
      </w:r>
    </w:p>
    <w:p w14:paraId="7816B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leader is Professor Ardenne (11982).</w:t>
      </w:r>
    </w:p>
    <w:p w14:paraId="19D76388" w14:textId="77777777" w:rsidR="008857F1" w:rsidRPr="00536344" w:rsidRDefault="008857F1" w:rsidP="00536344">
      <w:pPr>
        <w:autoSpaceDE w:val="0"/>
        <w:autoSpaceDN w:val="0"/>
        <w:adjustRightInd w:val="0"/>
        <w:spacing w:after="0" w:line="240" w:lineRule="auto"/>
        <w:jc w:val="both"/>
        <w:rPr>
          <w:rFonts w:ascii="Times New Roman" w:hAnsi="Times New Roman"/>
          <w:color w:val="000000" w:themeColor="text1"/>
          <w:sz w:val="16"/>
          <w:szCs w:val="16"/>
        </w:rPr>
      </w:pPr>
    </w:p>
    <w:p w14:paraId="77121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laboratory of the Siemens concern, headed by Gustav Hertz, was also taken to the USSR, and an institute was created on its basis in Sukhumi (Laboratory "G" of the Ninth Directorate of the NKVD). The tasks of the institute included the study of precise methods for studying the fission of U-235 and plutonium nuclei, the development of new methods for producing heavy water and U-235 (10549).</w:t>
      </w:r>
    </w:p>
    <w:p w14:paraId="0CF990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D33B2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Special Committee adopted a resolution on the additional involvement in the work on the atomic project of a number of institutes of the USSR Academy of Sciences and other scientific institutions. Among the involved organizations and the tasks on which these organizations had to work, the following can be noted:</w:t>
      </w:r>
    </w:p>
    <w:p w14:paraId="234475C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Physico-Technical Institute of the Academy of Sciences of the USSR (Director - A.F. Ioffe):</w:t>
      </w:r>
    </w:p>
    <w:p w14:paraId="1467F1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obtain significant amounts of plutonium, for which urgently complete the construction and commissioning of the cyclotron;</w:t>
      </w:r>
    </w:p>
    <w:p w14:paraId="72AC2F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a method for manufacturing nets for diffusion separating machines;</w:t>
      </w:r>
    </w:p>
    <w:p w14:paraId="52B7A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explore new methods for isotope separation;</w:t>
      </w:r>
    </w:p>
    <w:p w14:paraId="6A1720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perform calculations of the movement of ions in electromagnetic separating devices.</w:t>
      </w:r>
    </w:p>
    <w:p w14:paraId="14598ED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Physical Institute of the Academy of Sciences of the USSR (Director - S.I. Vavilov):</w:t>
      </w:r>
    </w:p>
    <w:p w14:paraId="4AC964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carry out calculations for uranium-graphite and heavy water reactors;</w:t>
      </w:r>
    </w:p>
    <w:p w14:paraId="2B1075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determine the absorption of neutrons in graphite and in heavy water;</w:t>
      </w:r>
    </w:p>
    <w:p w14:paraId="318252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build a model of a new type of accelerator for obtaining high-energy electrons.</w:t>
      </w:r>
    </w:p>
    <w:p w14:paraId="6FB4BB9E"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Radium Institute of the Academy of Sciences of the USSR (Director - V.G. Khlopin):</w:t>
      </w:r>
    </w:p>
    <w:p w14:paraId="038E94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the chemical properties of plutonium and develop industrial methods for separating plutonium and radioactive substances from nuclear fuel;</w:t>
      </w:r>
    </w:p>
    <w:p w14:paraId="0FF55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corrosion and chemical reactions in environments with a high degree of ionization;</w:t>
      </w:r>
    </w:p>
    <w:p w14:paraId="5345E2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apply thick-layer photographic plates to study nuclear reactions and neutron spectra.</w:t>
      </w:r>
    </w:p>
    <w:p w14:paraId="3B1B0FD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Colloid Electrochemical Institute of the Academy of Sciences of the USSR (Director - A.N. Frumkin):</w:t>
      </w:r>
    </w:p>
    <w:p w14:paraId="183A9E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corrosion and chemical reactions in environments with high ionization density;</w:t>
      </w:r>
    </w:p>
    <w:p w14:paraId="1BF23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the chemical properties of plutonium and develop industrial methods for separating plutonium and radioactive substances from nuclear fuel.</w:t>
      </w:r>
    </w:p>
    <w:p w14:paraId="36212670"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 of Inorganic Chemistry of the USSR Academy of Sciences (Director - I.I. Chernyaev):</w:t>
      </w:r>
    </w:p>
    <w:p w14:paraId="30CC66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the chemical properties of plutonium and develop an industrial method for separating plutonium and radioactive substances from nuclear fuel;</w:t>
      </w:r>
    </w:p>
    <w:p w14:paraId="2C734E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a method for manufacturing meshes for a diffusion separating machine by etching one component from an alloy.</w:t>
      </w:r>
    </w:p>
    <w:p w14:paraId="5EA3A92D"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Institute of Chemical Physics of the USSR Academy of Sciences (Director - N.N. Semenov):</w:t>
      </w:r>
    </w:p>
    <w:p w14:paraId="479E0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conduct research on new methods of uranium isotope separation.</w:t>
      </w:r>
    </w:p>
    <w:p w14:paraId="14ECB642"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Ural Branch of the USSR Academy of Sciences (Chairman - I.P. Bardin):</w:t>
      </w:r>
    </w:p>
    <w:p w14:paraId="5818A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use Professor Lange's centrifugal machine to separate uranium isotopes.</w:t>
      </w:r>
    </w:p>
    <w:p w14:paraId="46019FCE"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Biogeochemical Laboratory of the Academy of Sciences of the USSR (Director - A.P. Vinogradov):</w:t>
      </w:r>
    </w:p>
    <w:p w14:paraId="475C80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methods for the determination of impurities in pure uranium metal and to carry out these determinations for the produced metal samples.</w:t>
      </w:r>
    </w:p>
    <w:p w14:paraId="42B0C5A1"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Physical Institute of the Academy of Sciences of the Ukrainian SSR (Director - A.I. Leipunsky):</w:t>
      </w:r>
    </w:p>
    <w:p w14:paraId="129A9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develop a powerful source of uranium ions.</w:t>
      </w:r>
    </w:p>
    <w:p w14:paraId="5060EA59"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Physical-Technical Institute of the Academy of Sciences of the Ukrainian SSR (Director - K.D. Sinelnikov):</w:t>
      </w:r>
    </w:p>
    <w:p w14:paraId="310B33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study the interaction of monochromatic neutrons with the nuclei of uranium, plutonium and thorium.</w:t>
      </w:r>
    </w:p>
    <w:p w14:paraId="15C1717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Physicochemical Institute of the People's Commissariat of Chemical Industry (Director - N.M. Zhavoronkov):</w:t>
      </w:r>
    </w:p>
    <w:p w14:paraId="392A7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 a theory and conduct experimental studies of the processes of deuterium extraction by electrolysis;</w:t>
      </w:r>
    </w:p>
    <w:p w14:paraId="2CECE9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explore new chemical reactions for isotopic chemical exchange;</w:t>
      </w:r>
    </w:p>
    <w:p w14:paraId="17D645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study the process of isotope separation due to filtration through ultrathin porous partitions;</w:t>
      </w:r>
    </w:p>
    <w:p w14:paraId="124429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the process of isotope separation by adsorption and thermal diffusion;</w:t>
      </w:r>
    </w:p>
    <w:p w14:paraId="5BEB71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study the process of isolating deuterium by distillation;</w:t>
      </w:r>
    </w:p>
    <w:p w14:paraId="72615A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study organometallic compounds of uranium.</w:t>
      </w:r>
    </w:p>
    <w:p w14:paraId="1BE1B4A9"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All-Union Institute of Aviation Materials of the Narkomaviaprom:</w:t>
      </w:r>
    </w:p>
    <w:p w14:paraId="3CDC88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perform studies of the mechanical and thermal properties of graphite at different temperatures;</w:t>
      </w:r>
    </w:p>
    <w:p w14:paraId="73638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 methods for determining impurities in pure aluminum.</w:t>
      </w:r>
    </w:p>
    <w:p w14:paraId="4CFE3E1A"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Boiler and Turbine Institute of Narkomtyazhmash:</w:t>
      </w:r>
    </w:p>
    <w:p w14:paraId="50A15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study the issues of heat transfer in nuclear reactors.</w:t>
      </w:r>
    </w:p>
    <w:p w14:paraId="58F3F046"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NII-6 Narkommunitions:</w:t>
      </w:r>
    </w:p>
    <w:p w14:paraId="215586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conduct experiments on the compression of a metal ball by an explosive wave from a spherical layer of the tol.</w:t>
      </w:r>
    </w:p>
    <w:p w14:paraId="691C34C5" w14:textId="77777777" w:rsidR="00DE5A7C" w:rsidRPr="00536344" w:rsidRDefault="00DE5A7C" w:rsidP="00536344">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Central Institute of Roentgenology and Radiology of the People's Commissariat of Health:</w:t>
      </w:r>
    </w:p>
    <w:p w14:paraId="7A2163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 safety issues when working with uranium, cyclotrons and other installations (10549).</w:t>
      </w:r>
    </w:p>
    <w:p w14:paraId="6E034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Institute of Chemical Physics has been working on the topics of the First Main Directorate since 1946 (some of its employees, for example, Yu.B. Khariton - since 1943). This topic occupied a leading place in terms of research activities - the efforts of about 80% of the entire staff of scientific and engineering staff of the institute were concentrated on it (10549).</w:t>
      </w:r>
    </w:p>
    <w:p w14:paraId="0EADC6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Initial research on uranium began at Giredmet, and in 1946 was transferred to the All-Russian Research Institute of Inorganic Materials. There, under the leadership of A.N. Volsky and F.G. Reshetnikov developed and mastered the reduction melting of metal (10549).</w:t>
      </w:r>
    </w:p>
    <w:p w14:paraId="3B94C4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All-Russian Research Institute of Inorganic Materials, a plutonium metallurgy department was established in 1947 (headed by Academician A.A. Bochvar). In the metallurgical laboratory, headed by A.N. Volsky, groups were formed for reduction (F.G. Reshetnikov) and refining (Ya.M. Sterlin) plutonium melts. The Sterlin group produced the first quantity of plutonium in early 1948. This confirmed the correctness of the technology and allowed the development of industrial equipment (10549).</w:t>
      </w:r>
    </w:p>
    <w:p w14:paraId="554B2C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most of the mathematical calculations at that time were carried out in four specialized mathematical divisions:</w:t>
      </w:r>
    </w:p>
    <w:p w14:paraId="3FFB93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department of approximate calculations of the Mathematical Institute. V.A. Steklov Academy of Sciences of the USSR, headed by K.A. Semendyaev;</w:t>
      </w:r>
    </w:p>
    <w:p w14:paraId="315930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calculation bureau of the Institute of Physical Problems, headed by N.N. Maiman;</w:t>
      </w:r>
    </w:p>
    <w:p w14:paraId="45ABC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Mathematical Department of the Institute of Geophysics of the USSR Academy of Sciences, headed by Corresponding Member A.N. Tikhonov;</w:t>
      </w:r>
    </w:p>
    <w:p w14:paraId="6AE1B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department of approximate calculations of the Leningrad branch of the Mathematical Institute. V.A. Steklov under the guidance of Professor L.V. Kantorovich (10549).</w:t>
      </w:r>
    </w:p>
    <w:p w14:paraId="718F6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5203A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SKB-1 NKNP (Special Design Bureau No. 1 (SKB-1) NKNP, MNP, VNI for drilling oil wells (VNIIburneft), All-Union Order of the Red Banner of Labor Research Institute of Drilling Equipment (VNIIBT) MNP, NPO Burovaya Tekhnika ”, JSC NPO Burovaya Tekhnika / Moscow, Leninsky Prospekt, 6 (1975); Letnikovskaya St., 7/9 tel. 235-10-82 /). Post, government dated February 19, 1953, on the basis of SKB-1, SKB-2 and SKB-3, VNIIburneft was created. Post, government dated 06/05/1957, it was reorganized into VNIIBT. By the Decree of the Presidium of the USSR Armed Forces dated January 11, 1971, the institute was awarded the Order of the Red Banner of Labor. NPO Burovaya Tekhnika was established on the basis of VNIIBT. The enterprise was under the jurisdiction of: NKNP (1945-46), People's Commissariat-Ministry of the Oil Industry of the Southern and Western regions of the USSR (1946-48), MNP (1948-57; since 1970), GlavNIIproekt at the State Planning Commission (1957- 60), GlavNII under the State Economic Council (1960-61), State Committee for the fuel industry under the State Planning Commission (1961-63), State Committee for the chemical and oil industry under the State Planning Commission (1963-64), State Committee for the oil industry under the State Planning Commission (1964-65), Ministry of Oil Industry (1965-70).</w:t>
      </w:r>
    </w:p>
    <w:p w14:paraId="6063E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SKB-1 was engaged in the development of a bitless method for drilling deep oil and gas wells.</w:t>
      </w:r>
    </w:p>
    <w:p w14:paraId="74344F68" w14:textId="77777777" w:rsidR="00DE5A7C" w:rsidRPr="00536344" w:rsidRDefault="00DE5A7C" w:rsidP="00536344">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VNIIBT is the leading institute in the field of oil and gas well construction. For many years, the most important activity of VNIIBT was ultra-deep drilling, incl. Kola superdeep well. He was also engaged in the study of physical and mechanical properties and the mechanism of destruction of rocks; creation of new drilling methods (hydraulic, explosive bitless, jet-turbine); development of rock cutting tools and downhole motors; improvement of drilling technology.</w:t>
      </w:r>
    </w:p>
    <w:p w14:paraId="15D72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Since 1998 NPO Burovaya Tekhnika has been part of OAO OMZ, since 2004 it has been part of MNP Group of Companies.</w:t>
      </w:r>
    </w:p>
    <w:p w14:paraId="7B51E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NPO Burovaya Tekhnika included (2004): the head unit - VNIIBT with the Testing Center, the Perm branch of VNIIBT, the Pilot Plant in Kotovo, Volgograd Region. VNIIBT includes the subdivision VNIIBT-Drilling Tool (Perm) (2004). By Decree of the President of the Russian Federation No. 1009 dated August 4, 2004, it was included in the number of strategic defense enterprises. Areas of activity of NGOs (2004): fundamental research of well drilling processes; creation of technological processes for well construction; development and production of special technological tools for drilling, casing and repair of wells; development of design estimates for the construction of wells; certification testing of drilling and oilfield tools.</w:t>
      </w:r>
    </w:p>
    <w:p w14:paraId="105ACB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 - M.T. Guzman. General Director (2000) - A.V. Mnatsakanov, (2003) - V.P. Andriyashin.</w:t>
      </w:r>
    </w:p>
    <w:p w14:paraId="0637AE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(2003) - D.F. Baldenko (screw hydraulic machines) (11982).</w:t>
      </w:r>
    </w:p>
    <w:p w14:paraId="212BA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38170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1945(6), on the basis of the Design Bureau of Plant No. 189, an independent TsKB-50 was created to design specialized ships (minesweepers, landing ships).</w:t>
      </w:r>
    </w:p>
    <w:p w14:paraId="37D49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Chief (07.1941-43 -) - S.A. Bazyutevsky.</w:t>
      </w:r>
    </w:p>
    <w:p w14:paraId="71E266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 (07.1941-43 -) - S.A. Bazilevsky.</w:t>
      </w:r>
    </w:p>
    <w:p w14:paraId="158EE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designers: (1945) - A. G. Sokolov (pr. 255), V.I. Pancakes (pr. 255).</w:t>
      </w:r>
    </w:p>
    <w:p w14:paraId="25709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corps (1941 -) - Ya.A. Koperzhinsky; mechanical (1941 -) - M.Sh. Shifrin; electrotechnical (1941 -) - A.Ya. Barsukov; (1943) - N.D. Agafonov, (1943) - P.N. Kocherov, (1943) - M.D. Koshelev.</w:t>
      </w:r>
    </w:p>
    <w:p w14:paraId="6C7382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Leading designers: (1942) - N.A. Agafonov, (1942) - K.I. Kononov, (1942) - M.D. Koshelev.</w:t>
      </w:r>
    </w:p>
    <w:p w14:paraId="26569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Created: minesweepers: small project 253L (MT-1) (1943), MT-2 (1944), road project 255 (1945); diesel icebreaker "Moskva" pr. 21900 (together with "Baltsudoproekt", 2000s) (11982).</w:t>
      </w:r>
    </w:p>
    <w:p w14:paraId="621AC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7B351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Plant No. 782 SME was established, mailbox 3364, Moscow Plant Raduga SME, A-7867, Plant, Production Association, State Plant Topaz, State Unitary Enterprise Federal Plant Topaz, Federal State Unitary Enterprise Plant Topaz » Rossudostroeniya / 115088 Moscow, st. Yuzhnoportovaya, 3 tel. 279-34-91/. Initially, he was engaged in the refinement of automobile engines for crew boats. Since 1948, it has been redesigned for the production of radar equipment for the Navy.</w:t>
      </w:r>
    </w:p>
    <w:p w14:paraId="753E6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MSP dated April 10, 1950, a design bureau was created at plant No. 782.</w:t>
      </w:r>
    </w:p>
    <w:p w14:paraId="75E72C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1957, plant No. 782 was run by the Moscow City Council of National Economy. Had the name "p / box 3364" (1956-63). In 1963, Plant No. 782 was renamed the Moscow Plant "Rainbow", "Post Box A-7867 Enterprise".</w:t>
      </w:r>
    </w:p>
    <w:p w14:paraId="40A32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1951, the development of the Zalp radar began. Since 1952, the plant has specialized in the production of </w:t>
      </w:r>
      <w:r w:rsidRPr="00536344">
        <w:rPr>
          <w:rFonts w:ascii="Times New Roman" w:hAnsi="Times New Roman"/>
          <w:color w:val="000000" w:themeColor="text1"/>
          <w:sz w:val="16"/>
          <w:szCs w:val="16"/>
          <w:lang w:val="en-US"/>
        </w:rPr>
        <w:t xml:space="preserve">PJIC ship-based artillery fire </w:t>
      </w:r>
      <w:r w:rsidRPr="00536344">
        <w:rPr>
          <w:rFonts w:ascii="Times New Roman" w:hAnsi="Times New Roman"/>
          <w:color w:val="000000" w:themeColor="text1"/>
          <w:sz w:val="16"/>
          <w:szCs w:val="16"/>
        </w:rPr>
        <w:t>control guns.</w:t>
      </w:r>
    </w:p>
    <w:p w14:paraId="4D5C9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1960s, the second reconstruction of the plant was carried out. New buildings for machining production and engineering were built. In accordance with the decision of the Council of Ministers of the USSR of December 21, 1979, building No. 3 was built to accommodate a tool shop and other facilities. In 1990, the third reconstruction of the plant was completed to master the production of 4th generation SLCS.</w:t>
      </w:r>
    </w:p>
    <w:p w14:paraId="74DEDC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1987, on the basis of the Topaz plant and the Amethyst design bureau, the Topaz software was created. In 1991, the software was again divided into independent Topaz State Plant and Design Bureau. Since 1998 - State Unitary Enterprise "Federal Plant "Topaz", since 2000 - Federal State Unitary Enterprise "Plant "Topaz" under the jurisdiction of Rossudostroeniya. By Decree of the President of the Russian Federation No. 1009 dated August 4, 2004, it was included in the list of strategic defense enterprises. According to the Decree of the President of the Russian Federation dated March 22, 2007, the plant became part of the Morinformsystem-Agat Concern.</w:t>
      </w:r>
    </w:p>
    <w:p w14:paraId="24C7C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Director (1950-52)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 xml:space="preserve">_ Ostritsov, (1952-54) - A.I. Orlov, (1954-59)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 xml:space="preserve">_ Oreshkin, (1959-67) - V.I. Kuzmin, (1967-77) - N.I. Ermolov, (1977-80) - </w:t>
      </w:r>
      <w:r w:rsidRPr="00536344">
        <w:rPr>
          <w:rFonts w:ascii="Times New Roman" w:hAnsi="Times New Roman"/>
          <w:color w:val="000000" w:themeColor="text1"/>
          <w:sz w:val="16"/>
          <w:szCs w:val="16"/>
          <w:lang w:val="en-US"/>
        </w:rPr>
        <w:t xml:space="preserve">A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M. </w:t>
      </w:r>
      <w:r w:rsidRPr="00536344">
        <w:rPr>
          <w:rFonts w:ascii="Times New Roman" w:hAnsi="Times New Roman"/>
          <w:color w:val="000000" w:themeColor="text1"/>
          <w:sz w:val="16"/>
          <w:szCs w:val="16"/>
        </w:rPr>
        <w:t xml:space="preserve">_ Ivanitsky, (1980-83) - V.M. Kharitonov, (1983-98) - G.P. Ivanov, (1998-2004 -)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Klementiev, (2004-07 -&gt; S.N. Belikov.</w:t>
      </w:r>
    </w:p>
    <w:p w14:paraId="1EA351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director (2000s) - V.A. Badalyan. Deputy director: for production (2007) - N.D. Cretinin;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Klementiev.</w:t>
      </w:r>
    </w:p>
    <w:p w14:paraId="7A6C13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engineer (1982-) - N.D. Kretinin, (-1985)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Klementiev, (1998 -) - V.A. Badalyan.</w:t>
      </w:r>
    </w:p>
    <w:p w14:paraId="1F3E0E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Shop managers: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Klementiev.</w:t>
      </w:r>
    </w:p>
    <w:p w14:paraId="2AC6E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Bureau chiefs: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Klementiev.</w:t>
      </w:r>
    </w:p>
    <w:p w14:paraId="2CDFC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w:t>
      </w:r>
      <w:r w:rsidRPr="00536344">
        <w:rPr>
          <w:rFonts w:ascii="Times New Roman" w:hAnsi="Times New Roman"/>
          <w:color w:val="000000" w:themeColor="text1"/>
          <w:sz w:val="16"/>
          <w:szCs w:val="16"/>
        </w:rPr>
        <w:t xml:space="preserve">firing control systems for naval and coastal artillery of the Navy: "Salp" (1951-), "Salp-B" (1959-), MR-103, MR-104, MR-114, MR-124, MR-145, MR -184, Weasel, Submission, Lev-218 (1983-); </w:t>
      </w:r>
      <w:r w:rsidRPr="00536344">
        <w:rPr>
          <w:rFonts w:ascii="Times New Roman" w:hAnsi="Times New Roman"/>
          <w:color w:val="000000" w:themeColor="text1"/>
          <w:sz w:val="16"/>
          <w:szCs w:val="16"/>
          <w:vertAlign w:val="superscript"/>
        </w:rPr>
        <w:t xml:space="preserve">103 </w:t>
      </w:r>
      <w:r w:rsidRPr="00536344">
        <w:rPr>
          <w:rFonts w:ascii="Times New Roman" w:hAnsi="Times New Roman"/>
          <w:color w:val="000000" w:themeColor="text1"/>
          <w:sz w:val="16"/>
          <w:szCs w:val="16"/>
        </w:rPr>
        <w:t xml:space="preserve">devices for Osa-M. </w:t>
      </w:r>
      <w:r w:rsidRPr="00536344">
        <w:rPr>
          <w:rFonts w:ascii="Times New Roman" w:hAnsi="Times New Roman"/>
          <w:color w:val="000000" w:themeColor="text1"/>
          <w:sz w:val="16"/>
          <w:szCs w:val="16"/>
          <w:vertAlign w:val="superscript"/>
        </w:rPr>
        <w:t>130</w:t>
      </w:r>
    </w:p>
    <w:p w14:paraId="1F51FA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782 SME, OKB-782 SME, Design Bureau "Amethyst" SME, A-1723, FSUE "KB" Amethyst "FAP / 115280 (115068) Moscow, st. Yuzhnoportovaya, FOR tel. 679-34-01/</w:t>
      </w:r>
    </w:p>
    <w:p w14:paraId="26F132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The design bureau of plant No. 782 was created by order of the MSP dated 04/10/1950 to ensure mass production of artillery fire control systems. A group of specialists was transferred from NII-10 SMEs to strengthen the staff, incl. A.P. Malievsky, N.I. Ermolov, G.L. Naumov,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Ostretsov, M.M. Karataev, A.I. Maruzhenko. The design bureau became one of the main developers of radar control systems for artillery fire.</w:t>
      </w:r>
    </w:p>
    <w:p w14:paraId="0E361F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1951, the development of serial production of the Zalp radar began. On its basis, on its own initiative, a coastal version of the Zalp-B was developed. In accordance with PSM "543-240ss of 03/27/1954" Zalp-B "pnv.</w:t>
      </w:r>
    </w:p>
    <w:p w14:paraId="4D7128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1952, a group of specialists headed by V.N. Egorov.</w:t>
      </w:r>
    </w:p>
    <w:p w14:paraId="0935C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government regulations of 03/14/1955 and 04/11/1956, the development of the Bars system radar was started; by decree of 05/07/1957 - the development of the "Lynx" system. By order of the SME dated 12/31/1955, OKB-782 SME was designated as the head for the development of the Bars system, in 1957 - the Lynx system. In accordance with PSM No. 882-378 of 08/24/1962, the KL-302 "Lynx" complex pnv.</w:t>
      </w:r>
    </w:p>
    <w:p w14:paraId="6FDF41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1960, the development of a marine version of the Osa-M air defense system began, then it was transferred to NII-20. In 1961, the development of the Osa-M air defense system (4KZZm) began. In accordance with the provisions of the Council of Ministers of the USSR dated 03/27/1965, 05/06/1968 and 11/12/1969, the development of control systems for firing naval artillery of 30-, 57- and 76-mm Vympel-A caliber was carried out. In accordance with the post. The Council of Ministers of the USSR of 11/12/1969 was entrusted with the development of fire control systems for advanced gun mounts of 100 mm Lev-214 and 130 mm Lev-218 caliber. By decision of the military-industrial complex of August 27, 1981, a modification of the Lev-218-100 was developed. In 1984-86, R &amp; D was carried out to modernize the ship's 30-, 76-, 100- and 130-mm artillery systems.</w:t>
      </w:r>
    </w:p>
    <w:p w14:paraId="62EBA1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1976, the development of a coastal self-propelled control system for firing 130-mm Podacha artillery mounts of the Bereg complex began.</w:t>
      </w:r>
    </w:p>
    <w:p w14:paraId="04A156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a government decision in 1989, the design bureau was determined to be the lead one in the development of shipborne artillery systems, and it was assigned to develop lightweight complexes of 100-mm (A-190-5P-10) and 130-mm (A-192-5P-10) caliber with a 5P control system -ten. The development was carried out jointly with RA TEP.</w:t>
      </w:r>
    </w:p>
    <w:p w14:paraId="3C800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early 1990s, the development of optoelectronic control systems (OECS) with MZA firing began. In 1998, the first domestic OESU "Rakurs" was created. By 2004, the first domestic automated control system and control (SAUK) Sa-190 was developed for the A-290-5G1-10 artillery complex.</w:t>
      </w:r>
    </w:p>
    <w:p w14:paraId="16F65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design bureau, a separate 14-storey engineering and laboratory building was built and put into operation in 1982, which housed the entire design bureau.</w:t>
      </w:r>
    </w:p>
    <w:p w14:paraId="02C4B9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order of the SME dated December 25, 1981, the design bureau of the plant was separated into an independent design bureau "Amethyst". It had the name "p / box A-1723". In 1987, on the basis of the Topaz plant and the Amethyst design bureau, the Topaz software was created. In 1991, the software was again divided into an independent plant and design bureau. In 1999, the design bureau was reorganized into FSUE KB Amethyst.</w:t>
      </w:r>
    </w:p>
    <w:p w14:paraId="4FFCDE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Work was underway on a radar with an active phased array (N.A. Shunaev), which was not brought to a serial model.</w:t>
      </w:r>
    </w:p>
    <w:p w14:paraId="32EEC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 developer (2003) of fire control systems for naval and coastal artillery of the Navy, incl. radar (RLSU). In the 2000s, work also began on navigation radars, on electromagnetic compatibility systems, and on digital equipment for controlling and monitoring the operation of mechanisms.</w:t>
      </w:r>
    </w:p>
    <w:p w14:paraId="0D249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Decree of the President of the Russian Federation No. 1009 dated August 4, 2004, it was included in the number of strategic defense enterprises. By Decree of the President of the Russian Federation dated March 22, 2007, it became part of the Morinformsystem-Agat Concern.</w:t>
      </w:r>
    </w:p>
    <w:p w14:paraId="4F3FD1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 (1950-56Г-)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 xml:space="preserve">_ Ostretsov, (1957-64) - A.P. Malievsky, (1964-85) - N.I. Ermolov, (1985-86) - G.N. Volgin, (1986-2001) - N.A. Shunaev, (2001 -) - V.V. Samulevich. </w:t>
      </w:r>
      <w:r w:rsidRPr="00536344">
        <w:rPr>
          <w:rFonts w:ascii="Times New Roman" w:hAnsi="Times New Roman"/>
          <w:color w:val="000000" w:themeColor="text1"/>
          <w:sz w:val="16"/>
          <w:szCs w:val="16"/>
          <w:vertAlign w:val="superscript"/>
        </w:rPr>
        <w:t xml:space="preserve">101 </w:t>
      </w:r>
      <w:r w:rsidRPr="00536344">
        <w:rPr>
          <w:rFonts w:ascii="Times New Roman" w:hAnsi="Times New Roman"/>
          <w:color w:val="000000" w:themeColor="text1"/>
          <w:sz w:val="16"/>
          <w:szCs w:val="16"/>
        </w:rPr>
        <w:t>Gen. designer (2006) - V.V. Samulevich.</w:t>
      </w:r>
    </w:p>
    <w:p w14:paraId="5E539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1st Deputy gene. designer (2006) - </w:t>
      </w:r>
      <w:r w:rsidRPr="00536344">
        <w:rPr>
          <w:rFonts w:ascii="Times New Roman" w:hAnsi="Times New Roman"/>
          <w:color w:val="000000" w:themeColor="text1"/>
          <w:sz w:val="16"/>
          <w:szCs w:val="16"/>
          <w:lang w:val="en-US"/>
        </w:rPr>
        <w:t xml:space="preserve">JI </w:t>
      </w:r>
      <w:r w:rsidRPr="00536344">
        <w:rPr>
          <w:rFonts w:ascii="Times New Roman" w:hAnsi="Times New Roman"/>
          <w:color w:val="000000" w:themeColor="text1"/>
          <w:sz w:val="16"/>
          <w:szCs w:val="16"/>
        </w:rPr>
        <w:t>. Khanin. Deputy ch., gen. designer (-1997-2006 -) - Yu.N. Smooth.</w:t>
      </w:r>
    </w:p>
    <w:p w14:paraId="48CDCD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Head (1950-56) - </w:t>
      </w:r>
      <w:r w:rsidRPr="00536344">
        <w:rPr>
          <w:rFonts w:ascii="Times New Roman" w:hAnsi="Times New Roman"/>
          <w:color w:val="000000" w:themeColor="text1"/>
          <w:sz w:val="16"/>
          <w:szCs w:val="16"/>
          <w:lang w:val="en-US"/>
        </w:rPr>
        <w:t xml:space="preserve">B </w:t>
      </w:r>
      <w:r w:rsidRPr="00536344">
        <w:rPr>
          <w:rFonts w:ascii="Times New Roman" w:hAnsi="Times New Roman"/>
          <w:color w:val="000000" w:themeColor="text1"/>
          <w:sz w:val="16"/>
          <w:szCs w:val="16"/>
        </w:rPr>
        <w:t xml:space="preserve">. </w:t>
      </w:r>
      <w:r w:rsidRPr="00536344">
        <w:rPr>
          <w:rFonts w:ascii="Times New Roman" w:hAnsi="Times New Roman"/>
          <w:color w:val="000000" w:themeColor="text1"/>
          <w:sz w:val="16"/>
          <w:szCs w:val="16"/>
          <w:lang w:val="en-US"/>
        </w:rPr>
        <w:t xml:space="preserve">C. </w:t>
      </w:r>
      <w:r w:rsidRPr="00536344">
        <w:rPr>
          <w:rFonts w:ascii="Times New Roman" w:hAnsi="Times New Roman"/>
          <w:color w:val="000000" w:themeColor="text1"/>
          <w:sz w:val="16"/>
          <w:szCs w:val="16"/>
        </w:rPr>
        <w:t>_ Ostretsov, (1957-64) - A.P. Malievsky, (1964-85) - N.I. Ermolov, (1985-86) - G.N. Volgin, (1986-2001) - N.A. Shunaev; and about. (2001) - V.V. Samulevich; (2001-)- V.V. Samulevich. General Director (2006) - V.V. Samulevich.</w:t>
      </w:r>
    </w:p>
    <w:p w14:paraId="1A5B3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chief, general director - V.V. Samulevich, (2006) - L. Khanin. Deputy head of special equipment (1970s-86) - V.N. Egorov; A.P. Malievsky.</w:t>
      </w:r>
    </w:p>
    <w:p w14:paraId="393D4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 engineer (1971-) - Yu.P. Gurov, D.V. Ganin, V.V. Samulevich; Acting - V.N. Egorov, S.Ya. Mitelyntedt.</w:t>
      </w:r>
    </w:p>
    <w:p w14:paraId="7F91F3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 V.V. Samulevich.</w:t>
      </w:r>
    </w:p>
    <w:p w14:paraId="1D33A0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Ch. designers: (-1955-61 -) - N.I. Yermolov ("Zalp", "Bars", "Osa-M", 4K-33), (1956) - A.P. Malievsky ("Lynx"), (1960s) - V.N. Egorov ("Vympel", </w:t>
      </w:r>
      <w:r w:rsidRPr="00536344">
        <w:rPr>
          <w:rFonts w:ascii="Times New Roman" w:hAnsi="Times New Roman"/>
          <w:color w:val="000000" w:themeColor="text1"/>
          <w:sz w:val="16"/>
          <w:szCs w:val="16"/>
          <w:lang w:val="en-US"/>
        </w:rPr>
        <w:t xml:space="preserve">MP </w:t>
      </w:r>
      <w:r w:rsidRPr="00536344">
        <w:rPr>
          <w:rFonts w:ascii="Times New Roman" w:hAnsi="Times New Roman"/>
          <w:color w:val="000000" w:themeColor="text1"/>
          <w:sz w:val="16"/>
          <w:szCs w:val="16"/>
        </w:rPr>
        <w:t xml:space="preserve">-124), (-1976-84 -) - S.Ya. Mitelyptedt ( </w:t>
      </w:r>
      <w:r w:rsidRPr="00536344">
        <w:rPr>
          <w:rFonts w:ascii="Times New Roman" w:hAnsi="Times New Roman"/>
          <w:color w:val="000000" w:themeColor="text1"/>
          <w:sz w:val="16"/>
          <w:szCs w:val="16"/>
          <w:lang w:val="en-US"/>
        </w:rPr>
        <w:t xml:space="preserve">MP </w:t>
      </w:r>
      <w:r w:rsidRPr="00536344">
        <w:rPr>
          <w:rFonts w:ascii="Times New Roman" w:hAnsi="Times New Roman"/>
          <w:color w:val="000000" w:themeColor="text1"/>
          <w:sz w:val="16"/>
          <w:szCs w:val="16"/>
        </w:rPr>
        <w:t>-114, MP-184, MP-145), (-1976-93 -) - V.K. Karpov ("Feed", BR-136, "Pal-N"), (1990s) - L.B. Khanin ("Weasel"), (1998) - V.D. Chistov ("Foreshortening"), D.V. Ganin (modernization of MP-114, MP-184), N.A. Shunaev (5P-10).</w:t>
      </w:r>
    </w:p>
    <w:p w14:paraId="60B02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 Deputy ch. designer: D.V. Ganin (MR-185). Deputy ch. designers: (1955) - G.L. Naumov ("Bars"), (1956) - S. Ya. Mitelyptedt ("Lynx"), (1960s) - A.I. Maruzhenko ("Vympel"), (1960s) - V. S. Vlasov ("Vympel"), (1976) - V.K. Karpov ("Osa-M", "Lev-214"), (1976) - A.K. Sharenko ("Submission"), (1982) - D.V. Ganin (MR-184), V.N. Egorov ("Osa-M").</w:t>
      </w:r>
    </w:p>
    <w:p w14:paraId="61223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S.Ya. Mitelyptedt.</w:t>
      </w:r>
    </w:p>
    <w:p w14:paraId="79BC93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departments: radio engineering (RTO) - N.I. Ermolov, S.Ya. Myteliptedt; (-1998) - V.A. Badalyan, D.V. Ganin, V.N. Egorov, A.P. Malievsky, V.V. Samulevich, N.A. Shunaev.</w:t>
      </w:r>
    </w:p>
    <w:p w14:paraId="527EB6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department: N.I. Ermolov, V.V. Samulevich.</w:t>
      </w:r>
    </w:p>
    <w:p w14:paraId="6233D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laboratories: D.V. Ganin, V.P. Zorin, (1950-) - A.P. Malievsky, S.Ya. Mitelyntedt; Acting - N.I. Ermolov.</w:t>
      </w:r>
    </w:p>
    <w:p w14:paraId="79C66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the Bureau: Design Bureau (PKB) - V.N. Egorov.</w:t>
      </w:r>
    </w:p>
    <w:p w14:paraId="4AE8E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head of the bureau: PKB (1952 -) - V.N. Egorov.</w:t>
      </w:r>
    </w:p>
    <w:p w14:paraId="6459C2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Heads of sectors: (2000s) - Yu.P. Gurov, (-2001) - V.P. Zorin, V.K. Karpov, A.P. Malievsky, N.A. Shunaev.</w:t>
      </w:r>
    </w:p>
    <w:p w14:paraId="6285BA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shop manager: S.Ya. Mitelyptedt.</w:t>
      </w:r>
    </w:p>
    <w:p w14:paraId="3F5E07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Created by: Radar control system </w:t>
      </w:r>
      <w:r w:rsidRPr="00536344">
        <w:rPr>
          <w:rFonts w:ascii="Times New Roman" w:hAnsi="Times New Roman"/>
          <w:color w:val="000000" w:themeColor="text1"/>
          <w:sz w:val="16"/>
          <w:szCs w:val="16"/>
        </w:rPr>
        <w:t xml:space="preserve">firing ship gun mounts: caliber 57 mm MP-103 "Bars" (Monday 03/14/1961), 30 mm </w:t>
      </w:r>
      <w:r w:rsidRPr="00536344">
        <w:rPr>
          <w:rFonts w:ascii="Times New Roman" w:hAnsi="Times New Roman"/>
          <w:color w:val="000000" w:themeColor="text1"/>
          <w:sz w:val="16"/>
          <w:szCs w:val="16"/>
          <w:lang w:val="en-US"/>
        </w:rPr>
        <w:t xml:space="preserve">MP </w:t>
      </w:r>
      <w:r w:rsidRPr="00536344">
        <w:rPr>
          <w:rFonts w:ascii="Times New Roman" w:hAnsi="Times New Roman"/>
          <w:color w:val="000000" w:themeColor="text1"/>
          <w:sz w:val="16"/>
          <w:szCs w:val="16"/>
        </w:rPr>
        <w:t xml:space="preserve">-104 KL-302 "Lynx" (Monday 09/18/1962), MP-123 "Vympel" -A" (Monday 01/06/1976), MR-124 (experimental), "Vympel-A / 221" (Monday 06/22/1979), MP-114 "Lev-214" for AK-100 (Monday 13.03 .1978), MP-184 Lev-218 for AK-130 (Monday 11/17/1985), MP-185 for AK-130, MP-145 Lev-218-100 (Monday 10/12/1987 g.), 5P-10E (1990s), 5P-10 Puma for A-192M (2000s), Laska for AK-630M1-2 (1990s), Osa-M; Coastal artillery </w:t>
      </w:r>
      <w:r w:rsidRPr="00536344">
        <w:rPr>
          <w:rFonts w:ascii="Times New Roman" w:hAnsi="Times New Roman"/>
          <w:iCs/>
          <w:color w:val="000000" w:themeColor="text1"/>
          <w:sz w:val="16"/>
          <w:szCs w:val="16"/>
        </w:rPr>
        <w:t xml:space="preserve">radar </w:t>
      </w:r>
      <w:r w:rsidRPr="00536344">
        <w:rPr>
          <w:rFonts w:ascii="Times New Roman" w:hAnsi="Times New Roman"/>
          <w:color w:val="000000" w:themeColor="text1"/>
          <w:sz w:val="16"/>
          <w:szCs w:val="16"/>
        </w:rPr>
        <w:t xml:space="preserve">stations: "Zalp-B" (pnv 03/27/1954), 130-mm BR-136 (pnv in 1993), "Podach" (1988, pnv in 1997); complex 4K-33; </w:t>
      </w:r>
      <w:r w:rsidRPr="00536344">
        <w:rPr>
          <w:rFonts w:ascii="Times New Roman" w:hAnsi="Times New Roman"/>
          <w:iCs/>
          <w:color w:val="000000" w:themeColor="text1"/>
          <w:sz w:val="16"/>
          <w:szCs w:val="16"/>
        </w:rPr>
        <w:t xml:space="preserve">navigation radar </w:t>
      </w:r>
      <w:r w:rsidRPr="00536344">
        <w:rPr>
          <w:rFonts w:ascii="Times New Roman" w:hAnsi="Times New Roman"/>
          <w:color w:val="000000" w:themeColor="text1"/>
          <w:sz w:val="16"/>
          <w:szCs w:val="16"/>
        </w:rPr>
        <w:t xml:space="preserve">"Pal-N" (together with RPO "Horizont"); </w:t>
      </w:r>
      <w:r w:rsidRPr="00536344">
        <w:rPr>
          <w:rFonts w:ascii="Times New Roman" w:hAnsi="Times New Roman"/>
          <w:iCs/>
          <w:color w:val="000000" w:themeColor="text1"/>
          <w:sz w:val="16"/>
          <w:szCs w:val="16"/>
        </w:rPr>
        <w:t xml:space="preserve">OESU </w:t>
      </w:r>
      <w:r w:rsidRPr="00536344">
        <w:rPr>
          <w:rFonts w:ascii="Times New Roman" w:hAnsi="Times New Roman"/>
          <w:color w:val="000000" w:themeColor="text1"/>
          <w:sz w:val="16"/>
          <w:szCs w:val="16"/>
        </w:rPr>
        <w:t xml:space="preserve">SP-521 "Rakurs" (1998), SP-520, -521 (2000s); SAUK "Sa-190" (2000s); instruments for the battleship Novorossiysk (1954-55); artillery systems 100 mm A-190-5P-10, 130 mm A-192-5P-10 (1990s); simulators of sea targets and bursts "Mirage", "Mirage-B" (1950s) (11982). </w:t>
      </w:r>
      <w:r w:rsidRPr="00536344">
        <w:rPr>
          <w:rFonts w:ascii="Times New Roman" w:hAnsi="Times New Roman"/>
          <w:color w:val="000000" w:themeColor="text1"/>
          <w:sz w:val="16"/>
          <w:szCs w:val="16"/>
          <w:vertAlign w:val="superscript"/>
        </w:rPr>
        <w:t>103</w:t>
      </w:r>
    </w:p>
    <w:p w14:paraId="1550A0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1373E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1945 on the basis of the former German plant " </w:t>
      </w:r>
      <w:r w:rsidRPr="00536344">
        <w:rPr>
          <w:rFonts w:ascii="Times New Roman" w:hAnsi="Times New Roman"/>
          <w:color w:val="000000" w:themeColor="text1"/>
          <w:sz w:val="16"/>
          <w:szCs w:val="16"/>
          <w:lang w:val="en-US"/>
        </w:rPr>
        <w:t xml:space="preserve">Schichau </w:t>
      </w:r>
      <w:r w:rsidRPr="00536344">
        <w:rPr>
          <w:rFonts w:ascii="Times New Roman" w:hAnsi="Times New Roman"/>
          <w:color w:val="000000" w:themeColor="text1"/>
          <w:sz w:val="16"/>
          <w:szCs w:val="16"/>
        </w:rPr>
        <w:t>" in Koenigsberg, plant No. 820 was founded (Plant No. 820, Baltic Shipbuilding Plant Yantar, OJSC, Baltic Shipbuilding Plant Yantar / 236002 Kaliningrad Transport dead end, 10 tel. 44- 80-32/). In 1966 renamed Baltic Shipyard "Yantar".</w:t>
      </w:r>
    </w:p>
    <w:p w14:paraId="4F6C8C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accordance with PSM No. 1233-595 dated November 6, 1958. the construction of the lead ship pr. 35 has begun.</w:t>
      </w:r>
    </w:p>
    <w:p w14:paraId="125ABF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1968 at the plant, the Burevestnik construction and launching complex for watchdogs was put into operation. It consisted of two slipways, raised 3 m above the territory, along which blocks of ship hulls moved from position to position. Launching took place with the help of a transfer dock. In 1972 The Yantar shipbuilding complex was put into operation for the construction of medium-tonnage ships. It was designed according to the type of the Swedish shipyard Getaverken. It was assumed that in a short closed slipway, hulls of ships would be sequentially assembled, starting from the stern. As they are assembled, the hulls will roll out onto an open slipway. However, this principle turned out to be completely unsuitable for the construction of warships, and the hulls were assembled on an open slipway.</w:t>
      </w:r>
    </w:p>
    <w:p w14:paraId="3E6987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1993 The enterprise was incorporated and transformed into JSC. In 2001 joined OJSC "Concern of medium- and low-tonnage shipbuilding". According to the Decree of the President of the Russian Federation No. 1009 of 4.08.2004. became one of the strategic defense enterprises.</w:t>
      </w:r>
    </w:p>
    <w:p w14:paraId="718B77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2009 built 153 warships and 307 civilian ships.</w:t>
      </w:r>
    </w:p>
    <w:p w14:paraId="0E8758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04.2004 external management was introduced at the enterprise, in 04.2006. the plant was brought out of bankruptcy. In 2007 it was planned that the enterprise would enter one of the 7 shipbuilding holdings being created in Russia - OAO Western Shipbuilding Center.</w:t>
      </w:r>
    </w:p>
    <w:p w14:paraId="794D2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General Director (-2005-01.2008) - N.F. Volov (convicted).</w:t>
      </w:r>
    </w:p>
    <w:p w14:paraId="1F49C9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director for production and marketing (-09.2005) - A. Fomichev.</w:t>
      </w:r>
    </w:p>
    <w:p w14:paraId="6CB7F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Deputy ch. engineer (2006) - V. Sukhachev (convicted).</w:t>
      </w:r>
    </w:p>
    <w:p w14:paraId="689AF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Production: TFR: </w:t>
      </w:r>
      <w:r w:rsidRPr="00536344">
        <w:rPr>
          <w:rFonts w:ascii="Times New Roman" w:hAnsi="Times New Roman"/>
          <w:color w:val="000000" w:themeColor="text1"/>
          <w:sz w:val="16"/>
          <w:szCs w:val="16"/>
        </w:rPr>
        <w:t xml:space="preserve">project 29K (1950) - 2; project 42 "Falcon" (1951-53) - 8; project 50 "Leopard" (1954-59) - 41; pr. 11540 "Fearless" (1987-90), "Impregnable" ("Yaroslav the Wise") (1988-2008), 1 more was laid down (for 2005); pr. 1135 "Vigilant", "Inquisitive" (1970-81) - 8, pr. 1135M "Rezviy" (1975-80s) - 11, pr. - 3; "Indomitable" (-1977); </w:t>
      </w:r>
      <w:r w:rsidRPr="00536344">
        <w:rPr>
          <w:rFonts w:ascii="Times New Roman" w:hAnsi="Times New Roman"/>
          <w:iCs/>
          <w:color w:val="000000" w:themeColor="text1"/>
          <w:sz w:val="16"/>
          <w:szCs w:val="16"/>
        </w:rPr>
        <w:t xml:space="preserve">PLC: </w:t>
      </w:r>
      <w:r w:rsidRPr="00536344">
        <w:rPr>
          <w:rFonts w:ascii="Times New Roman" w:hAnsi="Times New Roman"/>
          <w:color w:val="000000" w:themeColor="text1"/>
          <w:sz w:val="16"/>
          <w:szCs w:val="16"/>
        </w:rPr>
        <w:t xml:space="preserve">project 159 (1961-68) - 15 (together with plant 876), project 159A (1966-72) - 23 (together with plant 876), export project 159AE (1968-78) - 14 (together with plant 876); pr. 35 (1964-67) - 18; BPLK pr. 1155 "Frigate" "Udaloy" (07.1977-12.1980), "Marshal Shaposhnikov" (1983-12.1985), "Admiral Panteleev" (- 1991) - 7, pr. 11551 "Admiral Chabanenko" (1983-95-) ; </w:t>
      </w:r>
      <w:r w:rsidRPr="00536344">
        <w:rPr>
          <w:rFonts w:ascii="Times New Roman" w:hAnsi="Times New Roman"/>
          <w:iCs/>
          <w:color w:val="000000" w:themeColor="text1"/>
          <w:sz w:val="16"/>
          <w:szCs w:val="16"/>
        </w:rPr>
        <w:t xml:space="preserve">frigates: </w:t>
      </w:r>
      <w:r w:rsidRPr="00536344">
        <w:rPr>
          <w:rFonts w:ascii="Times New Roman" w:hAnsi="Times New Roman"/>
          <w:color w:val="000000" w:themeColor="text1"/>
          <w:sz w:val="16"/>
          <w:szCs w:val="16"/>
        </w:rPr>
        <w:t xml:space="preserve">"Novik" pr. 12441 "Grom" (07.1977-; in 2006 it was completed as a training ship "Borodino"); </w:t>
      </w:r>
      <w:r w:rsidRPr="00536344">
        <w:rPr>
          <w:rFonts w:ascii="Times New Roman" w:hAnsi="Times New Roman"/>
          <w:iCs/>
          <w:color w:val="000000" w:themeColor="text1"/>
          <w:sz w:val="16"/>
          <w:szCs w:val="16"/>
        </w:rPr>
        <w:t xml:space="preserve">BDK: </w:t>
      </w:r>
      <w:r w:rsidRPr="00536344">
        <w:rPr>
          <w:rFonts w:ascii="Times New Roman" w:hAnsi="Times New Roman"/>
          <w:color w:val="000000" w:themeColor="text1"/>
          <w:sz w:val="16"/>
          <w:szCs w:val="16"/>
        </w:rPr>
        <w:t xml:space="preserve">pr. 1171 "Tapir" "Voronezh Komsomolets" (1966-75) - 14, pr. 11711 "Ivan Gren" (12.2004-); project 1174 "Rhino" "Ivan Rogov" (09.1973-06.1978), "Alexander Nikolaev" (-1982), "Mitrofan Moskalenko" (-1989); water-filled transports pr. 561 (1954-58); towed stacker of cord charges, project 103 (1959-80s); tugs: rescue pr. 843 "Atlant" (1959-62) - 13; canter pr. 04983 "Anton Mazin" (1983-85) - 57 (together with the Gorohovets plant); large reconnaissance ship pr. 1826 (1979-87) - 4; </w:t>
      </w:r>
      <w:r w:rsidRPr="00536344">
        <w:rPr>
          <w:rFonts w:ascii="Times New Roman" w:hAnsi="Times New Roman"/>
          <w:iCs/>
          <w:color w:val="000000" w:themeColor="text1"/>
          <w:sz w:val="16"/>
          <w:szCs w:val="16"/>
        </w:rPr>
        <w:t xml:space="preserve">dry cargo ships: </w:t>
      </w:r>
      <w:r w:rsidRPr="00536344">
        <w:rPr>
          <w:rFonts w:ascii="Times New Roman" w:hAnsi="Times New Roman"/>
          <w:color w:val="000000" w:themeColor="text1"/>
          <w:sz w:val="16"/>
          <w:szCs w:val="16"/>
        </w:rPr>
        <w:t>river-sea pr. 781 of the Baltic type (1962-), multi-purpose pr. 17380 (-1995); railway ferry pr. 1809 "Sakhalin" (1970s) - 10; environmental protection vessel pr. 6457C Sprut - 3, 1 more laid down; yacht hulls for Germany (1990s)-10, 3 ocean yacht hulls (two of them 78 m long, 2006);</w:t>
      </w:r>
    </w:p>
    <w:p w14:paraId="1B056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iCs/>
          <w:color w:val="000000" w:themeColor="text1"/>
          <w:sz w:val="16"/>
          <w:szCs w:val="16"/>
        </w:rPr>
        <w:t xml:space="preserve">modernization: </w:t>
      </w:r>
      <w:r w:rsidRPr="00536344">
        <w:rPr>
          <w:rFonts w:ascii="Times New Roman" w:hAnsi="Times New Roman"/>
          <w:color w:val="000000" w:themeColor="text1"/>
          <w:sz w:val="16"/>
          <w:szCs w:val="16"/>
        </w:rPr>
        <w:t>PLC pr. 35 on pr. 35M (1973-78) - 8 (together with plant 497).</w:t>
      </w:r>
    </w:p>
    <w:p w14:paraId="3A0FC1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Bureau of Plant No. 820, Design Bureau of the Yantar Plant</w:t>
      </w:r>
    </w:p>
    <w:p w14:paraId="097BA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In the early 1950s, work on the design of the watchdog pr. 50 was transferred here from the Special Design Bureau of Plant No. 194, then they were transferred to TsKB-53. </w:t>
      </w:r>
      <w:r w:rsidRPr="00536344">
        <w:rPr>
          <w:rFonts w:ascii="Times New Roman" w:hAnsi="Times New Roman"/>
          <w:color w:val="000000" w:themeColor="text1"/>
          <w:sz w:val="16"/>
          <w:szCs w:val="16"/>
          <w:vertAlign w:val="superscript"/>
        </w:rPr>
        <w:t>116</w:t>
      </w:r>
    </w:p>
    <w:p w14:paraId="68F30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Together with the Almaz Central Design Bureau, a project for an environmental patrol vessel pr. 6457S (11982) was developed.</w:t>
      </w:r>
    </w:p>
    <w:p w14:paraId="4E41C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07AF92"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In 1945, at NII-400 under the direction of N.N. Shamarin, work began on creating their own homing torpedo based on the captured T-5. They basically copied the homing system, and the carriers took domestic ones, so as not to change the technology at the manufacturing plants. This torpedo received the SAET code (homing acoustic electric torpedo). As a carrier of homing equipment, the domestic ET-80 torpedo, created on the basis of the German G-7E torpedo and close to the T-5, was used. Moreover, in the homing equipment and the proximity fuse, the German element base was widely used - polarized relays, capacitors, etc. (15225).</w:t>
      </w:r>
    </w:p>
    <w:p w14:paraId="3AE76482" w14:textId="77777777" w:rsidR="008857F1" w:rsidRPr="00536344" w:rsidRDefault="008857F1" w:rsidP="00536344">
      <w:pPr>
        <w:pStyle w:val="book"/>
        <w:ind w:firstLine="0"/>
        <w:jc w:val="both"/>
        <w:rPr>
          <w:color w:val="000000" w:themeColor="text1"/>
          <w:sz w:val="16"/>
          <w:szCs w:val="16"/>
        </w:rPr>
      </w:pPr>
    </w:p>
    <w:p w14:paraId="5A079B5A"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In 1945, in accordance with the agreement on the division of the German fleet, the Allies allocated 145 combat surface ships and 441 auxiliary vessels to the USSR. At the request of the British side, tugs with a capacity of 140 hp. with. and less, floating cranes, raid tankers, aquarians, barges and some floating bases were not considered part of the navy and were not subject to division. As a result, they were taken by those countries in whose zone of occupation they were. Thus, the USSR got another 101 water craft. During the division of the German fleet, the USSR received the light cruiser Nuremberg from surface warships, four destroyers (Z-14, Z-15, Z-20, Z-33), three new destroyers (T-12, T-17, T -33), three destroyers built during the First World War (T-107, T-158, T-196) and an escort ship F-7 (15225).</w:t>
      </w:r>
    </w:p>
    <w:p w14:paraId="70DFBA83" w14:textId="77777777" w:rsidR="008857F1" w:rsidRPr="00536344" w:rsidRDefault="008857F1" w:rsidP="00536344">
      <w:pPr>
        <w:pStyle w:val="book"/>
        <w:ind w:firstLine="0"/>
        <w:jc w:val="both"/>
        <w:rPr>
          <w:color w:val="000000" w:themeColor="text1"/>
          <w:sz w:val="16"/>
          <w:szCs w:val="16"/>
        </w:rPr>
      </w:pPr>
    </w:p>
    <w:p w14:paraId="5203263B"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In 1945, two heavy German cruisers, the Lützow and the Seydlitz, were under Soviet control. According to the agreement on the division of the German fleet, both ships fell into category "C" - sunken, damaged or unfinished ships, which required repairs for more than six months to bring them to readiness by means of German shipyards. The Tripartite Commission developed recommendations, according to which all warships of group "C" were to be destroyed within the established time limits by flooding at great depths or dismantling for metal. The agreement on ships of category "C" was only advisory in nature (15225).</w:t>
      </w:r>
    </w:p>
    <w:p w14:paraId="5DDE7BF9" w14:textId="77777777" w:rsidR="008857F1" w:rsidRPr="00536344" w:rsidRDefault="008857F1" w:rsidP="00536344">
      <w:pPr>
        <w:pStyle w:val="book"/>
        <w:ind w:firstLine="0"/>
        <w:jc w:val="both"/>
        <w:rPr>
          <w:color w:val="000000" w:themeColor="text1"/>
          <w:sz w:val="16"/>
          <w:szCs w:val="16"/>
        </w:rPr>
      </w:pPr>
    </w:p>
    <w:p w14:paraId="3B46F7CB" w14:textId="77777777" w:rsidR="008857F1" w:rsidRPr="00536344" w:rsidRDefault="008857F1" w:rsidP="00536344">
      <w:pPr>
        <w:pStyle w:val="book"/>
        <w:ind w:firstLine="0"/>
        <w:jc w:val="both"/>
        <w:rPr>
          <w:color w:val="000000" w:themeColor="text1"/>
          <w:sz w:val="16"/>
          <w:szCs w:val="16"/>
        </w:rPr>
      </w:pPr>
      <w:r w:rsidRPr="00536344">
        <w:rPr>
          <w:color w:val="000000" w:themeColor="text1"/>
          <w:sz w:val="16"/>
          <w:szCs w:val="16"/>
        </w:rPr>
        <w:t>In 1945, during the division of the German fleet, the USSR received 29 German torpedo boats: S-50 (renamed to us as TK-1005), S-65 (TK-1006), S-81 (TK-1001), S-82 (TK- 1008), S-86 (TK-1009), S-101 (TK-1011), S-110 (TK-1013), S-118 (TK-1015), S-123 (TK-1016), S- 132 (TK-1017), S-135 (TK-1018), S-175 (TK-1019), S-204 (TK-1020), S-209 (TK-1021), S-211 (TK-1022 ), S-214 (TK-1023), S-219 (TK-1024), S-222 (TK-1025), S-227 (TK-1026), S-704 (TK-1027), S-707 (TK-1028), S-708 (TK-1029), S-709 (TK-1030), S-710 (...), S-99 (TK-1010), S-11 (TK-1002) , S-16 (TK-1003), S-24 (TK-1004). The number of the 29th German boat was not established by the author (15225).</w:t>
      </w:r>
    </w:p>
    <w:p w14:paraId="2C9CF5A6" w14:textId="77777777" w:rsidR="008857F1" w:rsidRPr="00536344" w:rsidRDefault="008857F1" w:rsidP="00536344">
      <w:pPr>
        <w:pStyle w:val="book"/>
        <w:ind w:firstLine="0"/>
        <w:jc w:val="both"/>
        <w:rPr>
          <w:color w:val="000000" w:themeColor="text1"/>
          <w:sz w:val="16"/>
          <w:szCs w:val="16"/>
        </w:rPr>
      </w:pPr>
    </w:p>
    <w:p w14:paraId="1C889F0C"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Army:</w:t>
      </w:r>
    </w:p>
    <w:p w14:paraId="404A5C9C"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FCFB0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Dynamics of combat losses of attack aircraft Il-2, Il-10 of the Red Army Air Force in 1941-45.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7A346ABB" w14:textId="77777777" w:rsidTr="00D21494">
        <w:tc>
          <w:tcPr>
            <w:tcW w:w="1601" w:type="dxa"/>
            <w:tcBorders>
              <w:top w:val="single" w:sz="12" w:space="0" w:color="auto"/>
            </w:tcBorders>
          </w:tcPr>
          <w:p w14:paraId="5DC34F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Types of losses</w:t>
            </w:r>
          </w:p>
        </w:tc>
        <w:tc>
          <w:tcPr>
            <w:tcW w:w="1601" w:type="dxa"/>
            <w:tcBorders>
              <w:top w:val="single" w:sz="12" w:space="0" w:color="auto"/>
            </w:tcBorders>
          </w:tcPr>
          <w:p w14:paraId="28C57F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3BBD40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66554E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71BDF4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1F58E7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30C46A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7DFCCE3F" w14:textId="77777777" w:rsidTr="00D21494">
        <w:tc>
          <w:tcPr>
            <w:tcW w:w="1601" w:type="dxa"/>
          </w:tcPr>
          <w:p w14:paraId="47EF87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in air battles</w:t>
            </w:r>
          </w:p>
        </w:tc>
        <w:tc>
          <w:tcPr>
            <w:tcW w:w="1601" w:type="dxa"/>
          </w:tcPr>
          <w:p w14:paraId="4B2F79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tc>
        <w:tc>
          <w:tcPr>
            <w:tcW w:w="1601" w:type="dxa"/>
          </w:tcPr>
          <w:p w14:paraId="7754D8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w:t>
            </w:r>
          </w:p>
        </w:tc>
        <w:tc>
          <w:tcPr>
            <w:tcW w:w="1601" w:type="dxa"/>
          </w:tcPr>
          <w:p w14:paraId="0CF32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1090</w:t>
            </w:r>
          </w:p>
        </w:tc>
        <w:tc>
          <w:tcPr>
            <w:tcW w:w="1601" w:type="dxa"/>
          </w:tcPr>
          <w:p w14:paraId="66CE1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882</w:t>
            </w:r>
          </w:p>
        </w:tc>
        <w:tc>
          <w:tcPr>
            <w:tcW w:w="1601" w:type="dxa"/>
          </w:tcPr>
          <w:p w14:paraId="0C5251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369</w:t>
            </w:r>
          </w:p>
        </w:tc>
        <w:tc>
          <w:tcPr>
            <w:tcW w:w="1601" w:type="dxa"/>
          </w:tcPr>
          <w:p w14:paraId="4D096F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2557</w:t>
            </w:r>
          </w:p>
        </w:tc>
      </w:tr>
      <w:tr w:rsidR="008A5C22" w:rsidRPr="00536344" w14:paraId="7CD960A4" w14:textId="77777777" w:rsidTr="00D21494">
        <w:tc>
          <w:tcPr>
            <w:tcW w:w="1601" w:type="dxa"/>
          </w:tcPr>
          <w:p w14:paraId="66814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anti-aircraft artillery fire</w:t>
            </w:r>
          </w:p>
        </w:tc>
        <w:tc>
          <w:tcPr>
            <w:tcW w:w="1601" w:type="dxa"/>
          </w:tcPr>
          <w:p w14:paraId="078E5A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w:t>
            </w:r>
          </w:p>
        </w:tc>
        <w:tc>
          <w:tcPr>
            <w:tcW w:w="1601" w:type="dxa"/>
          </w:tcPr>
          <w:p w14:paraId="7B3BF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203</w:t>
            </w:r>
          </w:p>
        </w:tc>
        <w:tc>
          <w:tcPr>
            <w:tcW w:w="1601" w:type="dxa"/>
          </w:tcPr>
          <w:p w14:paraId="47A4C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1468</w:t>
            </w:r>
          </w:p>
        </w:tc>
        <w:tc>
          <w:tcPr>
            <w:tcW w:w="1601" w:type="dxa"/>
          </w:tcPr>
          <w:p w14:paraId="189A3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1859</w:t>
            </w:r>
          </w:p>
        </w:tc>
        <w:tc>
          <w:tcPr>
            <w:tcW w:w="1601" w:type="dxa"/>
          </w:tcPr>
          <w:p w14:paraId="6E91DA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1048</w:t>
            </w:r>
          </w:p>
        </w:tc>
        <w:tc>
          <w:tcPr>
            <w:tcW w:w="1601" w:type="dxa"/>
          </w:tcPr>
          <w:p w14:paraId="6C89C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4679</w:t>
            </w:r>
          </w:p>
        </w:tc>
      </w:tr>
      <w:tr w:rsidR="008A5C22" w:rsidRPr="00536344" w14:paraId="4E680612" w14:textId="77777777" w:rsidTr="00D21494">
        <w:tc>
          <w:tcPr>
            <w:tcW w:w="1601" w:type="dxa"/>
          </w:tcPr>
          <w:p w14:paraId="3A5D7C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Destroyed at airfields</w:t>
            </w:r>
          </w:p>
        </w:tc>
        <w:tc>
          <w:tcPr>
            <w:tcW w:w="1601" w:type="dxa"/>
          </w:tcPr>
          <w:p w14:paraId="2F7742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1601" w:type="dxa"/>
          </w:tcPr>
          <w:p w14:paraId="0D452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1601" w:type="dxa"/>
          </w:tcPr>
          <w:p w14:paraId="308EDF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w:t>
            </w:r>
          </w:p>
        </w:tc>
        <w:tc>
          <w:tcPr>
            <w:tcW w:w="1601" w:type="dxa"/>
          </w:tcPr>
          <w:p w14:paraId="742185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w:t>
            </w:r>
          </w:p>
        </w:tc>
        <w:tc>
          <w:tcPr>
            <w:tcW w:w="1601" w:type="dxa"/>
          </w:tcPr>
          <w:p w14:paraId="4501A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1601" w:type="dxa"/>
          </w:tcPr>
          <w:p w14:paraId="6B91AB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tc>
      </w:tr>
      <w:tr w:rsidR="008A5C22" w:rsidRPr="00536344" w14:paraId="135A4FE5" w14:textId="77777777" w:rsidTr="00D21494">
        <w:tc>
          <w:tcPr>
            <w:tcW w:w="1601" w:type="dxa"/>
          </w:tcPr>
          <w:p w14:paraId="07BDC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Did not return from combat mission</w:t>
            </w:r>
          </w:p>
        </w:tc>
        <w:tc>
          <w:tcPr>
            <w:tcW w:w="1601" w:type="dxa"/>
          </w:tcPr>
          <w:p w14:paraId="15A0E1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372</w:t>
            </w:r>
          </w:p>
        </w:tc>
        <w:tc>
          <w:tcPr>
            <w:tcW w:w="1601" w:type="dxa"/>
          </w:tcPr>
          <w:p w14:paraId="57F8E6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1290</w:t>
            </w:r>
          </w:p>
        </w:tc>
        <w:tc>
          <w:tcPr>
            <w:tcW w:w="1601" w:type="dxa"/>
          </w:tcPr>
          <w:p w14:paraId="02AC3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917</w:t>
            </w:r>
          </w:p>
        </w:tc>
        <w:tc>
          <w:tcPr>
            <w:tcW w:w="1601" w:type="dxa"/>
          </w:tcPr>
          <w:p w14:paraId="242087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w:t>
            </w:r>
          </w:p>
        </w:tc>
        <w:tc>
          <w:tcPr>
            <w:tcW w:w="1601" w:type="dxa"/>
          </w:tcPr>
          <w:p w14:paraId="0EF5BC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266</w:t>
            </w:r>
          </w:p>
        </w:tc>
        <w:tc>
          <w:tcPr>
            <w:tcW w:w="1601" w:type="dxa"/>
          </w:tcPr>
          <w:p w14:paraId="04503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3414</w:t>
            </w:r>
          </w:p>
        </w:tc>
      </w:tr>
      <w:tr w:rsidR="008A5C22" w:rsidRPr="00536344" w14:paraId="507EFB71" w14:textId="77777777" w:rsidTr="00D21494">
        <w:tc>
          <w:tcPr>
            <w:tcW w:w="1601" w:type="dxa"/>
            <w:tcBorders>
              <w:bottom w:val="single" w:sz="12" w:space="0" w:color="auto"/>
            </w:tcBorders>
          </w:tcPr>
          <w:p w14:paraId="0AB7C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601" w:type="dxa"/>
            <w:tcBorders>
              <w:bottom w:val="single" w:sz="12" w:space="0" w:color="auto"/>
            </w:tcBorders>
          </w:tcPr>
          <w:p w14:paraId="48696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533</w:t>
            </w:r>
          </w:p>
        </w:tc>
        <w:tc>
          <w:tcPr>
            <w:tcW w:w="1601" w:type="dxa"/>
            <w:tcBorders>
              <w:bottom w:val="single" w:sz="12" w:space="0" w:color="auto"/>
            </w:tcBorders>
          </w:tcPr>
          <w:p w14:paraId="0E7FA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1676</w:t>
            </w:r>
          </w:p>
        </w:tc>
        <w:tc>
          <w:tcPr>
            <w:tcW w:w="1601" w:type="dxa"/>
            <w:tcBorders>
              <w:bottom w:val="single" w:sz="12" w:space="0" w:color="auto"/>
            </w:tcBorders>
          </w:tcPr>
          <w:p w14:paraId="53541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3515</w:t>
            </w:r>
          </w:p>
        </w:tc>
        <w:tc>
          <w:tcPr>
            <w:tcW w:w="1601" w:type="dxa"/>
            <w:tcBorders>
              <w:bottom w:val="single" w:sz="12" w:space="0" w:color="auto"/>
            </w:tcBorders>
          </w:tcPr>
          <w:p w14:paraId="5BF29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3344</w:t>
            </w:r>
          </w:p>
        </w:tc>
        <w:tc>
          <w:tcPr>
            <w:tcW w:w="1601" w:type="dxa"/>
            <w:tcBorders>
              <w:bottom w:val="single" w:sz="12" w:space="0" w:color="auto"/>
            </w:tcBorders>
          </w:tcPr>
          <w:p w14:paraId="04FCB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1691</w:t>
            </w:r>
          </w:p>
        </w:tc>
        <w:tc>
          <w:tcPr>
            <w:tcW w:w="1601" w:type="dxa"/>
            <w:tcBorders>
              <w:bottom w:val="single" w:sz="12" w:space="0" w:color="auto"/>
            </w:tcBorders>
          </w:tcPr>
          <w:p w14:paraId="6E1256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10759</w:t>
            </w:r>
          </w:p>
        </w:tc>
      </w:tr>
    </w:tbl>
    <w:p w14:paraId="3280F4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8343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Dynamics of combat losses of attack aircraft Il-2, Il-10 of the Navy aviation of the spacecraft in 1941-45.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C9B8BB7" w14:textId="77777777" w:rsidTr="00D21494">
        <w:tc>
          <w:tcPr>
            <w:tcW w:w="1868" w:type="dxa"/>
            <w:tcBorders>
              <w:top w:val="single" w:sz="12" w:space="0" w:color="auto"/>
            </w:tcBorders>
          </w:tcPr>
          <w:p w14:paraId="271C4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Fleet</w:t>
            </w:r>
          </w:p>
        </w:tc>
        <w:tc>
          <w:tcPr>
            <w:tcW w:w="1868" w:type="dxa"/>
            <w:tcBorders>
              <w:top w:val="single" w:sz="12" w:space="0" w:color="auto"/>
            </w:tcBorders>
          </w:tcPr>
          <w:p w14:paraId="042A6A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06/22/41-06/21/42</w:t>
            </w:r>
          </w:p>
        </w:tc>
        <w:tc>
          <w:tcPr>
            <w:tcW w:w="1868" w:type="dxa"/>
            <w:tcBorders>
              <w:top w:val="single" w:sz="12" w:space="0" w:color="auto"/>
            </w:tcBorders>
          </w:tcPr>
          <w:p w14:paraId="6A3667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06/22/42-06/21/43</w:t>
            </w:r>
          </w:p>
        </w:tc>
        <w:tc>
          <w:tcPr>
            <w:tcW w:w="1868" w:type="dxa"/>
            <w:tcBorders>
              <w:top w:val="single" w:sz="12" w:space="0" w:color="auto"/>
            </w:tcBorders>
          </w:tcPr>
          <w:p w14:paraId="44316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06/22/43-06/21/44</w:t>
            </w:r>
          </w:p>
        </w:tc>
        <w:tc>
          <w:tcPr>
            <w:tcW w:w="1868" w:type="dxa"/>
            <w:tcBorders>
              <w:top w:val="single" w:sz="12" w:space="0" w:color="auto"/>
            </w:tcBorders>
          </w:tcPr>
          <w:p w14:paraId="35B776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06/22/44-05/09/45</w:t>
            </w:r>
          </w:p>
        </w:tc>
        <w:tc>
          <w:tcPr>
            <w:tcW w:w="1868" w:type="dxa"/>
            <w:tcBorders>
              <w:top w:val="single" w:sz="12" w:space="0" w:color="auto"/>
            </w:tcBorders>
          </w:tcPr>
          <w:p w14:paraId="5A5226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5B60D421" w14:textId="77777777" w:rsidTr="00D21494">
        <w:tc>
          <w:tcPr>
            <w:tcW w:w="1868" w:type="dxa"/>
          </w:tcPr>
          <w:p w14:paraId="164B9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Black Sea Fleet</w:t>
            </w:r>
          </w:p>
        </w:tc>
        <w:tc>
          <w:tcPr>
            <w:tcW w:w="1868" w:type="dxa"/>
          </w:tcPr>
          <w:p w14:paraId="6D6317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w:t>
            </w:r>
          </w:p>
        </w:tc>
        <w:tc>
          <w:tcPr>
            <w:tcW w:w="1868" w:type="dxa"/>
          </w:tcPr>
          <w:p w14:paraId="0D7959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w:t>
            </w:r>
          </w:p>
        </w:tc>
        <w:tc>
          <w:tcPr>
            <w:tcW w:w="1868" w:type="dxa"/>
          </w:tcPr>
          <w:p w14:paraId="036561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146</w:t>
            </w:r>
          </w:p>
        </w:tc>
        <w:tc>
          <w:tcPr>
            <w:tcW w:w="1868" w:type="dxa"/>
          </w:tcPr>
          <w:p w14:paraId="634EF8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1868" w:type="dxa"/>
          </w:tcPr>
          <w:p w14:paraId="67A90C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w:t>
            </w:r>
          </w:p>
        </w:tc>
      </w:tr>
      <w:tr w:rsidR="008A5C22" w:rsidRPr="00536344" w14:paraId="595835F1" w14:textId="77777777" w:rsidTr="00D21494">
        <w:tc>
          <w:tcPr>
            <w:tcW w:w="1868" w:type="dxa"/>
          </w:tcPr>
          <w:p w14:paraId="2CB6E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Red Banner Baltic Fleet</w:t>
            </w:r>
          </w:p>
        </w:tc>
        <w:tc>
          <w:tcPr>
            <w:tcW w:w="1868" w:type="dxa"/>
          </w:tcPr>
          <w:p w14:paraId="004F1B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w:t>
            </w:r>
          </w:p>
        </w:tc>
        <w:tc>
          <w:tcPr>
            <w:tcW w:w="1868" w:type="dxa"/>
          </w:tcPr>
          <w:p w14:paraId="75E47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w:t>
            </w:r>
          </w:p>
        </w:tc>
        <w:tc>
          <w:tcPr>
            <w:tcW w:w="1868" w:type="dxa"/>
          </w:tcPr>
          <w:p w14:paraId="59F872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w:t>
            </w:r>
          </w:p>
        </w:tc>
        <w:tc>
          <w:tcPr>
            <w:tcW w:w="1868" w:type="dxa"/>
          </w:tcPr>
          <w:p w14:paraId="2B5DD4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w:t>
            </w:r>
          </w:p>
        </w:tc>
        <w:tc>
          <w:tcPr>
            <w:tcW w:w="1868" w:type="dxa"/>
          </w:tcPr>
          <w:p w14:paraId="49AEFE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440</w:t>
            </w:r>
          </w:p>
        </w:tc>
      </w:tr>
      <w:tr w:rsidR="008A5C22" w:rsidRPr="00536344" w14:paraId="0D2DA4BC" w14:textId="77777777" w:rsidTr="00D21494">
        <w:tc>
          <w:tcPr>
            <w:tcW w:w="1868" w:type="dxa"/>
          </w:tcPr>
          <w:p w14:paraId="281A4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Northern Fleet</w:t>
            </w:r>
          </w:p>
        </w:tc>
        <w:tc>
          <w:tcPr>
            <w:tcW w:w="1868" w:type="dxa"/>
          </w:tcPr>
          <w:p w14:paraId="12E36F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1868" w:type="dxa"/>
          </w:tcPr>
          <w:p w14:paraId="3A3E3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868" w:type="dxa"/>
          </w:tcPr>
          <w:p w14:paraId="7FBCA8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w:t>
            </w:r>
          </w:p>
        </w:tc>
        <w:tc>
          <w:tcPr>
            <w:tcW w:w="1868" w:type="dxa"/>
          </w:tcPr>
          <w:p w14:paraId="039E1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868" w:type="dxa"/>
          </w:tcPr>
          <w:p w14:paraId="641ED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w:t>
            </w:r>
          </w:p>
        </w:tc>
      </w:tr>
      <w:tr w:rsidR="008A5C22" w:rsidRPr="00536344" w14:paraId="411E2AED" w14:textId="77777777" w:rsidTr="00D21494">
        <w:tc>
          <w:tcPr>
            <w:tcW w:w="1868" w:type="dxa"/>
          </w:tcPr>
          <w:p w14:paraId="2B1585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Force of the Pacific Fleet</w:t>
            </w:r>
          </w:p>
        </w:tc>
        <w:tc>
          <w:tcPr>
            <w:tcW w:w="1868" w:type="dxa"/>
          </w:tcPr>
          <w:p w14:paraId="73A7E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0B3C6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7FE7D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69343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w:t>
            </w:r>
          </w:p>
        </w:tc>
        <w:tc>
          <w:tcPr>
            <w:tcW w:w="1868" w:type="dxa"/>
          </w:tcPr>
          <w:p w14:paraId="13911D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r>
      <w:tr w:rsidR="008A5C22" w:rsidRPr="00536344" w14:paraId="373BC3B9" w14:textId="77777777" w:rsidTr="00D21494">
        <w:tc>
          <w:tcPr>
            <w:tcW w:w="1868" w:type="dxa"/>
          </w:tcPr>
          <w:p w14:paraId="3D61AE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the North Pacific Flotilla</w:t>
            </w:r>
          </w:p>
        </w:tc>
        <w:tc>
          <w:tcPr>
            <w:tcW w:w="1868" w:type="dxa"/>
          </w:tcPr>
          <w:p w14:paraId="675DF3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A5513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E3C1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7F9B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6A6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6B61FE" w14:textId="77777777" w:rsidTr="00D21494">
        <w:tc>
          <w:tcPr>
            <w:tcW w:w="1868" w:type="dxa"/>
            <w:tcBorders>
              <w:bottom w:val="single" w:sz="12" w:space="0" w:color="auto"/>
            </w:tcBorders>
          </w:tcPr>
          <w:p w14:paraId="0AD059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868" w:type="dxa"/>
            <w:tcBorders>
              <w:bottom w:val="single" w:sz="12" w:space="0" w:color="auto"/>
            </w:tcBorders>
          </w:tcPr>
          <w:p w14:paraId="760B9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w:t>
            </w:r>
          </w:p>
        </w:tc>
        <w:tc>
          <w:tcPr>
            <w:tcW w:w="1868" w:type="dxa"/>
            <w:tcBorders>
              <w:bottom w:val="single" w:sz="12" w:space="0" w:color="auto"/>
            </w:tcBorders>
          </w:tcPr>
          <w:p w14:paraId="367A1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w:t>
            </w:r>
          </w:p>
        </w:tc>
        <w:tc>
          <w:tcPr>
            <w:tcW w:w="1868" w:type="dxa"/>
            <w:tcBorders>
              <w:bottom w:val="single" w:sz="12" w:space="0" w:color="auto"/>
            </w:tcBorders>
          </w:tcPr>
          <w:p w14:paraId="04B411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362</w:t>
            </w:r>
          </w:p>
        </w:tc>
        <w:tc>
          <w:tcPr>
            <w:tcW w:w="1868" w:type="dxa"/>
            <w:tcBorders>
              <w:bottom w:val="single" w:sz="12" w:space="0" w:color="auto"/>
            </w:tcBorders>
          </w:tcPr>
          <w:p w14:paraId="0B133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tc>
        <w:tc>
          <w:tcPr>
            <w:tcW w:w="1868" w:type="dxa"/>
            <w:tcBorders>
              <w:bottom w:val="single" w:sz="12" w:space="0" w:color="auto"/>
            </w:tcBorders>
          </w:tcPr>
          <w:p w14:paraId="7B6889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807</w:t>
            </w:r>
          </w:p>
        </w:tc>
      </w:tr>
    </w:tbl>
    <w:p w14:paraId="569B54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 including 6 Il-10, for the period 09.05-02.09.1945</w:t>
      </w:r>
    </w:p>
    <w:p w14:paraId="201786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4181B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2760C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effectiveness of the German small arms and cannon armament during the action on the Il-2 in 1941-45.</w:t>
      </w:r>
    </w:p>
    <w:p w14:paraId="47AB16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field tests of serial Il-2 Nos. 306944, 3029100, 309230 at the NIP AV VVS KA)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5C22" w:rsidRPr="00536344" w14:paraId="773B7109" w14:textId="77777777" w:rsidTr="00D21494">
        <w:tc>
          <w:tcPr>
            <w:tcW w:w="2242" w:type="dxa"/>
            <w:tcBorders>
              <w:top w:val="single" w:sz="12" w:space="0" w:color="auto"/>
            </w:tcBorders>
          </w:tcPr>
          <w:p w14:paraId="098740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weapon type,</w:t>
            </w:r>
          </w:p>
        </w:tc>
        <w:tc>
          <w:tcPr>
            <w:tcW w:w="2242" w:type="dxa"/>
            <w:tcBorders>
              <w:top w:val="single" w:sz="12" w:space="0" w:color="auto"/>
            </w:tcBorders>
          </w:tcPr>
          <w:p w14:paraId="24D40B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MG-FF</w:t>
            </w:r>
          </w:p>
        </w:tc>
        <w:tc>
          <w:tcPr>
            <w:tcW w:w="2242" w:type="dxa"/>
            <w:tcBorders>
              <w:top w:val="single" w:sz="12" w:space="0" w:color="auto"/>
            </w:tcBorders>
          </w:tcPr>
          <w:p w14:paraId="75CA7A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MG-151/20</w:t>
            </w:r>
          </w:p>
        </w:tc>
        <w:tc>
          <w:tcPr>
            <w:tcW w:w="2242" w:type="dxa"/>
            <w:tcBorders>
              <w:top w:val="single" w:sz="12" w:space="0" w:color="auto"/>
            </w:tcBorders>
          </w:tcPr>
          <w:p w14:paraId="73D8D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MG-131</w:t>
            </w:r>
          </w:p>
        </w:tc>
        <w:tc>
          <w:tcPr>
            <w:tcW w:w="2242" w:type="dxa"/>
            <w:tcBorders>
              <w:top w:val="single" w:sz="12" w:space="0" w:color="auto"/>
            </w:tcBorders>
          </w:tcPr>
          <w:p w14:paraId="61EA5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cm FlaK 36</w:t>
            </w:r>
          </w:p>
        </w:tc>
      </w:tr>
      <w:tr w:rsidR="008A5C22" w:rsidRPr="00536344" w14:paraId="5D64A621" w14:textId="77777777" w:rsidTr="00D21494">
        <w:tc>
          <w:tcPr>
            <w:tcW w:w="2242" w:type="dxa"/>
          </w:tcPr>
          <w:p w14:paraId="3E6C70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caliber,</w:t>
            </w:r>
          </w:p>
        </w:tc>
        <w:tc>
          <w:tcPr>
            <w:tcW w:w="2242" w:type="dxa"/>
          </w:tcPr>
          <w:p w14:paraId="612810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mm</w:t>
            </w:r>
          </w:p>
        </w:tc>
        <w:tc>
          <w:tcPr>
            <w:tcW w:w="2242" w:type="dxa"/>
          </w:tcPr>
          <w:p w14:paraId="5906ED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mm</w:t>
            </w:r>
          </w:p>
        </w:tc>
        <w:tc>
          <w:tcPr>
            <w:tcW w:w="2242" w:type="dxa"/>
          </w:tcPr>
          <w:p w14:paraId="79DFE3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mm</w:t>
            </w:r>
          </w:p>
        </w:tc>
        <w:tc>
          <w:tcPr>
            <w:tcW w:w="2242" w:type="dxa"/>
          </w:tcPr>
          <w:p w14:paraId="1D18D9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mm</w:t>
            </w:r>
          </w:p>
        </w:tc>
      </w:tr>
      <w:tr w:rsidR="008A5C22" w:rsidRPr="00536344" w14:paraId="0B05B1E4" w14:textId="77777777" w:rsidTr="00D21494">
        <w:tc>
          <w:tcPr>
            <w:tcW w:w="2242" w:type="dxa"/>
          </w:tcPr>
          <w:p w14:paraId="794634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projectile type</w:t>
            </w:r>
          </w:p>
        </w:tc>
        <w:tc>
          <w:tcPr>
            <w:tcW w:w="2242" w:type="dxa"/>
          </w:tcPr>
          <w:p w14:paraId="15619D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w:t>
            </w:r>
          </w:p>
        </w:tc>
        <w:tc>
          <w:tcPr>
            <w:tcW w:w="2242" w:type="dxa"/>
          </w:tcPr>
          <w:p w14:paraId="5CDAD7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w:t>
            </w:r>
          </w:p>
        </w:tc>
        <w:tc>
          <w:tcPr>
            <w:tcW w:w="2242" w:type="dxa"/>
          </w:tcPr>
          <w:p w14:paraId="527CB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armor-piercing</w:t>
            </w:r>
          </w:p>
        </w:tc>
        <w:tc>
          <w:tcPr>
            <w:tcW w:w="2242" w:type="dxa"/>
          </w:tcPr>
          <w:p w14:paraId="15482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fragmentation</w:t>
            </w:r>
          </w:p>
        </w:tc>
      </w:tr>
      <w:tr w:rsidR="008A5C22" w:rsidRPr="00536344" w14:paraId="24E4A05E" w14:textId="77777777" w:rsidTr="00D21494">
        <w:tc>
          <w:tcPr>
            <w:tcW w:w="2242" w:type="dxa"/>
          </w:tcPr>
          <w:p w14:paraId="74861C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Average number of hits required to shoot down IL-2: when firing from the rear hemisphere</w:t>
            </w:r>
          </w:p>
        </w:tc>
        <w:tc>
          <w:tcPr>
            <w:tcW w:w="2242" w:type="dxa"/>
          </w:tcPr>
          <w:p w14:paraId="580A7A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w:t>
            </w:r>
          </w:p>
        </w:tc>
        <w:tc>
          <w:tcPr>
            <w:tcW w:w="2242" w:type="dxa"/>
          </w:tcPr>
          <w:p w14:paraId="24FAE4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w:t>
            </w:r>
          </w:p>
        </w:tc>
        <w:tc>
          <w:tcPr>
            <w:tcW w:w="2242" w:type="dxa"/>
          </w:tcPr>
          <w:p w14:paraId="48163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w:t>
            </w:r>
          </w:p>
        </w:tc>
        <w:tc>
          <w:tcPr>
            <w:tcW w:w="2242" w:type="dxa"/>
          </w:tcPr>
          <w:p w14:paraId="1826D5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tc>
      </w:tr>
      <w:tr w:rsidR="008A5C22" w:rsidRPr="00536344" w14:paraId="40534039" w14:textId="77777777" w:rsidTr="00D21494">
        <w:tc>
          <w:tcPr>
            <w:tcW w:w="2242" w:type="dxa"/>
            <w:tcBorders>
              <w:bottom w:val="single" w:sz="12" w:space="0" w:color="auto"/>
            </w:tcBorders>
          </w:tcPr>
          <w:p w14:paraId="71E904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firing from the front hemisphere</w:t>
            </w:r>
          </w:p>
        </w:tc>
        <w:tc>
          <w:tcPr>
            <w:tcW w:w="2242" w:type="dxa"/>
            <w:tcBorders>
              <w:bottom w:val="single" w:sz="12" w:space="0" w:color="auto"/>
            </w:tcBorders>
          </w:tcPr>
          <w:p w14:paraId="136DC1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w:t>
            </w:r>
          </w:p>
        </w:tc>
        <w:tc>
          <w:tcPr>
            <w:tcW w:w="2242" w:type="dxa"/>
            <w:tcBorders>
              <w:bottom w:val="single" w:sz="12" w:space="0" w:color="auto"/>
            </w:tcBorders>
          </w:tcPr>
          <w:p w14:paraId="74ADAB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w:t>
            </w:r>
          </w:p>
        </w:tc>
        <w:tc>
          <w:tcPr>
            <w:tcW w:w="2242" w:type="dxa"/>
            <w:tcBorders>
              <w:bottom w:val="single" w:sz="12" w:space="0" w:color="auto"/>
            </w:tcBorders>
          </w:tcPr>
          <w:p w14:paraId="45A695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2242" w:type="dxa"/>
            <w:tcBorders>
              <w:bottom w:val="single" w:sz="12" w:space="0" w:color="auto"/>
            </w:tcBorders>
          </w:tcPr>
          <w:p w14:paraId="22B97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w:t>
            </w:r>
          </w:p>
        </w:tc>
      </w:tr>
    </w:tbl>
    <w:p w14:paraId="54D393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(12020).</w:t>
      </w:r>
    </w:p>
    <w:p w14:paraId="53D2B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6C69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last MiG-3s were in service with the aviation of the Pacific Fleet (From June 1941 to December 1942, the Pacific Fleet Air Force received 57 MiG-3s). In the spring of 1945, there were 41 such aircraft, but due to significant deterioration, they were soon decommissioned. Despite the fact that in 1941 a significant number of MiG-3s went to the German side in good or maintainable condition, only a few copies found a second life in the hands of the new owners. One such aircraft with tail code 6 + 1 was flown in the research center in Rechlin by Captain G. Gollob, who made a quite favorable opinion about the aircraft. It is known that 22 of the MiGs captured by the Germans were stored in warehouses for captured weapons during the year and, in accordance with the agreement of December 22, 1942, were sold to Finland. When examining them, Finnish experts noted that the planes were practically new, they flew 50-55 hours, but did not have weapons and radio stations. Already at the stage of preparation for flight tests of this batch of machines, on May 13, 1943, it was reported that the MiGs were destroyed during the bombing of Stettin (11954).</w:t>
      </w:r>
    </w:p>
    <w:p w14:paraId="1CE20483"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25D3D7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 of MTA KBF aircraft in 1944-1945.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57E9811B" w14:textId="77777777" w:rsidTr="00D21494">
        <w:tc>
          <w:tcPr>
            <w:tcW w:w="1601" w:type="dxa"/>
            <w:tcBorders>
              <w:top w:val="single" w:sz="12" w:space="0" w:color="auto"/>
            </w:tcBorders>
          </w:tcPr>
          <w:p w14:paraId="4B0309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date</w:t>
            </w:r>
          </w:p>
        </w:tc>
        <w:tc>
          <w:tcPr>
            <w:tcW w:w="1601" w:type="dxa"/>
            <w:tcBorders>
              <w:top w:val="single" w:sz="12" w:space="0" w:color="auto"/>
            </w:tcBorders>
          </w:tcPr>
          <w:p w14:paraId="4E9A37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 Area</w:t>
            </w:r>
          </w:p>
        </w:tc>
        <w:tc>
          <w:tcPr>
            <w:tcW w:w="1601" w:type="dxa"/>
            <w:tcBorders>
              <w:top w:val="single" w:sz="12" w:space="0" w:color="auto"/>
            </w:tcBorders>
          </w:tcPr>
          <w:p w14:paraId="0D3D38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Reason for the loss</w:t>
            </w:r>
          </w:p>
        </w:tc>
        <w:tc>
          <w:tcPr>
            <w:tcW w:w="1601" w:type="dxa"/>
            <w:tcBorders>
              <w:top w:val="single" w:sz="12" w:space="0" w:color="auto"/>
            </w:tcBorders>
          </w:tcPr>
          <w:p w14:paraId="00A482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Problem being solved</w:t>
            </w:r>
          </w:p>
        </w:tc>
        <w:tc>
          <w:tcPr>
            <w:tcW w:w="1601" w:type="dxa"/>
            <w:tcBorders>
              <w:top w:val="single" w:sz="12" w:space="0" w:color="auto"/>
            </w:tcBorders>
          </w:tcPr>
          <w:p w14:paraId="42224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w:t>
            </w:r>
          </w:p>
        </w:tc>
        <w:tc>
          <w:tcPr>
            <w:tcW w:w="1601" w:type="dxa"/>
            <w:tcBorders>
              <w:top w:val="single" w:sz="12" w:space="0" w:color="auto"/>
            </w:tcBorders>
          </w:tcPr>
          <w:p w14:paraId="386E1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Fate</w:t>
            </w:r>
          </w:p>
        </w:tc>
        <w:tc>
          <w:tcPr>
            <w:tcW w:w="1601" w:type="dxa"/>
            <w:tcBorders>
              <w:top w:val="single" w:sz="12" w:space="0" w:color="auto"/>
            </w:tcBorders>
          </w:tcPr>
          <w:p w14:paraId="72BD0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08817D" w14:textId="77777777" w:rsidTr="00D21494">
        <w:tc>
          <w:tcPr>
            <w:tcW w:w="1601" w:type="dxa"/>
          </w:tcPr>
          <w:p w14:paraId="340AD7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13.1.44</w:t>
            </w:r>
          </w:p>
        </w:tc>
        <w:tc>
          <w:tcPr>
            <w:tcW w:w="1601" w:type="dxa"/>
          </w:tcPr>
          <w:p w14:paraId="1EFF0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air. Kamenka</w:t>
            </w:r>
          </w:p>
        </w:tc>
        <w:tc>
          <w:tcPr>
            <w:tcW w:w="1601" w:type="dxa"/>
          </w:tcPr>
          <w:p w14:paraId="38D9C0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 burnt out</w:t>
            </w:r>
          </w:p>
        </w:tc>
        <w:tc>
          <w:tcPr>
            <w:tcW w:w="1601" w:type="dxa"/>
          </w:tcPr>
          <w:p w14:paraId="14BE71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691991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Bunimovich</w:t>
            </w:r>
          </w:p>
        </w:tc>
        <w:tc>
          <w:tcPr>
            <w:tcW w:w="1601" w:type="dxa"/>
          </w:tcPr>
          <w:p w14:paraId="14F13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5F715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23B952" w14:textId="77777777" w:rsidTr="00D21494">
        <w:tc>
          <w:tcPr>
            <w:tcW w:w="1601" w:type="dxa"/>
          </w:tcPr>
          <w:p w14:paraId="285C9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5.2.44</w:t>
            </w:r>
          </w:p>
        </w:tc>
        <w:tc>
          <w:tcPr>
            <w:tcW w:w="1601" w:type="dxa"/>
          </w:tcPr>
          <w:p w14:paraId="02FB94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air. ?</w:t>
            </w:r>
          </w:p>
        </w:tc>
        <w:tc>
          <w:tcPr>
            <w:tcW w:w="1601" w:type="dxa"/>
          </w:tcPr>
          <w:p w14:paraId="088CEC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215A42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1EA58D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Pobedkin</w:t>
            </w:r>
          </w:p>
        </w:tc>
        <w:tc>
          <w:tcPr>
            <w:tcW w:w="1601" w:type="dxa"/>
          </w:tcPr>
          <w:p w14:paraId="50292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4E548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3DA1ED" w14:textId="77777777" w:rsidTr="00D21494">
        <w:tc>
          <w:tcPr>
            <w:tcW w:w="1601" w:type="dxa"/>
          </w:tcPr>
          <w:p w14:paraId="248970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25.2.44</w:t>
            </w:r>
          </w:p>
        </w:tc>
        <w:tc>
          <w:tcPr>
            <w:tcW w:w="1601" w:type="dxa"/>
          </w:tcPr>
          <w:p w14:paraId="479AC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Fin. bay</w:t>
            </w:r>
          </w:p>
        </w:tc>
        <w:tc>
          <w:tcPr>
            <w:tcW w:w="1601" w:type="dxa"/>
          </w:tcPr>
          <w:p w14:paraId="170CE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6614E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did the job</w:t>
            </w:r>
          </w:p>
        </w:tc>
        <w:tc>
          <w:tcPr>
            <w:tcW w:w="1601" w:type="dxa"/>
          </w:tcPr>
          <w:p w14:paraId="4B113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Enin</w:t>
            </w:r>
          </w:p>
        </w:tc>
        <w:tc>
          <w:tcPr>
            <w:tcW w:w="1601" w:type="dxa"/>
          </w:tcPr>
          <w:p w14:paraId="6F49A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694F3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8EC6C9" w14:textId="77777777" w:rsidTr="00D21494">
        <w:tc>
          <w:tcPr>
            <w:tcW w:w="1601" w:type="dxa"/>
          </w:tcPr>
          <w:p w14:paraId="1679D7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470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00C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1AF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 KBF</w:t>
            </w:r>
          </w:p>
        </w:tc>
        <w:tc>
          <w:tcPr>
            <w:tcW w:w="1601" w:type="dxa"/>
          </w:tcPr>
          <w:p w14:paraId="18BE3A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75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686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229A76A" w14:textId="77777777" w:rsidTr="00D21494">
        <w:tc>
          <w:tcPr>
            <w:tcW w:w="1601" w:type="dxa"/>
          </w:tcPr>
          <w:p w14:paraId="7D6CDF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5/6.3.44</w:t>
            </w:r>
          </w:p>
        </w:tc>
        <w:tc>
          <w:tcPr>
            <w:tcW w:w="1601" w:type="dxa"/>
          </w:tcPr>
          <w:p w14:paraId="54B665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Fin. hall.</w:t>
            </w:r>
          </w:p>
        </w:tc>
        <w:tc>
          <w:tcPr>
            <w:tcW w:w="1601" w:type="dxa"/>
          </w:tcPr>
          <w:p w14:paraId="744F37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1E02C8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6BD4A1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Kolesnik</w:t>
            </w:r>
          </w:p>
        </w:tc>
        <w:tc>
          <w:tcPr>
            <w:tcW w:w="1601" w:type="dxa"/>
          </w:tcPr>
          <w:p w14:paraId="575270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0B4C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0C334B0" w14:textId="77777777" w:rsidTr="00D21494">
        <w:tc>
          <w:tcPr>
            <w:tcW w:w="1601" w:type="dxa"/>
          </w:tcPr>
          <w:p w14:paraId="13083C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6/7.3.44</w:t>
            </w:r>
          </w:p>
        </w:tc>
        <w:tc>
          <w:tcPr>
            <w:tcW w:w="1601" w:type="dxa"/>
          </w:tcPr>
          <w:p w14:paraId="3E0B1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Fin. hall.</w:t>
            </w:r>
          </w:p>
        </w:tc>
        <w:tc>
          <w:tcPr>
            <w:tcW w:w="1601" w:type="dxa"/>
          </w:tcPr>
          <w:p w14:paraId="4B59B8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4BF7AD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77B6F1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Solovyov</w:t>
            </w:r>
          </w:p>
        </w:tc>
        <w:tc>
          <w:tcPr>
            <w:tcW w:w="1601" w:type="dxa"/>
          </w:tcPr>
          <w:p w14:paraId="405A33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F88DE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22E1B67" w14:textId="77777777" w:rsidTr="00D21494">
        <w:tc>
          <w:tcPr>
            <w:tcW w:w="1601" w:type="dxa"/>
          </w:tcPr>
          <w:p w14:paraId="7BC90B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17.3.44</w:t>
            </w:r>
          </w:p>
        </w:tc>
        <w:tc>
          <w:tcPr>
            <w:tcW w:w="1601" w:type="dxa"/>
          </w:tcPr>
          <w:p w14:paraId="6ADC0B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16BB67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I A 11 / JG 54</w:t>
            </w:r>
          </w:p>
        </w:tc>
        <w:tc>
          <w:tcPr>
            <w:tcW w:w="1601" w:type="dxa"/>
          </w:tcPr>
          <w:p w14:paraId="2E70B8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355B5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Sharygin</w:t>
            </w:r>
          </w:p>
        </w:tc>
        <w:tc>
          <w:tcPr>
            <w:tcW w:w="1601" w:type="dxa"/>
          </w:tcPr>
          <w:p w14:paraId="0BE0E0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D0D4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F22AC0" w14:textId="77777777" w:rsidTr="00D21494">
        <w:tc>
          <w:tcPr>
            <w:tcW w:w="1601" w:type="dxa"/>
          </w:tcPr>
          <w:p w14:paraId="0DDE0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19.3.44</w:t>
            </w:r>
          </w:p>
        </w:tc>
        <w:tc>
          <w:tcPr>
            <w:tcW w:w="1601" w:type="dxa"/>
          </w:tcPr>
          <w:p w14:paraId="1989A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district of Tallinn</w:t>
            </w:r>
          </w:p>
        </w:tc>
        <w:tc>
          <w:tcPr>
            <w:tcW w:w="1601" w:type="dxa"/>
          </w:tcPr>
          <w:p w14:paraId="51DF5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prem. collision</w:t>
            </w:r>
          </w:p>
        </w:tc>
        <w:tc>
          <w:tcPr>
            <w:tcW w:w="1601" w:type="dxa"/>
          </w:tcPr>
          <w:p w14:paraId="7FA342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35372F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Belikov</w:t>
            </w:r>
          </w:p>
        </w:tc>
        <w:tc>
          <w:tcPr>
            <w:tcW w:w="1601" w:type="dxa"/>
          </w:tcPr>
          <w:p w14:paraId="212DCE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559DF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8576063" w14:textId="77777777" w:rsidTr="00D21494">
        <w:tc>
          <w:tcPr>
            <w:tcW w:w="1601" w:type="dxa"/>
          </w:tcPr>
          <w:p w14:paraId="4C5ED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C809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34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air with myself. ADD</w:t>
            </w:r>
          </w:p>
        </w:tc>
        <w:tc>
          <w:tcPr>
            <w:tcW w:w="1601" w:type="dxa"/>
          </w:tcPr>
          <w:p w14:paraId="6AB493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8A8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E5C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147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D729EF" w14:textId="77777777" w:rsidTr="00D21494">
        <w:tc>
          <w:tcPr>
            <w:tcW w:w="1601" w:type="dxa"/>
          </w:tcPr>
          <w:p w14:paraId="2B1993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0F35BD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Fin. hall.</w:t>
            </w:r>
          </w:p>
        </w:tc>
        <w:tc>
          <w:tcPr>
            <w:tcW w:w="1601" w:type="dxa"/>
          </w:tcPr>
          <w:p w14:paraId="1BB0FC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And A 4 / NJG 100</w:t>
            </w:r>
          </w:p>
        </w:tc>
        <w:tc>
          <w:tcPr>
            <w:tcW w:w="1601" w:type="dxa"/>
          </w:tcPr>
          <w:p w14:paraId="6FD2B4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box in</w:t>
            </w:r>
          </w:p>
        </w:tc>
        <w:tc>
          <w:tcPr>
            <w:tcW w:w="1601" w:type="dxa"/>
          </w:tcPr>
          <w:p w14:paraId="015622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Chernyshev</w:t>
            </w:r>
          </w:p>
        </w:tc>
        <w:tc>
          <w:tcPr>
            <w:tcW w:w="1601" w:type="dxa"/>
          </w:tcPr>
          <w:p w14:paraId="606BA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D047A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B919782" w14:textId="77777777" w:rsidTr="00D21494">
        <w:tc>
          <w:tcPr>
            <w:tcW w:w="1601" w:type="dxa"/>
          </w:tcPr>
          <w:p w14:paraId="0C70A2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8075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C59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0FEB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Narva hall.</w:t>
            </w:r>
          </w:p>
        </w:tc>
        <w:tc>
          <w:tcPr>
            <w:tcW w:w="1601" w:type="dxa"/>
          </w:tcPr>
          <w:p w14:paraId="2AD5F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E21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CDD5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470182C" w14:textId="77777777" w:rsidTr="00D21494">
        <w:tc>
          <w:tcPr>
            <w:tcW w:w="1601" w:type="dxa"/>
          </w:tcPr>
          <w:p w14:paraId="2B6E40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3FAC51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Tallinn</w:t>
            </w:r>
          </w:p>
        </w:tc>
        <w:tc>
          <w:tcPr>
            <w:tcW w:w="1601" w:type="dxa"/>
          </w:tcPr>
          <w:p w14:paraId="50C06D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p/b/v-sbit IA 4/NJG 100</w:t>
            </w:r>
          </w:p>
        </w:tc>
        <w:tc>
          <w:tcPr>
            <w:tcW w:w="1601" w:type="dxa"/>
          </w:tcPr>
          <w:p w14:paraId="012D1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38D8A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Lapitsky</w:t>
            </w:r>
          </w:p>
        </w:tc>
        <w:tc>
          <w:tcPr>
            <w:tcW w:w="1601" w:type="dxa"/>
          </w:tcPr>
          <w:p w14:paraId="69B42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038F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8E9FE" w14:textId="77777777" w:rsidTr="00D21494">
        <w:tc>
          <w:tcPr>
            <w:tcW w:w="1601" w:type="dxa"/>
          </w:tcPr>
          <w:p w14:paraId="3B5C3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26/27.3.44</w:t>
            </w:r>
          </w:p>
        </w:tc>
        <w:tc>
          <w:tcPr>
            <w:tcW w:w="1601" w:type="dxa"/>
          </w:tcPr>
          <w:p w14:paraId="5B94C0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Tallinn</w:t>
            </w:r>
          </w:p>
        </w:tc>
        <w:tc>
          <w:tcPr>
            <w:tcW w:w="1601" w:type="dxa"/>
          </w:tcPr>
          <w:p w14:paraId="749B00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IA 4 / NJG 100</w:t>
            </w:r>
          </w:p>
        </w:tc>
        <w:tc>
          <w:tcPr>
            <w:tcW w:w="1601" w:type="dxa"/>
          </w:tcPr>
          <w:p w14:paraId="79734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565051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Mitin</w:t>
            </w:r>
          </w:p>
        </w:tc>
        <w:tc>
          <w:tcPr>
            <w:tcW w:w="1601" w:type="dxa"/>
          </w:tcPr>
          <w:p w14:paraId="62527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1BB8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400A866" w14:textId="77777777" w:rsidTr="00D21494">
        <w:tc>
          <w:tcPr>
            <w:tcW w:w="1601" w:type="dxa"/>
          </w:tcPr>
          <w:p w14:paraId="3C75A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22.4.44</w:t>
            </w:r>
          </w:p>
        </w:tc>
        <w:tc>
          <w:tcPr>
            <w:tcW w:w="1601" w:type="dxa"/>
          </w:tcPr>
          <w:p w14:paraId="07B4D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Narv. hall.</w:t>
            </w:r>
          </w:p>
        </w:tc>
        <w:tc>
          <w:tcPr>
            <w:tcW w:w="1601" w:type="dxa"/>
          </w:tcPr>
          <w:p w14:paraId="40B70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480630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box in</w:t>
            </w:r>
          </w:p>
        </w:tc>
        <w:tc>
          <w:tcPr>
            <w:tcW w:w="1601" w:type="dxa"/>
          </w:tcPr>
          <w:p w14:paraId="306D9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Amirdzanyan</w:t>
            </w:r>
          </w:p>
        </w:tc>
        <w:tc>
          <w:tcPr>
            <w:tcW w:w="1601" w:type="dxa"/>
          </w:tcPr>
          <w:p w14:paraId="7645B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C2F7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557870" w14:textId="77777777" w:rsidTr="00D21494">
        <w:tc>
          <w:tcPr>
            <w:tcW w:w="1601" w:type="dxa"/>
          </w:tcPr>
          <w:p w14:paraId="584952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F8A0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439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BA0F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Narva hall.</w:t>
            </w:r>
          </w:p>
        </w:tc>
        <w:tc>
          <w:tcPr>
            <w:tcW w:w="1601" w:type="dxa"/>
          </w:tcPr>
          <w:p w14:paraId="34FE5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62B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250D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B450B7A" w14:textId="77777777" w:rsidTr="00D21494">
        <w:tc>
          <w:tcPr>
            <w:tcW w:w="1601" w:type="dxa"/>
          </w:tcPr>
          <w:p w14:paraId="40FA2F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9.5.44</w:t>
            </w:r>
          </w:p>
        </w:tc>
        <w:tc>
          <w:tcPr>
            <w:tcW w:w="1601" w:type="dxa"/>
          </w:tcPr>
          <w:p w14:paraId="59091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district about. B. Tyuters</w:t>
            </w:r>
          </w:p>
        </w:tc>
        <w:tc>
          <w:tcPr>
            <w:tcW w:w="1601" w:type="dxa"/>
          </w:tcPr>
          <w:p w14:paraId="4BE605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526E0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62B21A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Solovyov</w:t>
            </w:r>
          </w:p>
        </w:tc>
        <w:tc>
          <w:tcPr>
            <w:tcW w:w="1601" w:type="dxa"/>
          </w:tcPr>
          <w:p w14:paraId="65A1E8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F5C19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95C526B" w14:textId="77777777" w:rsidTr="00D21494">
        <w:tc>
          <w:tcPr>
            <w:tcW w:w="1601" w:type="dxa"/>
          </w:tcPr>
          <w:p w14:paraId="02D61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14.5.44</w:t>
            </w:r>
          </w:p>
        </w:tc>
        <w:tc>
          <w:tcPr>
            <w:tcW w:w="1601" w:type="dxa"/>
          </w:tcPr>
          <w:p w14:paraId="6B52D8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Baltic Sea</w:t>
            </w:r>
          </w:p>
        </w:tc>
        <w:tc>
          <w:tcPr>
            <w:tcW w:w="1601" w:type="dxa"/>
          </w:tcPr>
          <w:p w14:paraId="644CB9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6E6EC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2B1168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Doroshenko</w:t>
            </w:r>
          </w:p>
        </w:tc>
        <w:tc>
          <w:tcPr>
            <w:tcW w:w="1601" w:type="dxa"/>
          </w:tcPr>
          <w:p w14:paraId="55F3F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BA1CD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B3BB92" w14:textId="77777777" w:rsidTr="00D21494">
        <w:tc>
          <w:tcPr>
            <w:tcW w:w="1601" w:type="dxa"/>
          </w:tcPr>
          <w:p w14:paraId="45D2B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16.5.44</w:t>
            </w:r>
          </w:p>
        </w:tc>
        <w:tc>
          <w:tcPr>
            <w:tcW w:w="1601" w:type="dxa"/>
          </w:tcPr>
          <w:p w14:paraId="3F5AE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Volkhov district</w:t>
            </w:r>
          </w:p>
        </w:tc>
        <w:tc>
          <w:tcPr>
            <w:tcW w:w="1601" w:type="dxa"/>
          </w:tcPr>
          <w:p w14:paraId="1D524C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his FOR</w:t>
            </w:r>
          </w:p>
        </w:tc>
        <w:tc>
          <w:tcPr>
            <w:tcW w:w="1601" w:type="dxa"/>
          </w:tcPr>
          <w:p w14:paraId="79566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040581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Svetlykh</w:t>
            </w:r>
          </w:p>
        </w:tc>
        <w:tc>
          <w:tcPr>
            <w:tcW w:w="1601" w:type="dxa"/>
          </w:tcPr>
          <w:p w14:paraId="6247E7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B779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8026EC" w14:textId="77777777" w:rsidTr="00D21494">
        <w:tc>
          <w:tcPr>
            <w:tcW w:w="1601" w:type="dxa"/>
          </w:tcPr>
          <w:p w14:paraId="4B2F9C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1.6.44</w:t>
            </w:r>
          </w:p>
        </w:tc>
        <w:tc>
          <w:tcPr>
            <w:tcW w:w="1601" w:type="dxa"/>
          </w:tcPr>
          <w:p w14:paraId="7C9545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district st. Elizavetino</w:t>
            </w:r>
          </w:p>
        </w:tc>
        <w:tc>
          <w:tcPr>
            <w:tcW w:w="1601" w:type="dxa"/>
          </w:tcPr>
          <w:p w14:paraId="05956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his FOR</w:t>
            </w:r>
          </w:p>
        </w:tc>
        <w:tc>
          <w:tcPr>
            <w:tcW w:w="1601" w:type="dxa"/>
          </w:tcPr>
          <w:p w14:paraId="50369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5864A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Puchkov</w:t>
            </w:r>
          </w:p>
        </w:tc>
        <w:tc>
          <w:tcPr>
            <w:tcW w:w="1601" w:type="dxa"/>
          </w:tcPr>
          <w:p w14:paraId="28575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(+ 2, =1)</w:t>
            </w:r>
          </w:p>
        </w:tc>
        <w:tc>
          <w:tcPr>
            <w:tcW w:w="1601" w:type="dxa"/>
          </w:tcPr>
          <w:p w14:paraId="3A452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7C9DED8" w14:textId="77777777" w:rsidTr="00D21494">
        <w:tc>
          <w:tcPr>
            <w:tcW w:w="1601" w:type="dxa"/>
          </w:tcPr>
          <w:p w14:paraId="1461ED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1.6.44</w:t>
            </w:r>
          </w:p>
        </w:tc>
        <w:tc>
          <w:tcPr>
            <w:tcW w:w="1601" w:type="dxa"/>
          </w:tcPr>
          <w:p w14:paraId="0BED73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w:t>
            </w:r>
          </w:p>
        </w:tc>
        <w:tc>
          <w:tcPr>
            <w:tcW w:w="1601" w:type="dxa"/>
          </w:tcPr>
          <w:p w14:paraId="2F645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blowing up on your FAB</w:t>
            </w:r>
          </w:p>
        </w:tc>
        <w:tc>
          <w:tcPr>
            <w:tcW w:w="1601" w:type="dxa"/>
          </w:tcPr>
          <w:p w14:paraId="371BD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434E5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Karetnikov</w:t>
            </w:r>
          </w:p>
        </w:tc>
        <w:tc>
          <w:tcPr>
            <w:tcW w:w="1601" w:type="dxa"/>
          </w:tcPr>
          <w:p w14:paraId="2E7C38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E9A12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A0DE5F3" w14:textId="77777777" w:rsidTr="00D21494">
        <w:tc>
          <w:tcPr>
            <w:tcW w:w="1601" w:type="dxa"/>
          </w:tcPr>
          <w:p w14:paraId="0676C0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B202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Lake Ladoga</w:t>
            </w:r>
          </w:p>
        </w:tc>
        <w:tc>
          <w:tcPr>
            <w:tcW w:w="1601" w:type="dxa"/>
          </w:tcPr>
          <w:p w14:paraId="0C1B5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DBB9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E5DB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FA31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5AAF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A78D58" w14:textId="77777777" w:rsidTr="00D21494">
        <w:tc>
          <w:tcPr>
            <w:tcW w:w="1601" w:type="dxa"/>
          </w:tcPr>
          <w:p w14:paraId="323B9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4.6.44</w:t>
            </w:r>
          </w:p>
        </w:tc>
        <w:tc>
          <w:tcPr>
            <w:tcW w:w="1601" w:type="dxa"/>
          </w:tcPr>
          <w:p w14:paraId="32EE1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7348FF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p/b/v-shot down SKR "V 314"</w:t>
            </w:r>
          </w:p>
        </w:tc>
        <w:tc>
          <w:tcPr>
            <w:tcW w:w="1601" w:type="dxa"/>
          </w:tcPr>
          <w:p w14:paraId="52888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5BACCB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Volkov</w:t>
            </w:r>
          </w:p>
        </w:tc>
        <w:tc>
          <w:tcPr>
            <w:tcW w:w="1601" w:type="dxa"/>
          </w:tcPr>
          <w:p w14:paraId="0EF75C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2B71B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120B3E" w14:textId="77777777" w:rsidTr="00D21494">
        <w:tc>
          <w:tcPr>
            <w:tcW w:w="1601" w:type="dxa"/>
          </w:tcPr>
          <w:p w14:paraId="07E61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D293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Irbensky Prospekt</w:t>
            </w:r>
          </w:p>
        </w:tc>
        <w:tc>
          <w:tcPr>
            <w:tcW w:w="1601" w:type="dxa"/>
          </w:tcPr>
          <w:p w14:paraId="267564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A99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56008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AF6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4F7A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E62491" w14:textId="77777777" w:rsidTr="00D21494">
        <w:tc>
          <w:tcPr>
            <w:tcW w:w="1601" w:type="dxa"/>
          </w:tcPr>
          <w:p w14:paraId="76463E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8.6.44</w:t>
            </w:r>
          </w:p>
        </w:tc>
        <w:tc>
          <w:tcPr>
            <w:tcW w:w="1601" w:type="dxa"/>
          </w:tcPr>
          <w:p w14:paraId="7FD809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w:t>
            </w:r>
          </w:p>
        </w:tc>
        <w:tc>
          <w:tcPr>
            <w:tcW w:w="1601" w:type="dxa"/>
          </w:tcPr>
          <w:p w14:paraId="1DF6B6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fin. IA</w:t>
            </w:r>
          </w:p>
        </w:tc>
        <w:tc>
          <w:tcPr>
            <w:tcW w:w="1601" w:type="dxa"/>
          </w:tcPr>
          <w:p w14:paraId="1CBCFD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196504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Hard</w:t>
            </w:r>
          </w:p>
        </w:tc>
        <w:tc>
          <w:tcPr>
            <w:tcW w:w="1601" w:type="dxa"/>
          </w:tcPr>
          <w:p w14:paraId="535A0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F5D14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369690" w14:textId="77777777" w:rsidTr="00D21494">
        <w:tc>
          <w:tcPr>
            <w:tcW w:w="1601" w:type="dxa"/>
          </w:tcPr>
          <w:p w14:paraId="4815AF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2FFB5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Lake Ladoga</w:t>
            </w:r>
          </w:p>
        </w:tc>
        <w:tc>
          <w:tcPr>
            <w:tcW w:w="1601" w:type="dxa"/>
          </w:tcPr>
          <w:p w14:paraId="26E25B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B3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98A1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88E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608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EB27C8" w14:textId="77777777" w:rsidTr="00D21494">
        <w:tc>
          <w:tcPr>
            <w:tcW w:w="1601" w:type="dxa"/>
          </w:tcPr>
          <w:p w14:paraId="2F3AE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9.6.44</w:t>
            </w:r>
          </w:p>
        </w:tc>
        <w:tc>
          <w:tcPr>
            <w:tcW w:w="1601" w:type="dxa"/>
          </w:tcPr>
          <w:p w14:paraId="019F5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Pskov district</w:t>
            </w:r>
          </w:p>
        </w:tc>
        <w:tc>
          <w:tcPr>
            <w:tcW w:w="1601" w:type="dxa"/>
          </w:tcPr>
          <w:p w14:paraId="57CF15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his FOR</w:t>
            </w:r>
          </w:p>
        </w:tc>
        <w:tc>
          <w:tcPr>
            <w:tcW w:w="1601" w:type="dxa"/>
          </w:tcPr>
          <w:p w14:paraId="3E6A9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19306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Klivtsov</w:t>
            </w:r>
          </w:p>
        </w:tc>
        <w:tc>
          <w:tcPr>
            <w:tcW w:w="1601" w:type="dxa"/>
          </w:tcPr>
          <w:p w14:paraId="70005F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 = 1)</w:t>
            </w:r>
          </w:p>
        </w:tc>
        <w:tc>
          <w:tcPr>
            <w:tcW w:w="1601" w:type="dxa"/>
          </w:tcPr>
          <w:p w14:paraId="5964C5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B850AC" w14:textId="77777777" w:rsidTr="00D21494">
        <w:tc>
          <w:tcPr>
            <w:tcW w:w="1601" w:type="dxa"/>
          </w:tcPr>
          <w:p w14:paraId="1D61DE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19/20.6.44</w:t>
            </w:r>
          </w:p>
        </w:tc>
        <w:tc>
          <w:tcPr>
            <w:tcW w:w="1601" w:type="dxa"/>
          </w:tcPr>
          <w:p w14:paraId="4E9818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3BF9DC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7B80C2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15B38B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Kuzin</w:t>
            </w:r>
          </w:p>
        </w:tc>
        <w:tc>
          <w:tcPr>
            <w:tcW w:w="1601" w:type="dxa"/>
          </w:tcPr>
          <w:p w14:paraId="23FBE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28FB8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F893F4" w14:textId="77777777" w:rsidTr="00D21494">
        <w:tc>
          <w:tcPr>
            <w:tcW w:w="1601" w:type="dxa"/>
          </w:tcPr>
          <w:p w14:paraId="6FFBA8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20.6.44</w:t>
            </w:r>
          </w:p>
        </w:tc>
        <w:tc>
          <w:tcPr>
            <w:tcW w:w="1601" w:type="dxa"/>
          </w:tcPr>
          <w:p w14:paraId="246920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district of Svirskaya GRES</w:t>
            </w:r>
          </w:p>
        </w:tc>
        <w:tc>
          <w:tcPr>
            <w:tcW w:w="1601" w:type="dxa"/>
          </w:tcPr>
          <w:p w14:paraId="70045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fin. BEHIND</w:t>
            </w:r>
          </w:p>
        </w:tc>
        <w:tc>
          <w:tcPr>
            <w:tcW w:w="1601" w:type="dxa"/>
          </w:tcPr>
          <w:p w14:paraId="722D9E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dam strike</w:t>
            </w:r>
          </w:p>
        </w:tc>
        <w:tc>
          <w:tcPr>
            <w:tcW w:w="1601" w:type="dxa"/>
          </w:tcPr>
          <w:p w14:paraId="5B29AF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Shvedov</w:t>
            </w:r>
          </w:p>
        </w:tc>
        <w:tc>
          <w:tcPr>
            <w:tcW w:w="1601" w:type="dxa"/>
          </w:tcPr>
          <w:p w14:paraId="69403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captured (+3)</w:t>
            </w:r>
          </w:p>
        </w:tc>
        <w:tc>
          <w:tcPr>
            <w:tcW w:w="1601" w:type="dxa"/>
          </w:tcPr>
          <w:p w14:paraId="5EFAEA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E9F0AB2" w14:textId="77777777" w:rsidTr="00D21494">
        <w:tc>
          <w:tcPr>
            <w:tcW w:w="1601" w:type="dxa"/>
          </w:tcPr>
          <w:p w14:paraId="0D50C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21/22.6.44</w:t>
            </w:r>
          </w:p>
        </w:tc>
        <w:tc>
          <w:tcPr>
            <w:tcW w:w="1601" w:type="dxa"/>
          </w:tcPr>
          <w:p w14:paraId="6FB516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112E77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3EA02C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21E1D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Pronyakin</w:t>
            </w:r>
          </w:p>
        </w:tc>
        <w:tc>
          <w:tcPr>
            <w:tcW w:w="1601" w:type="dxa"/>
          </w:tcPr>
          <w:p w14:paraId="6FCE7D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captivity</w:t>
            </w:r>
          </w:p>
        </w:tc>
        <w:tc>
          <w:tcPr>
            <w:tcW w:w="1601" w:type="dxa"/>
          </w:tcPr>
          <w:p w14:paraId="5FA9C2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36D5D6" w14:textId="77777777" w:rsidTr="00D21494">
        <w:tc>
          <w:tcPr>
            <w:tcW w:w="1601" w:type="dxa"/>
          </w:tcPr>
          <w:p w14:paraId="066A14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22.6.44</w:t>
            </w:r>
          </w:p>
        </w:tc>
        <w:tc>
          <w:tcPr>
            <w:tcW w:w="1601" w:type="dxa"/>
          </w:tcPr>
          <w:p w14:paraId="2EB270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air. Klopitsy</w:t>
            </w:r>
          </w:p>
        </w:tc>
        <w:tc>
          <w:tcPr>
            <w:tcW w:w="1601" w:type="dxa"/>
          </w:tcPr>
          <w:p w14:paraId="0E8AA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w:t>
            </w:r>
          </w:p>
        </w:tc>
        <w:tc>
          <w:tcPr>
            <w:tcW w:w="1601" w:type="dxa"/>
          </w:tcPr>
          <w:p w14:paraId="776A0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39EFB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Gozhev</w:t>
            </w:r>
          </w:p>
        </w:tc>
        <w:tc>
          <w:tcPr>
            <w:tcW w:w="1601" w:type="dxa"/>
          </w:tcPr>
          <w:p w14:paraId="3BCDFA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(+ 2, =1)</w:t>
            </w:r>
          </w:p>
        </w:tc>
        <w:tc>
          <w:tcPr>
            <w:tcW w:w="1601" w:type="dxa"/>
          </w:tcPr>
          <w:p w14:paraId="67FCA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3F3D8" w14:textId="77777777" w:rsidTr="00D21494">
        <w:tc>
          <w:tcPr>
            <w:tcW w:w="1601" w:type="dxa"/>
          </w:tcPr>
          <w:p w14:paraId="6CB66C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1.7.44</w:t>
            </w:r>
          </w:p>
        </w:tc>
        <w:tc>
          <w:tcPr>
            <w:tcW w:w="1601" w:type="dxa"/>
          </w:tcPr>
          <w:p w14:paraId="2D75EA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Irbensky Prospekt.</w:t>
            </w:r>
          </w:p>
        </w:tc>
        <w:tc>
          <w:tcPr>
            <w:tcW w:w="1601" w:type="dxa"/>
          </w:tcPr>
          <w:p w14:paraId="1FAB22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p/b/v-shot down SKR "V 313"</w:t>
            </w:r>
          </w:p>
        </w:tc>
        <w:tc>
          <w:tcPr>
            <w:tcW w:w="1601" w:type="dxa"/>
          </w:tcPr>
          <w:p w14:paraId="03456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18E81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Geptner</w:t>
            </w:r>
          </w:p>
        </w:tc>
        <w:tc>
          <w:tcPr>
            <w:tcW w:w="1601" w:type="dxa"/>
          </w:tcPr>
          <w:p w14:paraId="1B4EB6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5A983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FD3EA4B" w14:textId="77777777" w:rsidTr="00D21494">
        <w:tc>
          <w:tcPr>
            <w:tcW w:w="1601" w:type="dxa"/>
          </w:tcPr>
          <w:p w14:paraId="554E79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1.7.44</w:t>
            </w:r>
          </w:p>
        </w:tc>
        <w:tc>
          <w:tcPr>
            <w:tcW w:w="1601" w:type="dxa"/>
          </w:tcPr>
          <w:p w14:paraId="3EAAB4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Baltic Sea</w:t>
            </w:r>
          </w:p>
        </w:tc>
        <w:tc>
          <w:tcPr>
            <w:tcW w:w="1601" w:type="dxa"/>
          </w:tcPr>
          <w:p w14:paraId="35DD7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 German shot down. box</w:t>
            </w:r>
          </w:p>
        </w:tc>
        <w:tc>
          <w:tcPr>
            <w:tcW w:w="1601" w:type="dxa"/>
          </w:tcPr>
          <w:p w14:paraId="0C1E31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7D674B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Vinogradov</w:t>
            </w:r>
          </w:p>
        </w:tc>
        <w:tc>
          <w:tcPr>
            <w:tcW w:w="1601" w:type="dxa"/>
          </w:tcPr>
          <w:p w14:paraId="7EDB46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D375C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06EEF4E" w14:textId="77777777" w:rsidTr="00D21494">
        <w:tc>
          <w:tcPr>
            <w:tcW w:w="1601" w:type="dxa"/>
          </w:tcPr>
          <w:p w14:paraId="4FD00B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w:t>
            </w:r>
          </w:p>
        </w:tc>
        <w:tc>
          <w:tcPr>
            <w:tcW w:w="1601" w:type="dxa"/>
          </w:tcPr>
          <w:p w14:paraId="7B4B6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air. Klopitsy</w:t>
            </w:r>
          </w:p>
        </w:tc>
        <w:tc>
          <w:tcPr>
            <w:tcW w:w="1601" w:type="dxa"/>
          </w:tcPr>
          <w:p w14:paraId="1744F7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broken</w:t>
            </w:r>
          </w:p>
        </w:tc>
        <w:tc>
          <w:tcPr>
            <w:tcW w:w="1601" w:type="dxa"/>
          </w:tcPr>
          <w:p w14:paraId="4BD2F3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parking</w:t>
            </w:r>
          </w:p>
        </w:tc>
        <w:tc>
          <w:tcPr>
            <w:tcW w:w="1601" w:type="dxa"/>
          </w:tcPr>
          <w:p w14:paraId="76D50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47CF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9F67E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B21893" w14:textId="77777777" w:rsidTr="00D21494">
        <w:tc>
          <w:tcPr>
            <w:tcW w:w="1601" w:type="dxa"/>
          </w:tcPr>
          <w:p w14:paraId="6ADF7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730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65DC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B73E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received a blow from the perpetrator.</w:t>
            </w:r>
          </w:p>
        </w:tc>
        <w:tc>
          <w:tcPr>
            <w:tcW w:w="1601" w:type="dxa"/>
          </w:tcPr>
          <w:p w14:paraId="38E5B0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BCB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896C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ABF0EC1" w14:textId="77777777" w:rsidTr="00D21494">
        <w:tc>
          <w:tcPr>
            <w:tcW w:w="1601" w:type="dxa"/>
          </w:tcPr>
          <w:p w14:paraId="77658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C4AD8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60E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622B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vyn. landing Yak-7; decommissioned</w:t>
            </w:r>
          </w:p>
        </w:tc>
        <w:tc>
          <w:tcPr>
            <w:tcW w:w="1601" w:type="dxa"/>
          </w:tcPr>
          <w:p w14:paraId="0F3B6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4188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14D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A5490C" w14:textId="77777777" w:rsidTr="00D21494">
        <w:tc>
          <w:tcPr>
            <w:tcW w:w="1601" w:type="dxa"/>
          </w:tcPr>
          <w:p w14:paraId="0EA5F2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6.7.44</w:t>
            </w:r>
          </w:p>
        </w:tc>
        <w:tc>
          <w:tcPr>
            <w:tcW w:w="1601" w:type="dxa"/>
          </w:tcPr>
          <w:p w14:paraId="0F43E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Baltic Sea;</w:t>
            </w:r>
          </w:p>
        </w:tc>
        <w:tc>
          <w:tcPr>
            <w:tcW w:w="1601" w:type="dxa"/>
          </w:tcPr>
          <w:p w14:paraId="3BA72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possibly shot down German.</w:t>
            </w:r>
          </w:p>
        </w:tc>
        <w:tc>
          <w:tcPr>
            <w:tcW w:w="1601" w:type="dxa"/>
          </w:tcPr>
          <w:p w14:paraId="16DA6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53ACD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Bekoev</w:t>
            </w:r>
          </w:p>
        </w:tc>
        <w:tc>
          <w:tcPr>
            <w:tcW w:w="1601" w:type="dxa"/>
          </w:tcPr>
          <w:p w14:paraId="29608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835B6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F43F1E4" w14:textId="77777777" w:rsidTr="00D21494">
        <w:tc>
          <w:tcPr>
            <w:tcW w:w="1601" w:type="dxa"/>
          </w:tcPr>
          <w:p w14:paraId="42F021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34E6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possible - in Finn. bay</w:t>
            </w:r>
          </w:p>
        </w:tc>
        <w:tc>
          <w:tcPr>
            <w:tcW w:w="1601" w:type="dxa"/>
          </w:tcPr>
          <w:p w14:paraId="357CB1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TShch "M 15", "M 18", "M 19"</w:t>
            </w:r>
          </w:p>
        </w:tc>
        <w:tc>
          <w:tcPr>
            <w:tcW w:w="1601" w:type="dxa"/>
          </w:tcPr>
          <w:p w14:paraId="0BB4F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85C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906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031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B9C5E8" w14:textId="77777777" w:rsidTr="00D21494">
        <w:tc>
          <w:tcPr>
            <w:tcW w:w="1601" w:type="dxa"/>
          </w:tcPr>
          <w:p w14:paraId="1CA3AE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6DB8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Pukchio area</w:t>
            </w:r>
          </w:p>
        </w:tc>
        <w:tc>
          <w:tcPr>
            <w:tcW w:w="1601" w:type="dxa"/>
          </w:tcPr>
          <w:p w14:paraId="624B6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D0B7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1354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A90AC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327B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963A3E" w14:textId="77777777" w:rsidTr="00D21494">
        <w:tc>
          <w:tcPr>
            <w:tcW w:w="1601" w:type="dxa"/>
          </w:tcPr>
          <w:p w14:paraId="63EA23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12/13.7.44</w:t>
            </w:r>
          </w:p>
        </w:tc>
        <w:tc>
          <w:tcPr>
            <w:tcW w:w="1601" w:type="dxa"/>
          </w:tcPr>
          <w:p w14:paraId="28585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A-20(51ap) Baltic Sea</w:t>
            </w:r>
          </w:p>
        </w:tc>
        <w:tc>
          <w:tcPr>
            <w:tcW w:w="1601" w:type="dxa"/>
          </w:tcPr>
          <w:p w14:paraId="61291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v / - shot down or TFR "V 302",</w:t>
            </w:r>
          </w:p>
        </w:tc>
        <w:tc>
          <w:tcPr>
            <w:tcW w:w="1601" w:type="dxa"/>
          </w:tcPr>
          <w:p w14:paraId="0003DF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2F9553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Zakharov</w:t>
            </w:r>
          </w:p>
        </w:tc>
        <w:tc>
          <w:tcPr>
            <w:tcW w:w="1601" w:type="dxa"/>
          </w:tcPr>
          <w:p w14:paraId="0EB90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C4747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8B4C94" w14:textId="77777777" w:rsidTr="00D21494">
        <w:tc>
          <w:tcPr>
            <w:tcW w:w="1601" w:type="dxa"/>
          </w:tcPr>
          <w:p w14:paraId="6F450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2A8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76F3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 SAT "Ninburg"</w:t>
            </w:r>
          </w:p>
        </w:tc>
        <w:tc>
          <w:tcPr>
            <w:tcW w:w="1601" w:type="dxa"/>
          </w:tcPr>
          <w:p w14:paraId="6E5ABF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8415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5CE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06C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0E6BF2" w14:textId="77777777" w:rsidTr="00D21494">
        <w:tc>
          <w:tcPr>
            <w:tcW w:w="1601" w:type="dxa"/>
          </w:tcPr>
          <w:p w14:paraId="5F059F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12/13.7.44</w:t>
            </w:r>
          </w:p>
        </w:tc>
        <w:tc>
          <w:tcPr>
            <w:tcW w:w="1601" w:type="dxa"/>
          </w:tcPr>
          <w:p w14:paraId="75C42A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018FB0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too</w:t>
            </w:r>
          </w:p>
        </w:tc>
        <w:tc>
          <w:tcPr>
            <w:tcW w:w="1601" w:type="dxa"/>
          </w:tcPr>
          <w:p w14:paraId="00764A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5519B7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Borisov</w:t>
            </w:r>
          </w:p>
        </w:tc>
        <w:tc>
          <w:tcPr>
            <w:tcW w:w="1601" w:type="dxa"/>
          </w:tcPr>
          <w:p w14:paraId="56A8BE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2B16F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39BA227" w14:textId="77777777" w:rsidTr="00D21494">
        <w:tc>
          <w:tcPr>
            <w:tcW w:w="1601" w:type="dxa"/>
          </w:tcPr>
          <w:p w14:paraId="204FE7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13.7.44</w:t>
            </w:r>
          </w:p>
        </w:tc>
        <w:tc>
          <w:tcPr>
            <w:tcW w:w="1601" w:type="dxa"/>
          </w:tcPr>
          <w:p w14:paraId="346FE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air. Klopitsy</w:t>
            </w:r>
          </w:p>
        </w:tc>
        <w:tc>
          <w:tcPr>
            <w:tcW w:w="1601" w:type="dxa"/>
          </w:tcPr>
          <w:p w14:paraId="451E04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 in fog</w:t>
            </w:r>
          </w:p>
        </w:tc>
        <w:tc>
          <w:tcPr>
            <w:tcW w:w="1601" w:type="dxa"/>
          </w:tcPr>
          <w:p w14:paraId="2B9DF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66846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Lupol</w:t>
            </w:r>
          </w:p>
        </w:tc>
        <w:tc>
          <w:tcPr>
            <w:tcW w:w="1601" w:type="dxa"/>
          </w:tcPr>
          <w:p w14:paraId="7FC27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23F5B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B5FFFF" w14:textId="77777777" w:rsidTr="00D21494">
        <w:tc>
          <w:tcPr>
            <w:tcW w:w="1601" w:type="dxa"/>
          </w:tcPr>
          <w:p w14:paraId="74A883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15.7.44</w:t>
            </w:r>
          </w:p>
        </w:tc>
        <w:tc>
          <w:tcPr>
            <w:tcW w:w="1601" w:type="dxa"/>
          </w:tcPr>
          <w:p w14:paraId="7FB9E9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mouth of the river. Zap. Dvina</w:t>
            </w:r>
          </w:p>
        </w:tc>
        <w:tc>
          <w:tcPr>
            <w:tcW w:w="1601" w:type="dxa"/>
          </w:tcPr>
          <w:p w14:paraId="1A4AB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40091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39089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Gruzikov</w:t>
            </w:r>
          </w:p>
        </w:tc>
        <w:tc>
          <w:tcPr>
            <w:tcW w:w="1601" w:type="dxa"/>
          </w:tcPr>
          <w:p w14:paraId="199CAB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A5C2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92C84F" w14:textId="77777777" w:rsidTr="00D21494">
        <w:tc>
          <w:tcPr>
            <w:tcW w:w="1601" w:type="dxa"/>
          </w:tcPr>
          <w:p w14:paraId="5D2AB2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15.7.44</w:t>
            </w:r>
          </w:p>
        </w:tc>
        <w:tc>
          <w:tcPr>
            <w:tcW w:w="1601" w:type="dxa"/>
          </w:tcPr>
          <w:p w14:paraId="4A1A4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Baltic Sea;</w:t>
            </w:r>
          </w:p>
        </w:tc>
        <w:tc>
          <w:tcPr>
            <w:tcW w:w="1601" w:type="dxa"/>
          </w:tcPr>
          <w:p w14:paraId="6C68D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by SAT "Helene"</w:t>
            </w:r>
          </w:p>
        </w:tc>
        <w:tc>
          <w:tcPr>
            <w:tcW w:w="1601" w:type="dxa"/>
          </w:tcPr>
          <w:p w14:paraId="0C193B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3EFF5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Mikhailov</w:t>
            </w:r>
          </w:p>
        </w:tc>
        <w:tc>
          <w:tcPr>
            <w:tcW w:w="1601" w:type="dxa"/>
          </w:tcPr>
          <w:p w14:paraId="65083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07BF57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8637F5" w14:textId="77777777" w:rsidTr="00D21494">
        <w:tc>
          <w:tcPr>
            <w:tcW w:w="1601" w:type="dxa"/>
          </w:tcPr>
          <w:p w14:paraId="641B5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F27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Irbensky Prospekt</w:t>
            </w:r>
          </w:p>
        </w:tc>
        <w:tc>
          <w:tcPr>
            <w:tcW w:w="1601" w:type="dxa"/>
          </w:tcPr>
          <w:p w14:paraId="7C3A54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DAC3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9A7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A16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D4C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F8908D7" w14:textId="77777777" w:rsidTr="00D21494">
        <w:tc>
          <w:tcPr>
            <w:tcW w:w="1601" w:type="dxa"/>
          </w:tcPr>
          <w:p w14:paraId="6E1D86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7DBBB8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Riga district</w:t>
            </w:r>
          </w:p>
        </w:tc>
        <w:tc>
          <w:tcPr>
            <w:tcW w:w="1601" w:type="dxa"/>
          </w:tcPr>
          <w:p w14:paraId="25A009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0798E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100A83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Semenov</w:t>
            </w:r>
          </w:p>
        </w:tc>
        <w:tc>
          <w:tcPr>
            <w:tcW w:w="1601" w:type="dxa"/>
          </w:tcPr>
          <w:p w14:paraId="7E5545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8452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93B2EAC" w14:textId="77777777" w:rsidTr="00D21494">
        <w:tc>
          <w:tcPr>
            <w:tcW w:w="1601" w:type="dxa"/>
          </w:tcPr>
          <w:p w14:paraId="47251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753E7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Kotki district</w:t>
            </w:r>
          </w:p>
        </w:tc>
        <w:tc>
          <w:tcPr>
            <w:tcW w:w="1601" w:type="dxa"/>
          </w:tcPr>
          <w:p w14:paraId="781DD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downed German. TShch "M 29"</w:t>
            </w:r>
          </w:p>
        </w:tc>
        <w:tc>
          <w:tcPr>
            <w:tcW w:w="1601" w:type="dxa"/>
          </w:tcPr>
          <w:p w14:paraId="2CE40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box air defense</w:t>
            </w:r>
          </w:p>
        </w:tc>
        <w:tc>
          <w:tcPr>
            <w:tcW w:w="1601" w:type="dxa"/>
          </w:tcPr>
          <w:p w14:paraId="42B03D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Shilkin</w:t>
            </w:r>
          </w:p>
        </w:tc>
        <w:tc>
          <w:tcPr>
            <w:tcW w:w="1601" w:type="dxa"/>
          </w:tcPr>
          <w:p w14:paraId="7E38EA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88D21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2903762" w14:textId="77777777" w:rsidTr="00D21494">
        <w:tc>
          <w:tcPr>
            <w:tcW w:w="1601" w:type="dxa"/>
          </w:tcPr>
          <w:p w14:paraId="3E7A4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5A8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3D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9045E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"Niobe"</w:t>
            </w:r>
          </w:p>
        </w:tc>
        <w:tc>
          <w:tcPr>
            <w:tcW w:w="1601" w:type="dxa"/>
          </w:tcPr>
          <w:p w14:paraId="4798AB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DC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958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992C20" w14:textId="77777777" w:rsidTr="00D21494">
        <w:tc>
          <w:tcPr>
            <w:tcW w:w="1601" w:type="dxa"/>
          </w:tcPr>
          <w:p w14:paraId="11A95E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16.7.44</w:t>
            </w:r>
          </w:p>
        </w:tc>
        <w:tc>
          <w:tcPr>
            <w:tcW w:w="1601" w:type="dxa"/>
          </w:tcPr>
          <w:p w14:paraId="29AD7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(51 ap) mouth of the river. Zap. Dvina</w:t>
            </w:r>
          </w:p>
        </w:tc>
        <w:tc>
          <w:tcPr>
            <w:tcW w:w="1601" w:type="dxa"/>
          </w:tcPr>
          <w:p w14:paraId="7E7D25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220B7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2C7E4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Rashevsky</w:t>
            </w:r>
          </w:p>
        </w:tc>
        <w:tc>
          <w:tcPr>
            <w:tcW w:w="1601" w:type="dxa"/>
          </w:tcPr>
          <w:p w14:paraId="02A1E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72A7A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AB55CA" w14:textId="77777777" w:rsidTr="00D21494">
        <w:tc>
          <w:tcPr>
            <w:tcW w:w="1601" w:type="dxa"/>
          </w:tcPr>
          <w:p w14:paraId="363EAB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18.7.44</w:t>
            </w:r>
          </w:p>
        </w:tc>
        <w:tc>
          <w:tcPr>
            <w:tcW w:w="1601" w:type="dxa"/>
          </w:tcPr>
          <w:p w14:paraId="1D4932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district of Tallinn</w:t>
            </w:r>
          </w:p>
        </w:tc>
        <w:tc>
          <w:tcPr>
            <w:tcW w:w="1601" w:type="dxa"/>
          </w:tcPr>
          <w:p w14:paraId="1C210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39DEA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2D9E94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Bolshakov</w:t>
            </w:r>
          </w:p>
        </w:tc>
        <w:tc>
          <w:tcPr>
            <w:tcW w:w="1601" w:type="dxa"/>
          </w:tcPr>
          <w:p w14:paraId="37BA1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79E5D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A2AF79" w14:textId="77777777" w:rsidTr="00D21494">
        <w:tc>
          <w:tcPr>
            <w:tcW w:w="1601" w:type="dxa"/>
          </w:tcPr>
          <w:p w14:paraId="4806E7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18/19.7.44</w:t>
            </w:r>
          </w:p>
        </w:tc>
        <w:tc>
          <w:tcPr>
            <w:tcW w:w="1601" w:type="dxa"/>
          </w:tcPr>
          <w:p w14:paraId="4BDA8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Baltic Sea</w:t>
            </w:r>
          </w:p>
        </w:tc>
        <w:tc>
          <w:tcPr>
            <w:tcW w:w="1601" w:type="dxa"/>
          </w:tcPr>
          <w:p w14:paraId="1999DE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3F064C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6FBD0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Devyatkin</w:t>
            </w:r>
          </w:p>
        </w:tc>
        <w:tc>
          <w:tcPr>
            <w:tcW w:w="1601" w:type="dxa"/>
          </w:tcPr>
          <w:p w14:paraId="422324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931E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E38A9B" w14:textId="77777777" w:rsidTr="00D21494">
        <w:tc>
          <w:tcPr>
            <w:tcW w:w="1601" w:type="dxa"/>
          </w:tcPr>
          <w:p w14:paraId="2132A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19.7.44</w:t>
            </w:r>
          </w:p>
        </w:tc>
        <w:tc>
          <w:tcPr>
            <w:tcW w:w="1601" w:type="dxa"/>
          </w:tcPr>
          <w:p w14:paraId="2F0C9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051D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rn about. Gotland</w:t>
            </w:r>
          </w:p>
        </w:tc>
        <w:tc>
          <w:tcPr>
            <w:tcW w:w="1601" w:type="dxa"/>
          </w:tcPr>
          <w:p w14:paraId="2F154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5DD066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 in the region of Tallinn</w:t>
            </w:r>
          </w:p>
        </w:tc>
        <w:tc>
          <w:tcPr>
            <w:tcW w:w="1601" w:type="dxa"/>
          </w:tcPr>
          <w:p w14:paraId="1EEBF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Remezov</w:t>
            </w:r>
          </w:p>
        </w:tc>
        <w:tc>
          <w:tcPr>
            <w:tcW w:w="1601" w:type="dxa"/>
          </w:tcPr>
          <w:p w14:paraId="5C9269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29F68954" w14:textId="77777777" w:rsidTr="00D21494">
        <w:tc>
          <w:tcPr>
            <w:tcW w:w="1601" w:type="dxa"/>
          </w:tcPr>
          <w:p w14:paraId="6F496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24.7.44</w:t>
            </w:r>
          </w:p>
        </w:tc>
        <w:tc>
          <w:tcPr>
            <w:tcW w:w="1601" w:type="dxa"/>
          </w:tcPr>
          <w:p w14:paraId="6D1597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an)</w:t>
            </w:r>
          </w:p>
        </w:tc>
        <w:tc>
          <w:tcPr>
            <w:tcW w:w="1601" w:type="dxa"/>
          </w:tcPr>
          <w:p w14:paraId="706EC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 Vindavy</w:t>
            </w:r>
          </w:p>
        </w:tc>
        <w:tc>
          <w:tcPr>
            <w:tcW w:w="1601" w:type="dxa"/>
          </w:tcPr>
          <w:p w14:paraId="646ED7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LAT "Rev. Beatrix"</w:t>
            </w:r>
          </w:p>
        </w:tc>
        <w:tc>
          <w:tcPr>
            <w:tcW w:w="1601" w:type="dxa"/>
          </w:tcPr>
          <w:p w14:paraId="0B57F0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7A268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Tikhomirov</w:t>
            </w:r>
          </w:p>
        </w:tc>
        <w:tc>
          <w:tcPr>
            <w:tcW w:w="1601" w:type="dxa"/>
          </w:tcPr>
          <w:p w14:paraId="3C83DE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34DDCB5" w14:textId="77777777" w:rsidTr="00D21494">
        <w:tc>
          <w:tcPr>
            <w:tcW w:w="1601" w:type="dxa"/>
          </w:tcPr>
          <w:p w14:paraId="71FF1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25.7.44</w:t>
            </w:r>
          </w:p>
        </w:tc>
        <w:tc>
          <w:tcPr>
            <w:tcW w:w="1601" w:type="dxa"/>
          </w:tcPr>
          <w:p w14:paraId="61733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B51D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about. Ussare</w:t>
            </w:r>
          </w:p>
        </w:tc>
        <w:tc>
          <w:tcPr>
            <w:tcW w:w="1601" w:type="dxa"/>
          </w:tcPr>
          <w:p w14:paraId="2EEF5F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TFR "V 303"</w:t>
            </w:r>
          </w:p>
        </w:tc>
        <w:tc>
          <w:tcPr>
            <w:tcW w:w="1601" w:type="dxa"/>
          </w:tcPr>
          <w:p w14:paraId="303E71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68363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Kontarovsky +++</w:t>
            </w:r>
          </w:p>
        </w:tc>
        <w:tc>
          <w:tcPr>
            <w:tcW w:w="1601" w:type="dxa"/>
          </w:tcPr>
          <w:p w14:paraId="599A6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DA00241" w14:textId="77777777" w:rsidTr="00D21494">
        <w:tc>
          <w:tcPr>
            <w:tcW w:w="1601" w:type="dxa"/>
          </w:tcPr>
          <w:p w14:paraId="2D18CC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2.8.44</w:t>
            </w:r>
          </w:p>
        </w:tc>
        <w:tc>
          <w:tcPr>
            <w:tcW w:w="1601" w:type="dxa"/>
          </w:tcPr>
          <w:p w14:paraId="2B783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D8589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57.28/21.24</w:t>
            </w:r>
          </w:p>
        </w:tc>
        <w:tc>
          <w:tcPr>
            <w:tcW w:w="1601" w:type="dxa"/>
          </w:tcPr>
          <w:p w14:paraId="46F11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29B248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w:t>
            </w:r>
          </w:p>
        </w:tc>
        <w:tc>
          <w:tcPr>
            <w:tcW w:w="1601" w:type="dxa"/>
          </w:tcPr>
          <w:p w14:paraId="3781E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Safronov</w:t>
            </w:r>
          </w:p>
        </w:tc>
        <w:tc>
          <w:tcPr>
            <w:tcW w:w="1601" w:type="dxa"/>
          </w:tcPr>
          <w:p w14:paraId="0D0541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3E35C6F" w14:textId="77777777" w:rsidTr="00D21494">
        <w:tc>
          <w:tcPr>
            <w:tcW w:w="1601" w:type="dxa"/>
          </w:tcPr>
          <w:p w14:paraId="1E832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9.8.44</w:t>
            </w:r>
          </w:p>
        </w:tc>
        <w:tc>
          <w:tcPr>
            <w:tcW w:w="1601" w:type="dxa"/>
          </w:tcPr>
          <w:p w14:paraId="29CB1B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FD802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st. Postava</w:t>
            </w:r>
          </w:p>
        </w:tc>
        <w:tc>
          <w:tcPr>
            <w:tcW w:w="1601" w:type="dxa"/>
          </w:tcPr>
          <w:p w14:paraId="4CD77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broken when out. landing</w:t>
            </w:r>
          </w:p>
        </w:tc>
        <w:tc>
          <w:tcPr>
            <w:tcW w:w="1601" w:type="dxa"/>
          </w:tcPr>
          <w:p w14:paraId="0114E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9DBB1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Smolkov</w:t>
            </w:r>
          </w:p>
        </w:tc>
        <w:tc>
          <w:tcPr>
            <w:tcW w:w="1601" w:type="dxa"/>
          </w:tcPr>
          <w:p w14:paraId="1C2B4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(+ 1, =1)</w:t>
            </w:r>
          </w:p>
        </w:tc>
      </w:tr>
      <w:tr w:rsidR="008A5C22" w:rsidRPr="00536344" w14:paraId="2E5084C5" w14:textId="77777777" w:rsidTr="00D21494">
        <w:tc>
          <w:tcPr>
            <w:tcW w:w="1601" w:type="dxa"/>
          </w:tcPr>
          <w:p w14:paraId="045DD8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15.8.44</w:t>
            </w:r>
          </w:p>
        </w:tc>
        <w:tc>
          <w:tcPr>
            <w:tcW w:w="1601" w:type="dxa"/>
          </w:tcPr>
          <w:p w14:paraId="1F3D9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7DB62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Porubanok</w:t>
            </w:r>
          </w:p>
        </w:tc>
        <w:tc>
          <w:tcPr>
            <w:tcW w:w="1601" w:type="dxa"/>
          </w:tcPr>
          <w:p w14:paraId="564C36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PMZ "Speerbrecher 18",</w:t>
            </w:r>
          </w:p>
        </w:tc>
        <w:tc>
          <w:tcPr>
            <w:tcW w:w="1601" w:type="dxa"/>
          </w:tcPr>
          <w:p w14:paraId="44CB21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 s-z</w:t>
            </w:r>
          </w:p>
        </w:tc>
        <w:tc>
          <w:tcPr>
            <w:tcW w:w="1601" w:type="dxa"/>
          </w:tcPr>
          <w:p w14:paraId="3FC49D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Sachko</w:t>
            </w:r>
          </w:p>
        </w:tc>
        <w:tc>
          <w:tcPr>
            <w:tcW w:w="1601" w:type="dxa"/>
          </w:tcPr>
          <w:p w14:paraId="74EC74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02F81318" w14:textId="77777777" w:rsidTr="00D21494">
        <w:tc>
          <w:tcPr>
            <w:tcW w:w="1601" w:type="dxa"/>
          </w:tcPr>
          <w:p w14:paraId="62024D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60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D2B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10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w:t>
            </w:r>
          </w:p>
        </w:tc>
        <w:tc>
          <w:tcPr>
            <w:tcW w:w="1601" w:type="dxa"/>
          </w:tcPr>
          <w:p w14:paraId="6285F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Libava</w:t>
            </w:r>
          </w:p>
        </w:tc>
        <w:tc>
          <w:tcPr>
            <w:tcW w:w="1601" w:type="dxa"/>
          </w:tcPr>
          <w:p w14:paraId="477EA3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5DA1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E14A533" w14:textId="77777777" w:rsidTr="00D21494">
        <w:tc>
          <w:tcPr>
            <w:tcW w:w="1601" w:type="dxa"/>
          </w:tcPr>
          <w:p w14:paraId="020129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20.8.44</w:t>
            </w:r>
          </w:p>
        </w:tc>
        <w:tc>
          <w:tcPr>
            <w:tcW w:w="1601" w:type="dxa"/>
          </w:tcPr>
          <w:p w14:paraId="018EE8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2777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Mazeikiai</w:t>
            </w:r>
          </w:p>
        </w:tc>
        <w:tc>
          <w:tcPr>
            <w:tcW w:w="1601" w:type="dxa"/>
          </w:tcPr>
          <w:p w14:paraId="1D4FFA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III/JG 51,</w:t>
            </w:r>
          </w:p>
        </w:tc>
        <w:tc>
          <w:tcPr>
            <w:tcW w:w="1601" w:type="dxa"/>
          </w:tcPr>
          <w:p w14:paraId="20426F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2FC25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Skvirsky</w:t>
            </w:r>
          </w:p>
        </w:tc>
        <w:tc>
          <w:tcPr>
            <w:tcW w:w="1601" w:type="dxa"/>
          </w:tcPr>
          <w:p w14:paraId="4E12B0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(+1)</w:t>
            </w:r>
          </w:p>
        </w:tc>
      </w:tr>
      <w:tr w:rsidR="008A5C22" w:rsidRPr="00536344" w14:paraId="4832EF6E" w14:textId="77777777" w:rsidTr="00D21494">
        <w:tc>
          <w:tcPr>
            <w:tcW w:w="1601" w:type="dxa"/>
          </w:tcPr>
          <w:p w14:paraId="391266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E4A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A6C0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3F40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sat down on the territory of the avenue</w:t>
            </w:r>
          </w:p>
        </w:tc>
        <w:tc>
          <w:tcPr>
            <w:tcW w:w="1601" w:type="dxa"/>
          </w:tcPr>
          <w:p w14:paraId="728B18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2ABA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3841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6E30A86" w14:textId="77777777" w:rsidTr="00D21494">
        <w:tc>
          <w:tcPr>
            <w:tcW w:w="1601" w:type="dxa"/>
          </w:tcPr>
          <w:p w14:paraId="651819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20.8.44</w:t>
            </w:r>
          </w:p>
        </w:tc>
        <w:tc>
          <w:tcPr>
            <w:tcW w:w="1601" w:type="dxa"/>
          </w:tcPr>
          <w:p w14:paraId="68A8EB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3690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Klopitsy</w:t>
            </w:r>
          </w:p>
        </w:tc>
        <w:tc>
          <w:tcPr>
            <w:tcW w:w="1601" w:type="dxa"/>
          </w:tcPr>
          <w:p w14:paraId="5F7727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79318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w:t>
            </w:r>
          </w:p>
        </w:tc>
        <w:tc>
          <w:tcPr>
            <w:tcW w:w="1601" w:type="dxa"/>
          </w:tcPr>
          <w:p w14:paraId="7BEE8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Evgrafov</w:t>
            </w:r>
          </w:p>
        </w:tc>
        <w:tc>
          <w:tcPr>
            <w:tcW w:w="1601" w:type="dxa"/>
          </w:tcPr>
          <w:p w14:paraId="08C9F5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B078DC6" w14:textId="77777777" w:rsidTr="00D21494">
        <w:tc>
          <w:tcPr>
            <w:tcW w:w="1601" w:type="dxa"/>
          </w:tcPr>
          <w:p w14:paraId="0F1789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14F93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89416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w:t>
            </w:r>
          </w:p>
        </w:tc>
        <w:tc>
          <w:tcPr>
            <w:tcW w:w="1601" w:type="dxa"/>
          </w:tcPr>
          <w:p w14:paraId="243F92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ground FOR, broken at</w:t>
            </w:r>
          </w:p>
        </w:tc>
        <w:tc>
          <w:tcPr>
            <w:tcW w:w="1601" w:type="dxa"/>
          </w:tcPr>
          <w:p w14:paraId="35E53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to strike</w:t>
            </w:r>
          </w:p>
        </w:tc>
        <w:tc>
          <w:tcPr>
            <w:tcW w:w="1601" w:type="dxa"/>
          </w:tcPr>
          <w:p w14:paraId="34F512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Presnyakov</w:t>
            </w:r>
          </w:p>
        </w:tc>
        <w:tc>
          <w:tcPr>
            <w:tcW w:w="1601" w:type="dxa"/>
          </w:tcPr>
          <w:p w14:paraId="38C86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 2)</w:t>
            </w:r>
          </w:p>
        </w:tc>
      </w:tr>
      <w:tr w:rsidR="008A5C22" w:rsidRPr="00536344" w14:paraId="05446DF7" w14:textId="77777777" w:rsidTr="00D21494">
        <w:tc>
          <w:tcPr>
            <w:tcW w:w="1601" w:type="dxa"/>
          </w:tcPr>
          <w:p w14:paraId="6BD6CD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9D63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04D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A9E9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w:t>
            </w:r>
          </w:p>
        </w:tc>
        <w:tc>
          <w:tcPr>
            <w:tcW w:w="1601" w:type="dxa"/>
          </w:tcPr>
          <w:p w14:paraId="606DC5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KOH</w:t>
            </w:r>
          </w:p>
        </w:tc>
        <w:tc>
          <w:tcPr>
            <w:tcW w:w="1601" w:type="dxa"/>
          </w:tcPr>
          <w:p w14:paraId="6E3AFE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4049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6149AC" w14:textId="77777777" w:rsidTr="00D21494">
        <w:tc>
          <w:tcPr>
            <w:tcW w:w="1601" w:type="dxa"/>
          </w:tcPr>
          <w:p w14:paraId="2D3B4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552DCD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93908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w:t>
            </w:r>
          </w:p>
        </w:tc>
        <w:tc>
          <w:tcPr>
            <w:tcW w:w="1601" w:type="dxa"/>
          </w:tcPr>
          <w:p w14:paraId="7BF95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 broken and burned</w:t>
            </w:r>
          </w:p>
        </w:tc>
        <w:tc>
          <w:tcPr>
            <w:tcW w:w="1601" w:type="dxa"/>
          </w:tcPr>
          <w:p w14:paraId="2817F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A8208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Karabasov</w:t>
            </w:r>
          </w:p>
        </w:tc>
        <w:tc>
          <w:tcPr>
            <w:tcW w:w="1601" w:type="dxa"/>
          </w:tcPr>
          <w:p w14:paraId="298A8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w:t>
            </w:r>
          </w:p>
        </w:tc>
      </w:tr>
      <w:tr w:rsidR="008A5C22" w:rsidRPr="00536344" w14:paraId="178D4723" w14:textId="77777777" w:rsidTr="00D21494">
        <w:tc>
          <w:tcPr>
            <w:tcW w:w="1601" w:type="dxa"/>
          </w:tcPr>
          <w:p w14:paraId="06541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00A0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0C8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AF8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landing</w:t>
            </w:r>
          </w:p>
        </w:tc>
        <w:tc>
          <w:tcPr>
            <w:tcW w:w="1601" w:type="dxa"/>
          </w:tcPr>
          <w:p w14:paraId="173485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F08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23CD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246AAA" w14:textId="77777777" w:rsidTr="00D21494">
        <w:tc>
          <w:tcPr>
            <w:tcW w:w="1601" w:type="dxa"/>
          </w:tcPr>
          <w:p w14:paraId="21EED0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24.8.44</w:t>
            </w:r>
          </w:p>
        </w:tc>
        <w:tc>
          <w:tcPr>
            <w:tcW w:w="1601" w:type="dxa"/>
          </w:tcPr>
          <w:p w14:paraId="61BF91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D339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w:t>
            </w:r>
          </w:p>
        </w:tc>
        <w:tc>
          <w:tcPr>
            <w:tcW w:w="1601" w:type="dxa"/>
          </w:tcPr>
          <w:p w14:paraId="0EA4B9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broken during landing</w:t>
            </w:r>
          </w:p>
        </w:tc>
        <w:tc>
          <w:tcPr>
            <w:tcW w:w="1601" w:type="dxa"/>
          </w:tcPr>
          <w:p w14:paraId="6073B0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1484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Filimonov</w:t>
            </w:r>
          </w:p>
        </w:tc>
        <w:tc>
          <w:tcPr>
            <w:tcW w:w="1601" w:type="dxa"/>
          </w:tcPr>
          <w:p w14:paraId="5C2539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7E476D15" w14:textId="77777777" w:rsidTr="00D21494">
        <w:tc>
          <w:tcPr>
            <w:tcW w:w="1601" w:type="dxa"/>
          </w:tcPr>
          <w:p w14:paraId="5F1CC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25.8.44</w:t>
            </w:r>
          </w:p>
        </w:tc>
        <w:tc>
          <w:tcPr>
            <w:tcW w:w="1601" w:type="dxa"/>
          </w:tcPr>
          <w:p w14:paraId="6E891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1BC8C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part of the Balt. seas p / b / c</w:t>
            </w:r>
          </w:p>
        </w:tc>
        <w:tc>
          <w:tcPr>
            <w:tcW w:w="1601" w:type="dxa"/>
          </w:tcPr>
          <w:p w14:paraId="7FB4A1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4F95F6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Ivanov</w:t>
            </w:r>
          </w:p>
        </w:tc>
        <w:tc>
          <w:tcPr>
            <w:tcW w:w="1601" w:type="dxa"/>
          </w:tcPr>
          <w:p w14:paraId="47236C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50E3D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FE6CED" w14:textId="77777777" w:rsidTr="00D21494">
        <w:tc>
          <w:tcPr>
            <w:tcW w:w="1601" w:type="dxa"/>
          </w:tcPr>
          <w:p w14:paraId="1530C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0C1E0B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77B181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part of the Balt. seas p / b / c</w:t>
            </w:r>
          </w:p>
        </w:tc>
        <w:tc>
          <w:tcPr>
            <w:tcW w:w="1601" w:type="dxa"/>
          </w:tcPr>
          <w:p w14:paraId="6FBB12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76C01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Turbin</w:t>
            </w:r>
          </w:p>
        </w:tc>
        <w:tc>
          <w:tcPr>
            <w:tcW w:w="1601" w:type="dxa"/>
          </w:tcPr>
          <w:p w14:paraId="41B73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D40E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506792A" w14:textId="77777777" w:rsidTr="00D21494">
        <w:tc>
          <w:tcPr>
            <w:tcW w:w="1601" w:type="dxa"/>
          </w:tcPr>
          <w:p w14:paraId="37A58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64DBF7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5A787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18/20.22</w:t>
            </w:r>
          </w:p>
        </w:tc>
        <w:tc>
          <w:tcPr>
            <w:tcW w:w="1601" w:type="dxa"/>
          </w:tcPr>
          <w:p w14:paraId="670F5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15/JG 54</w:t>
            </w:r>
          </w:p>
        </w:tc>
        <w:tc>
          <w:tcPr>
            <w:tcW w:w="1601" w:type="dxa"/>
          </w:tcPr>
          <w:p w14:paraId="5251A7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18C7E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Sachko</w:t>
            </w:r>
          </w:p>
        </w:tc>
        <w:tc>
          <w:tcPr>
            <w:tcW w:w="1601" w:type="dxa"/>
          </w:tcPr>
          <w:p w14:paraId="25DEF2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7C8F29C" w14:textId="77777777" w:rsidTr="00D21494">
        <w:tc>
          <w:tcPr>
            <w:tcW w:w="1601" w:type="dxa"/>
          </w:tcPr>
          <w:p w14:paraId="14632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687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3E0F8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m northwest of Libava</w:t>
            </w:r>
          </w:p>
        </w:tc>
        <w:tc>
          <w:tcPr>
            <w:tcW w:w="1601" w:type="dxa"/>
          </w:tcPr>
          <w:p w14:paraId="78BB0A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9809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9ED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CB3B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854C3B" w14:textId="77777777" w:rsidTr="00D21494">
        <w:tc>
          <w:tcPr>
            <w:tcW w:w="1601" w:type="dxa"/>
          </w:tcPr>
          <w:p w14:paraId="531030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2F1313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9D50B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part of the Balt. seas p / b / c - shot down And A 15 / JG 54</w:t>
            </w:r>
          </w:p>
        </w:tc>
        <w:tc>
          <w:tcPr>
            <w:tcW w:w="1601" w:type="dxa"/>
          </w:tcPr>
          <w:p w14:paraId="4D31D9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C7538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Smolkov</w:t>
            </w:r>
          </w:p>
        </w:tc>
        <w:tc>
          <w:tcPr>
            <w:tcW w:w="1601" w:type="dxa"/>
          </w:tcPr>
          <w:p w14:paraId="081278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7B060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FE5D843" w14:textId="77777777" w:rsidTr="00D21494">
        <w:tc>
          <w:tcPr>
            <w:tcW w:w="1601" w:type="dxa"/>
          </w:tcPr>
          <w:p w14:paraId="18CA65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27.8.44</w:t>
            </w:r>
          </w:p>
        </w:tc>
        <w:tc>
          <w:tcPr>
            <w:tcW w:w="1601" w:type="dxa"/>
          </w:tcPr>
          <w:p w14:paraId="27A3BE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FC98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part of the Balt. seas p / b / c - shot down by IA 15 / JG 54</w:t>
            </w:r>
          </w:p>
        </w:tc>
        <w:tc>
          <w:tcPr>
            <w:tcW w:w="1601" w:type="dxa"/>
          </w:tcPr>
          <w:p w14:paraId="007A9F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B444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Gunpowder</w:t>
            </w:r>
          </w:p>
        </w:tc>
        <w:tc>
          <w:tcPr>
            <w:tcW w:w="1601" w:type="dxa"/>
          </w:tcPr>
          <w:p w14:paraId="05FF51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EE9F1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D4F9463" w14:textId="77777777" w:rsidTr="00D21494">
        <w:tc>
          <w:tcPr>
            <w:tcW w:w="1601" w:type="dxa"/>
          </w:tcPr>
          <w:p w14:paraId="0FA67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29.8.44</w:t>
            </w:r>
          </w:p>
        </w:tc>
        <w:tc>
          <w:tcPr>
            <w:tcW w:w="1601" w:type="dxa"/>
          </w:tcPr>
          <w:p w14:paraId="00D12C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an)</w:t>
            </w:r>
          </w:p>
        </w:tc>
        <w:tc>
          <w:tcPr>
            <w:tcW w:w="1601" w:type="dxa"/>
          </w:tcPr>
          <w:p w14:paraId="73B221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Ladoga lake</w:t>
            </w:r>
          </w:p>
        </w:tc>
        <w:tc>
          <w:tcPr>
            <w:tcW w:w="1601" w:type="dxa"/>
          </w:tcPr>
          <w:p w14:paraId="13C4A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7B1868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726FF2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Spiridonov +++</w:t>
            </w:r>
          </w:p>
        </w:tc>
        <w:tc>
          <w:tcPr>
            <w:tcW w:w="1601" w:type="dxa"/>
          </w:tcPr>
          <w:p w14:paraId="4BC7D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2694C4" w14:textId="77777777" w:rsidTr="00D21494">
        <w:tc>
          <w:tcPr>
            <w:tcW w:w="1601" w:type="dxa"/>
          </w:tcPr>
          <w:p w14:paraId="00FC70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69D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C24A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C320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the water with a wing, fell</w:t>
            </w:r>
          </w:p>
        </w:tc>
        <w:tc>
          <w:tcPr>
            <w:tcW w:w="1601" w:type="dxa"/>
          </w:tcPr>
          <w:p w14:paraId="6EB82E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EB5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872F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F77BB0" w14:textId="77777777" w:rsidTr="00D21494">
        <w:tc>
          <w:tcPr>
            <w:tcW w:w="1601" w:type="dxa"/>
          </w:tcPr>
          <w:p w14:paraId="15261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4.9.44</w:t>
            </w:r>
          </w:p>
        </w:tc>
        <w:tc>
          <w:tcPr>
            <w:tcW w:w="1601" w:type="dxa"/>
          </w:tcPr>
          <w:p w14:paraId="7134F4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7A628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5-10 km south. Lukshay</w:t>
            </w:r>
          </w:p>
        </w:tc>
        <w:tc>
          <w:tcPr>
            <w:tcW w:w="1601" w:type="dxa"/>
          </w:tcPr>
          <w:p w14:paraId="5C6EA9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knocked down to the ground. BEHIND</w:t>
            </w:r>
          </w:p>
        </w:tc>
        <w:tc>
          <w:tcPr>
            <w:tcW w:w="1601" w:type="dxa"/>
          </w:tcPr>
          <w:p w14:paraId="1C668C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5200C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Gatoshia</w:t>
            </w:r>
          </w:p>
        </w:tc>
        <w:tc>
          <w:tcPr>
            <w:tcW w:w="1601" w:type="dxa"/>
          </w:tcPr>
          <w:p w14:paraId="598AB2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994B7F5" w14:textId="77777777" w:rsidTr="00D21494">
        <w:tc>
          <w:tcPr>
            <w:tcW w:w="1601" w:type="dxa"/>
          </w:tcPr>
          <w:p w14:paraId="0950DA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4.9.44</w:t>
            </w:r>
          </w:p>
        </w:tc>
        <w:tc>
          <w:tcPr>
            <w:tcW w:w="1601" w:type="dxa"/>
          </w:tcPr>
          <w:p w14:paraId="7DEB2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0CCB6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km southwest of Auce</w:t>
            </w:r>
          </w:p>
        </w:tc>
        <w:tc>
          <w:tcPr>
            <w:tcW w:w="1601" w:type="dxa"/>
          </w:tcPr>
          <w:p w14:paraId="087C4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knocked down to the ground. BEHIND</w:t>
            </w:r>
          </w:p>
        </w:tc>
        <w:tc>
          <w:tcPr>
            <w:tcW w:w="1601" w:type="dxa"/>
          </w:tcPr>
          <w:p w14:paraId="232EC6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4913F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Shilyaev</w:t>
            </w:r>
          </w:p>
        </w:tc>
        <w:tc>
          <w:tcPr>
            <w:tcW w:w="1601" w:type="dxa"/>
          </w:tcPr>
          <w:p w14:paraId="633F97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(+1,=2)</w:t>
            </w:r>
          </w:p>
        </w:tc>
      </w:tr>
      <w:tr w:rsidR="008A5C22" w:rsidRPr="00536344" w14:paraId="59282D91" w14:textId="77777777" w:rsidTr="00D21494">
        <w:tc>
          <w:tcPr>
            <w:tcW w:w="1601" w:type="dxa"/>
          </w:tcPr>
          <w:p w14:paraId="79620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FCC6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ED457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m w.s. Naissaar</w:t>
            </w:r>
          </w:p>
        </w:tc>
        <w:tc>
          <w:tcPr>
            <w:tcW w:w="1601" w:type="dxa"/>
          </w:tcPr>
          <w:p w14:paraId="5329A9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MM "T 12"</w:t>
            </w:r>
          </w:p>
        </w:tc>
        <w:tc>
          <w:tcPr>
            <w:tcW w:w="1601" w:type="dxa"/>
          </w:tcPr>
          <w:p w14:paraId="00504F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403F6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Sokolov</w:t>
            </w:r>
          </w:p>
        </w:tc>
        <w:tc>
          <w:tcPr>
            <w:tcW w:w="1601" w:type="dxa"/>
          </w:tcPr>
          <w:p w14:paraId="471DB1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C5FC54" w14:textId="77777777" w:rsidTr="00D21494">
        <w:tc>
          <w:tcPr>
            <w:tcW w:w="1601" w:type="dxa"/>
          </w:tcPr>
          <w:p w14:paraId="7568F5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56AEA4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4DBD1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7FFDD5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Stab/JG 51</w:t>
            </w:r>
          </w:p>
        </w:tc>
        <w:tc>
          <w:tcPr>
            <w:tcW w:w="1601" w:type="dxa"/>
          </w:tcPr>
          <w:p w14:paraId="47F96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4FAAE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Pirushkin</w:t>
            </w:r>
          </w:p>
        </w:tc>
        <w:tc>
          <w:tcPr>
            <w:tcW w:w="1601" w:type="dxa"/>
          </w:tcPr>
          <w:p w14:paraId="5FFA1A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F2E5A9D" w14:textId="77777777" w:rsidTr="00D21494">
        <w:tc>
          <w:tcPr>
            <w:tcW w:w="1601" w:type="dxa"/>
          </w:tcPr>
          <w:p w14:paraId="7E6DDE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F654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180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m Memel</w:t>
            </w:r>
          </w:p>
        </w:tc>
        <w:tc>
          <w:tcPr>
            <w:tcW w:w="1601" w:type="dxa"/>
          </w:tcPr>
          <w:p w14:paraId="53F47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DD00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8E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017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4B19B2" w14:textId="77777777" w:rsidTr="00D21494">
        <w:tc>
          <w:tcPr>
            <w:tcW w:w="1601" w:type="dxa"/>
          </w:tcPr>
          <w:p w14:paraId="50570C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695F7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240A7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756689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shoot down </w:t>
            </w:r>
            <w:r w:rsidRPr="00536344">
              <w:rPr>
                <w:rFonts w:ascii="Times New Roman" w:hAnsi="Times New Roman"/>
                <w:color w:val="000000" w:themeColor="text1"/>
                <w:sz w:val="16"/>
                <w:szCs w:val="16"/>
                <w:lang w:val="en-US"/>
              </w:rPr>
              <w:t>A Stab/JG 51</w:t>
            </w:r>
          </w:p>
        </w:tc>
        <w:tc>
          <w:tcPr>
            <w:tcW w:w="1601" w:type="dxa"/>
          </w:tcPr>
          <w:p w14:paraId="79BF8A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4200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Tokarev</w:t>
            </w:r>
          </w:p>
        </w:tc>
        <w:tc>
          <w:tcPr>
            <w:tcW w:w="1601" w:type="dxa"/>
          </w:tcPr>
          <w:p w14:paraId="1B90B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1F1A4B" w14:textId="77777777" w:rsidTr="00D21494">
        <w:tc>
          <w:tcPr>
            <w:tcW w:w="1601" w:type="dxa"/>
          </w:tcPr>
          <w:p w14:paraId="71258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48B4CD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B3FF2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55.45/20.45</w:t>
            </w:r>
          </w:p>
        </w:tc>
        <w:tc>
          <w:tcPr>
            <w:tcW w:w="1601" w:type="dxa"/>
          </w:tcPr>
          <w:p w14:paraId="3F46C7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Stab/JG 51</w:t>
            </w:r>
          </w:p>
        </w:tc>
        <w:tc>
          <w:tcPr>
            <w:tcW w:w="1601" w:type="dxa"/>
          </w:tcPr>
          <w:p w14:paraId="195CAF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3C10A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Ilyasov</w:t>
            </w:r>
          </w:p>
        </w:tc>
        <w:tc>
          <w:tcPr>
            <w:tcW w:w="1601" w:type="dxa"/>
          </w:tcPr>
          <w:p w14:paraId="6FC96B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8EBDD97" w14:textId="77777777" w:rsidTr="00D21494">
        <w:tc>
          <w:tcPr>
            <w:tcW w:w="1601" w:type="dxa"/>
          </w:tcPr>
          <w:p w14:paraId="4D4072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14.9.44</w:t>
            </w:r>
          </w:p>
        </w:tc>
        <w:tc>
          <w:tcPr>
            <w:tcW w:w="1601" w:type="dxa"/>
          </w:tcPr>
          <w:p w14:paraId="3C6E09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481AE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km south. Kruopiay</w:t>
            </w:r>
          </w:p>
        </w:tc>
        <w:tc>
          <w:tcPr>
            <w:tcW w:w="1601" w:type="dxa"/>
          </w:tcPr>
          <w:p w14:paraId="5E0BDB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knocked down to the ground. BEHIND</w:t>
            </w:r>
          </w:p>
        </w:tc>
        <w:tc>
          <w:tcPr>
            <w:tcW w:w="1601" w:type="dxa"/>
          </w:tcPr>
          <w:p w14:paraId="07EC53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04B92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Efimenko</w:t>
            </w:r>
          </w:p>
        </w:tc>
        <w:tc>
          <w:tcPr>
            <w:tcW w:w="1601" w:type="dxa"/>
          </w:tcPr>
          <w:p w14:paraId="3E4C1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778FCB1" w14:textId="77777777" w:rsidTr="00D21494">
        <w:tc>
          <w:tcPr>
            <w:tcW w:w="1601" w:type="dxa"/>
          </w:tcPr>
          <w:p w14:paraId="5BA0A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15.9.44</w:t>
            </w:r>
          </w:p>
        </w:tc>
        <w:tc>
          <w:tcPr>
            <w:tcW w:w="1601" w:type="dxa"/>
          </w:tcPr>
          <w:p w14:paraId="3D7583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051B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w:t>
            </w:r>
          </w:p>
        </w:tc>
        <w:tc>
          <w:tcPr>
            <w:tcW w:w="1601" w:type="dxa"/>
          </w:tcPr>
          <w:p w14:paraId="399955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in the region of Libava,</w:t>
            </w:r>
          </w:p>
        </w:tc>
        <w:tc>
          <w:tcPr>
            <w:tcW w:w="1601" w:type="dxa"/>
          </w:tcPr>
          <w:p w14:paraId="4A61D4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615C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Senyugin</w:t>
            </w:r>
          </w:p>
        </w:tc>
        <w:tc>
          <w:tcPr>
            <w:tcW w:w="1601" w:type="dxa"/>
          </w:tcPr>
          <w:p w14:paraId="2BD28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4AC094A9" w14:textId="77777777" w:rsidTr="00D21494">
        <w:tc>
          <w:tcPr>
            <w:tcW w:w="1601" w:type="dxa"/>
          </w:tcPr>
          <w:p w14:paraId="0782E0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DE07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D05A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31D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broken up on landing, decommissioned</w:t>
            </w:r>
          </w:p>
        </w:tc>
        <w:tc>
          <w:tcPr>
            <w:tcW w:w="1601" w:type="dxa"/>
          </w:tcPr>
          <w:p w14:paraId="4132F9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8931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9353F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AC823CE" w14:textId="77777777" w:rsidTr="00D21494">
        <w:tc>
          <w:tcPr>
            <w:tcW w:w="1601" w:type="dxa"/>
          </w:tcPr>
          <w:p w14:paraId="591407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18.9.44</w:t>
            </w:r>
          </w:p>
        </w:tc>
        <w:tc>
          <w:tcPr>
            <w:tcW w:w="1601" w:type="dxa"/>
          </w:tcPr>
          <w:p w14:paraId="706D36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8C4B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m s-w Ristna</w:t>
            </w:r>
          </w:p>
        </w:tc>
        <w:tc>
          <w:tcPr>
            <w:tcW w:w="1601" w:type="dxa"/>
          </w:tcPr>
          <w:p w14:paraId="1CB88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TShch "M 151"</w:t>
            </w:r>
          </w:p>
        </w:tc>
        <w:tc>
          <w:tcPr>
            <w:tcW w:w="1601" w:type="dxa"/>
          </w:tcPr>
          <w:p w14:paraId="6F2749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1461F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w:t>
            </w:r>
          </w:p>
        </w:tc>
        <w:tc>
          <w:tcPr>
            <w:tcW w:w="1601" w:type="dxa"/>
          </w:tcPr>
          <w:p w14:paraId="0A3C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58DA44B9" w14:textId="77777777" w:rsidTr="00D21494">
        <w:tc>
          <w:tcPr>
            <w:tcW w:w="1601" w:type="dxa"/>
          </w:tcPr>
          <w:p w14:paraId="4B127C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303C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7C9E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DB93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BBBD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55C6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Miftakhudinov</w:t>
            </w:r>
          </w:p>
        </w:tc>
        <w:tc>
          <w:tcPr>
            <w:tcW w:w="1601" w:type="dxa"/>
          </w:tcPr>
          <w:p w14:paraId="2BB4F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692878" w14:textId="77777777" w:rsidTr="00D21494">
        <w:tc>
          <w:tcPr>
            <w:tcW w:w="1601" w:type="dxa"/>
          </w:tcPr>
          <w:p w14:paraId="488B4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18.9.44</w:t>
            </w:r>
          </w:p>
        </w:tc>
        <w:tc>
          <w:tcPr>
            <w:tcW w:w="1601" w:type="dxa"/>
          </w:tcPr>
          <w:p w14:paraId="22C402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49E49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about. papes</w:t>
            </w:r>
          </w:p>
        </w:tc>
        <w:tc>
          <w:tcPr>
            <w:tcW w:w="1601" w:type="dxa"/>
          </w:tcPr>
          <w:p w14:paraId="577EF9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PMZ "Ammerland", villages</w:t>
            </w:r>
          </w:p>
        </w:tc>
        <w:tc>
          <w:tcPr>
            <w:tcW w:w="1601" w:type="dxa"/>
          </w:tcPr>
          <w:p w14:paraId="3D2A0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100D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Bazhenov</w:t>
            </w:r>
          </w:p>
        </w:tc>
        <w:tc>
          <w:tcPr>
            <w:tcW w:w="1601" w:type="dxa"/>
          </w:tcPr>
          <w:p w14:paraId="698500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E731A5C" w14:textId="77777777" w:rsidTr="00D21494">
        <w:tc>
          <w:tcPr>
            <w:tcW w:w="1601" w:type="dxa"/>
          </w:tcPr>
          <w:p w14:paraId="13425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9CE1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8E8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ED2F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territory of the avenue</w:t>
            </w:r>
          </w:p>
        </w:tc>
        <w:tc>
          <w:tcPr>
            <w:tcW w:w="1601" w:type="dxa"/>
          </w:tcPr>
          <w:p w14:paraId="653B1E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144D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E392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86C3FD8" w14:textId="77777777" w:rsidTr="00D21494">
        <w:tc>
          <w:tcPr>
            <w:tcW w:w="1601" w:type="dxa"/>
          </w:tcPr>
          <w:p w14:paraId="70C6F8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18.9.44</w:t>
            </w:r>
          </w:p>
        </w:tc>
        <w:tc>
          <w:tcPr>
            <w:tcW w:w="1601" w:type="dxa"/>
          </w:tcPr>
          <w:p w14:paraId="1C404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A081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about. papes</w:t>
            </w:r>
          </w:p>
        </w:tc>
        <w:tc>
          <w:tcPr>
            <w:tcW w:w="1601" w:type="dxa"/>
          </w:tcPr>
          <w:p w14:paraId="545580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PMZ "Ammerland", villages</w:t>
            </w:r>
          </w:p>
        </w:tc>
        <w:tc>
          <w:tcPr>
            <w:tcW w:w="1601" w:type="dxa"/>
          </w:tcPr>
          <w:p w14:paraId="6F308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2EC94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Piskunov</w:t>
            </w:r>
          </w:p>
        </w:tc>
        <w:tc>
          <w:tcPr>
            <w:tcW w:w="1601" w:type="dxa"/>
          </w:tcPr>
          <w:p w14:paraId="39186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20448E1" w14:textId="77777777" w:rsidTr="00D21494">
        <w:tc>
          <w:tcPr>
            <w:tcW w:w="1601" w:type="dxa"/>
          </w:tcPr>
          <w:p w14:paraId="6BDA3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9D7A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799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9470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territory of the avenue</w:t>
            </w:r>
          </w:p>
        </w:tc>
        <w:tc>
          <w:tcPr>
            <w:tcW w:w="1601" w:type="dxa"/>
          </w:tcPr>
          <w:p w14:paraId="049F84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B33E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7AC5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6475A2" w14:textId="77777777" w:rsidTr="00D21494">
        <w:tc>
          <w:tcPr>
            <w:tcW w:w="1601" w:type="dxa"/>
          </w:tcPr>
          <w:p w14:paraId="596C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21.9.44</w:t>
            </w:r>
          </w:p>
        </w:tc>
        <w:tc>
          <w:tcPr>
            <w:tcW w:w="1601" w:type="dxa"/>
          </w:tcPr>
          <w:p w14:paraId="3DB5F6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08B6E6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 (?)</w:t>
            </w:r>
          </w:p>
        </w:tc>
        <w:tc>
          <w:tcPr>
            <w:tcW w:w="1601" w:type="dxa"/>
          </w:tcPr>
          <w:p w14:paraId="6BB97A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takeoff</w:t>
            </w:r>
          </w:p>
        </w:tc>
        <w:tc>
          <w:tcPr>
            <w:tcW w:w="1601" w:type="dxa"/>
          </w:tcPr>
          <w:p w14:paraId="45A66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1AF75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Mokhov</w:t>
            </w:r>
          </w:p>
        </w:tc>
        <w:tc>
          <w:tcPr>
            <w:tcW w:w="1601" w:type="dxa"/>
          </w:tcPr>
          <w:p w14:paraId="1E004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1613EE12" w14:textId="77777777" w:rsidTr="00D21494">
        <w:tc>
          <w:tcPr>
            <w:tcW w:w="1601" w:type="dxa"/>
          </w:tcPr>
          <w:p w14:paraId="050181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21.9.44</w:t>
            </w:r>
          </w:p>
        </w:tc>
        <w:tc>
          <w:tcPr>
            <w:tcW w:w="1601" w:type="dxa"/>
          </w:tcPr>
          <w:p w14:paraId="25CDEC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7FEE6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Bedbugs (?)</w:t>
            </w:r>
          </w:p>
        </w:tc>
        <w:tc>
          <w:tcPr>
            <w:tcW w:w="1601" w:type="dxa"/>
          </w:tcPr>
          <w:p w14:paraId="38EFA4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takeoff</w:t>
            </w:r>
          </w:p>
        </w:tc>
        <w:tc>
          <w:tcPr>
            <w:tcW w:w="1601" w:type="dxa"/>
          </w:tcPr>
          <w:p w14:paraId="5C8CEF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5BFFD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Bashaev</w:t>
            </w:r>
          </w:p>
        </w:tc>
        <w:tc>
          <w:tcPr>
            <w:tcW w:w="1601" w:type="dxa"/>
          </w:tcPr>
          <w:p w14:paraId="51611F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2BA7BCB6" w14:textId="77777777" w:rsidTr="00D21494">
        <w:tc>
          <w:tcPr>
            <w:tcW w:w="1601" w:type="dxa"/>
          </w:tcPr>
          <w:p w14:paraId="15A0E9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59391F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7F6EC5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km west Saldus</w:t>
            </w:r>
          </w:p>
        </w:tc>
        <w:tc>
          <w:tcPr>
            <w:tcW w:w="1601" w:type="dxa"/>
          </w:tcPr>
          <w:p w14:paraId="57A69D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III/JG 51</w:t>
            </w:r>
          </w:p>
        </w:tc>
        <w:tc>
          <w:tcPr>
            <w:tcW w:w="1601" w:type="dxa"/>
          </w:tcPr>
          <w:p w14:paraId="2DE92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57BCE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Zhilenkov</w:t>
            </w:r>
          </w:p>
        </w:tc>
        <w:tc>
          <w:tcPr>
            <w:tcW w:w="1601" w:type="dxa"/>
          </w:tcPr>
          <w:p w14:paraId="59A50B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81F9878" w14:textId="77777777" w:rsidTr="00D21494">
        <w:tc>
          <w:tcPr>
            <w:tcW w:w="1601" w:type="dxa"/>
          </w:tcPr>
          <w:p w14:paraId="5CFF6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4DB529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A0566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km west Saldus</w:t>
            </w:r>
          </w:p>
        </w:tc>
        <w:tc>
          <w:tcPr>
            <w:tcW w:w="1601" w:type="dxa"/>
          </w:tcPr>
          <w:p w14:paraId="7C445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III/JG 51</w:t>
            </w:r>
          </w:p>
        </w:tc>
        <w:tc>
          <w:tcPr>
            <w:tcW w:w="1601" w:type="dxa"/>
          </w:tcPr>
          <w:p w14:paraId="659F3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9092A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Baranov</w:t>
            </w:r>
          </w:p>
        </w:tc>
        <w:tc>
          <w:tcPr>
            <w:tcW w:w="1601" w:type="dxa"/>
          </w:tcPr>
          <w:p w14:paraId="5FA500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690C7E7" w14:textId="77777777" w:rsidTr="00D21494">
        <w:tc>
          <w:tcPr>
            <w:tcW w:w="1601" w:type="dxa"/>
          </w:tcPr>
          <w:p w14:paraId="4F2920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77D22C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4EF8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km west Saldus</w:t>
            </w:r>
          </w:p>
        </w:tc>
        <w:tc>
          <w:tcPr>
            <w:tcW w:w="1601" w:type="dxa"/>
          </w:tcPr>
          <w:p w14:paraId="03FA1A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 III/JG 51</w:t>
            </w:r>
          </w:p>
        </w:tc>
        <w:tc>
          <w:tcPr>
            <w:tcW w:w="1601" w:type="dxa"/>
          </w:tcPr>
          <w:p w14:paraId="2CD676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A898D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Permyakov</w:t>
            </w:r>
          </w:p>
        </w:tc>
        <w:tc>
          <w:tcPr>
            <w:tcW w:w="1601" w:type="dxa"/>
          </w:tcPr>
          <w:p w14:paraId="4A15EF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1AF3141" w14:textId="77777777" w:rsidTr="00D21494">
        <w:tc>
          <w:tcPr>
            <w:tcW w:w="1601" w:type="dxa"/>
          </w:tcPr>
          <w:p w14:paraId="3B51C5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4B1979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B47D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Bedbugs(?)</w:t>
            </w:r>
          </w:p>
        </w:tc>
        <w:tc>
          <w:tcPr>
            <w:tcW w:w="1601" w:type="dxa"/>
          </w:tcPr>
          <w:p w14:paraId="7D73D1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broken during landing</w:t>
            </w:r>
          </w:p>
        </w:tc>
        <w:tc>
          <w:tcPr>
            <w:tcW w:w="1601" w:type="dxa"/>
          </w:tcPr>
          <w:p w14:paraId="5F312C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C83EC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Repin</w:t>
            </w:r>
          </w:p>
        </w:tc>
        <w:tc>
          <w:tcPr>
            <w:tcW w:w="1601" w:type="dxa"/>
          </w:tcPr>
          <w:p w14:paraId="6C05B2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2EE036F6" w14:textId="77777777" w:rsidTr="00D21494">
        <w:tc>
          <w:tcPr>
            <w:tcW w:w="1601" w:type="dxa"/>
          </w:tcPr>
          <w:p w14:paraId="290152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22.9.44</w:t>
            </w:r>
          </w:p>
        </w:tc>
        <w:tc>
          <w:tcPr>
            <w:tcW w:w="1601" w:type="dxa"/>
          </w:tcPr>
          <w:p w14:paraId="32D126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an)</w:t>
            </w:r>
          </w:p>
        </w:tc>
        <w:tc>
          <w:tcPr>
            <w:tcW w:w="1601" w:type="dxa"/>
          </w:tcPr>
          <w:p w14:paraId="1CB87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59.10/21.60</w:t>
            </w:r>
          </w:p>
        </w:tc>
        <w:tc>
          <w:tcPr>
            <w:tcW w:w="1601" w:type="dxa"/>
          </w:tcPr>
          <w:p w14:paraId="6AF0E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cor</w:t>
            </w:r>
          </w:p>
        </w:tc>
        <w:tc>
          <w:tcPr>
            <w:tcW w:w="1601" w:type="dxa"/>
          </w:tcPr>
          <w:p w14:paraId="361B72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5FD7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Pudov</w:t>
            </w:r>
          </w:p>
        </w:tc>
        <w:tc>
          <w:tcPr>
            <w:tcW w:w="1601" w:type="dxa"/>
          </w:tcPr>
          <w:p w14:paraId="77B9D2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5968325" w14:textId="77777777" w:rsidTr="00D21494">
        <w:tc>
          <w:tcPr>
            <w:tcW w:w="1601" w:type="dxa"/>
          </w:tcPr>
          <w:p w14:paraId="6AA94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28.9.44</w:t>
            </w:r>
          </w:p>
        </w:tc>
        <w:tc>
          <w:tcPr>
            <w:tcW w:w="1601" w:type="dxa"/>
          </w:tcPr>
          <w:p w14:paraId="7B7078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24C639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63A2CD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TFR "V 1603" and BDB</w:t>
            </w:r>
          </w:p>
        </w:tc>
        <w:tc>
          <w:tcPr>
            <w:tcW w:w="1601" w:type="dxa"/>
          </w:tcPr>
          <w:p w14:paraId="77B925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4E1E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Ivanov</w:t>
            </w:r>
          </w:p>
        </w:tc>
        <w:tc>
          <w:tcPr>
            <w:tcW w:w="1601" w:type="dxa"/>
          </w:tcPr>
          <w:p w14:paraId="389E2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B2CC889" w14:textId="77777777" w:rsidTr="00D21494">
        <w:tc>
          <w:tcPr>
            <w:tcW w:w="1601" w:type="dxa"/>
          </w:tcPr>
          <w:p w14:paraId="1A31E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28 9.44</w:t>
            </w:r>
          </w:p>
        </w:tc>
        <w:tc>
          <w:tcPr>
            <w:tcW w:w="1601" w:type="dxa"/>
          </w:tcPr>
          <w:p w14:paraId="08244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727021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52D13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TFR "V 1603" and BDB</w:t>
            </w:r>
          </w:p>
        </w:tc>
        <w:tc>
          <w:tcPr>
            <w:tcW w:w="1601" w:type="dxa"/>
          </w:tcPr>
          <w:p w14:paraId="3FE7C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A5CD8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Senyugin</w:t>
            </w:r>
          </w:p>
        </w:tc>
        <w:tc>
          <w:tcPr>
            <w:tcW w:w="1601" w:type="dxa"/>
          </w:tcPr>
          <w:p w14:paraId="16EF08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3FF9184" w14:textId="77777777" w:rsidTr="00D21494">
        <w:tc>
          <w:tcPr>
            <w:tcW w:w="1601" w:type="dxa"/>
          </w:tcPr>
          <w:p w14:paraId="30161A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28.9.44</w:t>
            </w:r>
          </w:p>
        </w:tc>
        <w:tc>
          <w:tcPr>
            <w:tcW w:w="1601" w:type="dxa"/>
          </w:tcPr>
          <w:p w14:paraId="5B1659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3711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57.44/21.48</w:t>
            </w:r>
          </w:p>
        </w:tc>
        <w:tc>
          <w:tcPr>
            <w:tcW w:w="1601" w:type="dxa"/>
          </w:tcPr>
          <w:p w14:paraId="25206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TFR "V 1603" and BDB</w:t>
            </w:r>
          </w:p>
        </w:tc>
        <w:tc>
          <w:tcPr>
            <w:tcW w:w="1601" w:type="dxa"/>
          </w:tcPr>
          <w:p w14:paraId="66BF68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826E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Vorobyov</w:t>
            </w:r>
          </w:p>
        </w:tc>
        <w:tc>
          <w:tcPr>
            <w:tcW w:w="1601" w:type="dxa"/>
          </w:tcPr>
          <w:p w14:paraId="67091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0303AC8" w14:textId="77777777" w:rsidTr="00D21494">
        <w:tc>
          <w:tcPr>
            <w:tcW w:w="1601" w:type="dxa"/>
          </w:tcPr>
          <w:p w14:paraId="5E7E5D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29.9.44</w:t>
            </w:r>
          </w:p>
        </w:tc>
        <w:tc>
          <w:tcPr>
            <w:tcW w:w="1601" w:type="dxa"/>
          </w:tcPr>
          <w:p w14:paraId="30D7D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3D0C5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Koporsky bay</w:t>
            </w:r>
          </w:p>
        </w:tc>
        <w:tc>
          <w:tcPr>
            <w:tcW w:w="1601" w:type="dxa"/>
          </w:tcPr>
          <w:p w14:paraId="5B3E15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77CC0B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69D37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Sityakov</w:t>
            </w:r>
          </w:p>
        </w:tc>
        <w:tc>
          <w:tcPr>
            <w:tcW w:w="1601" w:type="dxa"/>
          </w:tcPr>
          <w:p w14:paraId="709C8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(+1.-1)</w:t>
            </w:r>
          </w:p>
        </w:tc>
      </w:tr>
      <w:tr w:rsidR="008A5C22" w:rsidRPr="00536344" w14:paraId="3AD93F48" w14:textId="77777777" w:rsidTr="00D21494">
        <w:tc>
          <w:tcPr>
            <w:tcW w:w="1601" w:type="dxa"/>
          </w:tcPr>
          <w:p w14:paraId="154BDA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1.10.44</w:t>
            </w:r>
          </w:p>
        </w:tc>
        <w:tc>
          <w:tcPr>
            <w:tcW w:w="1601" w:type="dxa"/>
          </w:tcPr>
          <w:p w14:paraId="1A02BF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76757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m. Mersrags</w:t>
            </w:r>
          </w:p>
        </w:tc>
        <w:tc>
          <w:tcPr>
            <w:tcW w:w="1601" w:type="dxa"/>
          </w:tcPr>
          <w:p w14:paraId="134E4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TFR "V 5901"</w:t>
            </w:r>
          </w:p>
        </w:tc>
        <w:tc>
          <w:tcPr>
            <w:tcW w:w="1601" w:type="dxa"/>
          </w:tcPr>
          <w:p w14:paraId="3E2689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76A3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Kazakov</w:t>
            </w:r>
          </w:p>
        </w:tc>
        <w:tc>
          <w:tcPr>
            <w:tcW w:w="1601" w:type="dxa"/>
          </w:tcPr>
          <w:p w14:paraId="70D873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FB02C67" w14:textId="77777777" w:rsidTr="00D21494">
        <w:tc>
          <w:tcPr>
            <w:tcW w:w="1601" w:type="dxa"/>
          </w:tcPr>
          <w:p w14:paraId="3B5D8B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1.10.44</w:t>
            </w:r>
          </w:p>
        </w:tc>
        <w:tc>
          <w:tcPr>
            <w:tcW w:w="1601" w:type="dxa"/>
          </w:tcPr>
          <w:p w14:paraId="0EC8AE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3C947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m. Mersrags</w:t>
            </w:r>
          </w:p>
        </w:tc>
        <w:tc>
          <w:tcPr>
            <w:tcW w:w="1601" w:type="dxa"/>
          </w:tcPr>
          <w:p w14:paraId="1BB923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CKP"V 5901"</w:t>
            </w:r>
          </w:p>
        </w:tc>
        <w:tc>
          <w:tcPr>
            <w:tcW w:w="1601" w:type="dxa"/>
          </w:tcPr>
          <w:p w14:paraId="2895F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BF7ED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Ovchinnikov</w:t>
            </w:r>
          </w:p>
        </w:tc>
        <w:tc>
          <w:tcPr>
            <w:tcW w:w="1601" w:type="dxa"/>
          </w:tcPr>
          <w:p w14:paraId="114F71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EE77893" w14:textId="77777777" w:rsidTr="00D21494">
        <w:tc>
          <w:tcPr>
            <w:tcW w:w="1601" w:type="dxa"/>
          </w:tcPr>
          <w:p w14:paraId="14A44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2.10.44</w:t>
            </w:r>
          </w:p>
        </w:tc>
        <w:tc>
          <w:tcPr>
            <w:tcW w:w="1601" w:type="dxa"/>
          </w:tcPr>
          <w:p w14:paraId="7D18C5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A61F6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m north-west of Mērsrags</w:t>
            </w:r>
          </w:p>
        </w:tc>
        <w:tc>
          <w:tcPr>
            <w:tcW w:w="1601" w:type="dxa"/>
          </w:tcPr>
          <w:p w14:paraId="5B46A7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TFR "G. Burkel", TFR "V 317"</w:t>
            </w:r>
          </w:p>
        </w:tc>
        <w:tc>
          <w:tcPr>
            <w:tcW w:w="1601" w:type="dxa"/>
          </w:tcPr>
          <w:p w14:paraId="409802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2A10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Zubenko</w:t>
            </w:r>
          </w:p>
        </w:tc>
        <w:tc>
          <w:tcPr>
            <w:tcW w:w="1601" w:type="dxa"/>
          </w:tcPr>
          <w:p w14:paraId="175FB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captivity)</w:t>
            </w:r>
          </w:p>
        </w:tc>
      </w:tr>
      <w:tr w:rsidR="008A5C22" w:rsidRPr="00536344" w14:paraId="588B2DE4" w14:textId="77777777" w:rsidTr="00D21494">
        <w:tc>
          <w:tcPr>
            <w:tcW w:w="1601" w:type="dxa"/>
          </w:tcPr>
          <w:p w14:paraId="210974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6.10.44</w:t>
            </w:r>
          </w:p>
        </w:tc>
        <w:tc>
          <w:tcPr>
            <w:tcW w:w="1601" w:type="dxa"/>
          </w:tcPr>
          <w:p w14:paraId="02BC79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39BCD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sowing m. Ovizi</w:t>
            </w:r>
          </w:p>
        </w:tc>
        <w:tc>
          <w:tcPr>
            <w:tcW w:w="1601" w:type="dxa"/>
          </w:tcPr>
          <w:p w14:paraId="5B360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TFR "V 1706" and SAT "Praat"</w:t>
            </w:r>
          </w:p>
        </w:tc>
        <w:tc>
          <w:tcPr>
            <w:tcW w:w="1601" w:type="dxa"/>
          </w:tcPr>
          <w:p w14:paraId="437FF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EFDB0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w:t>
            </w:r>
          </w:p>
        </w:tc>
        <w:tc>
          <w:tcPr>
            <w:tcW w:w="1601" w:type="dxa"/>
          </w:tcPr>
          <w:p w14:paraId="057AF1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F1DB606" w14:textId="77777777" w:rsidTr="00D21494">
        <w:tc>
          <w:tcPr>
            <w:tcW w:w="1601" w:type="dxa"/>
          </w:tcPr>
          <w:p w14:paraId="6E6C76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20110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DE03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362A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FD59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509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Mukhametzyanov</w:t>
            </w:r>
          </w:p>
        </w:tc>
        <w:tc>
          <w:tcPr>
            <w:tcW w:w="1601" w:type="dxa"/>
          </w:tcPr>
          <w:p w14:paraId="2E31FF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31C83BE" w14:textId="77777777" w:rsidTr="00D21494">
        <w:tc>
          <w:tcPr>
            <w:tcW w:w="1601" w:type="dxa"/>
          </w:tcPr>
          <w:p w14:paraId="41DCE2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7.10.44</w:t>
            </w:r>
          </w:p>
        </w:tc>
        <w:tc>
          <w:tcPr>
            <w:tcW w:w="1601" w:type="dxa"/>
          </w:tcPr>
          <w:p w14:paraId="51FBE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490ADC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Libava</w:t>
            </w:r>
          </w:p>
        </w:tc>
        <w:tc>
          <w:tcPr>
            <w:tcW w:w="1601" w:type="dxa"/>
          </w:tcPr>
          <w:p w14:paraId="40BD2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IA</w:t>
            </w:r>
          </w:p>
        </w:tc>
        <w:tc>
          <w:tcPr>
            <w:tcW w:w="1601" w:type="dxa"/>
          </w:tcPr>
          <w:p w14:paraId="33911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60A46B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Klimenko</w:t>
            </w:r>
          </w:p>
        </w:tc>
        <w:tc>
          <w:tcPr>
            <w:tcW w:w="1601" w:type="dxa"/>
          </w:tcPr>
          <w:p w14:paraId="1EBB50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(+2)</w:t>
            </w:r>
          </w:p>
        </w:tc>
      </w:tr>
      <w:tr w:rsidR="008A5C22" w:rsidRPr="00536344" w14:paraId="69B79F87" w14:textId="77777777" w:rsidTr="00D21494">
        <w:tc>
          <w:tcPr>
            <w:tcW w:w="1601" w:type="dxa"/>
          </w:tcPr>
          <w:p w14:paraId="47F6DC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10/12/44</w:t>
            </w:r>
          </w:p>
        </w:tc>
        <w:tc>
          <w:tcPr>
            <w:tcW w:w="1601" w:type="dxa"/>
          </w:tcPr>
          <w:p w14:paraId="646B6C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82E0C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55.46/19.50</w:t>
            </w:r>
          </w:p>
        </w:tc>
        <w:tc>
          <w:tcPr>
            <w:tcW w:w="1601" w:type="dxa"/>
          </w:tcPr>
          <w:p w14:paraId="699A70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left behind the group</w:t>
            </w:r>
          </w:p>
        </w:tc>
        <w:tc>
          <w:tcPr>
            <w:tcW w:w="1601" w:type="dxa"/>
          </w:tcPr>
          <w:p w14:paraId="64C809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w:t>
            </w:r>
          </w:p>
        </w:tc>
        <w:tc>
          <w:tcPr>
            <w:tcW w:w="1601" w:type="dxa"/>
          </w:tcPr>
          <w:p w14:paraId="693331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Ants</w:t>
            </w:r>
          </w:p>
        </w:tc>
        <w:tc>
          <w:tcPr>
            <w:tcW w:w="1601" w:type="dxa"/>
          </w:tcPr>
          <w:p w14:paraId="6C03D2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CD3B4B1" w14:textId="77777777" w:rsidTr="00D21494">
        <w:tc>
          <w:tcPr>
            <w:tcW w:w="1601" w:type="dxa"/>
          </w:tcPr>
          <w:p w14:paraId="446FF1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8B1E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298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A587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fog, p / b / c</w:t>
            </w:r>
          </w:p>
        </w:tc>
        <w:tc>
          <w:tcPr>
            <w:tcW w:w="1601" w:type="dxa"/>
          </w:tcPr>
          <w:p w14:paraId="6A5D8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DDA5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22D1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618E196" w14:textId="77777777" w:rsidTr="00D21494">
        <w:tc>
          <w:tcPr>
            <w:tcW w:w="1601" w:type="dxa"/>
          </w:tcPr>
          <w:p w14:paraId="20C7BD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10/12/44</w:t>
            </w:r>
          </w:p>
        </w:tc>
        <w:tc>
          <w:tcPr>
            <w:tcW w:w="1601" w:type="dxa"/>
          </w:tcPr>
          <w:p w14:paraId="29AE36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B7D3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55.46/19.50</w:t>
            </w:r>
          </w:p>
        </w:tc>
        <w:tc>
          <w:tcPr>
            <w:tcW w:w="1601" w:type="dxa"/>
          </w:tcPr>
          <w:p w14:paraId="2EF6BD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left behind the group</w:t>
            </w:r>
          </w:p>
        </w:tc>
        <w:tc>
          <w:tcPr>
            <w:tcW w:w="1601" w:type="dxa"/>
          </w:tcPr>
          <w:p w14:paraId="4AC6D7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gk</w:t>
            </w:r>
          </w:p>
        </w:tc>
        <w:tc>
          <w:tcPr>
            <w:tcW w:w="1601" w:type="dxa"/>
          </w:tcPr>
          <w:p w14:paraId="49426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Krylov</w:t>
            </w:r>
          </w:p>
        </w:tc>
        <w:tc>
          <w:tcPr>
            <w:tcW w:w="1601" w:type="dxa"/>
          </w:tcPr>
          <w:p w14:paraId="13C7E1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2576977" w14:textId="77777777" w:rsidTr="00D21494">
        <w:tc>
          <w:tcPr>
            <w:tcW w:w="1601" w:type="dxa"/>
          </w:tcPr>
          <w:p w14:paraId="33931E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F565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491A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99A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fog, p / b / c</w:t>
            </w:r>
          </w:p>
        </w:tc>
        <w:tc>
          <w:tcPr>
            <w:tcW w:w="1601" w:type="dxa"/>
          </w:tcPr>
          <w:p w14:paraId="1E99F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8CB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9BA6B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8ADE74" w14:textId="77777777" w:rsidTr="00D21494">
        <w:tc>
          <w:tcPr>
            <w:tcW w:w="1601" w:type="dxa"/>
          </w:tcPr>
          <w:p w14:paraId="3E75A9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10/12/44</w:t>
            </w:r>
          </w:p>
        </w:tc>
        <w:tc>
          <w:tcPr>
            <w:tcW w:w="1601" w:type="dxa"/>
          </w:tcPr>
          <w:p w14:paraId="42F4D1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451C67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miles west Memel</w:t>
            </w:r>
          </w:p>
        </w:tc>
        <w:tc>
          <w:tcPr>
            <w:tcW w:w="1601" w:type="dxa"/>
          </w:tcPr>
          <w:p w14:paraId="6DAC7C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downed box 2nd BG, fell into the sea</w:t>
            </w:r>
          </w:p>
        </w:tc>
        <w:tc>
          <w:tcPr>
            <w:tcW w:w="1601" w:type="dxa"/>
          </w:tcPr>
          <w:p w14:paraId="0D3BD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B860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Zborovsky</w:t>
            </w:r>
          </w:p>
        </w:tc>
        <w:tc>
          <w:tcPr>
            <w:tcW w:w="1601" w:type="dxa"/>
          </w:tcPr>
          <w:p w14:paraId="70F5E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72F0FB9" w14:textId="77777777" w:rsidTr="00D21494">
        <w:tc>
          <w:tcPr>
            <w:tcW w:w="1601" w:type="dxa"/>
          </w:tcPr>
          <w:p w14:paraId="7E84C6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10/12/44</w:t>
            </w:r>
          </w:p>
        </w:tc>
        <w:tc>
          <w:tcPr>
            <w:tcW w:w="1601" w:type="dxa"/>
          </w:tcPr>
          <w:p w14:paraId="46CD9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8B38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km north Libava</w:t>
            </w:r>
          </w:p>
        </w:tc>
        <w:tc>
          <w:tcPr>
            <w:tcW w:w="1601" w:type="dxa"/>
          </w:tcPr>
          <w:p w14:paraId="7B4954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MM "T-196", sat on</w:t>
            </w:r>
          </w:p>
        </w:tc>
        <w:tc>
          <w:tcPr>
            <w:tcW w:w="1601" w:type="dxa"/>
          </w:tcPr>
          <w:p w14:paraId="472C3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754E2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Kralko</w:t>
            </w:r>
          </w:p>
        </w:tc>
        <w:tc>
          <w:tcPr>
            <w:tcW w:w="1601" w:type="dxa"/>
          </w:tcPr>
          <w:p w14:paraId="5E7B31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F0A04B2" w14:textId="77777777" w:rsidTr="00D21494">
        <w:tc>
          <w:tcPr>
            <w:tcW w:w="1601" w:type="dxa"/>
          </w:tcPr>
          <w:p w14:paraId="237B0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0867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77A2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A0B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territory</w:t>
            </w:r>
          </w:p>
        </w:tc>
        <w:tc>
          <w:tcPr>
            <w:tcW w:w="1601" w:type="dxa"/>
          </w:tcPr>
          <w:p w14:paraId="66B084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D48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D2A4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282F47" w14:textId="77777777" w:rsidTr="00D21494">
        <w:tc>
          <w:tcPr>
            <w:tcW w:w="1601" w:type="dxa"/>
          </w:tcPr>
          <w:p w14:paraId="6E631C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10/12/44</w:t>
            </w:r>
          </w:p>
        </w:tc>
        <w:tc>
          <w:tcPr>
            <w:tcW w:w="1601" w:type="dxa"/>
          </w:tcPr>
          <w:p w14:paraId="6B585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80114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Libava-Memel</w:t>
            </w:r>
          </w:p>
        </w:tc>
        <w:tc>
          <w:tcPr>
            <w:tcW w:w="1601" w:type="dxa"/>
          </w:tcPr>
          <w:p w14:paraId="1C876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lagged behind the group in the fog, p / b / vgk</w:t>
            </w:r>
          </w:p>
        </w:tc>
        <w:tc>
          <w:tcPr>
            <w:tcW w:w="1601" w:type="dxa"/>
          </w:tcPr>
          <w:p w14:paraId="11D0C9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Nikolaev</w:t>
            </w:r>
          </w:p>
        </w:tc>
        <w:tc>
          <w:tcPr>
            <w:tcW w:w="1601" w:type="dxa"/>
          </w:tcPr>
          <w:p w14:paraId="11D0F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8F983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2A870D" w14:textId="77777777" w:rsidTr="00D21494">
        <w:tc>
          <w:tcPr>
            <w:tcW w:w="1601" w:type="dxa"/>
          </w:tcPr>
          <w:p w14:paraId="1BAA89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10/14/44</w:t>
            </w:r>
          </w:p>
        </w:tc>
        <w:tc>
          <w:tcPr>
            <w:tcW w:w="1601" w:type="dxa"/>
          </w:tcPr>
          <w:p w14:paraId="787014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ED13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Baltic Sea</w:t>
            </w:r>
          </w:p>
        </w:tc>
        <w:tc>
          <w:tcPr>
            <w:tcW w:w="1601" w:type="dxa"/>
          </w:tcPr>
          <w:p w14:paraId="3C4D7B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039753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5F7364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Mikhailov</w:t>
            </w:r>
          </w:p>
        </w:tc>
        <w:tc>
          <w:tcPr>
            <w:tcW w:w="1601" w:type="dxa"/>
          </w:tcPr>
          <w:p w14:paraId="68E563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699211F" w14:textId="77777777" w:rsidTr="00D21494">
        <w:tc>
          <w:tcPr>
            <w:tcW w:w="1601" w:type="dxa"/>
          </w:tcPr>
          <w:p w14:paraId="518BC6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10/15/44</w:t>
            </w:r>
          </w:p>
        </w:tc>
        <w:tc>
          <w:tcPr>
            <w:tcW w:w="1601" w:type="dxa"/>
          </w:tcPr>
          <w:p w14:paraId="7A4A1E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087FCD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rn oz. skubros</w:t>
            </w:r>
          </w:p>
        </w:tc>
        <w:tc>
          <w:tcPr>
            <w:tcW w:w="1601" w:type="dxa"/>
          </w:tcPr>
          <w:p w14:paraId="2A098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ground FOR, sat on his</w:t>
            </w:r>
          </w:p>
        </w:tc>
        <w:tc>
          <w:tcPr>
            <w:tcW w:w="1601" w:type="dxa"/>
          </w:tcPr>
          <w:p w14:paraId="49FD4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53318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Ivanov</w:t>
            </w:r>
          </w:p>
        </w:tc>
        <w:tc>
          <w:tcPr>
            <w:tcW w:w="1601" w:type="dxa"/>
          </w:tcPr>
          <w:p w14:paraId="644142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alive</w:t>
            </w:r>
          </w:p>
        </w:tc>
      </w:tr>
      <w:tr w:rsidR="008A5C22" w:rsidRPr="00536344" w14:paraId="63072BFE" w14:textId="77777777" w:rsidTr="00D21494">
        <w:tc>
          <w:tcPr>
            <w:tcW w:w="1601" w:type="dxa"/>
          </w:tcPr>
          <w:p w14:paraId="2B986E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6B9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70CC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5F2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ter-rii, burned down</w:t>
            </w:r>
          </w:p>
        </w:tc>
        <w:tc>
          <w:tcPr>
            <w:tcW w:w="1601" w:type="dxa"/>
          </w:tcPr>
          <w:p w14:paraId="0A0CDC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6E34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DEEB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6F39327" w14:textId="77777777" w:rsidTr="00D21494">
        <w:tc>
          <w:tcPr>
            <w:tcW w:w="1601" w:type="dxa"/>
          </w:tcPr>
          <w:p w14:paraId="252FAA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10/30/44</w:t>
            </w:r>
          </w:p>
        </w:tc>
        <w:tc>
          <w:tcPr>
            <w:tcW w:w="1601" w:type="dxa"/>
          </w:tcPr>
          <w:p w14:paraId="309F9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an)</w:t>
            </w:r>
          </w:p>
        </w:tc>
        <w:tc>
          <w:tcPr>
            <w:tcW w:w="1601" w:type="dxa"/>
          </w:tcPr>
          <w:p w14:paraId="755107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4096BA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7180E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in Libava</w:t>
            </w:r>
          </w:p>
        </w:tc>
        <w:tc>
          <w:tcPr>
            <w:tcW w:w="1601" w:type="dxa"/>
          </w:tcPr>
          <w:p w14:paraId="79F152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Kuzmin</w:t>
            </w:r>
          </w:p>
        </w:tc>
        <w:tc>
          <w:tcPr>
            <w:tcW w:w="1601" w:type="dxa"/>
          </w:tcPr>
          <w:p w14:paraId="39F56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C8492E" w14:textId="77777777" w:rsidTr="00D21494">
        <w:tc>
          <w:tcPr>
            <w:tcW w:w="1601" w:type="dxa"/>
          </w:tcPr>
          <w:p w14:paraId="19610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10/30/44</w:t>
            </w:r>
          </w:p>
        </w:tc>
        <w:tc>
          <w:tcPr>
            <w:tcW w:w="1601" w:type="dxa"/>
          </w:tcPr>
          <w:p w14:paraId="3B0C6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65672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rn sev. Palanga</w:t>
            </w:r>
          </w:p>
        </w:tc>
        <w:tc>
          <w:tcPr>
            <w:tcW w:w="1601" w:type="dxa"/>
          </w:tcPr>
          <w:p w14:paraId="1D7ED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made out. landing</w:t>
            </w:r>
          </w:p>
        </w:tc>
        <w:tc>
          <w:tcPr>
            <w:tcW w:w="1601" w:type="dxa"/>
          </w:tcPr>
          <w:p w14:paraId="25B49F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in Libava</w:t>
            </w:r>
          </w:p>
        </w:tc>
        <w:tc>
          <w:tcPr>
            <w:tcW w:w="1601" w:type="dxa"/>
          </w:tcPr>
          <w:p w14:paraId="1D455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Kovalev</w:t>
            </w:r>
          </w:p>
        </w:tc>
        <w:tc>
          <w:tcPr>
            <w:tcW w:w="1601" w:type="dxa"/>
          </w:tcPr>
          <w:p w14:paraId="07513E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58B39CD2" w14:textId="77777777" w:rsidTr="00D21494">
        <w:tc>
          <w:tcPr>
            <w:tcW w:w="1601" w:type="dxa"/>
          </w:tcPr>
          <w:p w14:paraId="68AC4C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4FE5A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E2E8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00FD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water</w:t>
            </w:r>
          </w:p>
        </w:tc>
        <w:tc>
          <w:tcPr>
            <w:tcW w:w="1601" w:type="dxa"/>
          </w:tcPr>
          <w:p w14:paraId="69094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D124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6E83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6948B0" w14:textId="77777777" w:rsidTr="00D21494">
        <w:tc>
          <w:tcPr>
            <w:tcW w:w="1601" w:type="dxa"/>
          </w:tcPr>
          <w:p w14:paraId="7D940A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2.11.44</w:t>
            </w:r>
          </w:p>
        </w:tc>
        <w:tc>
          <w:tcPr>
            <w:tcW w:w="1601" w:type="dxa"/>
          </w:tcPr>
          <w:p w14:paraId="33521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F0036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 (?)</w:t>
            </w:r>
          </w:p>
        </w:tc>
        <w:tc>
          <w:tcPr>
            <w:tcW w:w="1601" w:type="dxa"/>
          </w:tcPr>
          <w:p w14:paraId="7636AA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2A323C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643C53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Ivanov</w:t>
            </w:r>
          </w:p>
        </w:tc>
        <w:tc>
          <w:tcPr>
            <w:tcW w:w="1601" w:type="dxa"/>
          </w:tcPr>
          <w:p w14:paraId="796DB9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AEB7FFE" w14:textId="77777777" w:rsidTr="00D21494">
        <w:tc>
          <w:tcPr>
            <w:tcW w:w="1601" w:type="dxa"/>
          </w:tcPr>
          <w:p w14:paraId="3F1639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11/19/44</w:t>
            </w:r>
          </w:p>
        </w:tc>
        <w:tc>
          <w:tcPr>
            <w:tcW w:w="1601" w:type="dxa"/>
          </w:tcPr>
          <w:p w14:paraId="52A766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B15B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 the first Syrve peninsula</w:t>
            </w:r>
          </w:p>
        </w:tc>
        <w:tc>
          <w:tcPr>
            <w:tcW w:w="1601" w:type="dxa"/>
          </w:tcPr>
          <w:p w14:paraId="0C5CDB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by the 7th fl. art. bdb</w:t>
            </w:r>
          </w:p>
        </w:tc>
        <w:tc>
          <w:tcPr>
            <w:tcW w:w="1601" w:type="dxa"/>
          </w:tcPr>
          <w:p w14:paraId="6161DF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box</w:t>
            </w:r>
          </w:p>
        </w:tc>
        <w:tc>
          <w:tcPr>
            <w:tcW w:w="1601" w:type="dxa"/>
          </w:tcPr>
          <w:p w14:paraId="02DAD1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Gusev</w:t>
            </w:r>
          </w:p>
        </w:tc>
        <w:tc>
          <w:tcPr>
            <w:tcW w:w="1601" w:type="dxa"/>
          </w:tcPr>
          <w:p w14:paraId="1FA292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6E869C4" w14:textId="77777777" w:rsidTr="00D21494">
        <w:tc>
          <w:tcPr>
            <w:tcW w:w="1601" w:type="dxa"/>
          </w:tcPr>
          <w:p w14:paraId="779A0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date</w:t>
            </w:r>
          </w:p>
        </w:tc>
        <w:tc>
          <w:tcPr>
            <w:tcW w:w="1601" w:type="dxa"/>
          </w:tcPr>
          <w:p w14:paraId="6A329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t>
            </w:r>
          </w:p>
        </w:tc>
        <w:tc>
          <w:tcPr>
            <w:tcW w:w="1601" w:type="dxa"/>
          </w:tcPr>
          <w:p w14:paraId="31EB50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w:t>
            </w:r>
          </w:p>
        </w:tc>
        <w:tc>
          <w:tcPr>
            <w:tcW w:w="1601" w:type="dxa"/>
          </w:tcPr>
          <w:p w14:paraId="2B8AD5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Reason for the loss</w:t>
            </w:r>
          </w:p>
        </w:tc>
        <w:tc>
          <w:tcPr>
            <w:tcW w:w="1601" w:type="dxa"/>
          </w:tcPr>
          <w:p w14:paraId="08220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Problem being solved</w:t>
            </w:r>
          </w:p>
        </w:tc>
        <w:tc>
          <w:tcPr>
            <w:tcW w:w="1601" w:type="dxa"/>
          </w:tcPr>
          <w:p w14:paraId="1BE6A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w:t>
            </w:r>
          </w:p>
        </w:tc>
        <w:tc>
          <w:tcPr>
            <w:tcW w:w="1601" w:type="dxa"/>
          </w:tcPr>
          <w:p w14:paraId="7B7DDF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Fate</w:t>
            </w:r>
          </w:p>
        </w:tc>
      </w:tr>
      <w:tr w:rsidR="008A5C22" w:rsidRPr="00536344" w14:paraId="6311181D" w14:textId="77777777" w:rsidTr="00D21494">
        <w:tc>
          <w:tcPr>
            <w:tcW w:w="1601" w:type="dxa"/>
          </w:tcPr>
          <w:p w14:paraId="3D2E4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7.12.44</w:t>
            </w:r>
          </w:p>
        </w:tc>
        <w:tc>
          <w:tcPr>
            <w:tcW w:w="1601" w:type="dxa"/>
          </w:tcPr>
          <w:p w14:paraId="34623A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75C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southern part of the Balt. seas p / b / c - shot down by TFR "V 1606"</w:t>
            </w:r>
          </w:p>
        </w:tc>
        <w:tc>
          <w:tcPr>
            <w:tcW w:w="1601" w:type="dxa"/>
          </w:tcPr>
          <w:p w14:paraId="7309BD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57AC6D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Vasiliev</w:t>
            </w:r>
          </w:p>
        </w:tc>
        <w:tc>
          <w:tcPr>
            <w:tcW w:w="1601" w:type="dxa"/>
          </w:tcPr>
          <w:p w14:paraId="0CF199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BA7E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7D47E8" w14:textId="77777777" w:rsidTr="00D21494">
        <w:tc>
          <w:tcPr>
            <w:tcW w:w="1601" w:type="dxa"/>
          </w:tcPr>
          <w:p w14:paraId="21D706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0EE6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3BA1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549A6A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ECB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17E0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506E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7205F3" w14:textId="77777777" w:rsidTr="00D21494">
        <w:tc>
          <w:tcPr>
            <w:tcW w:w="1601" w:type="dxa"/>
          </w:tcPr>
          <w:p w14:paraId="453C66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392980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0845D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m east m. Hel</w:t>
            </w:r>
          </w:p>
        </w:tc>
        <w:tc>
          <w:tcPr>
            <w:tcW w:w="1601" w:type="dxa"/>
          </w:tcPr>
          <w:p w14:paraId="7A6849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Downed TShch "M 460", "M 522"</w:t>
            </w:r>
          </w:p>
        </w:tc>
        <w:tc>
          <w:tcPr>
            <w:tcW w:w="1601" w:type="dxa"/>
          </w:tcPr>
          <w:p w14:paraId="0DD0CA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blow to OBK</w:t>
            </w:r>
          </w:p>
        </w:tc>
        <w:tc>
          <w:tcPr>
            <w:tcW w:w="1601" w:type="dxa"/>
          </w:tcPr>
          <w:p w14:paraId="1DF9D9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Reznikov</w:t>
            </w:r>
          </w:p>
        </w:tc>
        <w:tc>
          <w:tcPr>
            <w:tcW w:w="1601" w:type="dxa"/>
          </w:tcPr>
          <w:p w14:paraId="151436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4AD9EEE" w14:textId="77777777" w:rsidTr="00D21494">
        <w:tc>
          <w:tcPr>
            <w:tcW w:w="1601" w:type="dxa"/>
          </w:tcPr>
          <w:p w14:paraId="085B0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2720EA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4C84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Palanga</w:t>
            </w:r>
          </w:p>
        </w:tc>
        <w:tc>
          <w:tcPr>
            <w:tcW w:w="1601" w:type="dxa"/>
          </w:tcPr>
          <w:p w14:paraId="023E3E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\u003d TShch "M 460", "M 522", a strike on the OBK was written off</w:t>
            </w:r>
          </w:p>
        </w:tc>
        <w:tc>
          <w:tcPr>
            <w:tcW w:w="1601" w:type="dxa"/>
          </w:tcPr>
          <w:p w14:paraId="28EEEE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Piznik</w:t>
            </w:r>
          </w:p>
        </w:tc>
        <w:tc>
          <w:tcPr>
            <w:tcW w:w="1601" w:type="dxa"/>
          </w:tcPr>
          <w:p w14:paraId="71489E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c>
          <w:tcPr>
            <w:tcW w:w="1601" w:type="dxa"/>
          </w:tcPr>
          <w:p w14:paraId="09FB31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40285E1" w14:textId="77777777" w:rsidTr="00D21494">
        <w:tc>
          <w:tcPr>
            <w:tcW w:w="1601" w:type="dxa"/>
          </w:tcPr>
          <w:p w14:paraId="13B6C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12.12.44</w:t>
            </w:r>
          </w:p>
        </w:tc>
        <w:tc>
          <w:tcPr>
            <w:tcW w:w="1601" w:type="dxa"/>
          </w:tcPr>
          <w:p w14:paraId="65B87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1B99C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Baltic Sea</w:t>
            </w:r>
          </w:p>
        </w:tc>
        <w:tc>
          <w:tcPr>
            <w:tcW w:w="1601" w:type="dxa"/>
          </w:tcPr>
          <w:p w14:paraId="78B3E2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280E22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w:t>
            </w:r>
          </w:p>
        </w:tc>
        <w:tc>
          <w:tcPr>
            <w:tcW w:w="1601" w:type="dxa"/>
          </w:tcPr>
          <w:p w14:paraId="4160EB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Stafeevsky +++</w:t>
            </w:r>
          </w:p>
        </w:tc>
        <w:tc>
          <w:tcPr>
            <w:tcW w:w="1601" w:type="dxa"/>
          </w:tcPr>
          <w:p w14:paraId="3E3937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52CC79" w14:textId="77777777" w:rsidTr="00D21494">
        <w:tc>
          <w:tcPr>
            <w:tcW w:w="1601" w:type="dxa"/>
          </w:tcPr>
          <w:p w14:paraId="5FD6E8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12/14/44</w:t>
            </w:r>
          </w:p>
        </w:tc>
        <w:tc>
          <w:tcPr>
            <w:tcW w:w="1601" w:type="dxa"/>
          </w:tcPr>
          <w:p w14:paraId="52A22F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2FA6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4AEC08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5C0F4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Libava</w:t>
            </w:r>
          </w:p>
        </w:tc>
        <w:tc>
          <w:tcPr>
            <w:tcW w:w="1601" w:type="dxa"/>
          </w:tcPr>
          <w:p w14:paraId="51D70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Likomidov</w:t>
            </w:r>
          </w:p>
        </w:tc>
        <w:tc>
          <w:tcPr>
            <w:tcW w:w="1601" w:type="dxa"/>
          </w:tcPr>
          <w:p w14:paraId="4232B4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3FD8AAC" w14:textId="77777777" w:rsidTr="00D21494">
        <w:tc>
          <w:tcPr>
            <w:tcW w:w="1601" w:type="dxa"/>
          </w:tcPr>
          <w:p w14:paraId="397B0D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12/14/44</w:t>
            </w:r>
          </w:p>
        </w:tc>
        <w:tc>
          <w:tcPr>
            <w:tcW w:w="1601" w:type="dxa"/>
          </w:tcPr>
          <w:p w14:paraId="40C2F0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1912D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097926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07D28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Libau</w:t>
            </w:r>
          </w:p>
        </w:tc>
        <w:tc>
          <w:tcPr>
            <w:tcW w:w="1601" w:type="dxa"/>
          </w:tcPr>
          <w:p w14:paraId="33B8FE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Sobolev</w:t>
            </w:r>
          </w:p>
        </w:tc>
        <w:tc>
          <w:tcPr>
            <w:tcW w:w="1601" w:type="dxa"/>
          </w:tcPr>
          <w:p w14:paraId="5B0F4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ED01D37" w14:textId="77777777" w:rsidTr="00D21494">
        <w:tc>
          <w:tcPr>
            <w:tcW w:w="1601" w:type="dxa"/>
          </w:tcPr>
          <w:p w14:paraId="60BDE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12/14/44</w:t>
            </w:r>
          </w:p>
        </w:tc>
        <w:tc>
          <w:tcPr>
            <w:tcW w:w="1601" w:type="dxa"/>
          </w:tcPr>
          <w:p w14:paraId="6F7DA6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4261CF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Palanga</w:t>
            </w:r>
          </w:p>
        </w:tc>
        <w:tc>
          <w:tcPr>
            <w:tcW w:w="1601" w:type="dxa"/>
          </w:tcPr>
          <w:p w14:paraId="3D5EB7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broken during landing</w:t>
            </w:r>
          </w:p>
        </w:tc>
        <w:tc>
          <w:tcPr>
            <w:tcW w:w="1601" w:type="dxa"/>
          </w:tcPr>
          <w:p w14:paraId="75AADB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Libava</w:t>
            </w:r>
          </w:p>
        </w:tc>
        <w:tc>
          <w:tcPr>
            <w:tcW w:w="1601" w:type="dxa"/>
          </w:tcPr>
          <w:p w14:paraId="36BCC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Ermishkin</w:t>
            </w:r>
          </w:p>
        </w:tc>
        <w:tc>
          <w:tcPr>
            <w:tcW w:w="1601" w:type="dxa"/>
          </w:tcPr>
          <w:p w14:paraId="036618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1B1F6CC7" w14:textId="77777777" w:rsidTr="00D21494">
        <w:tc>
          <w:tcPr>
            <w:tcW w:w="1601" w:type="dxa"/>
          </w:tcPr>
          <w:p w14:paraId="10FDD2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12/16/44</w:t>
            </w:r>
          </w:p>
        </w:tc>
        <w:tc>
          <w:tcPr>
            <w:tcW w:w="1601" w:type="dxa"/>
          </w:tcPr>
          <w:p w14:paraId="747894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0ECB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Palanga</w:t>
            </w:r>
          </w:p>
        </w:tc>
        <w:tc>
          <w:tcPr>
            <w:tcW w:w="1601" w:type="dxa"/>
          </w:tcPr>
          <w:p w14:paraId="24E09F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broken up in SMU</w:t>
            </w:r>
          </w:p>
        </w:tc>
        <w:tc>
          <w:tcPr>
            <w:tcW w:w="1601" w:type="dxa"/>
          </w:tcPr>
          <w:p w14:paraId="585667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5D23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Komlev</w:t>
            </w:r>
          </w:p>
        </w:tc>
        <w:tc>
          <w:tcPr>
            <w:tcW w:w="1601" w:type="dxa"/>
          </w:tcPr>
          <w:p w14:paraId="6CDAA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1E8BD92" w14:textId="77777777" w:rsidTr="00D21494">
        <w:tc>
          <w:tcPr>
            <w:tcW w:w="1601" w:type="dxa"/>
          </w:tcPr>
          <w:p w14:paraId="1F9CBD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12/16/44</w:t>
            </w:r>
          </w:p>
        </w:tc>
        <w:tc>
          <w:tcPr>
            <w:tcW w:w="1601" w:type="dxa"/>
          </w:tcPr>
          <w:p w14:paraId="5B2CF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7A49F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Siauliai</w:t>
            </w:r>
          </w:p>
        </w:tc>
        <w:tc>
          <w:tcPr>
            <w:tcW w:w="1601" w:type="dxa"/>
          </w:tcPr>
          <w:p w14:paraId="317DA1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w:t>
            </w:r>
          </w:p>
        </w:tc>
        <w:tc>
          <w:tcPr>
            <w:tcW w:w="1601" w:type="dxa"/>
          </w:tcPr>
          <w:p w14:paraId="3BB904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3E86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Scriabin</w:t>
            </w:r>
          </w:p>
        </w:tc>
        <w:tc>
          <w:tcPr>
            <w:tcW w:w="1601" w:type="dxa"/>
          </w:tcPr>
          <w:p w14:paraId="46B3F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0DA0C7AA" w14:textId="77777777" w:rsidTr="00D21494">
        <w:tc>
          <w:tcPr>
            <w:tcW w:w="1601" w:type="dxa"/>
          </w:tcPr>
          <w:p w14:paraId="58BD2B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12/21/44</w:t>
            </w:r>
          </w:p>
        </w:tc>
        <w:tc>
          <w:tcPr>
            <w:tcW w:w="1601" w:type="dxa"/>
          </w:tcPr>
          <w:p w14:paraId="6C4761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0966C6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w:t>
            </w:r>
          </w:p>
        </w:tc>
        <w:tc>
          <w:tcPr>
            <w:tcW w:w="1601" w:type="dxa"/>
          </w:tcPr>
          <w:p w14:paraId="46D31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takeoff</w:t>
            </w:r>
          </w:p>
        </w:tc>
        <w:tc>
          <w:tcPr>
            <w:tcW w:w="1601" w:type="dxa"/>
          </w:tcPr>
          <w:p w14:paraId="2B3E14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07B158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Razin</w:t>
            </w:r>
          </w:p>
        </w:tc>
        <w:tc>
          <w:tcPr>
            <w:tcW w:w="1601" w:type="dxa"/>
          </w:tcPr>
          <w:p w14:paraId="399E6B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alive(+1)</w:t>
            </w:r>
          </w:p>
        </w:tc>
      </w:tr>
      <w:tr w:rsidR="008A5C22" w:rsidRPr="00536344" w14:paraId="40BA809A" w14:textId="77777777" w:rsidTr="00D21494">
        <w:tc>
          <w:tcPr>
            <w:tcW w:w="1601" w:type="dxa"/>
          </w:tcPr>
          <w:p w14:paraId="6C186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12/22/44</w:t>
            </w:r>
          </w:p>
        </w:tc>
        <w:tc>
          <w:tcPr>
            <w:tcW w:w="1601" w:type="dxa"/>
          </w:tcPr>
          <w:p w14:paraId="7FE39D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A175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4CAC62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0C49B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Libau</w:t>
            </w:r>
          </w:p>
        </w:tc>
        <w:tc>
          <w:tcPr>
            <w:tcW w:w="1601" w:type="dxa"/>
          </w:tcPr>
          <w:p w14:paraId="0327E3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Davydov</w:t>
            </w:r>
          </w:p>
        </w:tc>
        <w:tc>
          <w:tcPr>
            <w:tcW w:w="1601" w:type="dxa"/>
          </w:tcPr>
          <w:p w14:paraId="2C4DD3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4A5936F" w14:textId="77777777" w:rsidTr="00D21494">
        <w:tc>
          <w:tcPr>
            <w:tcW w:w="1601" w:type="dxa"/>
          </w:tcPr>
          <w:p w14:paraId="4DE468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12/22/44</w:t>
            </w:r>
          </w:p>
        </w:tc>
        <w:tc>
          <w:tcPr>
            <w:tcW w:w="1601" w:type="dxa"/>
          </w:tcPr>
          <w:p w14:paraId="4E8593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5655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4C9CD9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38613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Libava</w:t>
            </w:r>
          </w:p>
        </w:tc>
        <w:tc>
          <w:tcPr>
            <w:tcW w:w="1601" w:type="dxa"/>
          </w:tcPr>
          <w:p w14:paraId="055062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Goloburda</w:t>
            </w:r>
          </w:p>
        </w:tc>
        <w:tc>
          <w:tcPr>
            <w:tcW w:w="1601" w:type="dxa"/>
          </w:tcPr>
          <w:p w14:paraId="77EC05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F58231F" w14:textId="77777777" w:rsidTr="00D21494">
        <w:tc>
          <w:tcPr>
            <w:tcW w:w="1601" w:type="dxa"/>
          </w:tcPr>
          <w:p w14:paraId="4F15C6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12/22/44</w:t>
            </w:r>
          </w:p>
        </w:tc>
        <w:tc>
          <w:tcPr>
            <w:tcW w:w="1601" w:type="dxa"/>
          </w:tcPr>
          <w:p w14:paraId="1168C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B7114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Libava</w:t>
            </w:r>
          </w:p>
        </w:tc>
        <w:tc>
          <w:tcPr>
            <w:tcW w:w="1601" w:type="dxa"/>
          </w:tcPr>
          <w:p w14:paraId="3C392D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78959C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Libau</w:t>
            </w:r>
          </w:p>
        </w:tc>
        <w:tc>
          <w:tcPr>
            <w:tcW w:w="1601" w:type="dxa"/>
          </w:tcPr>
          <w:p w14:paraId="1E99B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Remizov</w:t>
            </w:r>
          </w:p>
        </w:tc>
        <w:tc>
          <w:tcPr>
            <w:tcW w:w="1601" w:type="dxa"/>
          </w:tcPr>
          <w:p w14:paraId="0B3A1C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B0C85BF" w14:textId="77777777" w:rsidTr="00D21494">
        <w:tc>
          <w:tcPr>
            <w:tcW w:w="1601" w:type="dxa"/>
          </w:tcPr>
          <w:p w14:paraId="034833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12/22/44</w:t>
            </w:r>
          </w:p>
        </w:tc>
        <w:tc>
          <w:tcPr>
            <w:tcW w:w="1601" w:type="dxa"/>
          </w:tcPr>
          <w:p w14:paraId="03E31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A6A8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rn oz. papes</w:t>
            </w:r>
          </w:p>
        </w:tc>
        <w:tc>
          <w:tcPr>
            <w:tcW w:w="1601" w:type="dxa"/>
          </w:tcPr>
          <w:p w14:paraId="22F4C9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broken during landing</w:t>
            </w:r>
          </w:p>
        </w:tc>
        <w:tc>
          <w:tcPr>
            <w:tcW w:w="1601" w:type="dxa"/>
          </w:tcPr>
          <w:p w14:paraId="23DF1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Libava</w:t>
            </w:r>
          </w:p>
        </w:tc>
        <w:tc>
          <w:tcPr>
            <w:tcW w:w="1601" w:type="dxa"/>
          </w:tcPr>
          <w:p w14:paraId="40164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Martynov</w:t>
            </w:r>
          </w:p>
        </w:tc>
        <w:tc>
          <w:tcPr>
            <w:tcW w:w="1601" w:type="dxa"/>
          </w:tcPr>
          <w:p w14:paraId="330327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(+1)</w:t>
            </w:r>
          </w:p>
        </w:tc>
      </w:tr>
      <w:tr w:rsidR="008A5C22" w:rsidRPr="00536344" w14:paraId="5FCCFC28" w14:textId="77777777" w:rsidTr="00D21494">
        <w:tc>
          <w:tcPr>
            <w:tcW w:w="1601" w:type="dxa"/>
          </w:tcPr>
          <w:p w14:paraId="4A73C1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12/22/44</w:t>
            </w:r>
          </w:p>
        </w:tc>
        <w:tc>
          <w:tcPr>
            <w:tcW w:w="1601" w:type="dxa"/>
          </w:tcPr>
          <w:p w14:paraId="55D753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0AF9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Panevezys</w:t>
            </w:r>
          </w:p>
        </w:tc>
        <w:tc>
          <w:tcPr>
            <w:tcW w:w="1601" w:type="dxa"/>
          </w:tcPr>
          <w:p w14:paraId="2AF37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broken during landing</w:t>
            </w:r>
          </w:p>
        </w:tc>
        <w:tc>
          <w:tcPr>
            <w:tcW w:w="1601" w:type="dxa"/>
          </w:tcPr>
          <w:p w14:paraId="5938FE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Naval Base Libava</w:t>
            </w:r>
          </w:p>
        </w:tc>
        <w:tc>
          <w:tcPr>
            <w:tcW w:w="1601" w:type="dxa"/>
          </w:tcPr>
          <w:p w14:paraId="7A8CB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Shishkov</w:t>
            </w:r>
          </w:p>
        </w:tc>
        <w:tc>
          <w:tcPr>
            <w:tcW w:w="1601" w:type="dxa"/>
          </w:tcPr>
          <w:p w14:paraId="03409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(=1)</w:t>
            </w:r>
          </w:p>
        </w:tc>
      </w:tr>
      <w:tr w:rsidR="008A5C22" w:rsidRPr="00536344" w14:paraId="7C0EE900" w14:textId="77777777" w:rsidTr="00D21494">
        <w:tc>
          <w:tcPr>
            <w:tcW w:w="1601" w:type="dxa"/>
          </w:tcPr>
          <w:p w14:paraId="55F267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14.1.45</w:t>
            </w:r>
          </w:p>
        </w:tc>
        <w:tc>
          <w:tcPr>
            <w:tcW w:w="1601" w:type="dxa"/>
          </w:tcPr>
          <w:p w14:paraId="4F8893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458067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m north m-ka Ricksheft shot down FOR box.</w:t>
            </w:r>
          </w:p>
        </w:tc>
        <w:tc>
          <w:tcPr>
            <w:tcW w:w="1601" w:type="dxa"/>
          </w:tcPr>
          <w:p w14:paraId="6A141F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1063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w:t>
            </w:r>
          </w:p>
        </w:tc>
        <w:tc>
          <w:tcPr>
            <w:tcW w:w="1601" w:type="dxa"/>
          </w:tcPr>
          <w:p w14:paraId="05B333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6D88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3A8FE14" w14:textId="77777777" w:rsidTr="00D21494">
        <w:tc>
          <w:tcPr>
            <w:tcW w:w="1601" w:type="dxa"/>
          </w:tcPr>
          <w:p w14:paraId="630D9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28DD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C30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4646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715C7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D0A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Miftakhudinov</w:t>
            </w:r>
          </w:p>
        </w:tc>
        <w:tc>
          <w:tcPr>
            <w:tcW w:w="1601" w:type="dxa"/>
          </w:tcPr>
          <w:p w14:paraId="52E91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204CE6" w14:textId="77777777" w:rsidTr="00D21494">
        <w:tc>
          <w:tcPr>
            <w:tcW w:w="1601" w:type="dxa"/>
          </w:tcPr>
          <w:p w14:paraId="15281D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26.1.45</w:t>
            </w:r>
          </w:p>
        </w:tc>
        <w:tc>
          <w:tcPr>
            <w:tcW w:w="1601" w:type="dxa"/>
          </w:tcPr>
          <w:p w14:paraId="3F04A3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2FF0A2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Palanga</w:t>
            </w:r>
          </w:p>
        </w:tc>
        <w:tc>
          <w:tcPr>
            <w:tcW w:w="1601" w:type="dxa"/>
          </w:tcPr>
          <w:p w14:paraId="3D8DAB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w:t>
            </w:r>
          </w:p>
        </w:tc>
        <w:tc>
          <w:tcPr>
            <w:tcW w:w="1601" w:type="dxa"/>
          </w:tcPr>
          <w:p w14:paraId="7EE8BD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1B55A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Tsvetkov</w:t>
            </w:r>
          </w:p>
        </w:tc>
        <w:tc>
          <w:tcPr>
            <w:tcW w:w="1601" w:type="dxa"/>
          </w:tcPr>
          <w:p w14:paraId="656BFE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3314509F" w14:textId="77777777" w:rsidTr="00D21494">
        <w:tc>
          <w:tcPr>
            <w:tcW w:w="1601" w:type="dxa"/>
          </w:tcPr>
          <w:p w14:paraId="2132FC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13.2.45</w:t>
            </w:r>
          </w:p>
        </w:tc>
        <w:tc>
          <w:tcPr>
            <w:tcW w:w="1601" w:type="dxa"/>
          </w:tcPr>
          <w:p w14:paraId="3C03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1E848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55.23/19.00</w:t>
            </w:r>
          </w:p>
        </w:tc>
        <w:tc>
          <w:tcPr>
            <w:tcW w:w="1601" w:type="dxa"/>
          </w:tcPr>
          <w:p w14:paraId="272E38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FOR, fire ram</w:t>
            </w:r>
          </w:p>
        </w:tc>
        <w:tc>
          <w:tcPr>
            <w:tcW w:w="1601" w:type="dxa"/>
          </w:tcPr>
          <w:p w14:paraId="333EA4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5367E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Nosov</w:t>
            </w:r>
          </w:p>
        </w:tc>
        <w:tc>
          <w:tcPr>
            <w:tcW w:w="1601" w:type="dxa"/>
          </w:tcPr>
          <w:p w14:paraId="169A2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A80440E" w14:textId="77777777" w:rsidTr="00D21494">
        <w:tc>
          <w:tcPr>
            <w:tcW w:w="1601" w:type="dxa"/>
          </w:tcPr>
          <w:p w14:paraId="2D65B1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15.2.45</w:t>
            </w:r>
          </w:p>
        </w:tc>
        <w:tc>
          <w:tcPr>
            <w:tcW w:w="1601" w:type="dxa"/>
          </w:tcPr>
          <w:p w14:paraId="31644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E682B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55.00/18.50</w:t>
            </w:r>
          </w:p>
        </w:tc>
        <w:tc>
          <w:tcPr>
            <w:tcW w:w="1601" w:type="dxa"/>
          </w:tcPr>
          <w:p w14:paraId="2D6B0F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7F48FA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DC16C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Katekin</w:t>
            </w:r>
          </w:p>
        </w:tc>
        <w:tc>
          <w:tcPr>
            <w:tcW w:w="1601" w:type="dxa"/>
          </w:tcPr>
          <w:p w14:paraId="705E3E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987A93C" w14:textId="77777777" w:rsidTr="00D21494">
        <w:tc>
          <w:tcPr>
            <w:tcW w:w="1601" w:type="dxa"/>
          </w:tcPr>
          <w:p w14:paraId="55BFAF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16.2.45</w:t>
            </w:r>
          </w:p>
        </w:tc>
        <w:tc>
          <w:tcPr>
            <w:tcW w:w="1601" w:type="dxa"/>
          </w:tcPr>
          <w:p w14:paraId="35B595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22CE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Baltic Sea</w:t>
            </w:r>
          </w:p>
        </w:tc>
        <w:tc>
          <w:tcPr>
            <w:tcW w:w="1601" w:type="dxa"/>
          </w:tcPr>
          <w:p w14:paraId="600EBC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30732A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D32C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Razbezhkin</w:t>
            </w:r>
          </w:p>
        </w:tc>
        <w:tc>
          <w:tcPr>
            <w:tcW w:w="1601" w:type="dxa"/>
          </w:tcPr>
          <w:p w14:paraId="315FF6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EE9CD49" w14:textId="77777777" w:rsidTr="00D21494">
        <w:tc>
          <w:tcPr>
            <w:tcW w:w="1601" w:type="dxa"/>
          </w:tcPr>
          <w:p w14:paraId="747440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25.2.45</w:t>
            </w:r>
          </w:p>
        </w:tc>
        <w:tc>
          <w:tcPr>
            <w:tcW w:w="1601" w:type="dxa"/>
          </w:tcPr>
          <w:p w14:paraId="2AE803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21E0A9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Libava</w:t>
            </w:r>
          </w:p>
        </w:tc>
        <w:tc>
          <w:tcPr>
            <w:tcW w:w="1601" w:type="dxa"/>
          </w:tcPr>
          <w:p w14:paraId="42E20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753B55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MP</w:t>
            </w:r>
          </w:p>
        </w:tc>
        <w:tc>
          <w:tcPr>
            <w:tcW w:w="1601" w:type="dxa"/>
          </w:tcPr>
          <w:p w14:paraId="00410F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Shipov</w:t>
            </w:r>
          </w:p>
        </w:tc>
        <w:tc>
          <w:tcPr>
            <w:tcW w:w="1601" w:type="dxa"/>
          </w:tcPr>
          <w:p w14:paraId="5AEC1B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B15436F" w14:textId="77777777" w:rsidTr="00D21494">
        <w:tc>
          <w:tcPr>
            <w:tcW w:w="1601" w:type="dxa"/>
          </w:tcPr>
          <w:p w14:paraId="5A754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27.2.45</w:t>
            </w:r>
          </w:p>
        </w:tc>
        <w:tc>
          <w:tcPr>
            <w:tcW w:w="1601" w:type="dxa"/>
          </w:tcPr>
          <w:p w14:paraId="5F7D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46B9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Palanga</w:t>
            </w:r>
          </w:p>
        </w:tc>
        <w:tc>
          <w:tcPr>
            <w:tcW w:w="1601" w:type="dxa"/>
          </w:tcPr>
          <w:p w14:paraId="5DBF09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fell into the water at the landfill;</w:t>
            </w:r>
          </w:p>
        </w:tc>
        <w:tc>
          <w:tcPr>
            <w:tcW w:w="1601" w:type="dxa"/>
          </w:tcPr>
          <w:p w14:paraId="04DE89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6858F8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Makhov</w:t>
            </w:r>
          </w:p>
        </w:tc>
        <w:tc>
          <w:tcPr>
            <w:tcW w:w="1601" w:type="dxa"/>
          </w:tcPr>
          <w:p w14:paraId="3837A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C1AD3A" w14:textId="77777777" w:rsidTr="00D21494">
        <w:tc>
          <w:tcPr>
            <w:tcW w:w="1601" w:type="dxa"/>
          </w:tcPr>
          <w:p w14:paraId="09C8D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1A2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6E1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10B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possibly shot down by IA</w:t>
            </w:r>
          </w:p>
        </w:tc>
        <w:tc>
          <w:tcPr>
            <w:tcW w:w="1601" w:type="dxa"/>
          </w:tcPr>
          <w:p w14:paraId="5E84B7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7D7A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C52F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D5A47BF" w14:textId="77777777" w:rsidTr="00D21494">
        <w:tc>
          <w:tcPr>
            <w:tcW w:w="1601" w:type="dxa"/>
          </w:tcPr>
          <w:p w14:paraId="281F4D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4.3.45</w:t>
            </w:r>
          </w:p>
        </w:tc>
        <w:tc>
          <w:tcPr>
            <w:tcW w:w="1601" w:type="dxa"/>
          </w:tcPr>
          <w:p w14:paraId="53E49A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40318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54.56/19.58</w:t>
            </w:r>
          </w:p>
        </w:tc>
        <w:tc>
          <w:tcPr>
            <w:tcW w:w="1601" w:type="dxa"/>
          </w:tcPr>
          <w:p w14:paraId="05DC99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7B098D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885A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Schekachev</w:t>
            </w:r>
          </w:p>
        </w:tc>
        <w:tc>
          <w:tcPr>
            <w:tcW w:w="1601" w:type="dxa"/>
          </w:tcPr>
          <w:p w14:paraId="79A36B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929CC10" w14:textId="77777777" w:rsidTr="00D21494">
        <w:tc>
          <w:tcPr>
            <w:tcW w:w="1601" w:type="dxa"/>
          </w:tcPr>
          <w:p w14:paraId="5B7F1B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w:t>
            </w:r>
          </w:p>
        </w:tc>
        <w:tc>
          <w:tcPr>
            <w:tcW w:w="1601" w:type="dxa"/>
          </w:tcPr>
          <w:p w14:paraId="3641F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CAB44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NW Brewsterort</w:t>
            </w:r>
          </w:p>
        </w:tc>
        <w:tc>
          <w:tcPr>
            <w:tcW w:w="1601" w:type="dxa"/>
          </w:tcPr>
          <w:p w14:paraId="71693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written off</w:t>
            </w:r>
          </w:p>
        </w:tc>
        <w:tc>
          <w:tcPr>
            <w:tcW w:w="1601" w:type="dxa"/>
          </w:tcPr>
          <w:p w14:paraId="6BA151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6CD7E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Lieutenant Chistyakov</w:t>
            </w:r>
          </w:p>
        </w:tc>
        <w:tc>
          <w:tcPr>
            <w:tcW w:w="1601" w:type="dxa"/>
          </w:tcPr>
          <w:p w14:paraId="34695D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(=2)</w:t>
            </w:r>
          </w:p>
        </w:tc>
      </w:tr>
      <w:tr w:rsidR="008A5C22" w:rsidRPr="00536344" w14:paraId="018FB280" w14:textId="77777777" w:rsidTr="00D21494">
        <w:tc>
          <w:tcPr>
            <w:tcW w:w="1601" w:type="dxa"/>
          </w:tcPr>
          <w:p w14:paraId="63866D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w:t>
            </w:r>
          </w:p>
        </w:tc>
        <w:tc>
          <w:tcPr>
            <w:tcW w:w="1601" w:type="dxa"/>
          </w:tcPr>
          <w:p w14:paraId="372E88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F25E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NW Brewsterort</w:t>
            </w:r>
          </w:p>
        </w:tc>
        <w:tc>
          <w:tcPr>
            <w:tcW w:w="1601" w:type="dxa"/>
          </w:tcPr>
          <w:p w14:paraId="3C304E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written off</w:t>
            </w:r>
          </w:p>
        </w:tc>
        <w:tc>
          <w:tcPr>
            <w:tcW w:w="1601" w:type="dxa"/>
          </w:tcPr>
          <w:p w14:paraId="2450EA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F3AB1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Panov</w:t>
            </w:r>
          </w:p>
        </w:tc>
        <w:tc>
          <w:tcPr>
            <w:tcW w:w="1601" w:type="dxa"/>
          </w:tcPr>
          <w:p w14:paraId="19CA50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443A04EB" w14:textId="77777777" w:rsidTr="00D21494">
        <w:tc>
          <w:tcPr>
            <w:tcW w:w="1601" w:type="dxa"/>
          </w:tcPr>
          <w:p w14:paraId="00BF8B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7.3.45</w:t>
            </w:r>
          </w:p>
        </w:tc>
        <w:tc>
          <w:tcPr>
            <w:tcW w:w="1601" w:type="dxa"/>
          </w:tcPr>
          <w:p w14:paraId="4F588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w:t>
            </w:r>
          </w:p>
        </w:tc>
        <w:tc>
          <w:tcPr>
            <w:tcW w:w="1601" w:type="dxa"/>
          </w:tcPr>
          <w:p w14:paraId="127096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Grabstein</w:t>
            </w:r>
          </w:p>
        </w:tc>
        <w:tc>
          <w:tcPr>
            <w:tcW w:w="1601" w:type="dxa"/>
          </w:tcPr>
          <w:p w14:paraId="04438B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 on landing, burnt out</w:t>
            </w:r>
          </w:p>
        </w:tc>
        <w:tc>
          <w:tcPr>
            <w:tcW w:w="1601" w:type="dxa"/>
          </w:tcPr>
          <w:p w14:paraId="2E499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F6E1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Klimenko</w:t>
            </w:r>
          </w:p>
        </w:tc>
        <w:tc>
          <w:tcPr>
            <w:tcW w:w="1601" w:type="dxa"/>
          </w:tcPr>
          <w:p w14:paraId="353B6F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5100D55F" w14:textId="77777777" w:rsidTr="00D21494">
        <w:tc>
          <w:tcPr>
            <w:tcW w:w="1601" w:type="dxa"/>
          </w:tcPr>
          <w:p w14:paraId="00DB76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11.3.45</w:t>
            </w:r>
          </w:p>
        </w:tc>
        <w:tc>
          <w:tcPr>
            <w:tcW w:w="1601" w:type="dxa"/>
          </w:tcPr>
          <w:p w14:paraId="7E677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1BD2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54.55/18.40</w:t>
            </w:r>
          </w:p>
        </w:tc>
        <w:tc>
          <w:tcPr>
            <w:tcW w:w="1601" w:type="dxa"/>
          </w:tcPr>
          <w:p w14:paraId="31829A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7A5D17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06132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Gadeev</w:t>
            </w:r>
          </w:p>
        </w:tc>
        <w:tc>
          <w:tcPr>
            <w:tcW w:w="1601" w:type="dxa"/>
          </w:tcPr>
          <w:p w14:paraId="0BD04C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A2DC8E0" w14:textId="77777777" w:rsidTr="00D21494">
        <w:tc>
          <w:tcPr>
            <w:tcW w:w="1601" w:type="dxa"/>
          </w:tcPr>
          <w:p w14:paraId="28068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11.3.45</w:t>
            </w:r>
          </w:p>
        </w:tc>
        <w:tc>
          <w:tcPr>
            <w:tcW w:w="1601" w:type="dxa"/>
          </w:tcPr>
          <w:p w14:paraId="1D4B30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6887F3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Grabstein</w:t>
            </w:r>
          </w:p>
        </w:tc>
        <w:tc>
          <w:tcPr>
            <w:tcW w:w="1601" w:type="dxa"/>
          </w:tcPr>
          <w:p w14:paraId="428EA7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fell to the ground, burned</w:t>
            </w:r>
          </w:p>
        </w:tc>
        <w:tc>
          <w:tcPr>
            <w:tcW w:w="1601" w:type="dxa"/>
          </w:tcPr>
          <w:p w14:paraId="75C42A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01A93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Bondar</w:t>
            </w:r>
          </w:p>
        </w:tc>
        <w:tc>
          <w:tcPr>
            <w:tcW w:w="1601" w:type="dxa"/>
          </w:tcPr>
          <w:p w14:paraId="54E96E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5995C0AD" w14:textId="77777777" w:rsidTr="00D21494">
        <w:tc>
          <w:tcPr>
            <w:tcW w:w="1601" w:type="dxa"/>
          </w:tcPr>
          <w:p w14:paraId="697FF4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19.3.45</w:t>
            </w:r>
          </w:p>
        </w:tc>
        <w:tc>
          <w:tcPr>
            <w:tcW w:w="1601" w:type="dxa"/>
          </w:tcPr>
          <w:p w14:paraId="6CCACC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3B036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55.00/15.45</w:t>
            </w:r>
          </w:p>
        </w:tc>
        <w:tc>
          <w:tcPr>
            <w:tcW w:w="1601" w:type="dxa"/>
          </w:tcPr>
          <w:p w14:paraId="0CE82F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4283AC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07232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Merkulov</w:t>
            </w:r>
          </w:p>
        </w:tc>
        <w:tc>
          <w:tcPr>
            <w:tcW w:w="1601" w:type="dxa"/>
          </w:tcPr>
          <w:p w14:paraId="480A9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E48F7FF" w14:textId="77777777" w:rsidTr="00D21494">
        <w:tc>
          <w:tcPr>
            <w:tcW w:w="1601" w:type="dxa"/>
          </w:tcPr>
          <w:p w14:paraId="610D87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22.3.45</w:t>
            </w:r>
          </w:p>
        </w:tc>
        <w:tc>
          <w:tcPr>
            <w:tcW w:w="1601" w:type="dxa"/>
          </w:tcPr>
          <w:p w14:paraId="5F147E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039C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54.52/18.50</w:t>
            </w:r>
          </w:p>
        </w:tc>
        <w:tc>
          <w:tcPr>
            <w:tcW w:w="1601" w:type="dxa"/>
          </w:tcPr>
          <w:p w14:paraId="3401C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447955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DCFC5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Martynov</w:t>
            </w:r>
          </w:p>
        </w:tc>
        <w:tc>
          <w:tcPr>
            <w:tcW w:w="1601" w:type="dxa"/>
          </w:tcPr>
          <w:p w14:paraId="26E871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70A27BF" w14:textId="77777777" w:rsidTr="00D21494">
        <w:tc>
          <w:tcPr>
            <w:tcW w:w="1601" w:type="dxa"/>
          </w:tcPr>
          <w:p w14:paraId="105ED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22.3.45</w:t>
            </w:r>
          </w:p>
        </w:tc>
        <w:tc>
          <w:tcPr>
            <w:tcW w:w="1601" w:type="dxa"/>
          </w:tcPr>
          <w:p w14:paraId="21B361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79BD6C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55.07/18.13</w:t>
            </w:r>
          </w:p>
        </w:tc>
        <w:tc>
          <w:tcPr>
            <w:tcW w:w="1601" w:type="dxa"/>
          </w:tcPr>
          <w:p w14:paraId="72E89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604D1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8FB95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Kovalev</w:t>
            </w:r>
          </w:p>
        </w:tc>
        <w:tc>
          <w:tcPr>
            <w:tcW w:w="1601" w:type="dxa"/>
          </w:tcPr>
          <w:p w14:paraId="3695AC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B0CCEB" w14:textId="77777777" w:rsidTr="00D21494">
        <w:tc>
          <w:tcPr>
            <w:tcW w:w="1601" w:type="dxa"/>
          </w:tcPr>
          <w:p w14:paraId="4BA381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5AAD3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417BCD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m northwest Stylo</w:t>
            </w:r>
          </w:p>
        </w:tc>
        <w:tc>
          <w:tcPr>
            <w:tcW w:w="1601" w:type="dxa"/>
          </w:tcPr>
          <w:p w14:paraId="4575B2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FOR short.</w:t>
            </w:r>
          </w:p>
        </w:tc>
        <w:tc>
          <w:tcPr>
            <w:tcW w:w="1601" w:type="dxa"/>
          </w:tcPr>
          <w:p w14:paraId="4F5B34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8EE95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Enikeev</w:t>
            </w:r>
          </w:p>
        </w:tc>
        <w:tc>
          <w:tcPr>
            <w:tcW w:w="1601" w:type="dxa"/>
          </w:tcPr>
          <w:p w14:paraId="73D7A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D9A356E" w14:textId="77777777" w:rsidTr="00D21494">
        <w:tc>
          <w:tcPr>
            <w:tcW w:w="1601" w:type="dxa"/>
          </w:tcPr>
          <w:p w14:paraId="20B220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8ED8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F15C5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(55.10/17.02)</w:t>
            </w:r>
          </w:p>
        </w:tc>
        <w:tc>
          <w:tcPr>
            <w:tcW w:w="1601" w:type="dxa"/>
          </w:tcPr>
          <w:p w14:paraId="41366A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AE1E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5C8ED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85E8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C5A3C65" w14:textId="77777777" w:rsidTr="00D21494">
        <w:tc>
          <w:tcPr>
            <w:tcW w:w="1601" w:type="dxa"/>
          </w:tcPr>
          <w:p w14:paraId="0000A1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3332B6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B88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m southwest of Libava</w:t>
            </w:r>
          </w:p>
        </w:tc>
        <w:tc>
          <w:tcPr>
            <w:tcW w:w="1601" w:type="dxa"/>
          </w:tcPr>
          <w:p w14:paraId="7A1A9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6A60E8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2B849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Repin</w:t>
            </w:r>
          </w:p>
        </w:tc>
        <w:tc>
          <w:tcPr>
            <w:tcW w:w="1601" w:type="dxa"/>
          </w:tcPr>
          <w:p w14:paraId="12F56C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F55897D" w14:textId="77777777" w:rsidTr="00D21494">
        <w:tc>
          <w:tcPr>
            <w:tcW w:w="1601" w:type="dxa"/>
          </w:tcPr>
          <w:p w14:paraId="5CCBDA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387D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1C03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(56.14/20.21)</w:t>
            </w:r>
          </w:p>
        </w:tc>
        <w:tc>
          <w:tcPr>
            <w:tcW w:w="1601" w:type="dxa"/>
          </w:tcPr>
          <w:p w14:paraId="73B61A7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236F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72A0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7C08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1C97F5" w14:textId="77777777" w:rsidTr="00D21494">
        <w:tc>
          <w:tcPr>
            <w:tcW w:w="1601" w:type="dxa"/>
          </w:tcPr>
          <w:p w14:paraId="3F8885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26.3.45</w:t>
            </w:r>
          </w:p>
        </w:tc>
        <w:tc>
          <w:tcPr>
            <w:tcW w:w="1601" w:type="dxa"/>
          </w:tcPr>
          <w:p w14:paraId="7375B0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04F95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55.03/16.00</w:t>
            </w:r>
          </w:p>
        </w:tc>
        <w:tc>
          <w:tcPr>
            <w:tcW w:w="1601" w:type="dxa"/>
          </w:tcPr>
          <w:p w14:paraId="6C19C3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3380E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36823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Dolbin</w:t>
            </w:r>
          </w:p>
        </w:tc>
        <w:tc>
          <w:tcPr>
            <w:tcW w:w="1601" w:type="dxa"/>
          </w:tcPr>
          <w:p w14:paraId="7D1B51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DD82404" w14:textId="77777777" w:rsidTr="00D21494">
        <w:tc>
          <w:tcPr>
            <w:tcW w:w="1601" w:type="dxa"/>
          </w:tcPr>
          <w:p w14:paraId="0FFE5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28.3.45</w:t>
            </w:r>
          </w:p>
        </w:tc>
        <w:tc>
          <w:tcPr>
            <w:tcW w:w="1601" w:type="dxa"/>
          </w:tcPr>
          <w:p w14:paraId="2C6B26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5C19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Lake Peipus</w:t>
            </w:r>
          </w:p>
        </w:tc>
        <w:tc>
          <w:tcPr>
            <w:tcW w:w="1601" w:type="dxa"/>
          </w:tcPr>
          <w:p w14:paraId="0E9471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fog fell into the lake</w:t>
            </w:r>
          </w:p>
        </w:tc>
        <w:tc>
          <w:tcPr>
            <w:tcW w:w="1601" w:type="dxa"/>
          </w:tcPr>
          <w:p w14:paraId="6FD376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Insterburg -</w:t>
            </w:r>
          </w:p>
        </w:tc>
        <w:tc>
          <w:tcPr>
            <w:tcW w:w="1601" w:type="dxa"/>
          </w:tcPr>
          <w:p w14:paraId="1E6855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Zhabotinsky</w:t>
            </w:r>
          </w:p>
        </w:tc>
        <w:tc>
          <w:tcPr>
            <w:tcW w:w="1601" w:type="dxa"/>
          </w:tcPr>
          <w:p w14:paraId="2398F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ABECDD" w14:textId="77777777" w:rsidTr="00D21494">
        <w:tc>
          <w:tcPr>
            <w:tcW w:w="1601" w:type="dxa"/>
          </w:tcPr>
          <w:p w14:paraId="27EA8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46E61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F544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005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0CDB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w:t>
            </w:r>
          </w:p>
        </w:tc>
        <w:tc>
          <w:tcPr>
            <w:tcW w:w="1601" w:type="dxa"/>
          </w:tcPr>
          <w:p w14:paraId="7743B8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FFA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C5D0ED7" w14:textId="77777777" w:rsidTr="00D21494">
        <w:tc>
          <w:tcPr>
            <w:tcW w:w="1601" w:type="dxa"/>
          </w:tcPr>
          <w:p w14:paraId="16AAA1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28.3.45</w:t>
            </w:r>
          </w:p>
        </w:tc>
        <w:tc>
          <w:tcPr>
            <w:tcW w:w="1601" w:type="dxa"/>
          </w:tcPr>
          <w:p w14:paraId="2B0421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88105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68AE0D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fell into the water in the fog</w:t>
            </w:r>
          </w:p>
        </w:tc>
        <w:tc>
          <w:tcPr>
            <w:tcW w:w="1601" w:type="dxa"/>
          </w:tcPr>
          <w:p w14:paraId="785999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flight Insterburg -</w:t>
            </w:r>
          </w:p>
        </w:tc>
        <w:tc>
          <w:tcPr>
            <w:tcW w:w="1601" w:type="dxa"/>
          </w:tcPr>
          <w:p w14:paraId="205B6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Masaltsev</w:t>
            </w:r>
          </w:p>
        </w:tc>
        <w:tc>
          <w:tcPr>
            <w:tcW w:w="1601" w:type="dxa"/>
          </w:tcPr>
          <w:p w14:paraId="6D5E79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9B3C11A" w14:textId="77777777" w:rsidTr="00D21494">
        <w:tc>
          <w:tcPr>
            <w:tcW w:w="1601" w:type="dxa"/>
          </w:tcPr>
          <w:p w14:paraId="790F42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7B92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B1D5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495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3E9C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Leningrad</w:t>
            </w:r>
          </w:p>
        </w:tc>
        <w:tc>
          <w:tcPr>
            <w:tcW w:w="1601" w:type="dxa"/>
          </w:tcPr>
          <w:p w14:paraId="5F091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2648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B1D621" w14:textId="77777777" w:rsidTr="00D21494">
        <w:tc>
          <w:tcPr>
            <w:tcW w:w="1601" w:type="dxa"/>
          </w:tcPr>
          <w:p w14:paraId="7003D2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9.4.45</w:t>
            </w:r>
          </w:p>
        </w:tc>
        <w:tc>
          <w:tcPr>
            <w:tcW w:w="1601" w:type="dxa"/>
          </w:tcPr>
          <w:p w14:paraId="5DB6BE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6C075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km from m. Rixheft</w:t>
            </w:r>
          </w:p>
        </w:tc>
        <w:tc>
          <w:tcPr>
            <w:tcW w:w="1601" w:type="dxa"/>
          </w:tcPr>
          <w:p w14:paraId="606236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FOR box., sat on the water</w:t>
            </w:r>
          </w:p>
        </w:tc>
        <w:tc>
          <w:tcPr>
            <w:tcW w:w="1601" w:type="dxa"/>
          </w:tcPr>
          <w:p w14:paraId="32DDA9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CC9AC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Lieutenant Boldyusov</w:t>
            </w:r>
          </w:p>
        </w:tc>
        <w:tc>
          <w:tcPr>
            <w:tcW w:w="1601" w:type="dxa"/>
          </w:tcPr>
          <w:p w14:paraId="5FFD76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alive(=2)</w:t>
            </w:r>
          </w:p>
        </w:tc>
      </w:tr>
      <w:tr w:rsidR="008A5C22" w:rsidRPr="00536344" w14:paraId="64D75D52" w14:textId="77777777" w:rsidTr="00D21494">
        <w:tc>
          <w:tcPr>
            <w:tcW w:w="1601" w:type="dxa"/>
          </w:tcPr>
          <w:p w14:paraId="56706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9.4.45</w:t>
            </w:r>
          </w:p>
        </w:tc>
        <w:tc>
          <w:tcPr>
            <w:tcW w:w="1601" w:type="dxa"/>
          </w:tcPr>
          <w:p w14:paraId="302EC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0D038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w:t>
            </w:r>
          </w:p>
        </w:tc>
        <w:tc>
          <w:tcPr>
            <w:tcW w:w="1601" w:type="dxa"/>
          </w:tcPr>
          <w:p w14:paraId="5BF04C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error,</w:t>
            </w:r>
          </w:p>
        </w:tc>
        <w:tc>
          <w:tcPr>
            <w:tcW w:w="1601" w:type="dxa"/>
          </w:tcPr>
          <w:p w14:paraId="2CB7E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601" w:type="dxa"/>
          </w:tcPr>
          <w:p w14:paraId="25F4B7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Gnetov</w:t>
            </w:r>
          </w:p>
        </w:tc>
        <w:tc>
          <w:tcPr>
            <w:tcW w:w="1601" w:type="dxa"/>
          </w:tcPr>
          <w:p w14:paraId="381DA8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CB10FD" w14:textId="77777777" w:rsidTr="00D21494">
        <w:tc>
          <w:tcPr>
            <w:tcW w:w="1601" w:type="dxa"/>
          </w:tcPr>
          <w:p w14:paraId="3523EC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3E36CE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5794CA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55.45/17.40</w:t>
            </w:r>
          </w:p>
        </w:tc>
        <w:tc>
          <w:tcPr>
            <w:tcW w:w="1601" w:type="dxa"/>
          </w:tcPr>
          <w:p w14:paraId="022552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6CDC6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F6BF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Mozhakin</w:t>
            </w:r>
          </w:p>
        </w:tc>
        <w:tc>
          <w:tcPr>
            <w:tcW w:w="1601" w:type="dxa"/>
          </w:tcPr>
          <w:p w14:paraId="4D284A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B1A6600" w14:textId="77777777" w:rsidTr="00D21494">
        <w:tc>
          <w:tcPr>
            <w:tcW w:w="1601" w:type="dxa"/>
          </w:tcPr>
          <w:p w14:paraId="125784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427BD9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4431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55.50/17.58</w:t>
            </w:r>
          </w:p>
        </w:tc>
        <w:tc>
          <w:tcPr>
            <w:tcW w:w="1601" w:type="dxa"/>
          </w:tcPr>
          <w:p w14:paraId="3D2894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8D8E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326E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Khodarenko</w:t>
            </w:r>
          </w:p>
        </w:tc>
        <w:tc>
          <w:tcPr>
            <w:tcW w:w="1601" w:type="dxa"/>
          </w:tcPr>
          <w:p w14:paraId="5679D6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42D805D" w14:textId="77777777" w:rsidTr="00D21494">
        <w:tc>
          <w:tcPr>
            <w:tcW w:w="1601" w:type="dxa"/>
          </w:tcPr>
          <w:p w14:paraId="5EC7C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30FCE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27C85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55.18/17.55</w:t>
            </w:r>
          </w:p>
        </w:tc>
        <w:tc>
          <w:tcPr>
            <w:tcW w:w="1601" w:type="dxa"/>
          </w:tcPr>
          <w:p w14:paraId="2E137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cor</w:t>
            </w:r>
          </w:p>
        </w:tc>
        <w:tc>
          <w:tcPr>
            <w:tcW w:w="1601" w:type="dxa"/>
          </w:tcPr>
          <w:p w14:paraId="3CF224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07C9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Balakin</w:t>
            </w:r>
          </w:p>
        </w:tc>
        <w:tc>
          <w:tcPr>
            <w:tcW w:w="1601" w:type="dxa"/>
          </w:tcPr>
          <w:p w14:paraId="362A69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6E7D50F" w14:textId="77777777" w:rsidTr="00D21494">
        <w:tc>
          <w:tcPr>
            <w:tcW w:w="1601" w:type="dxa"/>
          </w:tcPr>
          <w:p w14:paraId="30A22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11.4.45</w:t>
            </w:r>
          </w:p>
        </w:tc>
        <w:tc>
          <w:tcPr>
            <w:tcW w:w="1601" w:type="dxa"/>
          </w:tcPr>
          <w:p w14:paraId="56DF1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7741E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56.08/18.10</w:t>
            </w:r>
          </w:p>
        </w:tc>
        <w:tc>
          <w:tcPr>
            <w:tcW w:w="1601" w:type="dxa"/>
          </w:tcPr>
          <w:p w14:paraId="4CC47E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292B7F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4B67C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Panov</w:t>
            </w:r>
          </w:p>
        </w:tc>
        <w:tc>
          <w:tcPr>
            <w:tcW w:w="1601" w:type="dxa"/>
          </w:tcPr>
          <w:p w14:paraId="67D8E5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01E555A" w14:textId="77777777" w:rsidTr="00D21494">
        <w:tc>
          <w:tcPr>
            <w:tcW w:w="1601" w:type="dxa"/>
          </w:tcPr>
          <w:p w14:paraId="06E557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274FF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41C69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Aglonen</w:t>
            </w:r>
          </w:p>
        </w:tc>
        <w:tc>
          <w:tcPr>
            <w:tcW w:w="1601" w:type="dxa"/>
          </w:tcPr>
          <w:p w14:paraId="7BADD0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written off</w:t>
            </w:r>
          </w:p>
        </w:tc>
        <w:tc>
          <w:tcPr>
            <w:tcW w:w="1601" w:type="dxa"/>
          </w:tcPr>
          <w:p w14:paraId="561732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2F633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Abalmasov</w:t>
            </w:r>
          </w:p>
        </w:tc>
        <w:tc>
          <w:tcPr>
            <w:tcW w:w="1601" w:type="dxa"/>
          </w:tcPr>
          <w:p w14:paraId="4A1DB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1B2EAAA8" w14:textId="77777777" w:rsidTr="00D21494">
        <w:tc>
          <w:tcPr>
            <w:tcW w:w="1601" w:type="dxa"/>
          </w:tcPr>
          <w:p w14:paraId="56BD53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4403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4E3D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(55.40/17.58)</w:t>
            </w:r>
          </w:p>
        </w:tc>
        <w:tc>
          <w:tcPr>
            <w:tcW w:w="1601" w:type="dxa"/>
          </w:tcPr>
          <w:p w14:paraId="688F75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A3EE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078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928BE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1E39BEB" w14:textId="77777777" w:rsidTr="00D21494">
        <w:tc>
          <w:tcPr>
            <w:tcW w:w="1601" w:type="dxa"/>
          </w:tcPr>
          <w:p w14:paraId="6855B3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3ACEE9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2EEC30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55.30/16.00</w:t>
            </w:r>
          </w:p>
        </w:tc>
        <w:tc>
          <w:tcPr>
            <w:tcW w:w="1601" w:type="dxa"/>
          </w:tcPr>
          <w:p w14:paraId="360775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73D92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037AD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Mazur</w:t>
            </w:r>
          </w:p>
        </w:tc>
        <w:tc>
          <w:tcPr>
            <w:tcW w:w="1601" w:type="dxa"/>
          </w:tcPr>
          <w:p w14:paraId="23006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B30583" w14:textId="77777777" w:rsidTr="00D21494">
        <w:tc>
          <w:tcPr>
            <w:tcW w:w="1601" w:type="dxa"/>
          </w:tcPr>
          <w:p w14:paraId="73E160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12.4.45</w:t>
            </w:r>
          </w:p>
        </w:tc>
        <w:tc>
          <w:tcPr>
            <w:tcW w:w="1601" w:type="dxa"/>
          </w:tcPr>
          <w:p w14:paraId="283D68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6EE33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55.20/16.13</w:t>
            </w:r>
          </w:p>
        </w:tc>
        <w:tc>
          <w:tcPr>
            <w:tcW w:w="1601" w:type="dxa"/>
          </w:tcPr>
          <w:p w14:paraId="0B281D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1CF284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1EDCC7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Ermyshkin</w:t>
            </w:r>
          </w:p>
        </w:tc>
        <w:tc>
          <w:tcPr>
            <w:tcW w:w="1601" w:type="dxa"/>
          </w:tcPr>
          <w:p w14:paraId="16EE65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2D2DD0C" w14:textId="77777777" w:rsidTr="00D21494">
        <w:tc>
          <w:tcPr>
            <w:tcW w:w="1601" w:type="dxa"/>
          </w:tcPr>
          <w:p w14:paraId="38E747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13.4.45</w:t>
            </w:r>
          </w:p>
        </w:tc>
        <w:tc>
          <w:tcPr>
            <w:tcW w:w="1601" w:type="dxa"/>
          </w:tcPr>
          <w:p w14:paraId="1BBF71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1A6DF3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55.20/17.05</w:t>
            </w:r>
          </w:p>
        </w:tc>
        <w:tc>
          <w:tcPr>
            <w:tcW w:w="1601" w:type="dxa"/>
          </w:tcPr>
          <w:p w14:paraId="072EDD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2BF77C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506AD0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Maruev</w:t>
            </w:r>
          </w:p>
        </w:tc>
        <w:tc>
          <w:tcPr>
            <w:tcW w:w="1601" w:type="dxa"/>
          </w:tcPr>
          <w:p w14:paraId="2CCBD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E05A367" w14:textId="77777777" w:rsidTr="00D21494">
        <w:tc>
          <w:tcPr>
            <w:tcW w:w="1601" w:type="dxa"/>
          </w:tcPr>
          <w:p w14:paraId="0E76C9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13.4.45</w:t>
            </w:r>
          </w:p>
        </w:tc>
        <w:tc>
          <w:tcPr>
            <w:tcW w:w="1601" w:type="dxa"/>
          </w:tcPr>
          <w:p w14:paraId="7E2609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45531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55.20/17.40</w:t>
            </w:r>
          </w:p>
        </w:tc>
        <w:tc>
          <w:tcPr>
            <w:tcW w:w="1601" w:type="dxa"/>
          </w:tcPr>
          <w:p w14:paraId="235C1A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1F6957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275697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Bashaev</w:t>
            </w:r>
          </w:p>
        </w:tc>
        <w:tc>
          <w:tcPr>
            <w:tcW w:w="1601" w:type="dxa"/>
          </w:tcPr>
          <w:p w14:paraId="400DD7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D45D19A" w14:textId="77777777" w:rsidTr="00D21494">
        <w:tc>
          <w:tcPr>
            <w:tcW w:w="1601" w:type="dxa"/>
          </w:tcPr>
          <w:p w14:paraId="695AA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5671CB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686A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Pillau district</w:t>
            </w:r>
          </w:p>
        </w:tc>
        <w:tc>
          <w:tcPr>
            <w:tcW w:w="1601" w:type="dxa"/>
          </w:tcPr>
          <w:p w14:paraId="568C11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5696FE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9ADF7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Zhernokleev</w:t>
            </w:r>
          </w:p>
        </w:tc>
        <w:tc>
          <w:tcPr>
            <w:tcW w:w="1601" w:type="dxa"/>
          </w:tcPr>
          <w:p w14:paraId="21EE47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169F9E9" w14:textId="77777777" w:rsidTr="00D21494">
        <w:tc>
          <w:tcPr>
            <w:tcW w:w="1601" w:type="dxa"/>
          </w:tcPr>
          <w:p w14:paraId="0A86CF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C0D6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104C8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(54.35/19.30)</w:t>
            </w:r>
          </w:p>
        </w:tc>
        <w:tc>
          <w:tcPr>
            <w:tcW w:w="1601" w:type="dxa"/>
          </w:tcPr>
          <w:p w14:paraId="1F9A5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6FB6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C71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74DD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E82E20" w14:textId="77777777" w:rsidTr="00D21494">
        <w:tc>
          <w:tcPr>
            <w:tcW w:w="1601" w:type="dxa"/>
          </w:tcPr>
          <w:p w14:paraId="39A550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1607D4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456763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part of the Balt. seas</w:t>
            </w:r>
          </w:p>
        </w:tc>
        <w:tc>
          <w:tcPr>
            <w:tcW w:w="1601" w:type="dxa"/>
          </w:tcPr>
          <w:p w14:paraId="2A6FC8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601" w:type="dxa"/>
          </w:tcPr>
          <w:p w14:paraId="1D79B8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BP</w:t>
            </w:r>
          </w:p>
        </w:tc>
        <w:tc>
          <w:tcPr>
            <w:tcW w:w="1601" w:type="dxa"/>
          </w:tcPr>
          <w:p w14:paraId="61A6F3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Koltashenko</w:t>
            </w:r>
          </w:p>
        </w:tc>
        <w:tc>
          <w:tcPr>
            <w:tcW w:w="1601" w:type="dxa"/>
          </w:tcPr>
          <w:p w14:paraId="5CCF54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A78D417" w14:textId="77777777" w:rsidTr="00D21494">
        <w:tc>
          <w:tcPr>
            <w:tcW w:w="1601" w:type="dxa"/>
          </w:tcPr>
          <w:p w14:paraId="1E3E53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18.4.45</w:t>
            </w:r>
          </w:p>
        </w:tc>
        <w:tc>
          <w:tcPr>
            <w:tcW w:w="1601" w:type="dxa"/>
          </w:tcPr>
          <w:p w14:paraId="581F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0C59D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 Brewsterort</w:t>
            </w:r>
          </w:p>
        </w:tc>
        <w:tc>
          <w:tcPr>
            <w:tcW w:w="1601" w:type="dxa"/>
          </w:tcPr>
          <w:p w14:paraId="483AB8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broken at out. landing</w:t>
            </w:r>
          </w:p>
        </w:tc>
        <w:tc>
          <w:tcPr>
            <w:tcW w:w="1601" w:type="dxa"/>
          </w:tcPr>
          <w:p w14:paraId="0FB334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8FF1A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Sushitsky</w:t>
            </w:r>
          </w:p>
        </w:tc>
        <w:tc>
          <w:tcPr>
            <w:tcW w:w="1601" w:type="dxa"/>
          </w:tcPr>
          <w:p w14:paraId="1DB45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r w:rsidR="008A5C22" w:rsidRPr="00536344" w14:paraId="15703307" w14:textId="77777777" w:rsidTr="00D21494">
        <w:tc>
          <w:tcPr>
            <w:tcW w:w="1601" w:type="dxa"/>
          </w:tcPr>
          <w:p w14:paraId="786D3D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11CD60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0F07F4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55.20/18.07</w:t>
            </w:r>
          </w:p>
        </w:tc>
        <w:tc>
          <w:tcPr>
            <w:tcW w:w="1601" w:type="dxa"/>
          </w:tcPr>
          <w:p w14:paraId="3F2BD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FOR short.</w:t>
            </w:r>
          </w:p>
        </w:tc>
        <w:tc>
          <w:tcPr>
            <w:tcW w:w="1601" w:type="dxa"/>
          </w:tcPr>
          <w:p w14:paraId="1026C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ADF96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Lobanov</w:t>
            </w:r>
          </w:p>
        </w:tc>
        <w:tc>
          <w:tcPr>
            <w:tcW w:w="1601" w:type="dxa"/>
          </w:tcPr>
          <w:p w14:paraId="2E97ED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803DC20" w14:textId="77777777" w:rsidTr="00D21494">
        <w:tc>
          <w:tcPr>
            <w:tcW w:w="1601" w:type="dxa"/>
          </w:tcPr>
          <w:p w14:paraId="0C623D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2FE12C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w:t>
            </w:r>
          </w:p>
        </w:tc>
        <w:tc>
          <w:tcPr>
            <w:tcW w:w="1601" w:type="dxa"/>
          </w:tcPr>
          <w:p w14:paraId="6C7FE2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55.20/18.07</w:t>
            </w:r>
          </w:p>
        </w:tc>
        <w:tc>
          <w:tcPr>
            <w:tcW w:w="1601" w:type="dxa"/>
          </w:tcPr>
          <w:p w14:paraId="01240D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F194C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89632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Lyubimov</w:t>
            </w:r>
          </w:p>
        </w:tc>
        <w:tc>
          <w:tcPr>
            <w:tcW w:w="1601" w:type="dxa"/>
          </w:tcPr>
          <w:p w14:paraId="650F53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(+2)</w:t>
            </w:r>
          </w:p>
        </w:tc>
      </w:tr>
      <w:tr w:rsidR="008A5C22" w:rsidRPr="00536344" w14:paraId="2B09EBEF" w14:textId="77777777" w:rsidTr="00D21494">
        <w:tc>
          <w:tcPr>
            <w:tcW w:w="1601" w:type="dxa"/>
          </w:tcPr>
          <w:p w14:paraId="67208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6576CB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9589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55.03/17.55</w:t>
            </w:r>
          </w:p>
        </w:tc>
        <w:tc>
          <w:tcPr>
            <w:tcW w:w="1601" w:type="dxa"/>
          </w:tcPr>
          <w:p w14:paraId="762DF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C5B5A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37B73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Kuchmin</w:t>
            </w:r>
          </w:p>
        </w:tc>
        <w:tc>
          <w:tcPr>
            <w:tcW w:w="1601" w:type="dxa"/>
          </w:tcPr>
          <w:p w14:paraId="0B8291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5AF4EF6" w14:textId="77777777" w:rsidTr="00D21494">
        <w:tc>
          <w:tcPr>
            <w:tcW w:w="1601" w:type="dxa"/>
          </w:tcPr>
          <w:p w14:paraId="36ACFA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22.4.45</w:t>
            </w:r>
          </w:p>
        </w:tc>
        <w:tc>
          <w:tcPr>
            <w:tcW w:w="1601" w:type="dxa"/>
          </w:tcPr>
          <w:p w14:paraId="25110A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19D3AD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56.19/19.30</w:t>
            </w:r>
          </w:p>
        </w:tc>
        <w:tc>
          <w:tcPr>
            <w:tcW w:w="1601" w:type="dxa"/>
          </w:tcPr>
          <w:p w14:paraId="68B5A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1B31D0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611BB1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Duksht</w:t>
            </w:r>
          </w:p>
        </w:tc>
        <w:tc>
          <w:tcPr>
            <w:tcW w:w="1601" w:type="dxa"/>
          </w:tcPr>
          <w:p w14:paraId="7E70BA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AF3E173" w14:textId="77777777" w:rsidTr="00D21494">
        <w:tc>
          <w:tcPr>
            <w:tcW w:w="1601" w:type="dxa"/>
          </w:tcPr>
          <w:p w14:paraId="71750F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32DEB8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54775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55.15/17.30</w:t>
            </w:r>
          </w:p>
        </w:tc>
        <w:tc>
          <w:tcPr>
            <w:tcW w:w="1601" w:type="dxa"/>
          </w:tcPr>
          <w:p w14:paraId="41684B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92DA7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76DF2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Degtyar</w:t>
            </w:r>
          </w:p>
        </w:tc>
        <w:tc>
          <w:tcPr>
            <w:tcW w:w="1601" w:type="dxa"/>
          </w:tcPr>
          <w:p w14:paraId="5FF3E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(+1)</w:t>
            </w:r>
          </w:p>
        </w:tc>
      </w:tr>
      <w:tr w:rsidR="008A5C22" w:rsidRPr="00536344" w14:paraId="7662E8DC" w14:textId="77777777" w:rsidTr="00D21494">
        <w:tc>
          <w:tcPr>
            <w:tcW w:w="1601" w:type="dxa"/>
          </w:tcPr>
          <w:p w14:paraId="691CB8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DE635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53AB72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Palanga</w:t>
            </w:r>
          </w:p>
        </w:tc>
        <w:tc>
          <w:tcPr>
            <w:tcW w:w="1601" w:type="dxa"/>
          </w:tcPr>
          <w:p w14:paraId="735E62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burned out during landing</w:t>
            </w:r>
          </w:p>
        </w:tc>
        <w:tc>
          <w:tcPr>
            <w:tcW w:w="1601" w:type="dxa"/>
          </w:tcPr>
          <w:p w14:paraId="06F6BE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42E48B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Brovchenko</w:t>
            </w:r>
          </w:p>
        </w:tc>
        <w:tc>
          <w:tcPr>
            <w:tcW w:w="1601" w:type="dxa"/>
          </w:tcPr>
          <w:p w14:paraId="54D12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E844391" w14:textId="77777777" w:rsidTr="00D21494">
        <w:tc>
          <w:tcPr>
            <w:tcW w:w="1601" w:type="dxa"/>
          </w:tcPr>
          <w:p w14:paraId="4B8C43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5F1776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22375E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41244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FOR short.</w:t>
            </w:r>
          </w:p>
        </w:tc>
        <w:tc>
          <w:tcPr>
            <w:tcW w:w="1601" w:type="dxa"/>
          </w:tcPr>
          <w:p w14:paraId="284511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CABD5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Mr. Gusev</w:t>
            </w:r>
          </w:p>
        </w:tc>
        <w:tc>
          <w:tcPr>
            <w:tcW w:w="1601" w:type="dxa"/>
          </w:tcPr>
          <w:p w14:paraId="672E19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311A141" w14:textId="77777777" w:rsidTr="00D21494">
        <w:tc>
          <w:tcPr>
            <w:tcW w:w="1601" w:type="dxa"/>
          </w:tcPr>
          <w:p w14:paraId="6320F9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31D00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0A98AC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1E199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short.</w:t>
            </w:r>
          </w:p>
        </w:tc>
        <w:tc>
          <w:tcPr>
            <w:tcW w:w="1601" w:type="dxa"/>
          </w:tcPr>
          <w:p w14:paraId="58101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7C82A4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Maltsev</w:t>
            </w:r>
          </w:p>
        </w:tc>
        <w:tc>
          <w:tcPr>
            <w:tcW w:w="1601" w:type="dxa"/>
          </w:tcPr>
          <w:p w14:paraId="3AE9B6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3248545" w14:textId="77777777" w:rsidTr="00D21494">
        <w:tc>
          <w:tcPr>
            <w:tcW w:w="1601" w:type="dxa"/>
          </w:tcPr>
          <w:p w14:paraId="4663F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24.4.45</w:t>
            </w:r>
          </w:p>
        </w:tc>
        <w:tc>
          <w:tcPr>
            <w:tcW w:w="1601" w:type="dxa"/>
          </w:tcPr>
          <w:p w14:paraId="047A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74F63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56.12/17.56</w:t>
            </w:r>
          </w:p>
        </w:tc>
        <w:tc>
          <w:tcPr>
            <w:tcW w:w="1601" w:type="dxa"/>
          </w:tcPr>
          <w:p w14:paraId="257DAA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 / b / c - shot down FOR short.</w:t>
            </w:r>
          </w:p>
        </w:tc>
        <w:tc>
          <w:tcPr>
            <w:tcW w:w="1601" w:type="dxa"/>
          </w:tcPr>
          <w:p w14:paraId="60FAB4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Pr>
          <w:p w14:paraId="0CE0B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Suchkov</w:t>
            </w:r>
          </w:p>
        </w:tc>
        <w:tc>
          <w:tcPr>
            <w:tcW w:w="1601" w:type="dxa"/>
          </w:tcPr>
          <w:p w14:paraId="2324B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FC02D70" w14:textId="77777777" w:rsidTr="00D21494">
        <w:tc>
          <w:tcPr>
            <w:tcW w:w="1601" w:type="dxa"/>
          </w:tcPr>
          <w:p w14:paraId="3B197A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4.5.45</w:t>
            </w:r>
          </w:p>
        </w:tc>
        <w:tc>
          <w:tcPr>
            <w:tcW w:w="1601" w:type="dxa"/>
          </w:tcPr>
          <w:p w14:paraId="5B6E80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Pr>
          <w:p w14:paraId="3940CF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Swinemünde</w:t>
            </w:r>
          </w:p>
        </w:tc>
        <w:tc>
          <w:tcPr>
            <w:tcW w:w="1601" w:type="dxa"/>
          </w:tcPr>
          <w:p w14:paraId="066170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w:t>
            </w:r>
          </w:p>
        </w:tc>
        <w:tc>
          <w:tcPr>
            <w:tcW w:w="1601" w:type="dxa"/>
          </w:tcPr>
          <w:p w14:paraId="631436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attack on the naval base</w:t>
            </w:r>
          </w:p>
        </w:tc>
        <w:tc>
          <w:tcPr>
            <w:tcW w:w="1601" w:type="dxa"/>
          </w:tcPr>
          <w:p w14:paraId="19846A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Lt Linik</w:t>
            </w:r>
          </w:p>
        </w:tc>
        <w:tc>
          <w:tcPr>
            <w:tcW w:w="1601" w:type="dxa"/>
          </w:tcPr>
          <w:p w14:paraId="07F727D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2DFE49" w14:textId="77777777" w:rsidTr="00D21494">
        <w:tc>
          <w:tcPr>
            <w:tcW w:w="1601" w:type="dxa"/>
          </w:tcPr>
          <w:p w14:paraId="7A9BDC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6171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4CA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0308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ED3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Swinemünde</w:t>
            </w:r>
          </w:p>
        </w:tc>
        <w:tc>
          <w:tcPr>
            <w:tcW w:w="1601" w:type="dxa"/>
          </w:tcPr>
          <w:p w14:paraId="09A8DC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18B6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D5CB2C5" w14:textId="77777777" w:rsidTr="00D21494">
        <w:tc>
          <w:tcPr>
            <w:tcW w:w="1601" w:type="dxa"/>
            <w:tcBorders>
              <w:bottom w:val="single" w:sz="12" w:space="0" w:color="auto"/>
            </w:tcBorders>
          </w:tcPr>
          <w:p w14:paraId="5080F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9.5.45</w:t>
            </w:r>
          </w:p>
        </w:tc>
        <w:tc>
          <w:tcPr>
            <w:tcW w:w="1601" w:type="dxa"/>
            <w:tcBorders>
              <w:bottom w:val="single" w:sz="12" w:space="0" w:color="auto"/>
            </w:tcBorders>
          </w:tcPr>
          <w:p w14:paraId="7DA061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A-20(51 ap)</w:t>
            </w:r>
          </w:p>
        </w:tc>
        <w:tc>
          <w:tcPr>
            <w:tcW w:w="1601" w:type="dxa"/>
            <w:tcBorders>
              <w:bottom w:val="single" w:sz="12" w:space="0" w:color="auto"/>
            </w:tcBorders>
          </w:tcPr>
          <w:p w14:paraId="0CCFC3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air. Kolberg</w:t>
            </w:r>
          </w:p>
        </w:tc>
        <w:tc>
          <w:tcPr>
            <w:tcW w:w="1601" w:type="dxa"/>
            <w:tcBorders>
              <w:bottom w:val="single" w:sz="12" w:space="0" w:color="auto"/>
            </w:tcBorders>
          </w:tcPr>
          <w:p w14:paraId="198237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short, broken during landing</w:t>
            </w:r>
          </w:p>
        </w:tc>
        <w:tc>
          <w:tcPr>
            <w:tcW w:w="1601" w:type="dxa"/>
            <w:tcBorders>
              <w:bottom w:val="single" w:sz="12" w:space="0" w:color="auto"/>
            </w:tcBorders>
          </w:tcPr>
          <w:p w14:paraId="33A787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601" w:type="dxa"/>
            <w:tcBorders>
              <w:bottom w:val="single" w:sz="12" w:space="0" w:color="auto"/>
            </w:tcBorders>
          </w:tcPr>
          <w:p w14:paraId="3D17C9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Astukevich</w:t>
            </w:r>
          </w:p>
        </w:tc>
        <w:tc>
          <w:tcPr>
            <w:tcW w:w="1601" w:type="dxa"/>
            <w:tcBorders>
              <w:bottom w:val="single" w:sz="12" w:space="0" w:color="auto"/>
            </w:tcBorders>
          </w:tcPr>
          <w:p w14:paraId="549BF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r>
    </w:tbl>
    <w:p w14:paraId="684322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If the name of the unit is not indicated, the lost aircraft belonged to the 1st Mtap (1st Gmtap) (12002).</w:t>
      </w:r>
    </w:p>
    <w:p w14:paraId="728FA1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B2B0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main indicators of the combat activity of the MTA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A5C22" w:rsidRPr="00536344" w14:paraId="156B8BA1" w14:textId="77777777" w:rsidTr="00D21494">
        <w:tc>
          <w:tcPr>
            <w:tcW w:w="1868" w:type="dxa"/>
            <w:tcBorders>
              <w:top w:val="single" w:sz="12" w:space="0" w:color="auto"/>
            </w:tcBorders>
          </w:tcPr>
          <w:p w14:paraId="0CF77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AIT SF</w:t>
            </w:r>
          </w:p>
        </w:tc>
        <w:tc>
          <w:tcPr>
            <w:tcW w:w="1868" w:type="dxa"/>
            <w:tcBorders>
              <w:top w:val="single" w:sz="12" w:space="0" w:color="auto"/>
            </w:tcBorders>
          </w:tcPr>
          <w:p w14:paraId="0BF00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2A41A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980D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04583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5C80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47140C2" w14:textId="77777777" w:rsidTr="00D21494">
        <w:tc>
          <w:tcPr>
            <w:tcW w:w="1868" w:type="dxa"/>
          </w:tcPr>
          <w:p w14:paraId="59D84A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w:t>
            </w:r>
          </w:p>
        </w:tc>
        <w:tc>
          <w:tcPr>
            <w:tcW w:w="1868" w:type="dxa"/>
          </w:tcPr>
          <w:p w14:paraId="59ABEE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868" w:type="dxa"/>
          </w:tcPr>
          <w:p w14:paraId="33DBE4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868" w:type="dxa"/>
          </w:tcPr>
          <w:p w14:paraId="15D11B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868" w:type="dxa"/>
          </w:tcPr>
          <w:p w14:paraId="12118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65C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41C53A92" w14:textId="77777777" w:rsidTr="00D21494">
        <w:tc>
          <w:tcPr>
            <w:tcW w:w="1868" w:type="dxa"/>
          </w:tcPr>
          <w:p w14:paraId="17CE33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torpedo bombers</w:t>
            </w:r>
          </w:p>
        </w:tc>
        <w:tc>
          <w:tcPr>
            <w:tcW w:w="1868" w:type="dxa"/>
          </w:tcPr>
          <w:p w14:paraId="5C9804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w:t>
            </w:r>
          </w:p>
        </w:tc>
        <w:tc>
          <w:tcPr>
            <w:tcW w:w="1868" w:type="dxa"/>
          </w:tcPr>
          <w:p w14:paraId="4EFD71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368</w:t>
            </w:r>
          </w:p>
        </w:tc>
        <w:tc>
          <w:tcPr>
            <w:tcW w:w="1868" w:type="dxa"/>
          </w:tcPr>
          <w:p w14:paraId="6BE824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411</w:t>
            </w:r>
          </w:p>
        </w:tc>
        <w:tc>
          <w:tcPr>
            <w:tcW w:w="1868" w:type="dxa"/>
          </w:tcPr>
          <w:p w14:paraId="43CAF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C74C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877</w:t>
            </w:r>
          </w:p>
        </w:tc>
      </w:tr>
      <w:tr w:rsidR="008A5C22" w:rsidRPr="00536344" w14:paraId="42CF5D9E" w14:textId="77777777" w:rsidTr="00D21494">
        <w:tc>
          <w:tcPr>
            <w:tcW w:w="1868" w:type="dxa"/>
          </w:tcPr>
          <w:p w14:paraId="4664CE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torpedoes dropped on targets</w:t>
            </w:r>
          </w:p>
        </w:tc>
        <w:tc>
          <w:tcPr>
            <w:tcW w:w="1868" w:type="dxa"/>
          </w:tcPr>
          <w:p w14:paraId="2453E2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868" w:type="dxa"/>
          </w:tcPr>
          <w:p w14:paraId="4127A0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w:t>
            </w:r>
          </w:p>
        </w:tc>
        <w:tc>
          <w:tcPr>
            <w:tcW w:w="1868" w:type="dxa"/>
          </w:tcPr>
          <w:p w14:paraId="2836E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w:t>
            </w:r>
          </w:p>
        </w:tc>
        <w:tc>
          <w:tcPr>
            <w:tcW w:w="1868" w:type="dxa"/>
          </w:tcPr>
          <w:p w14:paraId="5D809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DA9D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w:t>
            </w:r>
          </w:p>
        </w:tc>
      </w:tr>
      <w:tr w:rsidR="008A5C22" w:rsidRPr="00536344" w14:paraId="2ADD9B97" w14:textId="77777777" w:rsidTr="00D21494">
        <w:tc>
          <w:tcPr>
            <w:tcW w:w="1868" w:type="dxa"/>
          </w:tcPr>
          <w:p w14:paraId="284747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s / a for setting min</w:t>
            </w:r>
          </w:p>
        </w:tc>
        <w:tc>
          <w:tcPr>
            <w:tcW w:w="1868" w:type="dxa"/>
          </w:tcPr>
          <w:p w14:paraId="518235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eighteen</w:t>
            </w:r>
          </w:p>
        </w:tc>
        <w:tc>
          <w:tcPr>
            <w:tcW w:w="1868" w:type="dxa"/>
          </w:tcPr>
          <w:p w14:paraId="0B4A89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868" w:type="dxa"/>
          </w:tcPr>
          <w:p w14:paraId="45768C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tc>
        <w:tc>
          <w:tcPr>
            <w:tcW w:w="1868" w:type="dxa"/>
          </w:tcPr>
          <w:p w14:paraId="6FEF8F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6E69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w:t>
            </w:r>
          </w:p>
        </w:tc>
      </w:tr>
      <w:tr w:rsidR="008A5C22" w:rsidRPr="00536344" w14:paraId="33506350" w14:textId="77777777" w:rsidTr="00D21494">
        <w:tc>
          <w:tcPr>
            <w:tcW w:w="1868" w:type="dxa"/>
          </w:tcPr>
          <w:p w14:paraId="12A6B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mines laid in designated areas</w:t>
            </w:r>
          </w:p>
        </w:tc>
        <w:tc>
          <w:tcPr>
            <w:tcW w:w="1868" w:type="dxa"/>
          </w:tcPr>
          <w:p w14:paraId="212A7F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1868" w:type="dxa"/>
          </w:tcPr>
          <w:p w14:paraId="765C65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868" w:type="dxa"/>
          </w:tcPr>
          <w:p w14:paraId="51A0E0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w:t>
            </w:r>
          </w:p>
        </w:tc>
        <w:tc>
          <w:tcPr>
            <w:tcW w:w="1868" w:type="dxa"/>
          </w:tcPr>
          <w:p w14:paraId="23D0B6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0015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w:t>
            </w:r>
          </w:p>
        </w:tc>
      </w:tr>
      <w:tr w:rsidR="008A5C22" w:rsidRPr="00536344" w14:paraId="2473F06F" w14:textId="77777777" w:rsidTr="00D21494">
        <w:tc>
          <w:tcPr>
            <w:tcW w:w="1868" w:type="dxa"/>
          </w:tcPr>
          <w:p w14:paraId="2DFEBC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and vessels sunk (including by torpedoes)</w:t>
            </w:r>
          </w:p>
        </w:tc>
        <w:tc>
          <w:tcPr>
            <w:tcW w:w="1868" w:type="dxa"/>
          </w:tcPr>
          <w:p w14:paraId="209BA6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w:t>
            </w:r>
          </w:p>
        </w:tc>
        <w:tc>
          <w:tcPr>
            <w:tcW w:w="1868" w:type="dxa"/>
          </w:tcPr>
          <w:p w14:paraId="0E440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1868" w:type="dxa"/>
          </w:tcPr>
          <w:p w14:paraId="6324FA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w:t>
            </w:r>
          </w:p>
        </w:tc>
        <w:tc>
          <w:tcPr>
            <w:tcW w:w="1868" w:type="dxa"/>
          </w:tcPr>
          <w:p w14:paraId="1CB1B1C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FE5E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w:t>
            </w:r>
          </w:p>
        </w:tc>
      </w:tr>
      <w:tr w:rsidR="008A5C22" w:rsidRPr="00536344" w14:paraId="53AEF5E0" w14:textId="77777777" w:rsidTr="00D21494">
        <w:tc>
          <w:tcPr>
            <w:tcW w:w="1868" w:type="dxa"/>
          </w:tcPr>
          <w:p w14:paraId="0EDBAA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and vessels damaged (including by torpedoes)</w:t>
            </w:r>
          </w:p>
        </w:tc>
        <w:tc>
          <w:tcPr>
            <w:tcW w:w="1868" w:type="dxa"/>
          </w:tcPr>
          <w:p w14:paraId="1C3A9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868" w:type="dxa"/>
          </w:tcPr>
          <w:p w14:paraId="0F591D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868" w:type="dxa"/>
          </w:tcPr>
          <w:p w14:paraId="68D165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1(D</w:t>
            </w:r>
          </w:p>
        </w:tc>
        <w:tc>
          <w:tcPr>
            <w:tcW w:w="1868" w:type="dxa"/>
          </w:tcPr>
          <w:p w14:paraId="44234D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5101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r>
      <w:tr w:rsidR="008A5C22" w:rsidRPr="00536344" w14:paraId="4BB0C4FC" w14:textId="77777777" w:rsidTr="00D21494">
        <w:tc>
          <w:tcPr>
            <w:tcW w:w="1868" w:type="dxa"/>
          </w:tcPr>
          <w:p w14:paraId="7A1B7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MTA losses (including during sorties for torpedo strikes on ships and mine laying)</w:t>
            </w:r>
          </w:p>
        </w:tc>
        <w:tc>
          <w:tcPr>
            <w:tcW w:w="1868" w:type="dxa"/>
          </w:tcPr>
          <w:p w14:paraId="0A411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22(2)</w:t>
            </w:r>
          </w:p>
        </w:tc>
        <w:tc>
          <w:tcPr>
            <w:tcW w:w="1868" w:type="dxa"/>
          </w:tcPr>
          <w:p w14:paraId="7F2B8D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(29)</w:t>
            </w:r>
          </w:p>
        </w:tc>
        <w:tc>
          <w:tcPr>
            <w:tcW w:w="1868" w:type="dxa"/>
          </w:tcPr>
          <w:p w14:paraId="44E615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 (35)</w:t>
            </w:r>
          </w:p>
        </w:tc>
        <w:tc>
          <w:tcPr>
            <w:tcW w:w="1868" w:type="dxa"/>
          </w:tcPr>
          <w:p w14:paraId="49E088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D0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 (66)</w:t>
            </w:r>
          </w:p>
        </w:tc>
      </w:tr>
      <w:tr w:rsidR="008A5C22" w:rsidRPr="00536344" w14:paraId="634DB6E1" w14:textId="77777777" w:rsidTr="00D21494">
        <w:tc>
          <w:tcPr>
            <w:tcW w:w="1868" w:type="dxa"/>
          </w:tcPr>
          <w:p w14:paraId="5781D7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AIT KBF</w:t>
            </w:r>
          </w:p>
        </w:tc>
        <w:tc>
          <w:tcPr>
            <w:tcW w:w="1868" w:type="dxa"/>
          </w:tcPr>
          <w:p w14:paraId="2B27EA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62E4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D8CA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CFDC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5BA1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143A573" w14:textId="77777777" w:rsidTr="00D21494">
        <w:tc>
          <w:tcPr>
            <w:tcW w:w="1868" w:type="dxa"/>
          </w:tcPr>
          <w:p w14:paraId="376DC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Year</w:t>
            </w:r>
          </w:p>
        </w:tc>
        <w:tc>
          <w:tcPr>
            <w:tcW w:w="1868" w:type="dxa"/>
          </w:tcPr>
          <w:p w14:paraId="0A006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868" w:type="dxa"/>
          </w:tcPr>
          <w:p w14:paraId="4C0494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1942 1943</w:t>
            </w:r>
          </w:p>
        </w:tc>
        <w:tc>
          <w:tcPr>
            <w:tcW w:w="1868" w:type="dxa"/>
          </w:tcPr>
          <w:p w14:paraId="66CA12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868" w:type="dxa"/>
          </w:tcPr>
          <w:p w14:paraId="71340F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868" w:type="dxa"/>
          </w:tcPr>
          <w:p w14:paraId="753E47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0B53A958" w14:textId="77777777" w:rsidTr="00D21494">
        <w:tc>
          <w:tcPr>
            <w:tcW w:w="1868" w:type="dxa"/>
          </w:tcPr>
          <w:p w14:paraId="4B2F2C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torpedo bombers</w:t>
            </w:r>
          </w:p>
        </w:tc>
        <w:tc>
          <w:tcPr>
            <w:tcW w:w="1868" w:type="dxa"/>
          </w:tcPr>
          <w:p w14:paraId="6BD1E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w:t>
            </w:r>
          </w:p>
        </w:tc>
        <w:tc>
          <w:tcPr>
            <w:tcW w:w="1868" w:type="dxa"/>
          </w:tcPr>
          <w:p w14:paraId="6F4265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71 234</w:t>
            </w:r>
          </w:p>
        </w:tc>
        <w:tc>
          <w:tcPr>
            <w:tcW w:w="1868" w:type="dxa"/>
          </w:tcPr>
          <w:p w14:paraId="61335D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754</w:t>
            </w:r>
          </w:p>
        </w:tc>
        <w:tc>
          <w:tcPr>
            <w:tcW w:w="1868" w:type="dxa"/>
          </w:tcPr>
          <w:p w14:paraId="0A9FB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325</w:t>
            </w:r>
          </w:p>
        </w:tc>
        <w:tc>
          <w:tcPr>
            <w:tcW w:w="1868" w:type="dxa"/>
          </w:tcPr>
          <w:p w14:paraId="2C426C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1413</w:t>
            </w:r>
          </w:p>
        </w:tc>
      </w:tr>
      <w:tr w:rsidR="008A5C22" w:rsidRPr="00536344" w14:paraId="7A24A8A2" w14:textId="77777777" w:rsidTr="00D21494">
        <w:tc>
          <w:tcPr>
            <w:tcW w:w="1868" w:type="dxa"/>
          </w:tcPr>
          <w:p w14:paraId="23945E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torpedoes dropped on targets</w:t>
            </w:r>
          </w:p>
        </w:tc>
        <w:tc>
          <w:tcPr>
            <w:tcW w:w="1868" w:type="dxa"/>
          </w:tcPr>
          <w:p w14:paraId="0DF649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3C62CA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42 92</w:t>
            </w:r>
          </w:p>
        </w:tc>
        <w:tc>
          <w:tcPr>
            <w:tcW w:w="1868" w:type="dxa"/>
          </w:tcPr>
          <w:p w14:paraId="34F981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w:t>
            </w:r>
          </w:p>
        </w:tc>
        <w:tc>
          <w:tcPr>
            <w:tcW w:w="1868" w:type="dxa"/>
          </w:tcPr>
          <w:p w14:paraId="62DFD0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w:t>
            </w:r>
          </w:p>
        </w:tc>
        <w:tc>
          <w:tcPr>
            <w:tcW w:w="1868" w:type="dxa"/>
          </w:tcPr>
          <w:p w14:paraId="3F5D52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597</w:t>
            </w:r>
          </w:p>
        </w:tc>
      </w:tr>
      <w:tr w:rsidR="008A5C22" w:rsidRPr="00536344" w14:paraId="6E92A0C5" w14:textId="77777777" w:rsidTr="00D21494">
        <w:tc>
          <w:tcPr>
            <w:tcW w:w="1868" w:type="dxa"/>
          </w:tcPr>
          <w:p w14:paraId="6B6637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s / a top mast</w:t>
            </w:r>
          </w:p>
        </w:tc>
        <w:tc>
          <w:tcPr>
            <w:tcW w:w="1868" w:type="dxa"/>
          </w:tcPr>
          <w:p w14:paraId="4B618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77834B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02F760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6730AD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349</w:t>
            </w:r>
          </w:p>
        </w:tc>
        <w:tc>
          <w:tcPr>
            <w:tcW w:w="1868" w:type="dxa"/>
          </w:tcPr>
          <w:p w14:paraId="518B78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w:t>
            </w:r>
          </w:p>
        </w:tc>
      </w:tr>
      <w:tr w:rsidR="008A5C22" w:rsidRPr="00536344" w14:paraId="76FAFCB1" w14:textId="77777777" w:rsidTr="00D21494">
        <w:tc>
          <w:tcPr>
            <w:tcW w:w="1868" w:type="dxa"/>
          </w:tcPr>
          <w:p w14:paraId="0A2EA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of s / a for setting min</w:t>
            </w:r>
          </w:p>
        </w:tc>
        <w:tc>
          <w:tcPr>
            <w:tcW w:w="1868" w:type="dxa"/>
          </w:tcPr>
          <w:p w14:paraId="3B244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w:t>
            </w:r>
          </w:p>
        </w:tc>
        <w:tc>
          <w:tcPr>
            <w:tcW w:w="1868" w:type="dxa"/>
          </w:tcPr>
          <w:p w14:paraId="7908E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98 305</w:t>
            </w:r>
          </w:p>
        </w:tc>
        <w:tc>
          <w:tcPr>
            <w:tcW w:w="1868" w:type="dxa"/>
          </w:tcPr>
          <w:p w14:paraId="648CD4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w:t>
            </w:r>
          </w:p>
        </w:tc>
        <w:tc>
          <w:tcPr>
            <w:tcW w:w="1868" w:type="dxa"/>
          </w:tcPr>
          <w:p w14:paraId="09B099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w:t>
            </w:r>
          </w:p>
        </w:tc>
        <w:tc>
          <w:tcPr>
            <w:tcW w:w="1868" w:type="dxa"/>
          </w:tcPr>
          <w:p w14:paraId="56FE5B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1066</w:t>
            </w:r>
          </w:p>
        </w:tc>
      </w:tr>
      <w:tr w:rsidR="008A5C22" w:rsidRPr="00536344" w14:paraId="7C8563D9" w14:textId="77777777" w:rsidTr="00D21494">
        <w:tc>
          <w:tcPr>
            <w:tcW w:w="1868" w:type="dxa"/>
          </w:tcPr>
          <w:p w14:paraId="15BD0E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mines laid in designated areas</w:t>
            </w:r>
          </w:p>
        </w:tc>
        <w:tc>
          <w:tcPr>
            <w:tcW w:w="1868" w:type="dxa"/>
          </w:tcPr>
          <w:p w14:paraId="10D7D8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w:t>
            </w:r>
          </w:p>
        </w:tc>
        <w:tc>
          <w:tcPr>
            <w:tcW w:w="1868" w:type="dxa"/>
          </w:tcPr>
          <w:p w14:paraId="43887D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94 445</w:t>
            </w:r>
          </w:p>
        </w:tc>
        <w:tc>
          <w:tcPr>
            <w:tcW w:w="1868" w:type="dxa"/>
          </w:tcPr>
          <w:p w14:paraId="663558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652</w:t>
            </w:r>
          </w:p>
        </w:tc>
        <w:tc>
          <w:tcPr>
            <w:tcW w:w="1868" w:type="dxa"/>
          </w:tcPr>
          <w:p w14:paraId="278AF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w:t>
            </w:r>
          </w:p>
        </w:tc>
        <w:tc>
          <w:tcPr>
            <w:tcW w:w="1868" w:type="dxa"/>
          </w:tcPr>
          <w:p w14:paraId="1A279B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1573</w:t>
            </w:r>
          </w:p>
        </w:tc>
      </w:tr>
      <w:tr w:rsidR="008A5C22" w:rsidRPr="00536344" w14:paraId="10FA015A" w14:textId="77777777" w:rsidTr="00D21494">
        <w:tc>
          <w:tcPr>
            <w:tcW w:w="1868" w:type="dxa"/>
          </w:tcPr>
          <w:p w14:paraId="24548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and vessels sunk (including by torpedoes)</w:t>
            </w:r>
          </w:p>
        </w:tc>
        <w:tc>
          <w:tcPr>
            <w:tcW w:w="1868" w:type="dxa"/>
          </w:tcPr>
          <w:p w14:paraId="58D96E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28841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w:t>
            </w:r>
          </w:p>
        </w:tc>
        <w:tc>
          <w:tcPr>
            <w:tcW w:w="1868" w:type="dxa"/>
          </w:tcPr>
          <w:p w14:paraId="6EE7863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(5)'</w:t>
            </w:r>
          </w:p>
        </w:tc>
        <w:tc>
          <w:tcPr>
            <w:tcW w:w="1868" w:type="dxa"/>
          </w:tcPr>
          <w:p w14:paraId="4315AA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w:t>
            </w:r>
          </w:p>
        </w:tc>
        <w:tc>
          <w:tcPr>
            <w:tcW w:w="1868" w:type="dxa"/>
          </w:tcPr>
          <w:p w14:paraId="312C71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(15)</w:t>
            </w:r>
          </w:p>
        </w:tc>
      </w:tr>
      <w:tr w:rsidR="008A5C22" w:rsidRPr="00536344" w14:paraId="65627496" w14:textId="77777777" w:rsidTr="00D21494">
        <w:tc>
          <w:tcPr>
            <w:tcW w:w="1868" w:type="dxa"/>
          </w:tcPr>
          <w:p w14:paraId="621296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and vessels damaged (including by torpedoes)</w:t>
            </w:r>
          </w:p>
        </w:tc>
        <w:tc>
          <w:tcPr>
            <w:tcW w:w="1868" w:type="dxa"/>
          </w:tcPr>
          <w:p w14:paraId="7E1D5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868" w:type="dxa"/>
          </w:tcPr>
          <w:p w14:paraId="460157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868" w:type="dxa"/>
          </w:tcPr>
          <w:p w14:paraId="3C7696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w:t>
            </w:r>
          </w:p>
        </w:tc>
        <w:tc>
          <w:tcPr>
            <w:tcW w:w="1868" w:type="dxa"/>
          </w:tcPr>
          <w:p w14:paraId="2C6FC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868" w:type="dxa"/>
          </w:tcPr>
          <w:p w14:paraId="571F4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w:t>
            </w:r>
          </w:p>
        </w:tc>
      </w:tr>
      <w:tr w:rsidR="008A5C22" w:rsidRPr="00536344" w14:paraId="29EFF5A9" w14:textId="77777777" w:rsidTr="00D21494">
        <w:tc>
          <w:tcPr>
            <w:tcW w:w="1868" w:type="dxa"/>
            <w:tcBorders>
              <w:bottom w:val="single" w:sz="12" w:space="0" w:color="auto"/>
            </w:tcBorders>
          </w:tcPr>
          <w:p w14:paraId="0D1F96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MTA losses (including during sorties for torpedo strikes on ships and mine laying)</w:t>
            </w:r>
          </w:p>
        </w:tc>
        <w:tc>
          <w:tcPr>
            <w:tcW w:w="1868" w:type="dxa"/>
            <w:tcBorders>
              <w:bottom w:val="single" w:sz="12" w:space="0" w:color="auto"/>
            </w:tcBorders>
          </w:tcPr>
          <w:p w14:paraId="0FCA73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71(1)</w:t>
            </w:r>
          </w:p>
        </w:tc>
        <w:tc>
          <w:tcPr>
            <w:tcW w:w="1868" w:type="dxa"/>
            <w:tcBorders>
              <w:bottom w:val="single" w:sz="12" w:space="0" w:color="auto"/>
            </w:tcBorders>
          </w:tcPr>
          <w:p w14:paraId="64B795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(4) 15 (8)</w:t>
            </w:r>
          </w:p>
        </w:tc>
        <w:tc>
          <w:tcPr>
            <w:tcW w:w="1868" w:type="dxa"/>
            <w:tcBorders>
              <w:bottom w:val="single" w:sz="12" w:space="0" w:color="auto"/>
            </w:tcBorders>
          </w:tcPr>
          <w:p w14:paraId="71E80D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(72)</w:t>
            </w:r>
          </w:p>
        </w:tc>
        <w:tc>
          <w:tcPr>
            <w:tcW w:w="1868" w:type="dxa"/>
            <w:tcBorders>
              <w:bottom w:val="single" w:sz="12" w:space="0" w:color="auto"/>
            </w:tcBorders>
          </w:tcPr>
          <w:p w14:paraId="6E5CE5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(38)</w:t>
            </w:r>
          </w:p>
        </w:tc>
        <w:tc>
          <w:tcPr>
            <w:tcW w:w="1868" w:type="dxa"/>
            <w:tcBorders>
              <w:bottom w:val="single" w:sz="12" w:space="0" w:color="auto"/>
            </w:tcBorders>
          </w:tcPr>
          <w:p w14:paraId="7CD24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 (123)</w:t>
            </w:r>
          </w:p>
        </w:tc>
      </w:tr>
    </w:tbl>
    <w:p w14:paraId="75B00E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 Accounted for anti-aircraft floating battery "Niobe", sunk together with bomber aircraft. ** Based on incomplete data (12002).</w:t>
      </w:r>
    </w:p>
    <w:p w14:paraId="7E333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E896C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successes of Soviet naval aviation in sinking enemy ships and vessels by theaters (including the successes of the MTA)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A5C22" w:rsidRPr="00536344" w14:paraId="35DD3849" w14:textId="77777777" w:rsidTr="00D21494">
        <w:tc>
          <w:tcPr>
            <w:tcW w:w="1868" w:type="dxa"/>
            <w:tcBorders>
              <w:top w:val="single" w:sz="12" w:space="0" w:color="auto"/>
            </w:tcBorders>
          </w:tcPr>
          <w:p w14:paraId="49032D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9F28E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SF</w:t>
            </w:r>
          </w:p>
        </w:tc>
        <w:tc>
          <w:tcPr>
            <w:tcW w:w="1868" w:type="dxa"/>
            <w:tcBorders>
              <w:top w:val="single" w:sz="12" w:space="0" w:color="auto"/>
            </w:tcBorders>
          </w:tcPr>
          <w:p w14:paraId="094C18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KBF</w:t>
            </w:r>
          </w:p>
        </w:tc>
        <w:tc>
          <w:tcPr>
            <w:tcW w:w="1868" w:type="dxa"/>
            <w:tcBorders>
              <w:top w:val="single" w:sz="12" w:space="0" w:color="auto"/>
            </w:tcBorders>
          </w:tcPr>
          <w:p w14:paraId="47470A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Black Sea Fleet</w:t>
            </w:r>
          </w:p>
        </w:tc>
        <w:tc>
          <w:tcPr>
            <w:tcW w:w="1868" w:type="dxa"/>
            <w:tcBorders>
              <w:top w:val="single" w:sz="12" w:space="0" w:color="auto"/>
            </w:tcBorders>
          </w:tcPr>
          <w:p w14:paraId="0B5E25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226904B2" w14:textId="77777777" w:rsidTr="00D21494">
        <w:tc>
          <w:tcPr>
            <w:tcW w:w="1868" w:type="dxa"/>
          </w:tcPr>
          <w:p w14:paraId="02C52A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Warships and APU</w:t>
            </w:r>
          </w:p>
        </w:tc>
        <w:tc>
          <w:tcPr>
            <w:tcW w:w="1868" w:type="dxa"/>
          </w:tcPr>
          <w:p w14:paraId="60F4A7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868" w:type="dxa"/>
          </w:tcPr>
          <w:p w14:paraId="24C64B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37(8.5)*</w:t>
            </w:r>
          </w:p>
        </w:tc>
        <w:tc>
          <w:tcPr>
            <w:tcW w:w="1868" w:type="dxa"/>
          </w:tcPr>
          <w:p w14:paraId="664C13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tc>
        <w:tc>
          <w:tcPr>
            <w:tcW w:w="1868" w:type="dxa"/>
          </w:tcPr>
          <w:p w14:paraId="0FA405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54(15.5-28.7%)</w:t>
            </w:r>
          </w:p>
        </w:tc>
      </w:tr>
      <w:tr w:rsidR="008A5C22" w:rsidRPr="00536344" w14:paraId="6C7DABD9" w14:textId="77777777" w:rsidTr="00D21494">
        <w:tc>
          <w:tcPr>
            <w:tcW w:w="1868" w:type="dxa"/>
          </w:tcPr>
          <w:p w14:paraId="31E5E1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w:t>
            </w:r>
          </w:p>
        </w:tc>
        <w:tc>
          <w:tcPr>
            <w:tcW w:w="1868" w:type="dxa"/>
          </w:tcPr>
          <w:p w14:paraId="5B1643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w:t>
            </w:r>
          </w:p>
        </w:tc>
        <w:tc>
          <w:tcPr>
            <w:tcW w:w="1868" w:type="dxa"/>
          </w:tcPr>
          <w:p w14:paraId="001863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29(12)</w:t>
            </w:r>
          </w:p>
        </w:tc>
        <w:tc>
          <w:tcPr>
            <w:tcW w:w="1868" w:type="dxa"/>
          </w:tcPr>
          <w:p w14:paraId="429FD5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w:t>
            </w:r>
          </w:p>
        </w:tc>
        <w:tc>
          <w:tcPr>
            <w:tcW w:w="1868" w:type="dxa"/>
          </w:tcPr>
          <w:p w14:paraId="08CAF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55(22-40%)</w:t>
            </w:r>
          </w:p>
        </w:tc>
      </w:tr>
      <w:tr w:rsidR="008A5C22" w:rsidRPr="00536344" w14:paraId="309C1477" w14:textId="77777777" w:rsidTr="00D21494">
        <w:tc>
          <w:tcPr>
            <w:tcW w:w="1868" w:type="dxa"/>
            <w:tcBorders>
              <w:bottom w:val="single" w:sz="12" w:space="0" w:color="auto"/>
            </w:tcBorders>
          </w:tcPr>
          <w:p w14:paraId="2C3684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goals</w:t>
            </w:r>
          </w:p>
        </w:tc>
        <w:tc>
          <w:tcPr>
            <w:tcW w:w="1868" w:type="dxa"/>
            <w:tcBorders>
              <w:bottom w:val="single" w:sz="12" w:space="0" w:color="auto"/>
            </w:tcBorders>
          </w:tcPr>
          <w:p w14:paraId="428595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26(10-38.5%)</w:t>
            </w:r>
          </w:p>
        </w:tc>
        <w:tc>
          <w:tcPr>
            <w:tcW w:w="1868" w:type="dxa"/>
            <w:tcBorders>
              <w:bottom w:val="single" w:sz="12" w:space="0" w:color="auto"/>
            </w:tcBorders>
          </w:tcPr>
          <w:p w14:paraId="19C698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66(20.5-31%)</w:t>
            </w:r>
          </w:p>
        </w:tc>
        <w:tc>
          <w:tcPr>
            <w:tcW w:w="1868" w:type="dxa"/>
            <w:tcBorders>
              <w:bottom w:val="single" w:sz="12" w:space="0" w:color="auto"/>
            </w:tcBorders>
          </w:tcPr>
          <w:p w14:paraId="72DD66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17(7-41%)</w:t>
            </w:r>
          </w:p>
        </w:tc>
        <w:tc>
          <w:tcPr>
            <w:tcW w:w="1868" w:type="dxa"/>
            <w:tcBorders>
              <w:bottom w:val="single" w:sz="12" w:space="0" w:color="auto"/>
            </w:tcBorders>
          </w:tcPr>
          <w:p w14:paraId="32A64B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109(37.5-34.4%)</w:t>
            </w:r>
          </w:p>
        </w:tc>
      </w:tr>
    </w:tbl>
    <w:p w14:paraId="6EC9E1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 Here and in the following tables, the floating anti-aircraft battery "Niobe", sunk by a joint strike of MTA and BA aircraft, is taken into account as 0.5.</w:t>
      </w:r>
    </w:p>
    <w:p w14:paraId="51EC8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successes of Soviet naval aviation in sinking enemy ships and vessels by years (including the successes of the MTA)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1F94F6F9" w14:textId="77777777" w:rsidTr="00D21494">
        <w:tc>
          <w:tcPr>
            <w:tcW w:w="1601" w:type="dxa"/>
            <w:tcBorders>
              <w:top w:val="single" w:sz="12" w:space="0" w:color="auto"/>
            </w:tcBorders>
          </w:tcPr>
          <w:p w14:paraId="7A49F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29A2C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1601" w:type="dxa"/>
            <w:tcBorders>
              <w:top w:val="single" w:sz="12" w:space="0" w:color="auto"/>
            </w:tcBorders>
          </w:tcPr>
          <w:p w14:paraId="6FA5C0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1601" w:type="dxa"/>
            <w:tcBorders>
              <w:top w:val="single" w:sz="12" w:space="0" w:color="auto"/>
            </w:tcBorders>
          </w:tcPr>
          <w:p w14:paraId="44E1AB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1601" w:type="dxa"/>
            <w:tcBorders>
              <w:top w:val="single" w:sz="12" w:space="0" w:color="auto"/>
            </w:tcBorders>
          </w:tcPr>
          <w:p w14:paraId="207570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1601" w:type="dxa"/>
            <w:tcBorders>
              <w:top w:val="single" w:sz="12" w:space="0" w:color="auto"/>
            </w:tcBorders>
          </w:tcPr>
          <w:p w14:paraId="545997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1601" w:type="dxa"/>
            <w:tcBorders>
              <w:top w:val="single" w:sz="12" w:space="0" w:color="auto"/>
            </w:tcBorders>
          </w:tcPr>
          <w:p w14:paraId="0C1869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r>
      <w:tr w:rsidR="008A5C22" w:rsidRPr="00536344" w14:paraId="353F4219" w14:textId="77777777" w:rsidTr="00D21494">
        <w:tc>
          <w:tcPr>
            <w:tcW w:w="1601" w:type="dxa"/>
          </w:tcPr>
          <w:p w14:paraId="30D37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Warships and APU</w:t>
            </w:r>
          </w:p>
        </w:tc>
        <w:tc>
          <w:tcPr>
            <w:tcW w:w="1601" w:type="dxa"/>
          </w:tcPr>
          <w:p w14:paraId="3BB978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01" w:type="dxa"/>
          </w:tcPr>
          <w:p w14:paraId="556227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31A339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w:t>
            </w:r>
          </w:p>
        </w:tc>
        <w:tc>
          <w:tcPr>
            <w:tcW w:w="1601" w:type="dxa"/>
          </w:tcPr>
          <w:p w14:paraId="5DE91F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(11.5)</w:t>
            </w:r>
          </w:p>
        </w:tc>
        <w:tc>
          <w:tcPr>
            <w:tcW w:w="1601" w:type="dxa"/>
          </w:tcPr>
          <w:p w14:paraId="53750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18(3)</w:t>
            </w:r>
          </w:p>
        </w:tc>
        <w:tc>
          <w:tcPr>
            <w:tcW w:w="1601" w:type="dxa"/>
          </w:tcPr>
          <w:p w14:paraId="4B5C76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(15.5)</w:t>
            </w:r>
          </w:p>
        </w:tc>
      </w:tr>
      <w:tr w:rsidR="008A5C22" w:rsidRPr="00536344" w14:paraId="499F527F" w14:textId="77777777" w:rsidTr="00D21494">
        <w:tc>
          <w:tcPr>
            <w:tcW w:w="1601" w:type="dxa"/>
          </w:tcPr>
          <w:p w14:paraId="56D783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Transport</w:t>
            </w:r>
          </w:p>
        </w:tc>
        <w:tc>
          <w:tcPr>
            <w:tcW w:w="1601" w:type="dxa"/>
          </w:tcPr>
          <w:p w14:paraId="24DC140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01" w:type="dxa"/>
          </w:tcPr>
          <w:p w14:paraId="29F9EE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01" w:type="dxa"/>
          </w:tcPr>
          <w:p w14:paraId="7446F0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w:t>
            </w:r>
          </w:p>
        </w:tc>
        <w:tc>
          <w:tcPr>
            <w:tcW w:w="1601" w:type="dxa"/>
          </w:tcPr>
          <w:p w14:paraId="6082E7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(8)</w:t>
            </w:r>
          </w:p>
        </w:tc>
        <w:tc>
          <w:tcPr>
            <w:tcW w:w="1601" w:type="dxa"/>
          </w:tcPr>
          <w:p w14:paraId="18F272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w:t>
            </w:r>
          </w:p>
        </w:tc>
        <w:tc>
          <w:tcPr>
            <w:tcW w:w="1601" w:type="dxa"/>
          </w:tcPr>
          <w:p w14:paraId="282C61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(22)</w:t>
            </w:r>
          </w:p>
        </w:tc>
      </w:tr>
      <w:tr w:rsidR="008A5C22" w:rsidRPr="00536344" w14:paraId="16B697F4" w14:textId="77777777" w:rsidTr="00D21494">
        <w:tc>
          <w:tcPr>
            <w:tcW w:w="1601" w:type="dxa"/>
            <w:tcBorders>
              <w:bottom w:val="single" w:sz="12" w:space="0" w:color="auto"/>
            </w:tcBorders>
          </w:tcPr>
          <w:p w14:paraId="002CB0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goals</w:t>
            </w:r>
          </w:p>
        </w:tc>
        <w:tc>
          <w:tcPr>
            <w:tcW w:w="1601" w:type="dxa"/>
            <w:tcBorders>
              <w:bottom w:val="single" w:sz="12" w:space="0" w:color="auto"/>
            </w:tcBorders>
          </w:tcPr>
          <w:p w14:paraId="4D837F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01" w:type="dxa"/>
            <w:tcBorders>
              <w:bottom w:val="single" w:sz="12" w:space="0" w:color="auto"/>
            </w:tcBorders>
          </w:tcPr>
          <w:p w14:paraId="48B935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1601" w:type="dxa"/>
            <w:tcBorders>
              <w:bottom w:val="single" w:sz="12" w:space="0" w:color="auto"/>
            </w:tcBorders>
          </w:tcPr>
          <w:p w14:paraId="043DB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(8 - 61.5%)</w:t>
            </w:r>
          </w:p>
          <w:p w14:paraId="4DFB3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8E8A5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(19.5 - 33.6%)</w:t>
            </w:r>
          </w:p>
        </w:tc>
        <w:tc>
          <w:tcPr>
            <w:tcW w:w="1601" w:type="dxa"/>
            <w:tcBorders>
              <w:bottom w:val="single" w:sz="12" w:space="0" w:color="auto"/>
            </w:tcBorders>
          </w:tcPr>
          <w:p w14:paraId="502464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(10 - 28.6%)</w:t>
            </w:r>
          </w:p>
        </w:tc>
        <w:tc>
          <w:tcPr>
            <w:tcW w:w="1601" w:type="dxa"/>
            <w:tcBorders>
              <w:bottom w:val="single" w:sz="12" w:space="0" w:color="auto"/>
            </w:tcBorders>
          </w:tcPr>
          <w:p w14:paraId="1F298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(37.5-34.4%)</w:t>
            </w:r>
          </w:p>
        </w:tc>
      </w:tr>
    </w:tbl>
    <w:p w14:paraId="75F02D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1A08BB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5BFAB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and vessels sunk and heavily damaged by MTA Pacific Fleet aircraft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8A5C22" w:rsidRPr="00536344" w14:paraId="0078A6B3" w14:textId="77777777" w:rsidTr="00D21494">
        <w:tc>
          <w:tcPr>
            <w:tcW w:w="1121" w:type="dxa"/>
            <w:tcBorders>
              <w:top w:val="single" w:sz="12" w:space="0" w:color="auto"/>
            </w:tcBorders>
          </w:tcPr>
          <w:p w14:paraId="3C8AC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class and title</w:t>
            </w:r>
          </w:p>
        </w:tc>
        <w:tc>
          <w:tcPr>
            <w:tcW w:w="1121" w:type="dxa"/>
            <w:tcBorders>
              <w:top w:val="single" w:sz="12" w:space="0" w:color="auto"/>
            </w:tcBorders>
          </w:tcPr>
          <w:p w14:paraId="3402A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Tonnage, brt</w:t>
            </w:r>
          </w:p>
        </w:tc>
        <w:tc>
          <w:tcPr>
            <w:tcW w:w="1121" w:type="dxa"/>
            <w:tcBorders>
              <w:top w:val="single" w:sz="12" w:space="0" w:color="auto"/>
            </w:tcBorders>
          </w:tcPr>
          <w:p w14:paraId="63CC740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 attacks</w:t>
            </w:r>
          </w:p>
        </w:tc>
        <w:tc>
          <w:tcPr>
            <w:tcW w:w="1121" w:type="dxa"/>
            <w:tcBorders>
              <w:top w:val="single" w:sz="12" w:space="0" w:color="auto"/>
            </w:tcBorders>
          </w:tcPr>
          <w:p w14:paraId="358B0F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date</w:t>
            </w:r>
          </w:p>
        </w:tc>
        <w:tc>
          <w:tcPr>
            <w:tcW w:w="1121" w:type="dxa"/>
            <w:tcBorders>
              <w:top w:val="single" w:sz="12" w:space="0" w:color="auto"/>
            </w:tcBorders>
          </w:tcPr>
          <w:p w14:paraId="32DF54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w:t>
            </w:r>
          </w:p>
        </w:tc>
        <w:tc>
          <w:tcPr>
            <w:tcW w:w="1121" w:type="dxa"/>
            <w:tcBorders>
              <w:top w:val="single" w:sz="12" w:space="0" w:color="auto"/>
            </w:tcBorders>
          </w:tcPr>
          <w:p w14:paraId="3CB033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Myself. (regiment)</w:t>
            </w:r>
          </w:p>
        </w:tc>
        <w:tc>
          <w:tcPr>
            <w:tcW w:w="1121" w:type="dxa"/>
            <w:tcBorders>
              <w:top w:val="single" w:sz="12" w:space="0" w:color="auto"/>
            </w:tcBorders>
          </w:tcPr>
          <w:p w14:paraId="4EC318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Letnik (host)</w:t>
            </w:r>
          </w:p>
        </w:tc>
        <w:tc>
          <w:tcPr>
            <w:tcW w:w="1121" w:type="dxa"/>
            <w:tcBorders>
              <w:top w:val="single" w:sz="12" w:space="0" w:color="auto"/>
            </w:tcBorders>
          </w:tcPr>
          <w:p w14:paraId="2D9597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ammunition</w:t>
            </w:r>
          </w:p>
        </w:tc>
        <w:tc>
          <w:tcPr>
            <w:tcW w:w="1121" w:type="dxa"/>
            <w:tcBorders>
              <w:top w:val="single" w:sz="12" w:space="0" w:color="auto"/>
            </w:tcBorders>
          </w:tcPr>
          <w:p w14:paraId="5EDA86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Additional data</w:t>
            </w:r>
          </w:p>
        </w:tc>
      </w:tr>
      <w:tr w:rsidR="008A5C22" w:rsidRPr="00536344" w14:paraId="6471BFF4" w14:textId="77777777" w:rsidTr="00D21494">
        <w:tc>
          <w:tcPr>
            <w:tcW w:w="1121" w:type="dxa"/>
          </w:tcPr>
          <w:p w14:paraId="2F9FC2E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.TR "Ikutsu-Go-Maru.</w:t>
            </w:r>
          </w:p>
        </w:tc>
        <w:tc>
          <w:tcPr>
            <w:tcW w:w="1121" w:type="dxa"/>
          </w:tcPr>
          <w:p w14:paraId="1F04A8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1398</w:t>
            </w:r>
          </w:p>
        </w:tc>
        <w:tc>
          <w:tcPr>
            <w:tcW w:w="1121" w:type="dxa"/>
          </w:tcPr>
          <w:p w14:paraId="10D17A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F4FC6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42837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Racine</w:t>
            </w:r>
          </w:p>
        </w:tc>
        <w:tc>
          <w:tcPr>
            <w:tcW w:w="1121" w:type="dxa"/>
          </w:tcPr>
          <w:p w14:paraId="497318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w:t>
            </w:r>
          </w:p>
        </w:tc>
        <w:tc>
          <w:tcPr>
            <w:tcW w:w="1121" w:type="dxa"/>
          </w:tcPr>
          <w:p w14:paraId="5F7FE7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8EA9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w:t>
            </w:r>
          </w:p>
        </w:tc>
        <w:tc>
          <w:tcPr>
            <w:tcW w:w="1121" w:type="dxa"/>
          </w:tcPr>
          <w:p w14:paraId="6AB95E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torpedoed and sunk by owls. TKA</w:t>
            </w:r>
          </w:p>
        </w:tc>
      </w:tr>
      <w:tr w:rsidR="008A5C22" w:rsidRPr="00536344" w14:paraId="38373B8A" w14:textId="77777777" w:rsidTr="00D21494">
        <w:tc>
          <w:tcPr>
            <w:tcW w:w="1121" w:type="dxa"/>
          </w:tcPr>
          <w:p w14:paraId="7ADDDA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2062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695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07B1B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CB4C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B53C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5458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D044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ED18D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r>
      <w:tr w:rsidR="008A5C22" w:rsidRPr="00536344" w14:paraId="0461B8E7" w14:textId="77777777" w:rsidTr="00D21494">
        <w:tc>
          <w:tcPr>
            <w:tcW w:w="1121" w:type="dxa"/>
          </w:tcPr>
          <w:p w14:paraId="39F3F9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2.TR "Rakuzan-Maru"</w:t>
            </w:r>
          </w:p>
        </w:tc>
        <w:tc>
          <w:tcPr>
            <w:tcW w:w="1121" w:type="dxa"/>
          </w:tcPr>
          <w:p w14:paraId="5FBB1B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2104</w:t>
            </w:r>
          </w:p>
        </w:tc>
        <w:tc>
          <w:tcPr>
            <w:tcW w:w="1121" w:type="dxa"/>
          </w:tcPr>
          <w:p w14:paraId="281EC5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3F8D8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347C90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Racine</w:t>
            </w:r>
          </w:p>
        </w:tc>
        <w:tc>
          <w:tcPr>
            <w:tcW w:w="1121" w:type="dxa"/>
          </w:tcPr>
          <w:p w14:paraId="29CF9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w:t>
            </w:r>
          </w:p>
        </w:tc>
        <w:tc>
          <w:tcPr>
            <w:tcW w:w="1121" w:type="dxa"/>
          </w:tcPr>
          <w:p w14:paraId="1C83BB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4CEE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w:t>
            </w:r>
          </w:p>
        </w:tc>
        <w:tc>
          <w:tcPr>
            <w:tcW w:w="1121" w:type="dxa"/>
          </w:tcPr>
          <w:p w14:paraId="111F99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torpedoed and sunk by Owls TKA 10 or 11/8/1945</w:t>
            </w:r>
          </w:p>
        </w:tc>
      </w:tr>
      <w:tr w:rsidR="008A5C22" w:rsidRPr="00536344" w14:paraId="0D6D5181" w14:textId="77777777" w:rsidTr="00D21494">
        <w:tc>
          <w:tcPr>
            <w:tcW w:w="1121" w:type="dxa"/>
          </w:tcPr>
          <w:p w14:paraId="33FF1D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Z.TR "Daito Maru"</w:t>
            </w:r>
          </w:p>
        </w:tc>
        <w:tc>
          <w:tcPr>
            <w:tcW w:w="1121" w:type="dxa"/>
          </w:tcPr>
          <w:p w14:paraId="5D0F4E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6859</w:t>
            </w:r>
          </w:p>
        </w:tc>
        <w:tc>
          <w:tcPr>
            <w:tcW w:w="1121" w:type="dxa"/>
          </w:tcPr>
          <w:p w14:paraId="2F4131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7327E1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5C039C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Jioshina</w:t>
            </w:r>
          </w:p>
        </w:tc>
        <w:tc>
          <w:tcPr>
            <w:tcW w:w="1121" w:type="dxa"/>
          </w:tcPr>
          <w:p w14:paraId="1184D9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DB-3 (ap 49)</w:t>
            </w:r>
          </w:p>
        </w:tc>
        <w:tc>
          <w:tcPr>
            <w:tcW w:w="1121" w:type="dxa"/>
          </w:tcPr>
          <w:p w14:paraId="30A2C9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Nikonov, Feoktistov</w:t>
            </w:r>
          </w:p>
        </w:tc>
        <w:tc>
          <w:tcPr>
            <w:tcW w:w="1121" w:type="dxa"/>
          </w:tcPr>
          <w:p w14:paraId="7029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Pr>
          <w:p w14:paraId="0867B3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sank while being towed</w:t>
            </w:r>
          </w:p>
        </w:tc>
      </w:tr>
      <w:tr w:rsidR="008A5C22" w:rsidRPr="00536344" w14:paraId="0C760ED5" w14:textId="77777777" w:rsidTr="00D21494">
        <w:tc>
          <w:tcPr>
            <w:tcW w:w="1121" w:type="dxa"/>
          </w:tcPr>
          <w:p w14:paraId="35DC784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TR "Erimo-Maru"</w:t>
            </w:r>
          </w:p>
        </w:tc>
        <w:tc>
          <w:tcPr>
            <w:tcW w:w="1121" w:type="dxa"/>
          </w:tcPr>
          <w:p w14:paraId="65FE77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6891</w:t>
            </w:r>
          </w:p>
        </w:tc>
        <w:tc>
          <w:tcPr>
            <w:tcW w:w="1121" w:type="dxa"/>
          </w:tcPr>
          <w:p w14:paraId="6E310A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6A7CB6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9/8/1945</w:t>
            </w:r>
          </w:p>
        </w:tc>
        <w:tc>
          <w:tcPr>
            <w:tcW w:w="1121" w:type="dxa"/>
          </w:tcPr>
          <w:p w14:paraId="4D66EB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Racine</w:t>
            </w:r>
          </w:p>
        </w:tc>
        <w:tc>
          <w:tcPr>
            <w:tcW w:w="1121" w:type="dxa"/>
          </w:tcPr>
          <w:p w14:paraId="00598B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DB-3 (52 ap) IL-4 (4 ap)</w:t>
            </w:r>
          </w:p>
        </w:tc>
        <w:tc>
          <w:tcPr>
            <w:tcW w:w="1121" w:type="dxa"/>
          </w:tcPr>
          <w:p w14:paraId="0653DD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6B4E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w:t>
            </w:r>
          </w:p>
        </w:tc>
        <w:tc>
          <w:tcPr>
            <w:tcW w:w="1121" w:type="dxa"/>
          </w:tcPr>
          <w:p w14:paraId="61B8D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repeatedly damaged by BA, left by the crew on the afternoon of 10/8/1945</w:t>
            </w:r>
          </w:p>
        </w:tc>
      </w:tr>
      <w:tr w:rsidR="008A5C22" w:rsidRPr="00536344" w14:paraId="4BBAE7AD" w14:textId="77777777" w:rsidTr="00D21494">
        <w:tc>
          <w:tcPr>
            <w:tcW w:w="1121" w:type="dxa"/>
          </w:tcPr>
          <w:p w14:paraId="2823C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TR "Tika-Maru"</w:t>
            </w:r>
          </w:p>
        </w:tc>
        <w:tc>
          <w:tcPr>
            <w:tcW w:w="1121" w:type="dxa"/>
          </w:tcPr>
          <w:p w14:paraId="7FE344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1146</w:t>
            </w:r>
          </w:p>
        </w:tc>
        <w:tc>
          <w:tcPr>
            <w:tcW w:w="1121" w:type="dxa"/>
          </w:tcPr>
          <w:p w14:paraId="4CC580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FDC2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4B2720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41.57/130.05</w:t>
            </w:r>
          </w:p>
        </w:tc>
        <w:tc>
          <w:tcPr>
            <w:tcW w:w="1121" w:type="dxa"/>
          </w:tcPr>
          <w:p w14:paraId="371659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DB-3 (ap 49)</w:t>
            </w:r>
          </w:p>
        </w:tc>
        <w:tc>
          <w:tcPr>
            <w:tcW w:w="1121" w:type="dxa"/>
          </w:tcPr>
          <w:p w14:paraId="6F6F2B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Voronin, Yudaev</w:t>
            </w:r>
          </w:p>
        </w:tc>
        <w:tc>
          <w:tcPr>
            <w:tcW w:w="1121" w:type="dxa"/>
          </w:tcPr>
          <w:p w14:paraId="16E7FB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Pr>
          <w:p w14:paraId="5CA547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BA 9.8.1945 at Seisin</w:t>
            </w:r>
          </w:p>
        </w:tc>
      </w:tr>
      <w:tr w:rsidR="008A5C22" w:rsidRPr="00536344" w14:paraId="0DD2247C" w14:textId="77777777" w:rsidTr="00D21494">
        <w:tc>
          <w:tcPr>
            <w:tcW w:w="1121" w:type="dxa"/>
          </w:tcPr>
          <w:p w14:paraId="5C56A4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TR "Awakawa Maru"</w:t>
            </w:r>
          </w:p>
        </w:tc>
        <w:tc>
          <w:tcPr>
            <w:tcW w:w="1121" w:type="dxa"/>
          </w:tcPr>
          <w:p w14:paraId="02E056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6925</w:t>
            </w:r>
          </w:p>
        </w:tc>
        <w:tc>
          <w:tcPr>
            <w:tcW w:w="1121" w:type="dxa"/>
          </w:tcPr>
          <w:p w14:paraId="7355B7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3A7F2F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3C4029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41.00/129.57</w:t>
            </w:r>
          </w:p>
        </w:tc>
        <w:tc>
          <w:tcPr>
            <w:tcW w:w="1121" w:type="dxa"/>
          </w:tcPr>
          <w:p w14:paraId="047D7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w:t>
            </w:r>
          </w:p>
        </w:tc>
        <w:tc>
          <w:tcPr>
            <w:tcW w:w="1121" w:type="dxa"/>
          </w:tcPr>
          <w:p w14:paraId="5D102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Pushkov, Kuzmichev</w:t>
            </w:r>
          </w:p>
          <w:p w14:paraId="508D9F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Poltavtsev</w:t>
            </w:r>
          </w:p>
        </w:tc>
        <w:tc>
          <w:tcPr>
            <w:tcW w:w="1121" w:type="dxa"/>
          </w:tcPr>
          <w:p w14:paraId="6424C2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Pr>
          <w:p w14:paraId="7148B8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BA 9.8.1945 in Racine</w:t>
            </w:r>
          </w:p>
        </w:tc>
      </w:tr>
      <w:tr w:rsidR="008A5C22" w:rsidRPr="00536344" w14:paraId="0409F917" w14:textId="77777777" w:rsidTr="00D21494">
        <w:tc>
          <w:tcPr>
            <w:tcW w:w="1121" w:type="dxa"/>
          </w:tcPr>
          <w:p w14:paraId="51CE4E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TR "Issin-Maru"</w:t>
            </w:r>
          </w:p>
        </w:tc>
        <w:tc>
          <w:tcPr>
            <w:tcW w:w="1121" w:type="dxa"/>
          </w:tcPr>
          <w:p w14:paraId="72A3EA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1448</w:t>
            </w:r>
          </w:p>
        </w:tc>
        <w:tc>
          <w:tcPr>
            <w:tcW w:w="1121" w:type="dxa"/>
          </w:tcPr>
          <w:p w14:paraId="156E5C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45E4D4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76AC78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40.37/129.40</w:t>
            </w:r>
          </w:p>
        </w:tc>
        <w:tc>
          <w:tcPr>
            <w:tcW w:w="1121" w:type="dxa"/>
          </w:tcPr>
          <w:p w14:paraId="519B4C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DB-3 (52 app)</w:t>
            </w:r>
          </w:p>
        </w:tc>
        <w:tc>
          <w:tcPr>
            <w:tcW w:w="1121" w:type="dxa"/>
          </w:tcPr>
          <w:p w14:paraId="4DD42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Pechenik</w:t>
            </w:r>
          </w:p>
        </w:tc>
        <w:tc>
          <w:tcPr>
            <w:tcW w:w="1121" w:type="dxa"/>
          </w:tcPr>
          <w:p w14:paraId="5E8BD8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Pr>
          <w:p w14:paraId="35EDEF8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72ADDF6" w14:textId="77777777" w:rsidTr="00D21494">
        <w:tc>
          <w:tcPr>
            <w:tcW w:w="1121" w:type="dxa"/>
          </w:tcPr>
          <w:p w14:paraId="0DA596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8.SKR No. 82</w:t>
            </w:r>
          </w:p>
        </w:tc>
        <w:tc>
          <w:tcPr>
            <w:tcW w:w="1121" w:type="dxa"/>
          </w:tcPr>
          <w:p w14:paraId="249C35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C7DC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696E5F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10/8/1945</w:t>
            </w:r>
          </w:p>
        </w:tc>
        <w:tc>
          <w:tcPr>
            <w:tcW w:w="1121" w:type="dxa"/>
          </w:tcPr>
          <w:p w14:paraId="4A47AA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metro Boltina</w:t>
            </w:r>
          </w:p>
        </w:tc>
        <w:tc>
          <w:tcPr>
            <w:tcW w:w="1121" w:type="dxa"/>
          </w:tcPr>
          <w:p w14:paraId="3A6121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w:t>
            </w:r>
          </w:p>
        </w:tc>
        <w:tc>
          <w:tcPr>
            <w:tcW w:w="1121" w:type="dxa"/>
          </w:tcPr>
          <w:p w14:paraId="3B3E2F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Popovich</w:t>
            </w:r>
          </w:p>
        </w:tc>
        <w:tc>
          <w:tcPr>
            <w:tcW w:w="1121" w:type="dxa"/>
          </w:tcPr>
          <w:p w14:paraId="5B9E7B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Pr>
          <w:p w14:paraId="6A032E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E5AEDF1" w14:textId="77777777" w:rsidTr="00D21494">
        <w:tc>
          <w:tcPr>
            <w:tcW w:w="1121" w:type="dxa"/>
            <w:tcBorders>
              <w:bottom w:val="single" w:sz="12" w:space="0" w:color="auto"/>
            </w:tcBorders>
          </w:tcPr>
          <w:p w14:paraId="6291E6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9.TR "Notoro-Maru"</w:t>
            </w:r>
          </w:p>
        </w:tc>
        <w:tc>
          <w:tcPr>
            <w:tcW w:w="1121" w:type="dxa"/>
            <w:tcBorders>
              <w:bottom w:val="single" w:sz="12" w:space="0" w:color="auto"/>
            </w:tcBorders>
          </w:tcPr>
          <w:p w14:paraId="12532E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1229</w:t>
            </w:r>
          </w:p>
        </w:tc>
        <w:tc>
          <w:tcPr>
            <w:tcW w:w="1121" w:type="dxa"/>
            <w:tcBorders>
              <w:bottom w:val="single" w:sz="12" w:space="0" w:color="auto"/>
            </w:tcBorders>
          </w:tcPr>
          <w:p w14:paraId="1C3108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Borders>
              <w:bottom w:val="single" w:sz="12" w:space="0" w:color="auto"/>
            </w:tcBorders>
          </w:tcPr>
          <w:p w14:paraId="201DC0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22.8.1945</w:t>
            </w:r>
          </w:p>
        </w:tc>
        <w:tc>
          <w:tcPr>
            <w:tcW w:w="1121" w:type="dxa"/>
            <w:tcBorders>
              <w:bottom w:val="single" w:sz="12" w:space="0" w:color="auto"/>
            </w:tcBorders>
          </w:tcPr>
          <w:p w14:paraId="305F72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45.39/141.54</w:t>
            </w:r>
          </w:p>
        </w:tc>
        <w:tc>
          <w:tcPr>
            <w:tcW w:w="1121" w:type="dxa"/>
            <w:tcBorders>
              <w:bottom w:val="single" w:sz="12" w:space="0" w:color="auto"/>
            </w:tcBorders>
          </w:tcPr>
          <w:p w14:paraId="58AEBB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DB-3 (ap 49)</w:t>
            </w:r>
          </w:p>
        </w:tc>
        <w:tc>
          <w:tcPr>
            <w:tcW w:w="1121" w:type="dxa"/>
            <w:tcBorders>
              <w:bottom w:val="single" w:sz="12" w:space="0" w:color="auto"/>
            </w:tcBorders>
          </w:tcPr>
          <w:p w14:paraId="42636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Malyshev, Amelkov</w:t>
            </w:r>
          </w:p>
        </w:tc>
        <w:tc>
          <w:tcPr>
            <w:tcW w:w="1121" w:type="dxa"/>
            <w:tcBorders>
              <w:bottom w:val="single" w:sz="12" w:space="0" w:color="auto"/>
            </w:tcBorders>
          </w:tcPr>
          <w:p w14:paraId="7AC83C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w:t>
            </w:r>
          </w:p>
        </w:tc>
        <w:tc>
          <w:tcPr>
            <w:tcW w:w="1121" w:type="dxa"/>
            <w:tcBorders>
              <w:bottom w:val="single" w:sz="12" w:space="0" w:color="auto"/>
            </w:tcBorders>
          </w:tcPr>
          <w:p w14:paraId="6ECF3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21670B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092EE6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 of MTA Pacific Fleet aircraft in the Soviet-Japanese War</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8A5C22" w:rsidRPr="00536344" w14:paraId="121A8E12" w14:textId="77777777" w:rsidTr="00D21494">
        <w:tc>
          <w:tcPr>
            <w:tcW w:w="1121" w:type="dxa"/>
            <w:tcBorders>
              <w:top w:val="single" w:sz="12" w:space="0" w:color="auto"/>
            </w:tcBorders>
          </w:tcPr>
          <w:p w14:paraId="674EF2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date</w:t>
            </w:r>
          </w:p>
        </w:tc>
        <w:tc>
          <w:tcPr>
            <w:tcW w:w="1121" w:type="dxa"/>
            <w:tcBorders>
              <w:top w:val="single" w:sz="12" w:space="0" w:color="auto"/>
            </w:tcBorders>
          </w:tcPr>
          <w:p w14:paraId="5ABE0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 Area</w:t>
            </w:r>
          </w:p>
        </w:tc>
        <w:tc>
          <w:tcPr>
            <w:tcW w:w="1121" w:type="dxa"/>
            <w:tcBorders>
              <w:top w:val="single" w:sz="12" w:space="0" w:color="auto"/>
            </w:tcBorders>
          </w:tcPr>
          <w:p w14:paraId="46196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Reason for the loss</w:t>
            </w:r>
          </w:p>
        </w:tc>
        <w:tc>
          <w:tcPr>
            <w:tcW w:w="1121" w:type="dxa"/>
            <w:tcBorders>
              <w:top w:val="single" w:sz="12" w:space="0" w:color="auto"/>
            </w:tcBorders>
          </w:tcPr>
          <w:p w14:paraId="576A51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Problem being solved</w:t>
            </w:r>
          </w:p>
        </w:tc>
        <w:tc>
          <w:tcPr>
            <w:tcW w:w="1121" w:type="dxa"/>
            <w:tcBorders>
              <w:top w:val="single" w:sz="12" w:space="0" w:color="auto"/>
            </w:tcBorders>
          </w:tcPr>
          <w:p w14:paraId="24CF5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w:t>
            </w:r>
          </w:p>
        </w:tc>
        <w:tc>
          <w:tcPr>
            <w:tcW w:w="1121" w:type="dxa"/>
            <w:tcBorders>
              <w:top w:val="single" w:sz="12" w:space="0" w:color="auto"/>
            </w:tcBorders>
          </w:tcPr>
          <w:p w14:paraId="4168CC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Fate</w:t>
            </w:r>
          </w:p>
        </w:tc>
        <w:tc>
          <w:tcPr>
            <w:tcW w:w="1121" w:type="dxa"/>
            <w:tcBorders>
              <w:top w:val="single" w:sz="12" w:space="0" w:color="auto"/>
            </w:tcBorders>
          </w:tcPr>
          <w:p w14:paraId="6C8134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33CDFE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009AFD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54F9E6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BA0A08C" w14:textId="77777777" w:rsidTr="00D21494">
        <w:tc>
          <w:tcPr>
            <w:tcW w:w="1121" w:type="dxa"/>
          </w:tcPr>
          <w:p w14:paraId="1FC909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9.8.45</w:t>
            </w:r>
          </w:p>
        </w:tc>
        <w:tc>
          <w:tcPr>
            <w:tcW w:w="1121" w:type="dxa"/>
          </w:tcPr>
          <w:p w14:paraId="7E6D20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 ?</w:t>
            </w:r>
          </w:p>
        </w:tc>
        <w:tc>
          <w:tcPr>
            <w:tcW w:w="1121" w:type="dxa"/>
          </w:tcPr>
          <w:p w14:paraId="3B8958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p/b/c</w:t>
            </w:r>
          </w:p>
        </w:tc>
        <w:tc>
          <w:tcPr>
            <w:tcW w:w="1121" w:type="dxa"/>
          </w:tcPr>
          <w:p w14:paraId="1F27CB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at the port of Racine</w:t>
            </w:r>
          </w:p>
        </w:tc>
        <w:tc>
          <w:tcPr>
            <w:tcW w:w="1121" w:type="dxa"/>
          </w:tcPr>
          <w:p w14:paraId="54A4EC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Shvetsov</w:t>
            </w:r>
          </w:p>
        </w:tc>
        <w:tc>
          <w:tcPr>
            <w:tcW w:w="1121" w:type="dxa"/>
          </w:tcPr>
          <w:p w14:paraId="56001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5CB1CF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7A75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0316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E897D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5AA9162" w14:textId="77777777" w:rsidTr="00D21494">
        <w:tc>
          <w:tcPr>
            <w:tcW w:w="1121" w:type="dxa"/>
          </w:tcPr>
          <w:p w14:paraId="7C3BD6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1EAC5C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 41.00/129.57</w:t>
            </w:r>
          </w:p>
        </w:tc>
        <w:tc>
          <w:tcPr>
            <w:tcW w:w="1121" w:type="dxa"/>
          </w:tcPr>
          <w:p w14:paraId="555DCA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TR "Awakawa-Maru"</w:t>
            </w:r>
          </w:p>
        </w:tc>
        <w:tc>
          <w:tcPr>
            <w:tcW w:w="1121" w:type="dxa"/>
          </w:tcPr>
          <w:p w14:paraId="0A1FBA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TR</w:t>
            </w:r>
          </w:p>
        </w:tc>
        <w:tc>
          <w:tcPr>
            <w:tcW w:w="1121" w:type="dxa"/>
          </w:tcPr>
          <w:p w14:paraId="7E31D7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Ilyashenko</w:t>
            </w:r>
          </w:p>
        </w:tc>
        <w:tc>
          <w:tcPr>
            <w:tcW w:w="1121" w:type="dxa"/>
          </w:tcPr>
          <w:p w14:paraId="5924FB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captivity -</w:t>
            </w:r>
          </w:p>
        </w:tc>
        <w:tc>
          <w:tcPr>
            <w:tcW w:w="1121" w:type="dxa"/>
          </w:tcPr>
          <w:p w14:paraId="7AC7B7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D63B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7BC4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21D3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B10236F" w14:textId="77777777" w:rsidTr="00D21494">
        <w:tc>
          <w:tcPr>
            <w:tcW w:w="1121" w:type="dxa"/>
          </w:tcPr>
          <w:p w14:paraId="0B9839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9E339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1EAE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D0A6C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3E2B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700E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returned from</w:t>
            </w:r>
          </w:p>
        </w:tc>
        <w:tc>
          <w:tcPr>
            <w:tcW w:w="1121" w:type="dxa"/>
          </w:tcPr>
          <w:p w14:paraId="04F3EF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3C35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9DE27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92C1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CE8A9D6" w14:textId="77777777" w:rsidTr="00D21494">
        <w:tc>
          <w:tcPr>
            <w:tcW w:w="1121" w:type="dxa"/>
          </w:tcPr>
          <w:p w14:paraId="352C4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3A3B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8057C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581D4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0D474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77F2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captivity</w:t>
            </w:r>
          </w:p>
        </w:tc>
        <w:tc>
          <w:tcPr>
            <w:tcW w:w="1121" w:type="dxa"/>
          </w:tcPr>
          <w:p w14:paraId="01A88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8F580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3EC2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BE41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10DE3DB" w14:textId="77777777" w:rsidTr="00D21494">
        <w:tc>
          <w:tcPr>
            <w:tcW w:w="1121" w:type="dxa"/>
          </w:tcPr>
          <w:p w14:paraId="44C843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51C88C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 district of metro Boltina</w:t>
            </w:r>
          </w:p>
        </w:tc>
        <w:tc>
          <w:tcPr>
            <w:tcW w:w="1121" w:type="dxa"/>
          </w:tcPr>
          <w:p w14:paraId="15CF32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SKR No. 82</w:t>
            </w:r>
          </w:p>
        </w:tc>
        <w:tc>
          <w:tcPr>
            <w:tcW w:w="1121" w:type="dxa"/>
          </w:tcPr>
          <w:p w14:paraId="48CA72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121" w:type="dxa"/>
          </w:tcPr>
          <w:p w14:paraId="19944B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 Gromakov</w:t>
            </w:r>
          </w:p>
        </w:tc>
        <w:tc>
          <w:tcPr>
            <w:tcW w:w="1121" w:type="dxa"/>
          </w:tcPr>
          <w:p w14:paraId="692775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9D75B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688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23862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818F8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3CD1451" w14:textId="77777777" w:rsidTr="00D21494">
        <w:tc>
          <w:tcPr>
            <w:tcW w:w="1121" w:type="dxa"/>
          </w:tcPr>
          <w:p w14:paraId="1CEB2D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053A01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(4 ap) district of metro Boltina</w:t>
            </w:r>
          </w:p>
        </w:tc>
        <w:tc>
          <w:tcPr>
            <w:tcW w:w="1121" w:type="dxa"/>
          </w:tcPr>
          <w:p w14:paraId="1D60AA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SKR No. 82</w:t>
            </w:r>
          </w:p>
        </w:tc>
        <w:tc>
          <w:tcPr>
            <w:tcW w:w="1121" w:type="dxa"/>
          </w:tcPr>
          <w:p w14:paraId="2088A56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hit on KOH</w:t>
            </w:r>
          </w:p>
        </w:tc>
        <w:tc>
          <w:tcPr>
            <w:tcW w:w="1121" w:type="dxa"/>
          </w:tcPr>
          <w:p w14:paraId="353E19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 L-t Lazarev</w:t>
            </w:r>
          </w:p>
        </w:tc>
        <w:tc>
          <w:tcPr>
            <w:tcW w:w="1121" w:type="dxa"/>
          </w:tcPr>
          <w:p w14:paraId="2A5A2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everybody is alive</w:t>
            </w:r>
          </w:p>
        </w:tc>
        <w:tc>
          <w:tcPr>
            <w:tcW w:w="1121" w:type="dxa"/>
          </w:tcPr>
          <w:p w14:paraId="5EA49A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D7C5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FBF6A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731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0F5BBED" w14:textId="77777777" w:rsidTr="00D21494">
        <w:tc>
          <w:tcPr>
            <w:tcW w:w="1121" w:type="dxa"/>
          </w:tcPr>
          <w:p w14:paraId="2D9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10.8.45</w:t>
            </w:r>
          </w:p>
        </w:tc>
        <w:tc>
          <w:tcPr>
            <w:tcW w:w="1121" w:type="dxa"/>
          </w:tcPr>
          <w:p w14:paraId="38DD9B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DB-ZB (49 ap) near metro Kazakova</w:t>
            </w:r>
          </w:p>
        </w:tc>
        <w:tc>
          <w:tcPr>
            <w:tcW w:w="1121" w:type="dxa"/>
          </w:tcPr>
          <w:p w14:paraId="28993B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shot down FOR TR "Kinzan-Maru No. 6"</w:t>
            </w:r>
          </w:p>
        </w:tc>
        <w:tc>
          <w:tcPr>
            <w:tcW w:w="1121" w:type="dxa"/>
          </w:tcPr>
          <w:p w14:paraId="1996A8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strike on TR</w:t>
            </w:r>
          </w:p>
        </w:tc>
        <w:tc>
          <w:tcPr>
            <w:tcW w:w="1121" w:type="dxa"/>
          </w:tcPr>
          <w:p w14:paraId="43C7DF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ml. Lieutenant Khomutnikov</w:t>
            </w:r>
          </w:p>
        </w:tc>
        <w:tc>
          <w:tcPr>
            <w:tcW w:w="1121" w:type="dxa"/>
          </w:tcPr>
          <w:p w14:paraId="65C3AD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1EF5AC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F421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B6E9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3122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52936F" w14:textId="77777777" w:rsidTr="00D21494">
        <w:tc>
          <w:tcPr>
            <w:tcW w:w="1121" w:type="dxa"/>
          </w:tcPr>
          <w:p w14:paraId="5E3738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15.8.45</w:t>
            </w:r>
          </w:p>
        </w:tc>
        <w:tc>
          <w:tcPr>
            <w:tcW w:w="1121" w:type="dxa"/>
          </w:tcPr>
          <w:p w14:paraId="0778E8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IL-4 mouth of the river. Tyumen-Ula</w:t>
            </w:r>
          </w:p>
        </w:tc>
        <w:tc>
          <w:tcPr>
            <w:tcW w:w="1121" w:type="dxa"/>
          </w:tcPr>
          <w:p w14:paraId="447965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damaged FOR, sank at</w:t>
            </w:r>
          </w:p>
        </w:tc>
        <w:tc>
          <w:tcPr>
            <w:tcW w:w="1121" w:type="dxa"/>
          </w:tcPr>
          <w:p w14:paraId="0033148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under Art. Kisshu</w:t>
            </w:r>
          </w:p>
        </w:tc>
        <w:tc>
          <w:tcPr>
            <w:tcW w:w="1121" w:type="dxa"/>
          </w:tcPr>
          <w:p w14:paraId="42A754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8548F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 (+1)</w:t>
            </w:r>
          </w:p>
        </w:tc>
        <w:tc>
          <w:tcPr>
            <w:tcW w:w="1121" w:type="dxa"/>
          </w:tcPr>
          <w:p w14:paraId="4F222F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88B2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3137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3CE6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3E83FC7" w14:textId="77777777" w:rsidTr="00D21494">
        <w:tc>
          <w:tcPr>
            <w:tcW w:w="1121" w:type="dxa"/>
          </w:tcPr>
          <w:p w14:paraId="6CEED5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193AA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(exercise 2nd mtad)</w:t>
            </w:r>
          </w:p>
        </w:tc>
        <w:tc>
          <w:tcPr>
            <w:tcW w:w="1121" w:type="dxa"/>
          </w:tcPr>
          <w:p w14:paraId="39081E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forced landing</w:t>
            </w:r>
          </w:p>
        </w:tc>
        <w:tc>
          <w:tcPr>
            <w:tcW w:w="1121" w:type="dxa"/>
          </w:tcPr>
          <w:p w14:paraId="077D17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4FA6C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2DBB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388EA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6A869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B75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F3B6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CFC324" w14:textId="77777777" w:rsidTr="00D21494">
        <w:tc>
          <w:tcPr>
            <w:tcW w:w="1121" w:type="dxa"/>
          </w:tcPr>
          <w:p w14:paraId="2FE3AE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18.8.45</w:t>
            </w:r>
          </w:p>
        </w:tc>
        <w:tc>
          <w:tcPr>
            <w:tcW w:w="1121" w:type="dxa"/>
          </w:tcPr>
          <w:p w14:paraId="4CB9A6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(36 ap) Seishin Harbor</w:t>
            </w:r>
          </w:p>
        </w:tc>
        <w:tc>
          <w:tcPr>
            <w:tcW w:w="1121" w:type="dxa"/>
          </w:tcPr>
          <w:p w14:paraId="092C4A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damaged ZA, sunk</w:t>
            </w:r>
          </w:p>
        </w:tc>
        <w:tc>
          <w:tcPr>
            <w:tcW w:w="1121" w:type="dxa"/>
          </w:tcPr>
          <w:p w14:paraId="0322D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 on bridges</w:t>
            </w:r>
          </w:p>
        </w:tc>
        <w:tc>
          <w:tcPr>
            <w:tcW w:w="1121" w:type="dxa"/>
          </w:tcPr>
          <w:p w14:paraId="6AA3DC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Pr>
          <w:p w14:paraId="2B4017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c>
          <w:tcPr>
            <w:tcW w:w="1121" w:type="dxa"/>
          </w:tcPr>
          <w:p w14:paraId="54C63D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44090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1BBC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1925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90A8DCB" w14:textId="77777777" w:rsidTr="00D21494">
        <w:tc>
          <w:tcPr>
            <w:tcW w:w="1121" w:type="dxa"/>
          </w:tcPr>
          <w:p w14:paraId="707E2D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393E2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B5511A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during a forced landing</w:t>
            </w:r>
          </w:p>
        </w:tc>
        <w:tc>
          <w:tcPr>
            <w:tcW w:w="1121" w:type="dxa"/>
          </w:tcPr>
          <w:p w14:paraId="1993EF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Ranana</w:t>
            </w:r>
          </w:p>
        </w:tc>
        <w:tc>
          <w:tcPr>
            <w:tcW w:w="1121" w:type="dxa"/>
          </w:tcPr>
          <w:p w14:paraId="5B601F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1A3E5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7B5E3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7DD7A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BDF4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0690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1047196" w14:textId="77777777" w:rsidTr="00D21494">
        <w:tc>
          <w:tcPr>
            <w:tcW w:w="1121" w:type="dxa"/>
            <w:tcBorders>
              <w:bottom w:val="single" w:sz="12" w:space="0" w:color="auto"/>
            </w:tcBorders>
          </w:tcPr>
          <w:p w14:paraId="44EE5C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w:t>
            </w:r>
          </w:p>
        </w:tc>
        <w:tc>
          <w:tcPr>
            <w:tcW w:w="1121" w:type="dxa"/>
            <w:tcBorders>
              <w:bottom w:val="single" w:sz="12" w:space="0" w:color="auto"/>
            </w:tcBorders>
          </w:tcPr>
          <w:p w14:paraId="0767C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A-20 (49 ap) ?</w:t>
            </w:r>
          </w:p>
        </w:tc>
        <w:tc>
          <w:tcPr>
            <w:tcW w:w="1121" w:type="dxa"/>
            <w:tcBorders>
              <w:bottom w:val="single" w:sz="12" w:space="0" w:color="auto"/>
            </w:tcBorders>
          </w:tcPr>
          <w:p w14:paraId="3421B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crashed</w:t>
            </w:r>
          </w:p>
        </w:tc>
        <w:tc>
          <w:tcPr>
            <w:tcW w:w="1121" w:type="dxa"/>
            <w:tcBorders>
              <w:bottom w:val="single" w:sz="12" w:space="0" w:color="auto"/>
            </w:tcBorders>
          </w:tcPr>
          <w:p w14:paraId="0C9F48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USP</w:t>
            </w:r>
          </w:p>
        </w:tc>
        <w:tc>
          <w:tcPr>
            <w:tcW w:w="1121" w:type="dxa"/>
            <w:tcBorders>
              <w:bottom w:val="single" w:sz="12" w:space="0" w:color="auto"/>
            </w:tcBorders>
          </w:tcPr>
          <w:p w14:paraId="55BBBE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121" w:type="dxa"/>
            <w:tcBorders>
              <w:bottom w:val="single" w:sz="12" w:space="0" w:color="auto"/>
            </w:tcBorders>
          </w:tcPr>
          <w:p w14:paraId="1E832C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alive</w:t>
            </w:r>
          </w:p>
        </w:tc>
        <w:tc>
          <w:tcPr>
            <w:tcW w:w="1121" w:type="dxa"/>
            <w:tcBorders>
              <w:bottom w:val="single" w:sz="12" w:space="0" w:color="auto"/>
            </w:tcBorders>
          </w:tcPr>
          <w:p w14:paraId="2941FF1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3E388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2AF734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8982D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12864D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(1202).</w:t>
      </w:r>
    </w:p>
    <w:p w14:paraId="455CCD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 attacks MTA Pacific Fleet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8A5C22" w:rsidRPr="00536344" w14:paraId="2C17EE0D" w14:textId="77777777" w:rsidTr="00D21494">
        <w:tc>
          <w:tcPr>
            <w:tcW w:w="1245" w:type="dxa"/>
            <w:tcBorders>
              <w:top w:val="single" w:sz="12" w:space="0" w:color="auto"/>
            </w:tcBorders>
          </w:tcPr>
          <w:p w14:paraId="1446F0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date</w:t>
            </w:r>
          </w:p>
        </w:tc>
        <w:tc>
          <w:tcPr>
            <w:tcW w:w="1245" w:type="dxa"/>
            <w:tcBorders>
              <w:top w:val="single" w:sz="12" w:space="0" w:color="auto"/>
            </w:tcBorders>
          </w:tcPr>
          <w:p w14:paraId="008024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and</w:t>
            </w:r>
          </w:p>
        </w:tc>
        <w:tc>
          <w:tcPr>
            <w:tcW w:w="1245" w:type="dxa"/>
            <w:tcBorders>
              <w:top w:val="single" w:sz="12" w:space="0" w:color="auto"/>
            </w:tcBorders>
          </w:tcPr>
          <w:p w14:paraId="4F15B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w:t>
            </w:r>
          </w:p>
        </w:tc>
        <w:tc>
          <w:tcPr>
            <w:tcW w:w="1245" w:type="dxa"/>
            <w:tcBorders>
              <w:top w:val="single" w:sz="12" w:space="0" w:color="auto"/>
            </w:tcBorders>
          </w:tcPr>
          <w:p w14:paraId="0EF5C0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Task</w:t>
            </w:r>
          </w:p>
        </w:tc>
        <w:tc>
          <w:tcPr>
            <w:tcW w:w="1245" w:type="dxa"/>
            <w:tcBorders>
              <w:top w:val="single" w:sz="12" w:space="0" w:color="auto"/>
            </w:tcBorders>
          </w:tcPr>
          <w:p w14:paraId="04DF3C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w:t>
            </w:r>
          </w:p>
        </w:tc>
        <w:tc>
          <w:tcPr>
            <w:tcW w:w="1245" w:type="dxa"/>
            <w:tcBorders>
              <w:top w:val="single" w:sz="12" w:space="0" w:color="auto"/>
            </w:tcBorders>
          </w:tcPr>
          <w:p w14:paraId="031C8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Target of the attack</w:t>
            </w:r>
          </w:p>
        </w:tc>
        <w:tc>
          <w:tcPr>
            <w:tcW w:w="1245" w:type="dxa"/>
            <w:tcBorders>
              <w:top w:val="single" w:sz="12" w:space="0" w:color="auto"/>
            </w:tcBorders>
          </w:tcPr>
          <w:p w14:paraId="78DFE7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Number and type Result</w:t>
            </w:r>
          </w:p>
        </w:tc>
        <w:tc>
          <w:tcPr>
            <w:tcW w:w="1245" w:type="dxa"/>
            <w:tcBorders>
              <w:top w:val="single" w:sz="12" w:space="0" w:color="auto"/>
            </w:tcBorders>
          </w:tcPr>
          <w:p w14:paraId="40BA31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w:t>
            </w:r>
          </w:p>
        </w:tc>
        <w:tc>
          <w:tcPr>
            <w:tcW w:w="1245" w:type="dxa"/>
            <w:tcBorders>
              <w:top w:val="single" w:sz="12" w:space="0" w:color="auto"/>
            </w:tcBorders>
          </w:tcPr>
          <w:p w14:paraId="41FD4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4CC582" w14:textId="77777777" w:rsidTr="00D21494">
        <w:tc>
          <w:tcPr>
            <w:tcW w:w="1245" w:type="dxa"/>
          </w:tcPr>
          <w:p w14:paraId="2D1420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(time)</w:t>
            </w:r>
          </w:p>
        </w:tc>
        <w:tc>
          <w:tcPr>
            <w:tcW w:w="1245" w:type="dxa"/>
          </w:tcPr>
          <w:p w14:paraId="78315A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 myself.</w:t>
            </w:r>
          </w:p>
        </w:tc>
        <w:tc>
          <w:tcPr>
            <w:tcW w:w="1245" w:type="dxa"/>
          </w:tcPr>
          <w:p w14:paraId="187155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EECCC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6B84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CB16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data</w:t>
            </w:r>
          </w:p>
        </w:tc>
        <w:tc>
          <w:tcPr>
            <w:tcW w:w="1245" w:type="dxa"/>
          </w:tcPr>
          <w:p w14:paraId="1A3212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torpedoes-</w:t>
            </w:r>
          </w:p>
        </w:tc>
        <w:tc>
          <w:tcPr>
            <w:tcW w:w="1245" w:type="dxa"/>
          </w:tcPr>
          <w:p w14:paraId="0DFB1F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by report/</w:t>
            </w:r>
          </w:p>
        </w:tc>
        <w:tc>
          <w:tcPr>
            <w:tcW w:w="1245" w:type="dxa"/>
          </w:tcPr>
          <w:p w14:paraId="75EF45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notes</w:t>
            </w:r>
          </w:p>
        </w:tc>
      </w:tr>
      <w:tr w:rsidR="008A5C22" w:rsidRPr="00536344" w14:paraId="7495BE8C" w14:textId="77777777" w:rsidTr="00D21494">
        <w:tc>
          <w:tcPr>
            <w:tcW w:w="1245" w:type="dxa"/>
          </w:tcPr>
          <w:p w14:paraId="5741F3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2954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A111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25D0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B5B8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851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ours / enemy</w:t>
            </w:r>
          </w:p>
        </w:tc>
        <w:tc>
          <w:tcPr>
            <w:tcW w:w="1245" w:type="dxa"/>
          </w:tcPr>
          <w:p w14:paraId="2202A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BF481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really</w:t>
            </w:r>
          </w:p>
        </w:tc>
        <w:tc>
          <w:tcPr>
            <w:tcW w:w="1245" w:type="dxa"/>
          </w:tcPr>
          <w:p w14:paraId="4E2B77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884E046" w14:textId="77777777" w:rsidTr="00D21494">
        <w:tc>
          <w:tcPr>
            <w:tcW w:w="1245" w:type="dxa"/>
          </w:tcPr>
          <w:p w14:paraId="2FBC03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(11.21)</w:t>
            </w:r>
          </w:p>
        </w:tc>
        <w:tc>
          <w:tcPr>
            <w:tcW w:w="1245" w:type="dxa"/>
          </w:tcPr>
          <w:p w14:paraId="5AE90F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DB-3 (49 app)</w:t>
            </w:r>
          </w:p>
        </w:tc>
        <w:tc>
          <w:tcPr>
            <w:tcW w:w="1245" w:type="dxa"/>
          </w:tcPr>
          <w:p w14:paraId="3A13F6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Malyshev</w:t>
            </w:r>
          </w:p>
        </w:tc>
        <w:tc>
          <w:tcPr>
            <w:tcW w:w="1245" w:type="dxa"/>
          </w:tcPr>
          <w:p w14:paraId="2ADF72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w:t>
            </w:r>
          </w:p>
        </w:tc>
        <w:tc>
          <w:tcPr>
            <w:tcW w:w="1245" w:type="dxa"/>
          </w:tcPr>
          <w:p w14:paraId="592936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41.30/129.40</w:t>
            </w:r>
          </w:p>
        </w:tc>
        <w:tc>
          <w:tcPr>
            <w:tcW w:w="1245" w:type="dxa"/>
          </w:tcPr>
          <w:p w14:paraId="1D12F0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1000 t/</w:t>
            </w:r>
          </w:p>
        </w:tc>
        <w:tc>
          <w:tcPr>
            <w:tcW w:w="1245" w:type="dxa"/>
          </w:tcPr>
          <w:p w14:paraId="7AAD6B4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AH</w:t>
            </w:r>
          </w:p>
        </w:tc>
        <w:tc>
          <w:tcPr>
            <w:tcW w:w="1245" w:type="dxa"/>
          </w:tcPr>
          <w:p w14:paraId="69F9451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miss/-4 che (PPO)</w:t>
            </w:r>
          </w:p>
        </w:tc>
        <w:tc>
          <w:tcPr>
            <w:tcW w:w="1245" w:type="dxa"/>
          </w:tcPr>
          <w:p w14:paraId="1ADCED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due to staging</w:t>
            </w:r>
          </w:p>
        </w:tc>
      </w:tr>
      <w:tr w:rsidR="008A5C22" w:rsidRPr="00536344" w14:paraId="61C1A585" w14:textId="77777777" w:rsidTr="00D21494">
        <w:tc>
          <w:tcPr>
            <w:tcW w:w="1245" w:type="dxa"/>
          </w:tcPr>
          <w:p w14:paraId="0C9CA4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07243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C75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8D46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BD84A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railway ferry "Tsushima-Maru" (3516 brt)</w:t>
            </w:r>
          </w:p>
        </w:tc>
        <w:tc>
          <w:tcPr>
            <w:tcW w:w="1245" w:type="dxa"/>
          </w:tcPr>
          <w:p w14:paraId="23BCF0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26728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987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the fuse</w:t>
            </w:r>
          </w:p>
        </w:tc>
        <w:tc>
          <w:tcPr>
            <w:tcW w:w="1245" w:type="dxa"/>
          </w:tcPr>
          <w:p w14:paraId="39147B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9F8A97" w14:textId="77777777" w:rsidTr="00D21494">
        <w:tc>
          <w:tcPr>
            <w:tcW w:w="1245" w:type="dxa"/>
          </w:tcPr>
          <w:p w14:paraId="5CF7CC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F83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1C96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D83D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CB74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16F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3B1C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CB4211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5657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 at two</w:t>
            </w:r>
          </w:p>
        </w:tc>
      </w:tr>
      <w:tr w:rsidR="008A5C22" w:rsidRPr="00536344" w14:paraId="6D987EAB" w14:textId="77777777" w:rsidTr="00D21494">
        <w:tc>
          <w:tcPr>
            <w:tcW w:w="1245" w:type="dxa"/>
          </w:tcPr>
          <w:p w14:paraId="469487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104F9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C9DE1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5B20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5018F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F478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C8C9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9D96C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16FA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entries are not reset.</w:t>
            </w:r>
          </w:p>
        </w:tc>
      </w:tr>
      <w:tr w:rsidR="008A5C22" w:rsidRPr="00536344" w14:paraId="63BD82BD" w14:textId="77777777" w:rsidTr="00D21494">
        <w:tc>
          <w:tcPr>
            <w:tcW w:w="1245" w:type="dxa"/>
          </w:tcPr>
          <w:p w14:paraId="0E4064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74C13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9FA2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1E17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66509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2EA4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5734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88AAB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8E5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dropped on</w:t>
            </w:r>
          </w:p>
        </w:tc>
      </w:tr>
      <w:tr w:rsidR="008A5C22" w:rsidRPr="00536344" w14:paraId="50673165" w14:textId="77777777" w:rsidTr="00D21494">
        <w:tc>
          <w:tcPr>
            <w:tcW w:w="1245" w:type="dxa"/>
          </w:tcPr>
          <w:p w14:paraId="784D6A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EEE7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40CC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E275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D220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28F8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C3A9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5172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C90F7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turn at</w:t>
            </w:r>
          </w:p>
        </w:tc>
      </w:tr>
      <w:tr w:rsidR="008A5C22" w:rsidRPr="00536344" w14:paraId="34204D91" w14:textId="77777777" w:rsidTr="00D21494">
        <w:tc>
          <w:tcPr>
            <w:tcW w:w="1245" w:type="dxa"/>
          </w:tcPr>
          <w:p w14:paraId="21DECF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BFD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87FE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3169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AD84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6CA95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E8D5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34F26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74DB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entering the 3rd attack</w:t>
            </w:r>
          </w:p>
        </w:tc>
      </w:tr>
      <w:tr w:rsidR="008A5C22" w:rsidRPr="00536344" w14:paraId="6C1A8F3E" w14:textId="77777777" w:rsidTr="00D21494">
        <w:tc>
          <w:tcPr>
            <w:tcW w:w="1245" w:type="dxa"/>
          </w:tcPr>
          <w:p w14:paraId="564C903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9.8(12.54)</w:t>
            </w:r>
          </w:p>
        </w:tc>
        <w:tc>
          <w:tcPr>
            <w:tcW w:w="1245" w:type="dxa"/>
          </w:tcPr>
          <w:p w14:paraId="52454DF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Il-4 (2 mtad.</w:t>
            </w:r>
          </w:p>
        </w:tc>
        <w:tc>
          <w:tcPr>
            <w:tcW w:w="1245" w:type="dxa"/>
          </w:tcPr>
          <w:p w14:paraId="47CD01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Kazakov.</w:t>
            </w:r>
          </w:p>
        </w:tc>
        <w:tc>
          <w:tcPr>
            <w:tcW w:w="1245" w:type="dxa"/>
          </w:tcPr>
          <w:p w14:paraId="1EC26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22E23C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41.34/130.55</w:t>
            </w:r>
          </w:p>
        </w:tc>
        <w:tc>
          <w:tcPr>
            <w:tcW w:w="1245" w:type="dxa"/>
          </w:tcPr>
          <w:p w14:paraId="5C415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TFR/ TFR No. 82</w:t>
            </w:r>
          </w:p>
        </w:tc>
        <w:tc>
          <w:tcPr>
            <w:tcW w:w="1245" w:type="dxa"/>
          </w:tcPr>
          <w:p w14:paraId="50C71F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0217D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miss, 1 under target</w:t>
            </w:r>
          </w:p>
        </w:tc>
        <w:tc>
          <w:tcPr>
            <w:tcW w:w="1245" w:type="dxa"/>
          </w:tcPr>
          <w:p w14:paraId="678B75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2F221AE" w14:textId="77777777" w:rsidTr="00D21494">
        <w:tc>
          <w:tcPr>
            <w:tcW w:w="1245" w:type="dxa"/>
          </w:tcPr>
          <w:p w14:paraId="51F63D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E96BB2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an)</w:t>
            </w:r>
          </w:p>
        </w:tc>
        <w:tc>
          <w:tcPr>
            <w:tcW w:w="1245" w:type="dxa"/>
          </w:tcPr>
          <w:p w14:paraId="279670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Pushkov</w:t>
            </w:r>
          </w:p>
        </w:tc>
        <w:tc>
          <w:tcPr>
            <w:tcW w:w="1245" w:type="dxa"/>
          </w:tcPr>
          <w:p w14:paraId="516D8E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1265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3D4B1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AF8EC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0677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2F2D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934B4A" w14:textId="77777777" w:rsidTr="00D21494">
        <w:tc>
          <w:tcPr>
            <w:tcW w:w="1245" w:type="dxa"/>
          </w:tcPr>
          <w:p w14:paraId="5E02EC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9.8(16.56)</w:t>
            </w:r>
          </w:p>
        </w:tc>
        <w:tc>
          <w:tcPr>
            <w:tcW w:w="1245" w:type="dxa"/>
          </w:tcPr>
          <w:p w14:paraId="313002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DB-3 (49 app)</w:t>
            </w:r>
          </w:p>
        </w:tc>
        <w:tc>
          <w:tcPr>
            <w:tcW w:w="1245" w:type="dxa"/>
          </w:tcPr>
          <w:p w14:paraId="19DD5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Nikonov,</w:t>
            </w:r>
          </w:p>
        </w:tc>
        <w:tc>
          <w:tcPr>
            <w:tcW w:w="1245" w:type="dxa"/>
          </w:tcPr>
          <w:p w14:paraId="5ABE5B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53D9DB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40.30/129.26</w:t>
            </w:r>
          </w:p>
        </w:tc>
        <w:tc>
          <w:tcPr>
            <w:tcW w:w="1245" w:type="dxa"/>
          </w:tcPr>
          <w:p w14:paraId="67C20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KOH (3 TR, 2 EM) -300/</w:t>
            </w:r>
          </w:p>
        </w:tc>
        <w:tc>
          <w:tcPr>
            <w:tcW w:w="1245" w:type="dxa"/>
          </w:tcPr>
          <w:p w14:paraId="1975F8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5DBDA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12000 t/</w:t>
            </w:r>
          </w:p>
        </w:tc>
        <w:tc>
          <w:tcPr>
            <w:tcW w:w="1245" w:type="dxa"/>
          </w:tcPr>
          <w:p w14:paraId="4FC2DC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8A6BC8F" w14:textId="77777777" w:rsidTr="00D21494">
        <w:tc>
          <w:tcPr>
            <w:tcW w:w="1245" w:type="dxa"/>
          </w:tcPr>
          <w:p w14:paraId="0ABC0F5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A5D5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05F4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Feoktistov</w:t>
            </w:r>
          </w:p>
        </w:tc>
        <w:tc>
          <w:tcPr>
            <w:tcW w:w="1245" w:type="dxa"/>
          </w:tcPr>
          <w:p w14:paraId="038F9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9C12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78CD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 (TR "Daito-Maru.</w:t>
            </w:r>
          </w:p>
        </w:tc>
        <w:tc>
          <w:tcPr>
            <w:tcW w:w="1245" w:type="dxa"/>
          </w:tcPr>
          <w:p w14:paraId="61765A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68C0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"Daito Maru (6859 brt)</w:t>
            </w:r>
          </w:p>
        </w:tc>
        <w:tc>
          <w:tcPr>
            <w:tcW w:w="1245" w:type="dxa"/>
          </w:tcPr>
          <w:p w14:paraId="11C0B3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03F273" w14:textId="77777777" w:rsidTr="00D21494">
        <w:tc>
          <w:tcPr>
            <w:tcW w:w="1245" w:type="dxa"/>
          </w:tcPr>
          <w:p w14:paraId="1F9C93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D01E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36A7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B25D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BB07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25D0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TR -2E-, 1 sailboat, 2 TFR)</w:t>
            </w:r>
          </w:p>
        </w:tc>
        <w:tc>
          <w:tcPr>
            <w:tcW w:w="1245" w:type="dxa"/>
          </w:tcPr>
          <w:p w14:paraId="52C195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216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later sank</w:t>
            </w:r>
          </w:p>
        </w:tc>
        <w:tc>
          <w:tcPr>
            <w:tcW w:w="1245" w:type="dxa"/>
          </w:tcPr>
          <w:p w14:paraId="503E09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AA2F4EA" w14:textId="77777777" w:rsidTr="00D21494">
        <w:tc>
          <w:tcPr>
            <w:tcW w:w="1245" w:type="dxa"/>
          </w:tcPr>
          <w:p w14:paraId="6D790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9.8(18.50)</w:t>
            </w:r>
          </w:p>
        </w:tc>
        <w:tc>
          <w:tcPr>
            <w:tcW w:w="1245" w:type="dxa"/>
          </w:tcPr>
          <w:p w14:paraId="5862E6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DB-3 (49 app)</w:t>
            </w:r>
          </w:p>
        </w:tc>
        <w:tc>
          <w:tcPr>
            <w:tcW w:w="1245" w:type="dxa"/>
          </w:tcPr>
          <w:p w14:paraId="651EA8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Andryushchenko, w-vr/so 40.25/129.18</w:t>
            </w:r>
          </w:p>
        </w:tc>
        <w:tc>
          <w:tcPr>
            <w:tcW w:w="1245" w:type="dxa"/>
          </w:tcPr>
          <w:p w14:paraId="642A858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KOH (1 TR, 2 EM) /</w:t>
            </w:r>
          </w:p>
        </w:tc>
        <w:tc>
          <w:tcPr>
            <w:tcW w:w="1245" w:type="dxa"/>
          </w:tcPr>
          <w:p w14:paraId="4E5289A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AN</w:t>
            </w:r>
          </w:p>
        </w:tc>
        <w:tc>
          <w:tcPr>
            <w:tcW w:w="1245" w:type="dxa"/>
          </w:tcPr>
          <w:p w14:paraId="4F77A9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3CA217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(Andryushchenko -</w:t>
            </w:r>
          </w:p>
        </w:tc>
        <w:tc>
          <w:tcPr>
            <w:tcW w:w="1245" w:type="dxa"/>
          </w:tcPr>
          <w:p w14:paraId="316EBE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09261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8EF899" w14:textId="77777777" w:rsidTr="00D21494">
        <w:tc>
          <w:tcPr>
            <w:tcW w:w="1245" w:type="dxa"/>
          </w:tcPr>
          <w:p w14:paraId="289A74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7EA5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D8D347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Rybkin</w:t>
            </w:r>
          </w:p>
        </w:tc>
        <w:tc>
          <w:tcPr>
            <w:tcW w:w="1245" w:type="dxa"/>
          </w:tcPr>
          <w:p w14:paraId="6D2205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D3AFF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68F4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 TR "Daito-Maru, 2 TFR</w:t>
            </w:r>
          </w:p>
        </w:tc>
        <w:tc>
          <w:tcPr>
            <w:tcW w:w="1245" w:type="dxa"/>
          </w:tcPr>
          <w:p w14:paraId="347D3B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36BD8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3F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non-reset due to FOR)</w:t>
            </w:r>
          </w:p>
        </w:tc>
      </w:tr>
      <w:tr w:rsidR="008A5C22" w:rsidRPr="00536344" w14:paraId="129B9322" w14:textId="77777777" w:rsidTr="00D21494">
        <w:tc>
          <w:tcPr>
            <w:tcW w:w="1245" w:type="dxa"/>
          </w:tcPr>
          <w:p w14:paraId="4DE413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(07.50)</w:t>
            </w:r>
          </w:p>
        </w:tc>
        <w:tc>
          <w:tcPr>
            <w:tcW w:w="1245" w:type="dxa"/>
          </w:tcPr>
          <w:p w14:paraId="41BB8A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DB-3 (49 app)</w:t>
            </w:r>
          </w:p>
        </w:tc>
        <w:tc>
          <w:tcPr>
            <w:tcW w:w="1245" w:type="dxa"/>
          </w:tcPr>
          <w:p w14:paraId="52C8B3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Voronin,</w:t>
            </w:r>
          </w:p>
        </w:tc>
        <w:tc>
          <w:tcPr>
            <w:tcW w:w="1245" w:type="dxa"/>
          </w:tcPr>
          <w:p w14:paraId="7894D4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w:t>
            </w:r>
          </w:p>
        </w:tc>
        <w:tc>
          <w:tcPr>
            <w:tcW w:w="1245" w:type="dxa"/>
          </w:tcPr>
          <w:p w14:paraId="00A5CF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41.57/130.05</w:t>
            </w:r>
          </w:p>
        </w:tc>
        <w:tc>
          <w:tcPr>
            <w:tcW w:w="1245" w:type="dxa"/>
          </w:tcPr>
          <w:p w14:paraId="74072E8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 (1 TR. 1 SKR) / TR "Tika-Maru</w:t>
            </w:r>
          </w:p>
        </w:tc>
        <w:tc>
          <w:tcPr>
            <w:tcW w:w="1245" w:type="dxa"/>
          </w:tcPr>
          <w:p w14:paraId="5290C4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16C448D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6000 t/ + TR -Tika-Maru</w:t>
            </w:r>
          </w:p>
        </w:tc>
        <w:tc>
          <w:tcPr>
            <w:tcW w:w="1245" w:type="dxa"/>
          </w:tcPr>
          <w:p w14:paraId="032A8E2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D9C6840" w14:textId="77777777" w:rsidTr="00D21494">
        <w:tc>
          <w:tcPr>
            <w:tcW w:w="1245" w:type="dxa"/>
          </w:tcPr>
          <w:p w14:paraId="75683E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B3623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6F862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Yudaev</w:t>
            </w:r>
          </w:p>
        </w:tc>
        <w:tc>
          <w:tcPr>
            <w:tcW w:w="1245" w:type="dxa"/>
          </w:tcPr>
          <w:p w14:paraId="21EBC5C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0E30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70A2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tow at TFR No. 82</w:t>
            </w:r>
          </w:p>
        </w:tc>
        <w:tc>
          <w:tcPr>
            <w:tcW w:w="1245" w:type="dxa"/>
          </w:tcPr>
          <w:p w14:paraId="000E0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77C6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(1146 brt), + 1</w:t>
            </w:r>
          </w:p>
        </w:tc>
        <w:tc>
          <w:tcPr>
            <w:tcW w:w="1245" w:type="dxa"/>
          </w:tcPr>
          <w:p w14:paraId="721869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2D87D2B" w14:textId="77777777" w:rsidTr="00D21494">
        <w:tc>
          <w:tcPr>
            <w:tcW w:w="1245" w:type="dxa"/>
          </w:tcPr>
          <w:p w14:paraId="64581F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10.8(10.14)</w:t>
            </w:r>
          </w:p>
        </w:tc>
        <w:tc>
          <w:tcPr>
            <w:tcW w:w="1245" w:type="dxa"/>
          </w:tcPr>
          <w:p w14:paraId="23CD2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DB-3 (49 app)</w:t>
            </w:r>
          </w:p>
        </w:tc>
        <w:tc>
          <w:tcPr>
            <w:tcW w:w="1245" w:type="dxa"/>
          </w:tcPr>
          <w:p w14:paraId="0FFD5F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Kurenkov,</w:t>
            </w:r>
          </w:p>
        </w:tc>
        <w:tc>
          <w:tcPr>
            <w:tcW w:w="1245" w:type="dxa"/>
          </w:tcPr>
          <w:p w14:paraId="064C0C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w:t>
            </w:r>
          </w:p>
        </w:tc>
        <w:tc>
          <w:tcPr>
            <w:tcW w:w="1245" w:type="dxa"/>
          </w:tcPr>
          <w:p w14:paraId="2E987F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41.25/129.46</w:t>
            </w:r>
          </w:p>
        </w:tc>
        <w:tc>
          <w:tcPr>
            <w:tcW w:w="1245" w:type="dxa"/>
          </w:tcPr>
          <w:p w14:paraId="2B5FE2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trap boat /</w:t>
            </w:r>
          </w:p>
        </w:tc>
        <w:tc>
          <w:tcPr>
            <w:tcW w:w="1245" w:type="dxa"/>
          </w:tcPr>
          <w:p w14:paraId="188A17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04B7FF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 / miss</w:t>
            </w:r>
          </w:p>
        </w:tc>
        <w:tc>
          <w:tcPr>
            <w:tcW w:w="1245" w:type="dxa"/>
          </w:tcPr>
          <w:p w14:paraId="21C377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db-3</w:t>
            </w:r>
          </w:p>
        </w:tc>
      </w:tr>
      <w:tr w:rsidR="008A5C22" w:rsidRPr="00536344" w14:paraId="7E82484D" w14:textId="77777777" w:rsidTr="00D21494">
        <w:tc>
          <w:tcPr>
            <w:tcW w:w="1245" w:type="dxa"/>
          </w:tcPr>
          <w:p w14:paraId="2646B8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159E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5E0A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Khomutnikov</w:t>
            </w:r>
          </w:p>
        </w:tc>
        <w:tc>
          <w:tcPr>
            <w:tcW w:w="1245" w:type="dxa"/>
          </w:tcPr>
          <w:p w14:paraId="3CB49C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D344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F737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 "Kinzan Maru №6-</w:t>
            </w:r>
          </w:p>
        </w:tc>
        <w:tc>
          <w:tcPr>
            <w:tcW w:w="1245" w:type="dxa"/>
          </w:tcPr>
          <w:p w14:paraId="6D270B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0439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 under the target</w:t>
            </w:r>
          </w:p>
        </w:tc>
        <w:tc>
          <w:tcPr>
            <w:tcW w:w="1245" w:type="dxa"/>
          </w:tcPr>
          <w:p w14:paraId="531C44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(Khomutnikov)</w:t>
            </w:r>
          </w:p>
        </w:tc>
      </w:tr>
      <w:tr w:rsidR="008A5C22" w:rsidRPr="00536344" w14:paraId="2BB9E8B6" w14:textId="77777777" w:rsidTr="00D21494">
        <w:tc>
          <w:tcPr>
            <w:tcW w:w="1245" w:type="dxa"/>
          </w:tcPr>
          <w:p w14:paraId="671CB46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(11.15)</w:t>
            </w:r>
          </w:p>
        </w:tc>
        <w:tc>
          <w:tcPr>
            <w:tcW w:w="1245" w:type="dxa"/>
          </w:tcPr>
          <w:p w14:paraId="53427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DB-3 (49 app)</w:t>
            </w:r>
          </w:p>
        </w:tc>
        <w:tc>
          <w:tcPr>
            <w:tcW w:w="1245" w:type="dxa"/>
          </w:tcPr>
          <w:p w14:paraId="37BDF3C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Shabakin,</w:t>
            </w:r>
          </w:p>
        </w:tc>
        <w:tc>
          <w:tcPr>
            <w:tcW w:w="1245" w:type="dxa"/>
          </w:tcPr>
          <w:p w14:paraId="0D3EA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w:t>
            </w:r>
          </w:p>
        </w:tc>
        <w:tc>
          <w:tcPr>
            <w:tcW w:w="1245" w:type="dxa"/>
          </w:tcPr>
          <w:p w14:paraId="38B76D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40.38/130.05</w:t>
            </w:r>
          </w:p>
        </w:tc>
        <w:tc>
          <w:tcPr>
            <w:tcW w:w="1245" w:type="dxa"/>
          </w:tcPr>
          <w:p w14:paraId="6FF8A3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"Teihoku-Maru"</w:t>
            </w:r>
          </w:p>
        </w:tc>
        <w:tc>
          <w:tcPr>
            <w:tcW w:w="1245" w:type="dxa"/>
          </w:tcPr>
          <w:p w14:paraId="309AC6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3CB1B1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080465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4850628" w14:textId="77777777" w:rsidTr="00D21494">
        <w:tc>
          <w:tcPr>
            <w:tcW w:w="1245" w:type="dxa"/>
          </w:tcPr>
          <w:p w14:paraId="162150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2B7B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2910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Pusevich, Bazajan</w:t>
            </w:r>
          </w:p>
        </w:tc>
        <w:tc>
          <w:tcPr>
            <w:tcW w:w="1245" w:type="dxa"/>
          </w:tcPr>
          <w:p w14:paraId="14767D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AB7A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87C2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3A39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0C240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72D0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FA40E18" w14:textId="77777777" w:rsidTr="00D21494">
        <w:tc>
          <w:tcPr>
            <w:tcW w:w="1245" w:type="dxa"/>
          </w:tcPr>
          <w:p w14:paraId="7E49D0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8 (13.43)</w:t>
            </w:r>
          </w:p>
        </w:tc>
        <w:tc>
          <w:tcPr>
            <w:tcW w:w="1245" w:type="dxa"/>
          </w:tcPr>
          <w:p w14:paraId="70DBF8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dB-3 (49 an)</w:t>
            </w:r>
          </w:p>
        </w:tc>
        <w:tc>
          <w:tcPr>
            <w:tcW w:w="1245" w:type="dxa"/>
          </w:tcPr>
          <w:p w14:paraId="41DEF0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Yanshin.</w:t>
            </w:r>
          </w:p>
        </w:tc>
        <w:tc>
          <w:tcPr>
            <w:tcW w:w="1245" w:type="dxa"/>
          </w:tcPr>
          <w:p w14:paraId="20C572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51C3802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sowing m Kazakova</w:t>
            </w:r>
          </w:p>
        </w:tc>
        <w:tc>
          <w:tcPr>
            <w:tcW w:w="1245" w:type="dxa"/>
          </w:tcPr>
          <w:p w14:paraId="54197A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Trap Boat /</w:t>
            </w:r>
          </w:p>
        </w:tc>
        <w:tc>
          <w:tcPr>
            <w:tcW w:w="1245" w:type="dxa"/>
          </w:tcPr>
          <w:p w14:paraId="708E50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AN</w:t>
            </w:r>
          </w:p>
        </w:tc>
        <w:tc>
          <w:tcPr>
            <w:tcW w:w="1245" w:type="dxa"/>
          </w:tcPr>
          <w:p w14:paraId="1EB926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40051F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533CDA4" w14:textId="77777777" w:rsidTr="00D21494">
        <w:tc>
          <w:tcPr>
            <w:tcW w:w="1245" w:type="dxa"/>
          </w:tcPr>
          <w:p w14:paraId="73BD7A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6FF00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FCB19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Belaya, Lizunov,</w:t>
            </w:r>
          </w:p>
        </w:tc>
        <w:tc>
          <w:tcPr>
            <w:tcW w:w="1245" w:type="dxa"/>
          </w:tcPr>
          <w:p w14:paraId="6D98D70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7F1E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 "Kinzan Maru No. 6" 873 brt</w:t>
            </w:r>
          </w:p>
        </w:tc>
        <w:tc>
          <w:tcPr>
            <w:tcW w:w="1245" w:type="dxa"/>
          </w:tcPr>
          <w:p w14:paraId="76CFB1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DDD0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085E0F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379C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F08BA36" w14:textId="77777777" w:rsidTr="00D21494">
        <w:tc>
          <w:tcPr>
            <w:tcW w:w="1245" w:type="dxa"/>
          </w:tcPr>
          <w:p w14:paraId="1F64DA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6BD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7073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Vlesko</w:t>
            </w:r>
          </w:p>
        </w:tc>
        <w:tc>
          <w:tcPr>
            <w:tcW w:w="1245" w:type="dxa"/>
          </w:tcPr>
          <w:p w14:paraId="1F0F92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840F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45ED1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A62F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8783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CB9CD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8101110" w14:textId="77777777" w:rsidTr="00D21494">
        <w:tc>
          <w:tcPr>
            <w:tcW w:w="1245" w:type="dxa"/>
          </w:tcPr>
          <w:p w14:paraId="4CDC77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10.8(13.43)</w:t>
            </w:r>
          </w:p>
        </w:tc>
        <w:tc>
          <w:tcPr>
            <w:tcW w:w="1245" w:type="dxa"/>
          </w:tcPr>
          <w:p w14:paraId="40DD25F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Il-4 (4 an)</w:t>
            </w:r>
          </w:p>
        </w:tc>
        <w:tc>
          <w:tcPr>
            <w:tcW w:w="1245" w:type="dxa"/>
          </w:tcPr>
          <w:p w14:paraId="7F078C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Shevchenko.</w:t>
            </w:r>
          </w:p>
        </w:tc>
        <w:tc>
          <w:tcPr>
            <w:tcW w:w="1245" w:type="dxa"/>
          </w:tcPr>
          <w:p w14:paraId="5F9FC4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0F3841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south m Kazakova</w:t>
            </w:r>
          </w:p>
        </w:tc>
        <w:tc>
          <w:tcPr>
            <w:tcW w:w="1245" w:type="dxa"/>
          </w:tcPr>
          <w:p w14:paraId="7C4460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Mukahi Maru</w:t>
            </w:r>
          </w:p>
        </w:tc>
        <w:tc>
          <w:tcPr>
            <w:tcW w:w="1245" w:type="dxa"/>
          </w:tcPr>
          <w:p w14:paraId="662D7F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7A88A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66885AC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E756F73" w14:textId="77777777" w:rsidTr="00D21494">
        <w:tc>
          <w:tcPr>
            <w:tcW w:w="1245" w:type="dxa"/>
          </w:tcPr>
          <w:p w14:paraId="3B6B5B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9652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E6C6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Yazev. Fatyanov (?)</w:t>
            </w:r>
          </w:p>
        </w:tc>
        <w:tc>
          <w:tcPr>
            <w:tcW w:w="1245" w:type="dxa"/>
          </w:tcPr>
          <w:p w14:paraId="4D58D3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BB2F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F094A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787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833D0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C8DA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1AF01D8" w14:textId="77777777" w:rsidTr="00D21494">
        <w:tc>
          <w:tcPr>
            <w:tcW w:w="1245" w:type="dxa"/>
          </w:tcPr>
          <w:p w14:paraId="6A415D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(13.46)</w:t>
            </w:r>
          </w:p>
        </w:tc>
        <w:tc>
          <w:tcPr>
            <w:tcW w:w="1245" w:type="dxa"/>
          </w:tcPr>
          <w:p w14:paraId="68BC399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IL-4 (exercise 2 hell Kazakov.</w:t>
            </w:r>
          </w:p>
        </w:tc>
        <w:tc>
          <w:tcPr>
            <w:tcW w:w="1245" w:type="dxa"/>
          </w:tcPr>
          <w:p w14:paraId="17F930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4DC8E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sowing m. Kazakova</w:t>
            </w:r>
          </w:p>
        </w:tc>
        <w:tc>
          <w:tcPr>
            <w:tcW w:w="1245" w:type="dxa"/>
          </w:tcPr>
          <w:p w14:paraId="2FB9FB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Trap Boat /</w:t>
            </w:r>
          </w:p>
        </w:tc>
        <w:tc>
          <w:tcPr>
            <w:tcW w:w="1245" w:type="dxa"/>
          </w:tcPr>
          <w:p w14:paraId="0D0277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32B549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6FD4EC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7C82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76DDF84" w14:textId="77777777" w:rsidTr="00D21494">
        <w:tc>
          <w:tcPr>
            <w:tcW w:w="1245" w:type="dxa"/>
          </w:tcPr>
          <w:p w14:paraId="31E675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409F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 4 ap)</w:t>
            </w:r>
          </w:p>
        </w:tc>
        <w:tc>
          <w:tcPr>
            <w:tcW w:w="1245" w:type="dxa"/>
          </w:tcPr>
          <w:p w14:paraId="57400D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Korolev, Skokov</w:t>
            </w:r>
          </w:p>
        </w:tc>
        <w:tc>
          <w:tcPr>
            <w:tcW w:w="1245" w:type="dxa"/>
          </w:tcPr>
          <w:p w14:paraId="4F6371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F8A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oKinzan Maru #6-</w:t>
            </w:r>
          </w:p>
        </w:tc>
        <w:tc>
          <w:tcPr>
            <w:tcW w:w="1245" w:type="dxa"/>
          </w:tcPr>
          <w:p w14:paraId="42CAC3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C1626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E980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031C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C30667D" w14:textId="77777777" w:rsidTr="00D21494">
        <w:tc>
          <w:tcPr>
            <w:tcW w:w="1245" w:type="dxa"/>
          </w:tcPr>
          <w:p w14:paraId="4D24D0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(13.48)</w:t>
            </w:r>
          </w:p>
        </w:tc>
        <w:tc>
          <w:tcPr>
            <w:tcW w:w="1245" w:type="dxa"/>
          </w:tcPr>
          <w:p w14:paraId="185BC6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IL-4 (4 ap)</w:t>
            </w:r>
          </w:p>
        </w:tc>
        <w:tc>
          <w:tcPr>
            <w:tcW w:w="1245" w:type="dxa"/>
          </w:tcPr>
          <w:p w14:paraId="13D06B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Pushkov,</w:t>
            </w:r>
          </w:p>
        </w:tc>
        <w:tc>
          <w:tcPr>
            <w:tcW w:w="1245" w:type="dxa"/>
          </w:tcPr>
          <w:p w14:paraId="3DB8CB7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U-vr</w:t>
            </w:r>
          </w:p>
        </w:tc>
        <w:tc>
          <w:tcPr>
            <w:tcW w:w="1245" w:type="dxa"/>
          </w:tcPr>
          <w:p w14:paraId="7562766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41.00/129.57</w:t>
            </w:r>
          </w:p>
        </w:tc>
        <w:tc>
          <w:tcPr>
            <w:tcW w:w="1245" w:type="dxa"/>
          </w:tcPr>
          <w:p w14:paraId="5D648B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"Awakawa Maru</w:t>
            </w:r>
          </w:p>
        </w:tc>
        <w:tc>
          <w:tcPr>
            <w:tcW w:w="1245" w:type="dxa"/>
          </w:tcPr>
          <w:p w14:paraId="75562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AN</w:t>
            </w:r>
          </w:p>
        </w:tc>
        <w:tc>
          <w:tcPr>
            <w:tcW w:w="1245" w:type="dxa"/>
          </w:tcPr>
          <w:p w14:paraId="060718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4-5000 t/</w:t>
            </w:r>
          </w:p>
        </w:tc>
        <w:tc>
          <w:tcPr>
            <w:tcW w:w="1245" w:type="dxa"/>
          </w:tcPr>
          <w:p w14:paraId="593D35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 IL-4</w:t>
            </w:r>
          </w:p>
        </w:tc>
      </w:tr>
      <w:tr w:rsidR="008A5C22" w:rsidRPr="00536344" w14:paraId="52EE5C26" w14:textId="77777777" w:rsidTr="00D21494">
        <w:tc>
          <w:tcPr>
            <w:tcW w:w="1245" w:type="dxa"/>
          </w:tcPr>
          <w:p w14:paraId="07D890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2D00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6F91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Ilyashenko,</w:t>
            </w:r>
          </w:p>
        </w:tc>
        <w:tc>
          <w:tcPr>
            <w:tcW w:w="1245" w:type="dxa"/>
          </w:tcPr>
          <w:p w14:paraId="122C192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0CE03B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70C0A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9B52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C772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"Awakawa Maru</w:t>
            </w:r>
          </w:p>
        </w:tc>
        <w:tc>
          <w:tcPr>
            <w:tcW w:w="1245" w:type="dxa"/>
          </w:tcPr>
          <w:p w14:paraId="5D8F06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(Ilyashenko)</w:t>
            </w:r>
          </w:p>
        </w:tc>
      </w:tr>
      <w:tr w:rsidR="008A5C22" w:rsidRPr="00536344" w14:paraId="3743601C" w14:textId="77777777" w:rsidTr="00D21494">
        <w:tc>
          <w:tcPr>
            <w:tcW w:w="1245" w:type="dxa"/>
          </w:tcPr>
          <w:p w14:paraId="1D51F46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1AAC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4C05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Kuzmichev. Poltavtsev</w:t>
            </w:r>
          </w:p>
        </w:tc>
        <w:tc>
          <w:tcPr>
            <w:tcW w:w="1245" w:type="dxa"/>
          </w:tcPr>
          <w:p w14:paraId="3D6D81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D04724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A0FB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(6925 brt)</w:t>
            </w:r>
          </w:p>
        </w:tc>
        <w:tc>
          <w:tcPr>
            <w:tcW w:w="1245" w:type="dxa"/>
          </w:tcPr>
          <w:p w14:paraId="20DFA1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350B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19A7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98A4D92" w14:textId="77777777" w:rsidTr="00D21494">
        <w:tc>
          <w:tcPr>
            <w:tcW w:w="1245" w:type="dxa"/>
          </w:tcPr>
          <w:p w14:paraId="2ECAE3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10.8(16.00) 3 dB-3 (52 ap)</w:t>
            </w:r>
          </w:p>
        </w:tc>
        <w:tc>
          <w:tcPr>
            <w:tcW w:w="1245" w:type="dxa"/>
          </w:tcPr>
          <w:p w14:paraId="3876F0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Cookie, u-vr/so</w:t>
            </w:r>
          </w:p>
        </w:tc>
        <w:tc>
          <w:tcPr>
            <w:tcW w:w="1245" w:type="dxa"/>
          </w:tcPr>
          <w:p w14:paraId="45E7D93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5E7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10153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0B8D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850322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114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A7E8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C758A60" w14:textId="77777777" w:rsidTr="00D21494">
        <w:tc>
          <w:tcPr>
            <w:tcW w:w="1245" w:type="dxa"/>
          </w:tcPr>
          <w:p w14:paraId="39CE91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white-bearded,</w:t>
            </w:r>
          </w:p>
        </w:tc>
        <w:tc>
          <w:tcPr>
            <w:tcW w:w="1245" w:type="dxa"/>
          </w:tcPr>
          <w:p w14:paraId="44AA6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FF3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C5198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70DB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993C7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B062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FACF8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BEEC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7E7F2945" w14:textId="77777777" w:rsidTr="00D21494">
        <w:tc>
          <w:tcPr>
            <w:tcW w:w="1245" w:type="dxa"/>
          </w:tcPr>
          <w:p w14:paraId="544A5D4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Nikolsky</w:t>
            </w:r>
          </w:p>
        </w:tc>
        <w:tc>
          <w:tcPr>
            <w:tcW w:w="1245" w:type="dxa"/>
          </w:tcPr>
          <w:p w14:paraId="43E9C69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40.37/129.40</w:t>
            </w:r>
          </w:p>
        </w:tc>
        <w:tc>
          <w:tcPr>
            <w:tcW w:w="1245" w:type="dxa"/>
          </w:tcPr>
          <w:p w14:paraId="7A7529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 TP "Isshin Maru"</w:t>
            </w:r>
          </w:p>
        </w:tc>
        <w:tc>
          <w:tcPr>
            <w:tcW w:w="1245" w:type="dxa"/>
          </w:tcPr>
          <w:p w14:paraId="7BCB19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399747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5000 t/(?) + TR "Issin-Maru" (1448 GRT or 1486 GRT) -</w:t>
            </w:r>
          </w:p>
        </w:tc>
        <w:tc>
          <w:tcPr>
            <w:tcW w:w="1245" w:type="dxa"/>
          </w:tcPr>
          <w:p w14:paraId="7B91F1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8DCFEF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2D4FF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61D6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9529A05" w14:textId="77777777" w:rsidTr="00D21494">
        <w:tc>
          <w:tcPr>
            <w:tcW w:w="1245" w:type="dxa"/>
          </w:tcPr>
          <w:p w14:paraId="6F5F40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the Japanese went missing; + 33 Che and 24 military</w:t>
            </w:r>
          </w:p>
        </w:tc>
        <w:tc>
          <w:tcPr>
            <w:tcW w:w="1245" w:type="dxa"/>
          </w:tcPr>
          <w:p w14:paraId="344763E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D163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E7B3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E7FE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DCCC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8C1A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F310D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DA71F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FC1BB50" w14:textId="77777777" w:rsidTr="00D21494">
        <w:tc>
          <w:tcPr>
            <w:tcW w:w="1245" w:type="dxa"/>
          </w:tcPr>
          <w:p w14:paraId="20EB9F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10.8(17.35) 2 dB-3 (52 ap)</w:t>
            </w:r>
          </w:p>
        </w:tc>
        <w:tc>
          <w:tcPr>
            <w:tcW w:w="1245" w:type="dxa"/>
          </w:tcPr>
          <w:p w14:paraId="0A5BDB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Vasiliev, u-vr / with Shkilev</w:t>
            </w:r>
          </w:p>
        </w:tc>
        <w:tc>
          <w:tcPr>
            <w:tcW w:w="1245" w:type="dxa"/>
          </w:tcPr>
          <w:p w14:paraId="00EF16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40.50/129.45</w:t>
            </w:r>
          </w:p>
        </w:tc>
        <w:tc>
          <w:tcPr>
            <w:tcW w:w="1245" w:type="dxa"/>
          </w:tcPr>
          <w:p w14:paraId="6F3E2C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trap vessel / TR &gt;Mukahi-Maru aground</w:t>
            </w:r>
          </w:p>
        </w:tc>
        <w:tc>
          <w:tcPr>
            <w:tcW w:w="1245" w:type="dxa"/>
          </w:tcPr>
          <w:p w14:paraId="3F3361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3139B61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245" w:type="dxa"/>
          </w:tcPr>
          <w:p w14:paraId="0E0AE1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2669E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5E07A5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CC5B496" w14:textId="77777777" w:rsidTr="00D21494">
        <w:tc>
          <w:tcPr>
            <w:tcW w:w="1245" w:type="dxa"/>
          </w:tcPr>
          <w:p w14:paraId="563BBA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10.8(17.56) 3 Il-4 (4 an)</w:t>
            </w:r>
          </w:p>
        </w:tc>
        <w:tc>
          <w:tcPr>
            <w:tcW w:w="1245" w:type="dxa"/>
          </w:tcPr>
          <w:p w14:paraId="4C7D73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Vasilenko, u-vr Chesnokov, Glukhov</w:t>
            </w:r>
          </w:p>
        </w:tc>
        <w:tc>
          <w:tcPr>
            <w:tcW w:w="1245" w:type="dxa"/>
          </w:tcPr>
          <w:p w14:paraId="03C8AC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sowing m. Kazakova</w:t>
            </w:r>
          </w:p>
        </w:tc>
        <w:tc>
          <w:tcPr>
            <w:tcW w:w="1245" w:type="dxa"/>
          </w:tcPr>
          <w:p w14:paraId="44878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trap vessel/ TR "Kinzan Maru No. 6"</w:t>
            </w:r>
          </w:p>
        </w:tc>
        <w:tc>
          <w:tcPr>
            <w:tcW w:w="1245" w:type="dxa"/>
          </w:tcPr>
          <w:p w14:paraId="1DC52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2F5164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 - under target</w:t>
            </w:r>
          </w:p>
        </w:tc>
        <w:tc>
          <w:tcPr>
            <w:tcW w:w="1245" w:type="dxa"/>
          </w:tcPr>
          <w:p w14:paraId="608DB5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6966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942E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C7C1F2" w14:textId="77777777" w:rsidTr="00D21494">
        <w:tc>
          <w:tcPr>
            <w:tcW w:w="1245" w:type="dxa"/>
          </w:tcPr>
          <w:p w14:paraId="17AD9F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10.8(18.10) 3 IL-4 (4 ap)</w:t>
            </w:r>
          </w:p>
        </w:tc>
        <w:tc>
          <w:tcPr>
            <w:tcW w:w="1245" w:type="dxa"/>
          </w:tcPr>
          <w:p w14:paraId="7AD3B11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Popovich, u-vr</w:t>
            </w:r>
          </w:p>
        </w:tc>
        <w:tc>
          <w:tcPr>
            <w:tcW w:w="1245" w:type="dxa"/>
          </w:tcPr>
          <w:p w14:paraId="263DF29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metro Boltina</w:t>
            </w:r>
          </w:p>
        </w:tc>
        <w:tc>
          <w:tcPr>
            <w:tcW w:w="1245" w:type="dxa"/>
          </w:tcPr>
          <w:p w14:paraId="31902A8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KOH (1 TR, 1 EM) -180 /</w:t>
            </w:r>
          </w:p>
        </w:tc>
        <w:tc>
          <w:tcPr>
            <w:tcW w:w="1245" w:type="dxa"/>
          </w:tcPr>
          <w:p w14:paraId="02BD36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2FE80B7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EM / TFR "Kaibokan No. 82";</w:t>
            </w:r>
          </w:p>
        </w:tc>
        <w:tc>
          <w:tcPr>
            <w:tcW w:w="1245" w:type="dxa"/>
          </w:tcPr>
          <w:p w14:paraId="740D25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 IL-4</w:t>
            </w:r>
          </w:p>
        </w:tc>
        <w:tc>
          <w:tcPr>
            <w:tcW w:w="1245" w:type="dxa"/>
          </w:tcPr>
          <w:p w14:paraId="376D62A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F8E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5398B12" w14:textId="77777777" w:rsidTr="00D21494">
        <w:tc>
          <w:tcPr>
            <w:tcW w:w="1245" w:type="dxa"/>
          </w:tcPr>
          <w:p w14:paraId="1E6833D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9A5BA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Gromakov,</w:t>
            </w:r>
          </w:p>
        </w:tc>
        <w:tc>
          <w:tcPr>
            <w:tcW w:w="1245" w:type="dxa"/>
          </w:tcPr>
          <w:p w14:paraId="22BC1D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5C356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 "Mukahi Maru", TFR №82</w:t>
            </w:r>
          </w:p>
        </w:tc>
        <w:tc>
          <w:tcPr>
            <w:tcW w:w="1245" w:type="dxa"/>
          </w:tcPr>
          <w:p w14:paraId="51E287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E0A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+ 117 people</w:t>
            </w:r>
          </w:p>
        </w:tc>
        <w:tc>
          <w:tcPr>
            <w:tcW w:w="1245" w:type="dxa"/>
          </w:tcPr>
          <w:p w14:paraId="6A8D86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(Gromakov,</w:t>
            </w:r>
          </w:p>
        </w:tc>
        <w:tc>
          <w:tcPr>
            <w:tcW w:w="1245" w:type="dxa"/>
          </w:tcPr>
          <w:p w14:paraId="527C696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9E3DA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C931E06" w14:textId="77777777" w:rsidTr="00D21494">
        <w:tc>
          <w:tcPr>
            <w:tcW w:w="1245" w:type="dxa"/>
          </w:tcPr>
          <w:p w14:paraId="0B98EAA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6E32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Lazarev</w:t>
            </w:r>
          </w:p>
        </w:tc>
        <w:tc>
          <w:tcPr>
            <w:tcW w:w="1245" w:type="dxa"/>
          </w:tcPr>
          <w:p w14:paraId="129156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BC53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FEAFB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C483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02B0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Lazarev)</w:t>
            </w:r>
          </w:p>
        </w:tc>
        <w:tc>
          <w:tcPr>
            <w:tcW w:w="1245" w:type="dxa"/>
          </w:tcPr>
          <w:p w14:paraId="7C4BAF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A21F2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894BFD6" w14:textId="77777777" w:rsidTr="00D21494">
        <w:tc>
          <w:tcPr>
            <w:tcW w:w="1245" w:type="dxa"/>
          </w:tcPr>
          <w:p w14:paraId="22F39E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10.8(18.34) 3 Il-4 (4 an)</w:t>
            </w:r>
          </w:p>
        </w:tc>
        <w:tc>
          <w:tcPr>
            <w:tcW w:w="1245" w:type="dxa"/>
          </w:tcPr>
          <w:p w14:paraId="7720EBE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Bulatov, u-vr</w:t>
            </w:r>
          </w:p>
        </w:tc>
        <w:tc>
          <w:tcPr>
            <w:tcW w:w="1245" w:type="dxa"/>
          </w:tcPr>
          <w:p w14:paraId="4506E2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40.40/129.23</w:t>
            </w:r>
          </w:p>
        </w:tc>
        <w:tc>
          <w:tcPr>
            <w:tcW w:w="1245" w:type="dxa"/>
          </w:tcPr>
          <w:p w14:paraId="34244E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"Samarang-Maru"</w:t>
            </w:r>
          </w:p>
        </w:tc>
        <w:tc>
          <w:tcPr>
            <w:tcW w:w="1245" w:type="dxa"/>
          </w:tcPr>
          <w:p w14:paraId="6FDCF83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ZAN</w:t>
            </w:r>
          </w:p>
        </w:tc>
        <w:tc>
          <w:tcPr>
            <w:tcW w:w="1245" w:type="dxa"/>
          </w:tcPr>
          <w:p w14:paraId="0B2BA6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249F903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6B357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EDE5C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44979F4" w14:textId="77777777" w:rsidTr="00D21494">
        <w:tc>
          <w:tcPr>
            <w:tcW w:w="1245" w:type="dxa"/>
          </w:tcPr>
          <w:p w14:paraId="3D90459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2CA8B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Romanov, Portyannikov</w:t>
            </w:r>
          </w:p>
        </w:tc>
        <w:tc>
          <w:tcPr>
            <w:tcW w:w="1245" w:type="dxa"/>
          </w:tcPr>
          <w:p w14:paraId="0F4F9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C6C942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7D75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00C4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7592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76D59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DEA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4E8FC32A" w14:textId="77777777" w:rsidTr="00D21494">
        <w:tc>
          <w:tcPr>
            <w:tcW w:w="1245" w:type="dxa"/>
          </w:tcPr>
          <w:p w14:paraId="31D856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2 DB-3 (52 ap)</w:t>
            </w:r>
          </w:p>
        </w:tc>
        <w:tc>
          <w:tcPr>
            <w:tcW w:w="1245" w:type="dxa"/>
          </w:tcPr>
          <w:p w14:paraId="537AD2E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Avilov, Kapitsa</w:t>
            </w:r>
          </w:p>
        </w:tc>
        <w:tc>
          <w:tcPr>
            <w:tcW w:w="1245" w:type="dxa"/>
          </w:tcPr>
          <w:p w14:paraId="29F8B0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district of m. Kazakova</w:t>
            </w:r>
          </w:p>
        </w:tc>
        <w:tc>
          <w:tcPr>
            <w:tcW w:w="1245" w:type="dxa"/>
          </w:tcPr>
          <w:p w14:paraId="449A98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"Tatsuharu-Maru"</w:t>
            </w:r>
          </w:p>
        </w:tc>
        <w:tc>
          <w:tcPr>
            <w:tcW w:w="1245" w:type="dxa"/>
          </w:tcPr>
          <w:p w14:paraId="79DFCA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197551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44B538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53A8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72B4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047D5D" w14:textId="77777777" w:rsidTr="00D21494">
        <w:tc>
          <w:tcPr>
            <w:tcW w:w="1245" w:type="dxa"/>
          </w:tcPr>
          <w:p w14:paraId="7C3F0B2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1 IL-4 (4 ap)</w:t>
            </w:r>
          </w:p>
        </w:tc>
        <w:tc>
          <w:tcPr>
            <w:tcW w:w="1245" w:type="dxa"/>
          </w:tcPr>
          <w:p w14:paraId="199BE2C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Fatyanov with</w:t>
            </w:r>
          </w:p>
        </w:tc>
        <w:tc>
          <w:tcPr>
            <w:tcW w:w="1245" w:type="dxa"/>
          </w:tcPr>
          <w:p w14:paraId="0C5715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sowing m. Kazakova</w:t>
            </w:r>
          </w:p>
        </w:tc>
        <w:tc>
          <w:tcPr>
            <w:tcW w:w="1245" w:type="dxa"/>
          </w:tcPr>
          <w:p w14:paraId="03E488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Trap Boat /</w:t>
            </w:r>
          </w:p>
        </w:tc>
        <w:tc>
          <w:tcPr>
            <w:tcW w:w="1245" w:type="dxa"/>
          </w:tcPr>
          <w:p w14:paraId="715DB12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AN</w:t>
            </w:r>
          </w:p>
        </w:tc>
        <w:tc>
          <w:tcPr>
            <w:tcW w:w="1245" w:type="dxa"/>
          </w:tcPr>
          <w:p w14:paraId="32628C8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09B6AD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Attacked in spite of</w:t>
            </w:r>
          </w:p>
        </w:tc>
        <w:tc>
          <w:tcPr>
            <w:tcW w:w="1245" w:type="dxa"/>
          </w:tcPr>
          <w:p w14:paraId="401B9AE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1295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18FE0BE" w14:textId="77777777" w:rsidTr="00D21494">
        <w:tc>
          <w:tcPr>
            <w:tcW w:w="1245" w:type="dxa"/>
          </w:tcPr>
          <w:p w14:paraId="094A342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(approx. 18.30)</w:t>
            </w:r>
          </w:p>
        </w:tc>
        <w:tc>
          <w:tcPr>
            <w:tcW w:w="1245" w:type="dxa"/>
          </w:tcPr>
          <w:p w14:paraId="7EBE73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56B24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037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TP Kindzan-Maru №6"</w:t>
            </w:r>
          </w:p>
        </w:tc>
        <w:tc>
          <w:tcPr>
            <w:tcW w:w="1245" w:type="dxa"/>
          </w:tcPr>
          <w:p w14:paraId="38D9B6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40D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order</w:t>
            </w:r>
          </w:p>
        </w:tc>
        <w:tc>
          <w:tcPr>
            <w:tcW w:w="1245" w:type="dxa"/>
          </w:tcPr>
          <w:p w14:paraId="398896E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group leader</w:t>
            </w:r>
          </w:p>
        </w:tc>
        <w:tc>
          <w:tcPr>
            <w:tcW w:w="1245" w:type="dxa"/>
          </w:tcPr>
          <w:p w14:paraId="4812C8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A0F9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7E35556" w14:textId="77777777" w:rsidTr="00D21494">
        <w:tc>
          <w:tcPr>
            <w:tcW w:w="1245" w:type="dxa"/>
          </w:tcPr>
          <w:p w14:paraId="27AD92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DCB1B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99DE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AFA5A8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6FA8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9032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4 IL-4) do not attack</w:t>
            </w:r>
          </w:p>
        </w:tc>
        <w:tc>
          <w:tcPr>
            <w:tcW w:w="1245" w:type="dxa"/>
          </w:tcPr>
          <w:p w14:paraId="7DFE8D4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7DEA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A696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60D39579" w14:textId="77777777" w:rsidTr="00D21494">
        <w:tc>
          <w:tcPr>
            <w:tcW w:w="1245" w:type="dxa"/>
          </w:tcPr>
          <w:p w14:paraId="274D9F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DE9B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FFF6D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AD1C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389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2C63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AE40A7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-trap ship</w:t>
            </w:r>
          </w:p>
        </w:tc>
        <w:tc>
          <w:tcPr>
            <w:tcW w:w="1245" w:type="dxa"/>
          </w:tcPr>
          <w:p w14:paraId="097215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A158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009CE448" w14:textId="77777777" w:rsidTr="00D21494">
        <w:tc>
          <w:tcPr>
            <w:tcW w:w="1245" w:type="dxa"/>
          </w:tcPr>
          <w:p w14:paraId="301A3E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22.8(14.15) 2 DB-3 (49 ap)</w:t>
            </w:r>
          </w:p>
        </w:tc>
        <w:tc>
          <w:tcPr>
            <w:tcW w:w="1245" w:type="dxa"/>
          </w:tcPr>
          <w:p w14:paraId="79E8951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Voronin, with Yudaev</w:t>
            </w:r>
          </w:p>
        </w:tc>
        <w:tc>
          <w:tcPr>
            <w:tcW w:w="1245" w:type="dxa"/>
          </w:tcPr>
          <w:p w14:paraId="6AAB8F6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45.20/141.30</w:t>
            </w:r>
          </w:p>
        </w:tc>
        <w:tc>
          <w:tcPr>
            <w:tcW w:w="1245" w:type="dxa"/>
          </w:tcPr>
          <w:p w14:paraId="52A967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KOH (1 TP, 1 TFR)-190/ TP "Tetsuyo-Maru"</w:t>
            </w:r>
          </w:p>
        </w:tc>
        <w:tc>
          <w:tcPr>
            <w:tcW w:w="1245" w:type="dxa"/>
          </w:tcPr>
          <w:p w14:paraId="47FCB6A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44F77F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65DAA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650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D4CBD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2A06C3EE" w14:textId="77777777" w:rsidTr="00D21494">
        <w:tc>
          <w:tcPr>
            <w:tcW w:w="1245" w:type="dxa"/>
          </w:tcPr>
          <w:p w14:paraId="1DEE444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(14.25) 2 DB-3 (49 ap)</w:t>
            </w:r>
          </w:p>
        </w:tc>
        <w:tc>
          <w:tcPr>
            <w:tcW w:w="1245" w:type="dxa"/>
          </w:tcPr>
          <w:p w14:paraId="58BEDC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Chumichev, with Kurenkov</w:t>
            </w:r>
          </w:p>
        </w:tc>
        <w:tc>
          <w:tcPr>
            <w:tcW w:w="1245" w:type="dxa"/>
          </w:tcPr>
          <w:p w14:paraId="2D1FAA0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Same</w:t>
            </w:r>
          </w:p>
        </w:tc>
        <w:tc>
          <w:tcPr>
            <w:tcW w:w="1245" w:type="dxa"/>
          </w:tcPr>
          <w:p w14:paraId="32CADB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Same</w:t>
            </w:r>
          </w:p>
        </w:tc>
        <w:tc>
          <w:tcPr>
            <w:tcW w:w="1245" w:type="dxa"/>
          </w:tcPr>
          <w:p w14:paraId="2B6150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4F5746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624050D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692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AB5C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32AA2114" w14:textId="77777777" w:rsidTr="00D21494">
        <w:tc>
          <w:tcPr>
            <w:tcW w:w="1245" w:type="dxa"/>
          </w:tcPr>
          <w:p w14:paraId="609749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22.8(16.01) 2 dB-3 (49 an)</w:t>
            </w:r>
          </w:p>
        </w:tc>
        <w:tc>
          <w:tcPr>
            <w:tcW w:w="1245" w:type="dxa"/>
          </w:tcPr>
          <w:p w14:paraId="26F0092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Arkhipov, with Alekseev</w:t>
            </w:r>
          </w:p>
        </w:tc>
        <w:tc>
          <w:tcPr>
            <w:tcW w:w="1245" w:type="dxa"/>
          </w:tcPr>
          <w:p w14:paraId="619C77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44.45/141.23</w:t>
            </w:r>
          </w:p>
        </w:tc>
        <w:tc>
          <w:tcPr>
            <w:tcW w:w="1245" w:type="dxa"/>
          </w:tcPr>
          <w:p w14:paraId="4A933C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OTP/ TP "Notoro Maru"</w:t>
            </w:r>
          </w:p>
        </w:tc>
        <w:tc>
          <w:tcPr>
            <w:tcW w:w="1245" w:type="dxa"/>
          </w:tcPr>
          <w:p w14:paraId="0D7B48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Pr>
          <w:p w14:paraId="4D98595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w:t>
            </w:r>
          </w:p>
        </w:tc>
        <w:tc>
          <w:tcPr>
            <w:tcW w:w="1245" w:type="dxa"/>
          </w:tcPr>
          <w:p w14:paraId="68A95E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9403D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654F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528F28C7" w14:textId="77777777" w:rsidTr="00D21494">
        <w:tc>
          <w:tcPr>
            <w:tcW w:w="1245" w:type="dxa"/>
            <w:tcBorders>
              <w:bottom w:val="single" w:sz="12" w:space="0" w:color="auto"/>
            </w:tcBorders>
          </w:tcPr>
          <w:p w14:paraId="43C3C7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22.8(16.25) 2 dB-3 (49 an)</w:t>
            </w:r>
          </w:p>
        </w:tc>
        <w:tc>
          <w:tcPr>
            <w:tcW w:w="1245" w:type="dxa"/>
            <w:tcBorders>
              <w:bottom w:val="single" w:sz="12" w:space="0" w:color="auto"/>
            </w:tcBorders>
          </w:tcPr>
          <w:p w14:paraId="48BAB5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Malyshev, with Amelkov</w:t>
            </w:r>
          </w:p>
        </w:tc>
        <w:tc>
          <w:tcPr>
            <w:tcW w:w="1245" w:type="dxa"/>
            <w:tcBorders>
              <w:bottom w:val="single" w:sz="12" w:space="0" w:color="auto"/>
            </w:tcBorders>
          </w:tcPr>
          <w:p w14:paraId="3DCBDC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45.40/141.40/ 45.39/141.54</w:t>
            </w:r>
          </w:p>
        </w:tc>
        <w:tc>
          <w:tcPr>
            <w:tcW w:w="1245" w:type="dxa"/>
            <w:tcBorders>
              <w:bottom w:val="single" w:sz="12" w:space="0" w:color="auto"/>
            </w:tcBorders>
          </w:tcPr>
          <w:p w14:paraId="50E7D9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Same</w:t>
            </w:r>
          </w:p>
        </w:tc>
        <w:tc>
          <w:tcPr>
            <w:tcW w:w="1245" w:type="dxa"/>
            <w:tcBorders>
              <w:bottom w:val="single" w:sz="12" w:space="0" w:color="auto"/>
            </w:tcBorders>
          </w:tcPr>
          <w:p w14:paraId="6992B5F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AN</w:t>
            </w:r>
          </w:p>
        </w:tc>
        <w:tc>
          <w:tcPr>
            <w:tcW w:w="1245" w:type="dxa"/>
            <w:tcBorders>
              <w:bottom w:val="single" w:sz="12" w:space="0" w:color="auto"/>
            </w:tcBorders>
          </w:tcPr>
          <w:p w14:paraId="3C5ABA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TR 6000 t/ + TR "Notoro Maru" (1229 GRT); + 7</w:t>
            </w:r>
          </w:p>
        </w:tc>
        <w:tc>
          <w:tcPr>
            <w:tcW w:w="1245" w:type="dxa"/>
            <w:tcBorders>
              <w:bottom w:val="single" w:sz="12" w:space="0" w:color="auto"/>
            </w:tcBorders>
          </w:tcPr>
          <w:p w14:paraId="7FB9C1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1453FA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74AAAB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bl>
    <w:p w14:paraId="591C33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(12002).</w:t>
      </w:r>
    </w:p>
    <w:p w14:paraId="29FD4E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work of the regiments of the 2nd MTAD during the Soviet-Japanese War</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A5C22" w:rsidRPr="00536344" w14:paraId="4CD0E3B3" w14:textId="77777777" w:rsidTr="00D21494">
        <w:tc>
          <w:tcPr>
            <w:tcW w:w="1601" w:type="dxa"/>
            <w:tcBorders>
              <w:top w:val="single" w:sz="12" w:space="0" w:color="auto"/>
            </w:tcBorders>
          </w:tcPr>
          <w:p w14:paraId="75BAEE0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F498F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Daytime s / w, (including with torpedoes)</w:t>
            </w:r>
          </w:p>
        </w:tc>
        <w:tc>
          <w:tcPr>
            <w:tcW w:w="1601" w:type="dxa"/>
            <w:tcBorders>
              <w:top w:val="single" w:sz="12" w:space="0" w:color="auto"/>
            </w:tcBorders>
          </w:tcPr>
          <w:p w14:paraId="64112E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Night s / v</w:t>
            </w:r>
          </w:p>
        </w:tc>
        <w:tc>
          <w:tcPr>
            <w:tcW w:w="1601" w:type="dxa"/>
            <w:tcBorders>
              <w:top w:val="single" w:sz="12" w:space="0" w:color="auto"/>
            </w:tcBorders>
          </w:tcPr>
          <w:p w14:paraId="024424D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 s/v</w:t>
            </w:r>
          </w:p>
        </w:tc>
        <w:tc>
          <w:tcPr>
            <w:tcW w:w="1601" w:type="dxa"/>
            <w:tcBorders>
              <w:top w:val="single" w:sz="12" w:space="0" w:color="auto"/>
            </w:tcBorders>
          </w:tcPr>
          <w:p w14:paraId="0B46BEF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Torpedo consumption</w:t>
            </w:r>
          </w:p>
        </w:tc>
        <w:tc>
          <w:tcPr>
            <w:tcW w:w="1601" w:type="dxa"/>
            <w:tcBorders>
              <w:top w:val="single" w:sz="12" w:space="0" w:color="auto"/>
            </w:tcBorders>
          </w:tcPr>
          <w:p w14:paraId="34183E8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w:t>
            </w:r>
          </w:p>
        </w:tc>
        <w:tc>
          <w:tcPr>
            <w:tcW w:w="1601" w:type="dxa"/>
            <w:tcBorders>
              <w:top w:val="single" w:sz="12" w:space="0" w:color="auto"/>
            </w:tcBorders>
          </w:tcPr>
          <w:p w14:paraId="2122BD9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Losses</w:t>
            </w:r>
          </w:p>
        </w:tc>
      </w:tr>
      <w:tr w:rsidR="008A5C22" w:rsidRPr="00536344" w14:paraId="73F6A0C9" w14:textId="77777777" w:rsidTr="00D21494">
        <w:tc>
          <w:tcPr>
            <w:tcW w:w="1601" w:type="dxa"/>
          </w:tcPr>
          <w:p w14:paraId="04BC19F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combat</w:t>
            </w:r>
          </w:p>
        </w:tc>
        <w:tc>
          <w:tcPr>
            <w:tcW w:w="1601" w:type="dxa"/>
          </w:tcPr>
          <w:p w14:paraId="3F3BEE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9393D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FD110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E8298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32CBB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2F69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536344" w14:paraId="1AEADB9F" w14:textId="77777777" w:rsidTr="00D21494">
        <w:tc>
          <w:tcPr>
            <w:tcW w:w="1601" w:type="dxa"/>
          </w:tcPr>
          <w:p w14:paraId="578338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 2nd road</w:t>
            </w:r>
          </w:p>
        </w:tc>
        <w:tc>
          <w:tcPr>
            <w:tcW w:w="1601" w:type="dxa"/>
          </w:tcPr>
          <w:p w14:paraId="60094BD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Pr>
          <w:p w14:paraId="5FB06F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1601" w:type="dxa"/>
          </w:tcPr>
          <w:p w14:paraId="0EC556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1601" w:type="dxa"/>
          </w:tcPr>
          <w:p w14:paraId="438668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1601" w:type="dxa"/>
          </w:tcPr>
          <w:p w14:paraId="16511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IL-4</w:t>
            </w:r>
          </w:p>
        </w:tc>
        <w:tc>
          <w:tcPr>
            <w:tcW w:w="1601" w:type="dxa"/>
          </w:tcPr>
          <w:p w14:paraId="403DB8E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D4E42CD" w14:textId="77777777" w:rsidTr="00D21494">
        <w:tc>
          <w:tcPr>
            <w:tcW w:w="1601" w:type="dxa"/>
          </w:tcPr>
          <w:p w14:paraId="3EF81F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4th mtap</w:t>
            </w:r>
          </w:p>
        </w:tc>
        <w:tc>
          <w:tcPr>
            <w:tcW w:w="1601" w:type="dxa"/>
          </w:tcPr>
          <w:p w14:paraId="4FE143A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 (23)</w:t>
            </w:r>
          </w:p>
        </w:tc>
        <w:tc>
          <w:tcPr>
            <w:tcW w:w="1601" w:type="dxa"/>
          </w:tcPr>
          <w:p w14:paraId="0FEDC01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w:t>
            </w:r>
          </w:p>
        </w:tc>
        <w:tc>
          <w:tcPr>
            <w:tcW w:w="1601" w:type="dxa"/>
          </w:tcPr>
          <w:p w14:paraId="2EEF7C2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w:t>
            </w:r>
          </w:p>
        </w:tc>
        <w:tc>
          <w:tcPr>
            <w:tcW w:w="1601" w:type="dxa"/>
          </w:tcPr>
          <w:p w14:paraId="347A2A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w:t>
            </w:r>
          </w:p>
        </w:tc>
        <w:tc>
          <w:tcPr>
            <w:tcW w:w="1601" w:type="dxa"/>
          </w:tcPr>
          <w:p w14:paraId="4DC202C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IL-4</w:t>
            </w:r>
          </w:p>
        </w:tc>
        <w:tc>
          <w:tcPr>
            <w:tcW w:w="1601" w:type="dxa"/>
          </w:tcPr>
          <w:p w14:paraId="26F1978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1A86F4F" w14:textId="77777777" w:rsidTr="00D21494">
        <w:tc>
          <w:tcPr>
            <w:tcW w:w="1601" w:type="dxa"/>
          </w:tcPr>
          <w:p w14:paraId="5E656D8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36th mtap</w:t>
            </w:r>
          </w:p>
        </w:tc>
        <w:tc>
          <w:tcPr>
            <w:tcW w:w="1601" w:type="dxa"/>
          </w:tcPr>
          <w:p w14:paraId="74273F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601" w:type="dxa"/>
          </w:tcPr>
          <w:p w14:paraId="20CAC6A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1E32B5F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w:t>
            </w:r>
          </w:p>
        </w:tc>
        <w:tc>
          <w:tcPr>
            <w:tcW w:w="1601" w:type="dxa"/>
          </w:tcPr>
          <w:p w14:paraId="1A7C071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232904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A-20</w:t>
            </w:r>
          </w:p>
        </w:tc>
        <w:tc>
          <w:tcPr>
            <w:tcW w:w="1601" w:type="dxa"/>
          </w:tcPr>
          <w:p w14:paraId="7796DCF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53E9F12" w14:textId="77777777" w:rsidTr="00D21494">
        <w:tc>
          <w:tcPr>
            <w:tcW w:w="1601" w:type="dxa"/>
          </w:tcPr>
          <w:p w14:paraId="65C319B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49th mtap</w:t>
            </w:r>
          </w:p>
        </w:tc>
        <w:tc>
          <w:tcPr>
            <w:tcW w:w="1601" w:type="dxa"/>
          </w:tcPr>
          <w:p w14:paraId="08BE70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(29)</w:t>
            </w:r>
          </w:p>
        </w:tc>
        <w:tc>
          <w:tcPr>
            <w:tcW w:w="1601" w:type="dxa"/>
          </w:tcPr>
          <w:p w14:paraId="0CF285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4F0143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w:t>
            </w:r>
          </w:p>
        </w:tc>
        <w:tc>
          <w:tcPr>
            <w:tcW w:w="1601" w:type="dxa"/>
          </w:tcPr>
          <w:p w14:paraId="7E7C0DC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c>
          <w:tcPr>
            <w:tcW w:w="1601" w:type="dxa"/>
          </w:tcPr>
          <w:p w14:paraId="7829C7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db-3</w:t>
            </w:r>
          </w:p>
        </w:tc>
        <w:tc>
          <w:tcPr>
            <w:tcW w:w="1601" w:type="dxa"/>
          </w:tcPr>
          <w:p w14:paraId="75D4F16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A-20</w:t>
            </w:r>
          </w:p>
        </w:tc>
      </w:tr>
      <w:tr w:rsidR="008A5C22" w:rsidRPr="00536344" w14:paraId="394352C7" w14:textId="77777777" w:rsidTr="00D21494">
        <w:tc>
          <w:tcPr>
            <w:tcW w:w="1601" w:type="dxa"/>
          </w:tcPr>
          <w:p w14:paraId="4E6919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52nd mtap</w:t>
            </w:r>
          </w:p>
        </w:tc>
        <w:tc>
          <w:tcPr>
            <w:tcW w:w="1601" w:type="dxa"/>
          </w:tcPr>
          <w:p w14:paraId="30F5EB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103(7)</w:t>
            </w:r>
          </w:p>
        </w:tc>
        <w:tc>
          <w:tcPr>
            <w:tcW w:w="1601" w:type="dxa"/>
          </w:tcPr>
          <w:p w14:paraId="655A043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c>
          <w:tcPr>
            <w:tcW w:w="1601" w:type="dxa"/>
          </w:tcPr>
          <w:p w14:paraId="495FBD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w:t>
            </w:r>
          </w:p>
        </w:tc>
        <w:tc>
          <w:tcPr>
            <w:tcW w:w="1601" w:type="dxa"/>
          </w:tcPr>
          <w:p w14:paraId="78FD0C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1601" w:type="dxa"/>
          </w:tcPr>
          <w:p w14:paraId="1EDE758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1601" w:type="dxa"/>
          </w:tcPr>
          <w:p w14:paraId="575029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77369BB" w14:textId="77777777" w:rsidTr="00D21494">
        <w:tc>
          <w:tcPr>
            <w:tcW w:w="1601" w:type="dxa"/>
            <w:tcBorders>
              <w:bottom w:val="single" w:sz="12" w:space="0" w:color="auto"/>
            </w:tcBorders>
          </w:tcPr>
          <w:p w14:paraId="66CB769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1601" w:type="dxa"/>
            <w:tcBorders>
              <w:bottom w:val="single" w:sz="12" w:space="0" w:color="auto"/>
            </w:tcBorders>
          </w:tcPr>
          <w:p w14:paraId="2691074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(61)</w:t>
            </w:r>
          </w:p>
        </w:tc>
        <w:tc>
          <w:tcPr>
            <w:tcW w:w="1601" w:type="dxa"/>
            <w:tcBorders>
              <w:bottom w:val="single" w:sz="12" w:space="0" w:color="auto"/>
            </w:tcBorders>
          </w:tcPr>
          <w:p w14:paraId="24CFE2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w:t>
            </w:r>
          </w:p>
        </w:tc>
        <w:tc>
          <w:tcPr>
            <w:tcW w:w="1601" w:type="dxa"/>
            <w:tcBorders>
              <w:bottom w:val="single" w:sz="12" w:space="0" w:color="auto"/>
            </w:tcBorders>
          </w:tcPr>
          <w:p w14:paraId="5640FB7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tc>
        <w:tc>
          <w:tcPr>
            <w:tcW w:w="1601" w:type="dxa"/>
            <w:tcBorders>
              <w:bottom w:val="single" w:sz="12" w:space="0" w:color="auto"/>
            </w:tcBorders>
          </w:tcPr>
          <w:p w14:paraId="15FC7A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w:t>
            </w:r>
          </w:p>
        </w:tc>
        <w:tc>
          <w:tcPr>
            <w:tcW w:w="1601" w:type="dxa"/>
            <w:tcBorders>
              <w:bottom w:val="single" w:sz="12" w:space="0" w:color="auto"/>
            </w:tcBorders>
          </w:tcPr>
          <w:p w14:paraId="11FADBE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1601" w:type="dxa"/>
            <w:tcBorders>
              <w:bottom w:val="single" w:sz="12" w:space="0" w:color="auto"/>
            </w:tcBorders>
          </w:tcPr>
          <w:p w14:paraId="5FD3B27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bl>
    <w:p w14:paraId="01AC229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 In addition to torpedoes, mine-torpedo aircraft dropped 50 FAB-1000, 210 FAB-500, 192 FAB-250. 427 FAB-100 and 111 ZAB-100 (12002).</w:t>
      </w:r>
    </w:p>
    <w:p w14:paraId="43B7FE2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49D1A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total, 1569 Kingcobra vehicles were accepted in 1945. The surrender of fighters from the Soviet mission in Fairbanks ceased immediately after the surrender of Japan. According to various sources, 2421 or 2415 fighters were sent from the USA, including 1093 R-63S. As a result, 2400 Kingcobrs were received (according to the Soviet military acceptance) out of 2450 ordered by the Soviet side. Of these, 2397 arrived via Alaska and only three were brought by sea via Murmansk. It must be pointed out that in Soviet documents there is sometimes a figure of 2,640 vehicles driven to Krasnoyarsk. But apparently she is wrong. Movement along the ALSIB highway continued for some time after the surrender of Japan. The last Kingcobra was delivered to Yelizovo in Kamchatka on September 29, 1945.</w:t>
      </w:r>
    </w:p>
    <w:p w14:paraId="1A1ACB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After the end of the war with Japan, there were hundreds more R-63s at the assembly points in Krasnoyarsk and Ukkurei. Their transfer to combat units continued until the autumn of 1946, and a large part went to the European part of the country and Eastern Europe.</w:t>
      </w:r>
    </w:p>
    <w:p w14:paraId="10F12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beginning of the post-war reduction of the armed forces, it was planned to write off all the Kingcobras and scrap them.</w:t>
      </w:r>
    </w:p>
    <w:p w14:paraId="0F1EC9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very first six months of operation of the R-63 in the USSR, a number of structural defects of the aircraft were revealed. For example, duralumin tubular rods that went from the pedals to the rocking chair often broke. They began to be replaced by steel ones. I had to strengthen the clamps for fastening the expansion tanks in the cooling system and change the textolite covers of the gas tanks to duralumin ones. There was a failure in flight of the wheel guards; this was dealt with by introducing additional lock washers. There were cases of stopping the supply of fuel to the engine. The reason was steam plugs in the gas line, located too close to the hot tube, through which antifreeze went from the engine to the radiator. To combat this, both lines were wrapped with asbestos tape (12265).</w:t>
      </w:r>
    </w:p>
    <w:p w14:paraId="2B254B4E"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50C6C9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the following tank columns were formed:</w:t>
      </w:r>
    </w:p>
    <w:p w14:paraId="752654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 "Red worker" - plant them. Voroshilov passed 5125 thousand rubles. in January - February.</w:t>
      </w:r>
    </w:p>
    <w:p w14:paraId="5A8E8DF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addition to those listed, the following tank columns appear on the fronts:</w:t>
      </w:r>
    </w:p>
    <w:p w14:paraId="29E9F1F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"Leningrad collective farmer".</w:t>
      </w:r>
    </w:p>
    <w:p w14:paraId="0EF4360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"Komsomolets of Kyrgyzstan".</w:t>
      </w:r>
    </w:p>
    <w:p w14:paraId="49CA2F5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 "Komsomolets of Tajikistan".</w:t>
      </w:r>
    </w:p>
    <w:p w14:paraId="6C880E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 "Komsomolets of Tataria".</w:t>
      </w:r>
    </w:p>
    <w:p w14:paraId="3A93C25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 "Komsomolets of Turkmenistan".</w:t>
      </w:r>
    </w:p>
    <w:p w14:paraId="5192504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"Komsomolets of Uzbekistan".</w:t>
      </w:r>
    </w:p>
    <w:p w14:paraId="751F809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"Arkhangelsk Komsomolets".</w:t>
      </w:r>
    </w:p>
    <w:p w14:paraId="54964E1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 "Gorky Komsomolets".</w:t>
      </w:r>
    </w:p>
    <w:p w14:paraId="253FC69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"Ivanovsky Komsomolets".</w:t>
      </w:r>
    </w:p>
    <w:p w14:paraId="1AB171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"Irkutsk Komsomolets".</w:t>
      </w:r>
    </w:p>
    <w:p w14:paraId="2450D18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 "Tambov Komsomolets".</w:t>
      </w:r>
    </w:p>
    <w:p w14:paraId="4B81ED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"Yaroslavsky Komsomolets".</w:t>
      </w:r>
    </w:p>
    <w:p w14:paraId="528B895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"Kuznetsk Metallurgist".</w:t>
      </w:r>
    </w:p>
    <w:p w14:paraId="4E20A23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 Metallurg.</w:t>
      </w:r>
    </w:p>
    <w:p w14:paraId="54FC59D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 "Gorky railwayman".</w:t>
      </w:r>
    </w:p>
    <w:p w14:paraId="700EA37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"Kuibyshev railwayman".</w:t>
      </w:r>
    </w:p>
    <w:p w14:paraId="7CA194F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 "Soviet lawyer".</w:t>
      </w:r>
    </w:p>
    <w:p w14:paraId="5DDDDE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 "Turksibovets".</w:t>
      </w:r>
    </w:p>
    <w:p w14:paraId="23A2CD4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"Transbaikalian".</w:t>
      </w:r>
    </w:p>
    <w:p w14:paraId="37A9185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"Soviet Kyrgyzstan".</w:t>
      </w:r>
    </w:p>
    <w:p w14:paraId="6D16D6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"20 years of Soviet Uzbekistan".</w:t>
      </w:r>
    </w:p>
    <w:p w14:paraId="20258A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 "Liberated Donbas".</w:t>
      </w:r>
    </w:p>
    <w:p w14:paraId="5B3E134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 "Consumer cooperation".</w:t>
      </w:r>
    </w:p>
    <w:p w14:paraId="77777EE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 "Union of cooperation of the center".</w:t>
      </w:r>
    </w:p>
    <w:p w14:paraId="3E4BA5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 "Alapaevsky worker".</w:t>
      </w:r>
    </w:p>
    <w:p w14:paraId="771354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"Amur Osoaviakhimovets".</w:t>
      </w:r>
    </w:p>
    <w:p w14:paraId="3B94CE7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"Leningrad Osoaviakhimovets".</w:t>
      </w:r>
    </w:p>
    <w:p w14:paraId="56C12DD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 "Soviet Artist".</w:t>
      </w:r>
    </w:p>
    <w:p w14:paraId="4C08EBB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"Young Pioneer"</w:t>
      </w:r>
    </w:p>
    <w:p w14:paraId="0D48D94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 "Pioneer"</w:t>
      </w:r>
    </w:p>
    <w:p w14:paraId="3EC438E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above list of tank columns is far from complete. Only under the auspices of Osoaviakhim, the front received 20 columns, and the total amount of contributions for tank columns for the war years amounted to 5873 million rubles, which was enough for the construction of 30522 tanks and self-propelled guns.</w:t>
      </w:r>
    </w:p>
    <w:p w14:paraId="08C8EE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Personal names were assigned to the combat vehicle both by the crew itself and reflected the names of the teams that raised funds for one or more tanks. Among the latter, the following names are known:</w:t>
      </w:r>
    </w:p>
    <w:p w14:paraId="1F81279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"Singurovsky collective farmer" - the village of Singuri, Zhytomyr region. In the Ternopil region, it was handed over to the crew of the Guards. ml. Lieutenant Gromov. Subsequently, Major Khokhryakov's tank. Vistula-Oder operation, Spree, Prague.</w:t>
      </w:r>
    </w:p>
    <w:p w14:paraId="38D7F33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"Pidkarpatsky partisan".</w:t>
      </w:r>
    </w:p>
    <w:p w14:paraId="4F9A63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Musical Comedy Theater Artist.</w:t>
      </w:r>
    </w:p>
    <w:p w14:paraId="70E3C81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"Dzerzhinets" (tank platoon) - KB tanks were assembled at the expense of NKVD workers.</w:t>
      </w:r>
    </w:p>
    <w:p w14:paraId="6D7F45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"Pacific Ocean" - spring 1945. 1st Ukrainian Front, 63rd Tank Brigade. Acquired at the expense of the crew - the former Red Navy TF.</w:t>
      </w:r>
    </w:p>
    <w:p w14:paraId="468A423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"Pioneer" (tank platoon) - the initiative of the 102nd school in Gorky. November 1942</w:t>
      </w:r>
    </w:p>
    <w:p w14:paraId="411B477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"Gorky Pioneer".</w:t>
      </w:r>
    </w:p>
    <w:p w14:paraId="4E919A5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Moscow Pioneer.</w:t>
      </w:r>
    </w:p>
    <w:p w14:paraId="42DBBE7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"Chelyabinsk Pioneer" - as part of the Ural Volunteer Tank Corps.</w:t>
      </w:r>
    </w:p>
    <w:p w14:paraId="0326F5E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"Poperechensky schoolboy" - a school, Yurginsky district.</w:t>
      </w:r>
    </w:p>
    <w:p w14:paraId="08B3B55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"Avtozavodskoy schoolboy".</w:t>
      </w:r>
    </w:p>
    <w:p w14:paraId="7140CD6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"Makievsky schoolboy".</w:t>
      </w:r>
    </w:p>
    <w:p w14:paraId="5E15EB5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"Schoolboy of Sverdlovsk" - March 1942</w:t>
      </w:r>
    </w:p>
    <w:p w14:paraId="09F233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"Baby" - T-60 with a "non-standard" name. Who donated money is obvious from the name - kindergartens. Ada Zonegina, for example, was only 6 years old. The Omsk branch of the State Bank received 160 thousand rubles. In January 1943, the tank took part in the battles near Stalingrad. Driver - Ekaterina Petlyuk.</w:t>
      </w:r>
    </w:p>
    <w:p w14:paraId="2B9BBBB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"Tanya" - March 1942 From the pioneers of Novosibirsk.</w:t>
      </w:r>
    </w:p>
    <w:p w14:paraId="107DACE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"Fighting girlfriend" (I) - 93rd Tank Brigade. The T-34 was built at the expense of the workers of the Sverdlovsk Pasta Plant. Crew st. Lieutenant K. Bayda. The tank was destroyed in autumn 1943.</w:t>
      </w:r>
    </w:p>
    <w:p w14:paraId="405F0E0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girlfriend" (II) - the same crew. Right-bank Ukraine, Lvov direction. 07/30/44 l-t. K. Bayda died near the village of Lutovisko.</w:t>
      </w:r>
    </w:p>
    <w:p w14:paraId="19AB1DC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"Fighting girlfriend" (III) - 26th Guards. TBR. 2nd Tatsinsky TC, Western Front. Driver-mechanic Maria Vasilievna Oktyabrskaya. The first battle was on 11/18/43 at the settlement of Novoye Selo. In January 1944 he took part in the battles in the Vitebsk direction. On March 15, 1944, Oktyabrskaya died of her wounds. Buried in Smolensk.</w:t>
      </w:r>
    </w:p>
    <w:p w14:paraId="54A159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"Fighting friend" (IV) - crew commander Chebotko P.I. The war ended in Koenigsberg.</w:t>
      </w:r>
    </w:p>
    <w:p w14:paraId="4CFF858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Radianska Decorate" - built on the personal savings of A. Korneichuk.</w:t>
      </w:r>
    </w:p>
    <w:p w14:paraId="01B3A8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"Motherland" - F.M. Orlov and M.I. Orlova. T-34 was handed over to the crew of ml. Lieutenant P. Kashnikov. 6th Guards Mechanized Corps, Vistula-Oder operation, battles for Lodz and Berlin.</w:t>
      </w:r>
    </w:p>
    <w:p w14:paraId="6457D3C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"Grozny" - November 1943. The T-34 tank was built for the State Prize of A. Tolstoy for the novel "Walking through the torments". Participated in the crossing of the Dnieper and the liberation of Ukraine.</w:t>
      </w:r>
    </w:p>
    <w:p w14:paraId="1863EC6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"Merciless" - 1942. Tank KB on the savings of S. Marshak, S. Mikhalkov and Kukryniksy. Guards TBR Colonel M. Skuba. August 1942 - Western Front, February 1943 - Zhizdra, Yelnya.</w:t>
      </w:r>
    </w:p>
    <w:p w14:paraId="4C71395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"Gift to my son" - Ilya Andreevich and Maria Fillipovna Shirmanov presented the tank to their only son Andrei in honor of the 25th anniversary of the Red Army. T-34 was received in June 1943. The tank with the crew died in the Chernivtsi region.</w:t>
      </w:r>
    </w:p>
    <w:p w14:paraId="2EB14CC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"Vladimir Mayakovsky" - the artist Yakhontov, in memory of his idol, named the IS-2 tank he bought at his own expense.</w:t>
      </w:r>
    </w:p>
    <w:p w14:paraId="62DAE1B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"From Shulga's father to Kisenko's son" - T-34/85 was bought with his own savings by the chairman of the collective farm named after. A.S. Pushkin, Pokrovsky district, Dnepropetrovsk region, Ya.F. Shulga and transferred to his adopted son, Lieutenant I.A. Kisenko. The tank was handed over to the crew at the Sormovsky plant and, at the personal request of Ya.F. Shulga, was sent to the 36th Guards Tank Brigade of the 4th Guards Mechanized Corps, which was directly involved in the liberation of Pokrovsky. As part of the brigade, this vehicle fought in Yugoslavia and Hungary.</w:t>
      </w:r>
    </w:p>
    <w:p w14:paraId="0211A2D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Boyko's Patriots - July 1944. The IS-2 tank was bought by husband and wife Ivan and Alexandra Boyko. They fought as part of the crew. The tank took part in battles in the Baltic States and Czechoslovakia.</w:t>
      </w:r>
    </w:p>
    <w:p w14:paraId="799FD9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"Built at the expense of the collective farmer Anna Radiy" - January 1945. 1st Ukrainian Front. Sandomierz bridgehead, Berlin, Prague.</w:t>
      </w:r>
    </w:p>
    <w:p w14:paraId="0455EF1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 the son and husband from Evdokia and Iraida Ponomarev" - February 1943</w:t>
      </w:r>
    </w:p>
    <w:p w14:paraId="6FC1EE0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of Pavel Kosykh" - 127th Guards. TP. Poland, Czechoslovakia.</w:t>
      </w:r>
    </w:p>
    <w:p w14:paraId="7DD5E7A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T-34 tank was built at the expense of P.D. Kovalev - a patriot."</w:t>
      </w:r>
    </w:p>
    <w:p w14:paraId="12259D0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Andreev's personal tank.</w:t>
      </w:r>
    </w:p>
    <w:p w14:paraId="4805226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of the Antonov brothers" - as for the personal names that the crews gave to their combat vehicles, several main groups can be distinguished:</w:t>
      </w:r>
    </w:p>
    <w:p w14:paraId="0804B61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Names in honor of the most famous Russians ("Alexander Nevsky", "Dmitry Donskoy", "Suvorov", "Kutuzov") and Soviet military commanders ("Voroshilov", "Shchors", "Parkhomenko") - heroes of the Civil War.</w:t>
      </w:r>
    </w:p>
    <w:p w14:paraId="37CB25F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 associated with the name of Stalin ("Stalin", "For Stalin", "Glory to Stalin!").</w:t>
      </w:r>
    </w:p>
    <w:p w14:paraId="077C4DC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Patriotic inscriptions ("For the Motherland", "Forward to Berlin!", "Forward to the West!", "Beat the fascist invaders", etc.)</w:t>
      </w:r>
    </w:p>
    <w:p w14:paraId="46BF6A2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Inscriptions showing attitude towards the enemy ("Blood for blood", "You won't leave", "Death to the Fritz!"). Assigning the names of animals or adjectives to technology, reflecting the style of human behavior ("Leopard", "Brave", etc.) (11993).</w:t>
      </w:r>
    </w:p>
    <w:p w14:paraId="38577AB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F0B6239"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Life and domestic politics:</w:t>
      </w:r>
    </w:p>
    <w:p w14:paraId="42C3F0D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71FB0A3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in the course of an audit of the working supply departments of the Daggaz, Kuibyshevgaz trusts and the Glavgaztopprom plant, “systematic shortages of goods during their delivery to the ORS bases were revealed due to the appropriation of these goods by the receivers when escorted to their destination .. In order to cover such shortages, it was noted by the inspectors, in ORSah established a criminal practice: a) fictitious processing of received goods through the ORS trade network without actually delivering them to the ORS warehouse and stores; b) reflecting under-delivered goods under the guise of those left on the way or under safekeeping receipts of the URSA base, although these goods were not left either on the way or for storage at the URSA base. As a result of such actions, 47.7 thousand rubles were stolen in a short period of time only for verified OCRs. goods. In Glavurs (acting head Sendyk) the practice of “extortions” entered the system; The distribution of manufactured goods in the trusts Daggaz and Kuibyshevgaz was carried out in such a way that the manager of the trust Daggaz Dontsov and his deputy Shtolshtein and the manager of the trust Kuibyshevgaz Perepechaev left for themselves and other executives the most valuable manufactured goods and in large quantities (8-14 orders each), leaving for the workers -Stakhanovites and other groups who worked less valuable goods (1-2, rarely three warrants). So, only from one receipt of goods in January 1945, acting. Trust manager Shtolstein received for himself 10 cuts of woolen, cloth, silk materials, shoes and other items. The trust manager Dontsov received 5 such orders and shoes, and in May again 6 cuts and other items. Manager Perepechaev from one paycheck in February 1945 - 13 orders, including 2 cuts, a winter coat, shoes and other items. There are many such examples in the documents (11121).</w:t>
      </w:r>
    </w:p>
    <w:p w14:paraId="46C312C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4B53F61"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t>Since 1945, dozens, if not hundreds, of domestic and foreign artillery systems have been brought to the backyard of the Art Museum. A significant part was made up of German guns captured both on the battlefield and at training grounds and in museums. The back yard is separated from the street by an elongated building of the Artillery Museum, and on the other side by a moat. Behind the moat there are some closed territories. The backyard was guarded by police and dogs from 1945 to 2012. Among the rarities in the courtyard of the Artillery Museum were 8-cm Austrian anti-aircraft guns with variable trunnion height, 22-cm Mrs.531(f) mortar, 76-mm gun F-22 of the Grabin system converted by the Germans in 1941 into 7.6-cm Rak.36 (g) - the most powerful in the world in 1942-1943. antitank gun. By the beginning of the 21st century, the backyard of the Art Museum was empty (15225).</w:t>
      </w:r>
    </w:p>
    <w:p w14:paraId="784D3E35" w14:textId="77777777" w:rsidR="00427E49" w:rsidRPr="00536344" w:rsidRDefault="00427E49" w:rsidP="00536344">
      <w:pPr>
        <w:pStyle w:val="book"/>
        <w:ind w:firstLine="0"/>
        <w:jc w:val="both"/>
        <w:rPr>
          <w:color w:val="000000" w:themeColor="text1"/>
          <w:sz w:val="16"/>
          <w:szCs w:val="16"/>
        </w:rPr>
      </w:pPr>
    </w:p>
    <w:p w14:paraId="46586C84"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Foreign policy:</w:t>
      </w:r>
    </w:p>
    <w:p w14:paraId="4947E822"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6A1349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production of the pre-war BMW 321 model with a two-door body resumed in Eisenach. Its body looked archaic and therefore the design team of the plant in Eisenach developed a new car in the post-war years. It was based on the chassis of the pre-war BMW-326, but had a new body. It was more spacious than the BMW 321 and had four doors. Both models are identical in design of the chassis and power unit. The release of the BMW-340 began in 1949 and, like its predecessor, this car entered our country under the reparations program (compensation for damage caused by the war). Avtovelo included the former BMW car plant in Eisenach and the Automotive Science and Technology Bureau (NTBA) in Chemnitz. Deliveries went until 1952, when Avtovelo was transferred by decision of the USSR government to the ownership of the GDR. However, by that time, several thousand Eisenach cars had already been operated on the roads of our country and they had gained a good reputation among Russian motorists. There is every legal reason to consider these BMW cars, produced from 1945 to 1952. Soviet, since they were manufactured at a plant financed by the Soviet administration, which belonged to the USSR in the period mentioned and supplied its products for its intended purpose on its market. Models "321" and "340" were equipped with a unified engine, six-cylinder, working volume of 1971 cm3. It has rod-actuated overhead valves. The BMW-321 used a 45-horsepower engine with one Solex carburetor, and the BMW-340 used a 55-horsepower engine with two carburetors. In a four-speed gearbox, the two highest stages had synchronizers. The suspension of the front wheels on both models is independent on transverse fork arms and a transverse spring, while the rear ones are dependent: on the BMW-321-spring, on the BMW-340-torsion. The steering mechanism is rack and pinion, which was still a rarity then. Both models are with all-metal bodies and separate spar frames. The wheelbase of the BMW-321 was 2750 mm and was 100 mm shorter than that of the BMW-340, so the length of the cars was different: 4500-4600 mm, respectively. The curb weight of the first of them was 1000 kg, and the second - 1250 mm - less than that of the "Victory" with a load-bearing body and approximately equal dimensions of the cabin. It should be noted that the model "340" had a more modern appearance and a more complex, four-door body. But the 321 model was faster: 120 km/h versus 115 km/h for the 340 model. Comparing the GAZ-20 and BMW-340, it should be borne in mind that the body of domestic cars had a more perfect shape in terms of aerodynamics, doors hung on the front hinges, and a large glazing surface. The smaller mass of the German design is due to the fact that the width of its body was 95 mm less, and the steering mechanism and rear wheel suspension consisted of parts that were not as metal-intensive as on Pobeda (12098).</w:t>
      </w:r>
    </w:p>
    <w:p w14:paraId="516AA52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034F648D"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Abroad:</w:t>
      </w:r>
    </w:p>
    <w:p w14:paraId="17D127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DDF6F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several experimental flights were made on Ar234B. The engine was removed from the projectile aircraft, and it was towed in a semi-rigid tug. For takeoff, the V1 rocket was equipped with a two-wheeled cart. After takeoff, the cart was dropped and landed in a gliding flight by means of auxiliary wings.</w:t>
      </w:r>
    </w:p>
    <w:p w14:paraId="0FB34D6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scheme turned out to be cumbersome, so a four-engine carrier based on the Ar234C aircraft was developed. The rocket was mounted on top of the carrier fuselage on a special frame in the form of a parallelogram. Before launching the Fi.103, the frame was raised, bringing the tail of the carrier out of the zone of influence of the exhaust gases of the rocket's rocket engine. According to calculations, it turned out that such a hitch would be able to successfully strike across the Atlantic Ocean on the territory of the United States (Zapolskis A.A. Luftwaffe jet aircraft. Minsk: HARVEST, 1999.).</w:t>
      </w:r>
    </w:p>
    <w:p w14:paraId="6CACB3BE"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Based on the Ar234 airframe, a long-range bomber was developed. This bomber used a V1 projectile as an additional tank. It was towed from behind and held 1,200 cubic decimeters of fuel.</w:t>
      </w:r>
    </w:p>
    <w:p w14:paraId="387865A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 separate page in the history of V1 is the creation of interceptor aircraft on its basis.</w:t>
      </w:r>
    </w:p>
    <w:p w14:paraId="7DDF90A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 mentioned above, Himmler proposed to ram armadas of Anglo-American aircraft with manned Fi.103s.</w:t>
      </w:r>
    </w:p>
    <w:p w14:paraId="04BD353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idea did not find support among high-ranking Nazis. However, the idea of creating "people's fighters" based on a projectile aircraft was developed.</w:t>
      </w:r>
    </w:p>
    <w:p w14:paraId="69AFD4E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Design office (firm "Bachem-Werke") under the leadership of Erich Bachem in 1944-1945. based on the redesigned V1 glider, developed an unusual missile interceptor (Nenakhov Yu.Yu. Miracle weapon of the Third Reich. Minsk: HARVEST, 1999.).</w:t>
      </w:r>
    </w:p>
    <w:p w14:paraId="19876B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Bachem proposed to build single-seat disposable high-speed rocket fighters that did not require airfields, but took off from mobile vertical machines. Such a proposal solved three problems: 1) the simplicity of the design made it possible in the shortest possible time, under the conditions of massive bombardments and severe shortages, to arrange the production of tens of thousands of interceptors; 2) the program gave a chance to eliminate the superiority of the allies in the skies of Europe; 3) the lack of need for airfields and the mobility of launches ensured the low vulnerability of interceptors and made it possible to quickly organize air defense of an important object.</w:t>
      </w:r>
    </w:p>
    <w:p w14:paraId="7B3F4E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Samples of weapons created on the basis of V1 155 aircraft projectiles The project received the support of the Reichsführer SS G. Himmler, as he sought to subdue the air defense.</w:t>
      </w:r>
    </w:p>
    <w:p w14:paraId="46BAD77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the SS, the interceptor was called the Ba20. The Waffen-SS armaments department ordered 150 Ba20 interceptors at its own expense.</w:t>
      </w:r>
    </w:p>
    <w:p w14:paraId="08E97B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order not to lose control of the missile fighter-interceptor program, the Luftwaffe command also ordered 50 of these fighters. In the Air Force, the aircraft received the designation Ba349A Natter (Viper).</w:t>
      </w:r>
    </w:p>
    <w:p w14:paraId="0028347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was a single-seat monoplane of wooden construction with cruciform plumage. Wing of small scope, wooden, with one integral spar. The control was carried out using the ailerons mounted on the stabilizer. The ailerons were controlled by radio from the ground or in the usual way. In the tail section was the sustainer rocket engine HWK 109-509A-2. For 70 s, he developed a thrust of 1700 kg. Outside, four powder rockets were installed along the sides, which developed thrust in place of 1100 kg for 6 s. Powder rockets could be replaced by two take-off rockets that developed a thrust of 2200 kg in 12 s.</w:t>
      </w:r>
    </w:p>
    <w:p w14:paraId="217254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combat compartment housed a battery of 33 R4M rockets or 24 rockets. The shells were covered with a plexiglass fairing, which was dropped in battle. The cockpit was protected by two armored frames and armored glass. The compartment behind the cab housed the fuel tanks (11686).</w:t>
      </w:r>
    </w:p>
    <w:p w14:paraId="3A21DD4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033601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 prices for American armored vehicles:</w:t>
      </w:r>
    </w:p>
    <w:p w14:paraId="0DF9FDA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M3 - $55,244 - Medium tank</w:t>
      </w:r>
    </w:p>
    <w:p w14:paraId="4A853C2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M3A1 - $55,244 - Medium tank</w:t>
      </w:r>
    </w:p>
    <w:p w14:paraId="74614C07"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M3A2 - $55,244 - Medium tank</w:t>
      </w:r>
    </w:p>
    <w:p w14:paraId="53AE9AA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M3A3 - $54,533 - Medium tank</w:t>
      </w:r>
    </w:p>
    <w:p w14:paraId="6C70117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M3A4 - $55,244 - Medium tank</w:t>
      </w:r>
    </w:p>
    <w:p w14:paraId="225A2A4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M3A5 - $55,244 - Medium tank</w:t>
      </w:r>
    </w:p>
    <w:p w14:paraId="7814433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M4(75)VVSS - $49,173 - Medium tank</w:t>
      </w:r>
    </w:p>
    <w:p w14:paraId="3C64D2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M4(105)VVSS - $46,309 - Medium tank</w:t>
      </w:r>
    </w:p>
    <w:p w14:paraId="02E0FAB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M4(105)HVSS/T66 - $49,621 - Medium tank</w:t>
      </w:r>
    </w:p>
    <w:p w14:paraId="0BFF38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M4(105)HVSS/T80 - $53,391 - Medium tank</w:t>
      </w:r>
    </w:p>
    <w:p w14:paraId="59373B3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M4A1(75)VVSS - $47,725 - Medium tank</w:t>
      </w:r>
    </w:p>
    <w:p w14:paraId="36E734B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M4A1(76)HVSS/T66 - $54,062 - Medium tank</w:t>
      </w:r>
    </w:p>
    <w:p w14:paraId="5EDD29B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M4A1(76)HVSS/T80 - $45,814 - Medium tank</w:t>
      </w:r>
    </w:p>
    <w:p w14:paraId="65953866"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M4A2(75)VVSS - $45,863 - Medium tank</w:t>
      </w:r>
    </w:p>
    <w:p w14:paraId="28A19DB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M4A2(76)HVSS/T66 - $48,029 - Medium tank</w:t>
      </w:r>
    </w:p>
    <w:p w14:paraId="5B2D18B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M4A2(76)HVSS/T80 - $50,928 - Medium tank</w:t>
      </w:r>
    </w:p>
    <w:p w14:paraId="6C1A72D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M4A3(75)dry VVSS - $44,556 - Medium tank</w:t>
      </w:r>
    </w:p>
    <w:p w14:paraId="4DB4385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M4A3(75)dry HVSS/T66 - $47,003 - Medium tank</w:t>
      </w:r>
    </w:p>
    <w:p w14:paraId="15E2F951"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M4A3(75)dry HVSS/T80 - $49,997 - Medium tank</w:t>
      </w:r>
    </w:p>
    <w:p w14:paraId="3F834E60"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M4A3(75)wet VVSS - $44,556 - Medium tank</w:t>
      </w:r>
    </w:p>
    <w:p w14:paraId="2B628A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M4A3(75)wet HVSS/T66 - $47,003 - Medium tank</w:t>
      </w:r>
    </w:p>
    <w:p w14:paraId="7E6156A2"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M4A3(75)wet HVSS/T80 - $49,997 - Medium tank</w:t>
      </w:r>
    </w:p>
    <w:p w14:paraId="774585C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M4A3(76)wet VVSS - $47,754 - Medium tank</w:t>
      </w:r>
    </w:p>
    <w:p w14:paraId="412AFA8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M4A3(76)wet HVSS/T66 - $51,066 - Medium tank</w:t>
      </w:r>
    </w:p>
    <w:p w14:paraId="28DA5DB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M4A3(76)wet HVSS/T80 - $54,836 - Medium tank</w:t>
      </w:r>
    </w:p>
    <w:p w14:paraId="5C4A30A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M4A3(105)VVSS/T80 - $45,776 - Medium tank</w:t>
      </w:r>
    </w:p>
    <w:p w14:paraId="2539B4E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M4A3(105)HVSS/T80 - $49,088 - Medium tank</w:t>
      </w:r>
    </w:p>
    <w:p w14:paraId="31DE2F9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M4A3(105)HVSS/T80 - $52,836 - Medium tank</w:t>
      </w:r>
    </w:p>
    <w:p w14:paraId="33D5026F"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M4A3E2 - $56,812 - Medium tank</w:t>
      </w:r>
    </w:p>
    <w:p w14:paraId="0DCB2DD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M4A4 - $46,467 - Medium tank</w:t>
      </w:r>
    </w:p>
    <w:p w14:paraId="46AAA94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M4A6 - $64,455 - Medium tank</w:t>
      </w:r>
    </w:p>
    <w:p w14:paraId="1C2D2BFD"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M7 - $46,365 - Armor hov</w:t>
      </w:r>
    </w:p>
    <w:p w14:paraId="0BFD53E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M7B1 - $40,521 - Armor hov</w:t>
      </w:r>
    </w:p>
    <w:p w14:paraId="10890B0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M10 - $40,906 - Tank Destroyer</w:t>
      </w:r>
    </w:p>
    <w:p w14:paraId="7478EF4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M10A1 - $43,677 - Tank Destroyer</w:t>
      </w:r>
    </w:p>
    <w:p w14:paraId="5E80213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M12 - $68,904 - Armor hov</w:t>
      </w:r>
    </w:p>
    <w:p w14:paraId="74869A89"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M30 (T14) - $42,707 - Armor hov</w:t>
      </w:r>
    </w:p>
    <w:p w14:paraId="6AE3610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M32 series - $56,217 - Tank destroyer</w:t>
      </w:r>
    </w:p>
    <w:p w14:paraId="300DE258"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M36 - $51,290 - Tank destroyer (10709).</w:t>
      </w:r>
    </w:p>
    <w:p w14:paraId="1FB1289B"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lang w:val="en-US"/>
        </w:rPr>
      </w:pPr>
    </w:p>
    <w:p w14:paraId="6A6F8598" w14:textId="77777777" w:rsidR="00E40B6F" w:rsidRPr="00536344" w:rsidRDefault="00E40B6F"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Aviation industry:</w:t>
      </w:r>
    </w:p>
    <w:p w14:paraId="5364F667" w14:textId="77777777" w:rsidR="00E40B6F" w:rsidRPr="00536344" w:rsidRDefault="00E40B6F"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634DB39E"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In 1941–1945 According to official data, out of 36,154 Il-2 and Il-10 produced by the industry, 33,920 aircraft were transferred to the active army. Then, during the fighting, 10,759 of them were lost, including 533 in 1941, 1676 in 1942, 3515 in 1943, 3344 in 1944 and 1691 in 1945. This is extremely interesting statistics on taking into account the causes of these combat losses.</w:t>
      </w:r>
    </w:p>
    <w:p w14:paraId="36F0AB4F"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Most of them - 4679 attack aircraft (or 43.5%) - accounted for anti-aircraft artillery, which, in general, was completely logical. 2557 (23.8%) vehicles were shot down by German fighters, and 109 (1%) were considered destroyed at the airfields. The remaining 3414 Ilov, that is, 31.7% of the total, were recorded as "not returning from a combat mission."</w:t>
      </w:r>
    </w:p>
    <w:p w14:paraId="49E8D9A7"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The reasons for the high level of losses of attack aircraft, which persisted throughout almost the entire war, were both the shortcomings of the aircraft itself, and the poor training of pilots, as well as template tactics, which practically did not change during the year of the war. Well, we must not forget that, being the main attack aircraft, the IL-2 most often operated at low altitude in the zone of effective enemy air defense.</w:t>
      </w:r>
    </w:p>
    <w:p w14:paraId="04F2C159"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Of the almost 38.5 thousand aircraft lost by all Soviet aviation during combat sorties in 1941-1945, just over 15 thousand, or 39.5%, are such "defectors". So the stormtroopers that disappeared without a trace were no exception. The presence in the headquarters record of such a category as “those who did not return from a combat mission” speaks best of all of the enormous problems in the management of both all aviation and attack aircraft in particular. It turns out that at the front, for some unknown reason, at least three out of every ten Ils disappeared, and at the same time no one saw anything.</w:t>
      </w:r>
    </w:p>
    <w:p w14:paraId="6FF03976"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In addition, the very emergence of such a category was actually encouraged by the general system of postscripts and fraud that developed in the Soviet Union. For commanders of all levels, who were constantly afraid of incurring personal responsibility for the heavy losses of their units, the presence of "defectors" became a real lifesaver.</w:t>
      </w:r>
    </w:p>
    <w:p w14:paraId="6DD964AB"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For example, he lost a cap of a dozen of his vehicles at once, and the regiment commander, if, of course, he himself survived at the same time, immediately faces a dilemma of how to report this to the authorities. You will indicate the exact reasons for the losses: so many were shot down by anti-aircraft guns, and so many by fighters, so it is not known how they will look at it from above. Still, God forbid, they themselves will be accused of inability to command, negligence and other sins, just have time to make excuses. And here again, and four Ila are recorded in the column "not returning from a combat mission." It sounds streamlined, yet they were not shot down or destroyed, and therefore are not so striking to the authorities.</w:t>
      </w:r>
    </w:p>
    <w:p w14:paraId="47F7D740"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However, be that as it may, but these were all combat losses. Well, where did more than a dozen thousand "humpbacks" disappear? After all, if we subtract their combat losses from the total number of attack aircraft transferred to the active army, then 23,161 aircraft remain. By the end of the war, the Red Army Air Force had 3585 Il-2 and Il-10, and a little more than 200 attack aircraft were in naval aviation. Even if we assume that all the ILs produced in 1945 entered the troops after the end of hostilities, there still remains a “surplus” of 13 thousand.</w:t>
      </w:r>
    </w:p>
    <w:p w14:paraId="0A099815"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Indeed, official Soviet data indicate that during the war, 11.2 thousand attack aircraft were lost from causes not directly related to the performance of combat missions. These were the so-called "non-combat losses". IL-2 crashed during training flights, flights from one airfield to another, collided with each other in the air, etc.</w:t>
      </w:r>
    </w:p>
    <w:p w14:paraId="2D1C0B56" w14:textId="77777777" w:rsidR="00E40B6F" w:rsidRPr="00536344" w:rsidRDefault="00E40B6F" w:rsidP="00536344">
      <w:pPr>
        <w:pStyle w:val="ae"/>
        <w:spacing w:before="0" w:after="0"/>
        <w:jc w:val="both"/>
        <w:textAlignment w:val="baseline"/>
        <w:rPr>
          <w:color w:val="000000" w:themeColor="text1"/>
          <w:sz w:val="16"/>
          <w:szCs w:val="16"/>
        </w:rPr>
      </w:pPr>
      <w:r w:rsidRPr="00536344">
        <w:rPr>
          <w:color w:val="000000" w:themeColor="text1"/>
          <w:sz w:val="16"/>
          <w:szCs w:val="16"/>
        </w:rPr>
        <w:t>Thus, the total number of non-combat losses of attack aircraft exceeded its combat losses. The same picture was in general for all the Red Army Air Forces. Almost a third of the silts produced by the industry turned into scrap metal without any help from the enemy. On the one hand, this spoke about their quality, and on the other hand, about the level of training of pilots and technical personnel (19522).</w:t>
      </w:r>
    </w:p>
    <w:p w14:paraId="27EBB471" w14:textId="77777777" w:rsidR="00E40B6F" w:rsidRPr="00536344" w:rsidRDefault="00E40B6F" w:rsidP="00536344">
      <w:pPr>
        <w:pStyle w:val="ae"/>
        <w:spacing w:before="0" w:after="0"/>
        <w:jc w:val="both"/>
        <w:textAlignment w:val="baseline"/>
        <w:rPr>
          <w:color w:val="000000" w:themeColor="text1"/>
          <w:sz w:val="16"/>
          <w:szCs w:val="16"/>
        </w:rPr>
      </w:pPr>
    </w:p>
    <w:p w14:paraId="1876107F" w14:textId="77777777" w:rsidR="00DE5A7C" w:rsidRPr="00536344" w:rsidRDefault="007127A2" w:rsidP="00536344">
      <w:pPr>
        <w:autoSpaceDE w:val="0"/>
        <w:autoSpaceDN w:val="0"/>
        <w:adjustRightInd w:val="0"/>
        <w:spacing w:after="0" w:line="240" w:lineRule="auto"/>
        <w:jc w:val="both"/>
        <w:rPr>
          <w:rFonts w:ascii="Times New Roman" w:hAnsi="Times New Roman"/>
          <w:iCs/>
          <w:color w:val="000000" w:themeColor="text1"/>
          <w:sz w:val="16"/>
          <w:szCs w:val="16"/>
        </w:rPr>
      </w:pPr>
      <w:r w:rsidRPr="00536344">
        <w:rPr>
          <w:rFonts w:ascii="Times New Roman" w:hAnsi="Times New Roman"/>
          <w:i/>
          <w:iCs/>
          <w:color w:val="000000" w:themeColor="text1"/>
          <w:sz w:val="16"/>
          <w:szCs w:val="16"/>
        </w:rPr>
        <w:t>Other defense industries:</w:t>
      </w:r>
    </w:p>
    <w:p w14:paraId="04638985" w14:textId="77777777" w:rsidR="00DE5A7C" w:rsidRPr="00536344" w:rsidRDefault="00DE5A7C" w:rsidP="00536344">
      <w:pPr>
        <w:autoSpaceDE w:val="0"/>
        <w:autoSpaceDN w:val="0"/>
        <w:adjustRightInd w:val="0"/>
        <w:spacing w:after="0" w:line="240" w:lineRule="auto"/>
        <w:jc w:val="both"/>
        <w:rPr>
          <w:rFonts w:ascii="Times New Roman" w:hAnsi="Times New Roman"/>
          <w:iCs/>
          <w:color w:val="000000" w:themeColor="text1"/>
          <w:sz w:val="16"/>
          <w:szCs w:val="16"/>
        </w:rPr>
      </w:pPr>
    </w:p>
    <w:p w14:paraId="799F5B5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1945-1947, a powerful 85-mm anti-aircraft gun KS-18 with SSP (synchronously servo drive) for military artillery was created at plant No. 8. In addition to the basic sample, a variant of the KS-18A with a manual drive was also designed. In April 1947, a draft design of the 85-mm self-propelled gun KS-26 with the KS-18 gun was developed. There is no data on the manufacture of a prototype KS-26. (3861).</w:t>
      </w:r>
    </w:p>
    <w:p w14:paraId="717F7F34"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433FD810" w14:textId="77777777" w:rsidR="00427E49" w:rsidRPr="00536344" w:rsidRDefault="00427E49" w:rsidP="00536344">
      <w:pPr>
        <w:pStyle w:val="book"/>
        <w:ind w:firstLine="0"/>
        <w:jc w:val="both"/>
        <w:rPr>
          <w:color w:val="000000" w:themeColor="text1"/>
          <w:sz w:val="16"/>
          <w:szCs w:val="16"/>
        </w:rPr>
      </w:pPr>
      <w:r w:rsidRPr="00536344">
        <w:rPr>
          <w:color w:val="000000" w:themeColor="text1"/>
          <w:sz w:val="16"/>
          <w:szCs w:val="16"/>
        </w:rPr>
        <w:t>In 1945-1947. The German company Ikaria Werke developed for the USSR several dozen samples of small arms in caliber from 7.92 mm to 30 mm. I note that only the installations themselves were new, and the swinging parts of the machine guns were taken from serial German aircraft machine guns and cannons. Here, for example, taking the swinging part of the 13-mm MG-131 automatic machine gun, the Ikaria engineers managed to create a 13-mm (!) Caliber light machine gun. In 1938, the Luftwaffe entered service with the 13 mm MG-131 machine gun in turret, synchro, and wing versions. The machine gun has been developed since 1934 by Rheinmetall. Its automation worked due to the return of powder gases with a short barrel stroke with a fixed box and casing. Power machine gun belt. The MG-131 ammunition included machine-gun cartridges with several types of bullets: shell-incendiary tracer with and without self-destruction, fragmentation, fragmentation tracer with and without self-destruction, armor-piercing tracer with and without self-destruction, as well as with armor-piercing bullets. Bullet weight from 34 to 38.5 grams. Initial speed 750-710 m/s. Rate of fire 900 rds / min. In 1945-1946. the company "Ikaria" put the swinging part of the MG-131 machine gun on the bipod, provided it with a shoulder rest. The machine gun was designated STL 131-VI-3. Neither we nor the Germans had such light machine guns during the Second World War. Gunsmiths may argue that a machine gun of this caliber cannot be classified as a manual one. But what to do, the STL 131-VI-3 fired from a bipod and had a shoulder rest, like all classic light machine guns of 7.62-8.0 mm caliber. For bombers based on the MG 131, a stern two-automatic remote-controlled installation HL131Z was created, etc. The 7.92-mm Rheinmetall aircraft machine gun was used by the Ikaria company to create the Fla-L17V (15225) anti-aircraft quad pedestal mount.</w:t>
      </w:r>
    </w:p>
    <w:p w14:paraId="0350C67E" w14:textId="77777777" w:rsidR="00427E49" w:rsidRPr="00536344" w:rsidRDefault="00427E49" w:rsidP="00536344">
      <w:pPr>
        <w:pStyle w:val="book"/>
        <w:ind w:firstLine="0"/>
        <w:jc w:val="both"/>
        <w:rPr>
          <w:color w:val="000000" w:themeColor="text1"/>
          <w:sz w:val="16"/>
          <w:szCs w:val="16"/>
        </w:rPr>
      </w:pPr>
    </w:p>
    <w:p w14:paraId="4CDB79BC"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1945-1946, on the basis of the Su-76, 75 pieces of ZSU-37, armed with a 37-mm automatic anti-aircraft gun, were manufactured. It was produced at the plant number 40 in Mytishchi. She did not have time to take part in the war (3862).</w:t>
      </w:r>
    </w:p>
    <w:p w14:paraId="1AD9F05A"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35E66903"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With the end of the Second World War, the service of the SU-76M did not end. They were operated in the Soviet Army until the beginning of the 50s, 130 vehicles transferred to the Polish Army during the war were also decommissioned by the mid-50s, several dozen inherited North Korea took a fairly active part in the Korean War, but for the most part it did not survived (3862).</w:t>
      </w:r>
    </w:p>
    <w:p w14:paraId="63577A65" w14:textId="77777777" w:rsidR="00DE5A7C" w:rsidRPr="00536344" w:rsidRDefault="00DE5A7C" w:rsidP="00536344">
      <w:pPr>
        <w:autoSpaceDE w:val="0"/>
        <w:autoSpaceDN w:val="0"/>
        <w:adjustRightInd w:val="0"/>
        <w:spacing w:after="0" w:line="240" w:lineRule="auto"/>
        <w:jc w:val="both"/>
        <w:rPr>
          <w:rFonts w:ascii="Times New Roman" w:hAnsi="Times New Roman"/>
          <w:color w:val="000000" w:themeColor="text1"/>
          <w:sz w:val="16"/>
          <w:szCs w:val="16"/>
        </w:rPr>
      </w:pPr>
    </w:p>
    <w:p w14:paraId="1E46A7D4" w14:textId="38E825AC" w:rsidR="009135D8" w:rsidRPr="00536344" w:rsidRDefault="009135D8"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Army:</w:t>
      </w:r>
    </w:p>
    <w:p w14:paraId="1E342F6B" w14:textId="77777777" w:rsidR="009135D8" w:rsidRPr="00536344" w:rsidRDefault="009135D8" w:rsidP="00536344">
      <w:pPr>
        <w:autoSpaceDE w:val="0"/>
        <w:autoSpaceDN w:val="0"/>
        <w:adjustRightInd w:val="0"/>
        <w:spacing w:after="0" w:line="240" w:lineRule="auto"/>
        <w:jc w:val="both"/>
        <w:rPr>
          <w:rFonts w:ascii="Times New Roman" w:hAnsi="Times New Roman"/>
          <w:i/>
          <w:color w:val="000000" w:themeColor="text1"/>
          <w:sz w:val="16"/>
          <w:szCs w:val="16"/>
        </w:rPr>
      </w:pPr>
    </w:p>
    <w:p w14:paraId="3CFA026A" w14:textId="77777777" w:rsidR="009135D8" w:rsidRPr="00536344" w:rsidRDefault="009135D8" w:rsidP="00536344">
      <w:pPr>
        <w:spacing w:after="0" w:line="240" w:lineRule="auto"/>
        <w:jc w:val="both"/>
        <w:rPr>
          <w:rFonts w:ascii="Times New Roman" w:hAnsi="Times New Roman"/>
          <w:color w:val="0070C0"/>
          <w:sz w:val="16"/>
          <w:szCs w:val="16"/>
        </w:rPr>
      </w:pPr>
      <w:r w:rsidRPr="00536344">
        <w:rPr>
          <w:rFonts w:ascii="Times New Roman" w:hAnsi="Times New Roman"/>
          <w:color w:val="0070C0"/>
          <w:sz w:val="16"/>
          <w:szCs w:val="16"/>
        </w:rPr>
        <w:t xml:space="preserve">In 1945-1947. To ensure the operation of </w:t>
      </w:r>
      <w:r w:rsidRPr="00536344">
        <w:rPr>
          <w:rFonts w:ascii="Times New Roman" w:hAnsi="Times New Roman"/>
          <w:color w:val="0070C0"/>
          <w:sz w:val="16"/>
          <w:szCs w:val="16"/>
        </w:rPr>
        <w:softHyphen/>
        <w:t>Pacific Fleet minesweepers out of sight of coastal landmarks (the coasts of Primorye are replete with high mountains, but they are often hidden by thick fogs), a navigation system was deployed using MAZ-1 barrage balloons capable of staying in the air with winds up to 30 m/s. Four posts were equipped from sea barrels mounted on anchors. Balloons raised from barrels to a height of 60 m served as reference points for minesweepers. Filling with gas and replenishing the shells was carried out every two days in Sukhodol Bay, where balloons towed specially dedicated boats. The use of this navigation system ensured the completion of minesweeping operations in the shortest possible time60. The aeronauts also raised the MAZ-1 over about. Russian for the alignment of shipborne radars (20120).</w:t>
      </w:r>
    </w:p>
    <w:p w14:paraId="5E3B688F" w14:textId="77777777" w:rsidR="009135D8" w:rsidRPr="00536344" w:rsidRDefault="009135D8" w:rsidP="00536344">
      <w:pPr>
        <w:spacing w:after="0" w:line="240" w:lineRule="auto"/>
        <w:jc w:val="both"/>
        <w:rPr>
          <w:rFonts w:ascii="Times New Roman" w:hAnsi="Times New Roman"/>
          <w:color w:val="0070C0"/>
          <w:sz w:val="16"/>
          <w:szCs w:val="16"/>
        </w:rPr>
      </w:pPr>
    </w:p>
    <w:p w14:paraId="2DFF5A85" w14:textId="17A13327" w:rsidR="00DE5A7C" w:rsidRPr="00536344" w:rsidRDefault="00E40B6F" w:rsidP="00536344">
      <w:pPr>
        <w:autoSpaceDE w:val="0"/>
        <w:autoSpaceDN w:val="0"/>
        <w:adjustRightInd w:val="0"/>
        <w:spacing w:after="0" w:line="240" w:lineRule="auto"/>
        <w:jc w:val="both"/>
        <w:rPr>
          <w:rFonts w:ascii="Times New Roman" w:hAnsi="Times New Roman"/>
          <w:i/>
          <w:color w:val="000000" w:themeColor="text1"/>
          <w:sz w:val="16"/>
          <w:szCs w:val="16"/>
        </w:rPr>
      </w:pPr>
      <w:r w:rsidRPr="00536344">
        <w:rPr>
          <w:rFonts w:ascii="Times New Roman" w:hAnsi="Times New Roman"/>
          <w:i/>
          <w:color w:val="000000" w:themeColor="text1"/>
          <w:sz w:val="16"/>
          <w:szCs w:val="16"/>
        </w:rPr>
        <w:t>Foreign policy:</w:t>
      </w:r>
    </w:p>
    <w:p w14:paraId="38407463" w14:textId="77777777" w:rsidR="00DE5A7C" w:rsidRPr="00536344" w:rsidRDefault="00DE5A7C" w:rsidP="00536344">
      <w:pPr>
        <w:autoSpaceDE w:val="0"/>
        <w:autoSpaceDN w:val="0"/>
        <w:adjustRightInd w:val="0"/>
        <w:spacing w:after="0" w:line="240" w:lineRule="auto"/>
        <w:jc w:val="both"/>
        <w:rPr>
          <w:rFonts w:ascii="Times New Roman" w:hAnsi="Times New Roman"/>
          <w:i/>
          <w:color w:val="000000" w:themeColor="text1"/>
          <w:sz w:val="16"/>
          <w:szCs w:val="16"/>
        </w:rPr>
      </w:pPr>
    </w:p>
    <w:p w14:paraId="1BBDC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1941-1945</w:t>
      </w:r>
    </w:p>
    <w:p w14:paraId="5B4E24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Introduction.</w:t>
      </w:r>
    </w:p>
    <w:p w14:paraId="5FE2BE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 view of the large number of conflicting opinions and the lack of sufficiently complete information in one document regarding the burning topic of Lend-Lease, this review was required. The document contains information on production volumes and deliveries under Lend-Lease, both in general and for individual years.</w:t>
      </w:r>
    </w:p>
    <w:p w14:paraId="18BD59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developing the document, the initial starting point was the work of Stettinius "Lend-Lease Weapon of Victory". But as a result, the main source of information on the size of deliveries turned out to be the 1946 report "Lend-Lease Shipments World War II", which did not always prove the correctness of the data given by Stettinius. The disadvantage of "Lend-Lease Shipments World War II" is that this collection does not take into account deliveries from Canada and Great Britain, since, in particular, there are no British military vehicles in the lists of delivered military equipment, but which were definitely delivered to the Soviet Union.</w:t>
      </w:r>
    </w:p>
    <w:p w14:paraId="33304C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When assessing domestic production, the main document is the collection "The National Economy of the USSR in the Great Patriotic War of 1941-1945." But he has limited information about domestic production compared to the breadth of the supply descriptions in Lend-Lease Shipments World War II.</w:t>
      </w:r>
    </w:p>
    <w:p w14:paraId="5EE9AA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borne in mind that a real assessment of the role of Lend-Lease in supplying the Red Army can only be given by documents that are currently not available in full to supply the army with the division of supplied products into their own production and imports. In the absence of these documents, the work is an expanded version of the now popular articles on the share of Lend-Lease in relation to the production of various goods and military products in the USSR. With the difference that I also tried to take into account the availability of stocks of all positions at the beginning of the war.</w:t>
      </w:r>
    </w:p>
    <w:p w14:paraId="45358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Also, I did not take into account the loss of cargo on delivery routes to the USSR, because they are not taken into account by Lend-Lease Shipments World War II. This error can be eliminated only with the publication of archival documents on the actual supply of the army and the national economy. Without them, the job (as well as many others) is a comparison of figures from known sources, which rarely agree with each other in estimating supply or domestic production. And it should be noted that this comparison of figures in the end may differ from reality.</w:t>
      </w:r>
    </w:p>
    <w:p w14:paraId="31A039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would especially like to note that sources very often diverge somewhat in assessing the same indicators. In practice, each source repeats the same information from other sources with a small quantitative difference. For example, the source [4] shows the supply of aircraft in 1942 in the amount of 2604 units, and the source [49] - 2505 units. (p. 127). I did not particularly note examples of such minor discrepancies until they took on relatively large dimensions.</w:t>
      </w:r>
    </w:p>
    <w:p w14:paraId="6ABD39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Some selected quotations from the sources used.</w:t>
      </w:r>
    </w:p>
    <w:p w14:paraId="785797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“Considering that victory in the war depended mainly on the resources of the USSR, they showed that in different years of the war the role of Lend-Lease changed. It was especially significant in 1944, when financially it accounted for 13% of total government spending, 25% of war spending, and the share of Lend-Lease in the gross national product was 10-12%. Many deliveries in relation to their own production in the USSR were relatively small, were not of a decisive nature, but they helped to overcome some difficulties. The allies provided invaluable assistance mainly by deliveries of road transport” [2].</w:t>
      </w:r>
    </w:p>
    <w:p w14:paraId="53663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“Soviet industry supplied the Armed Forces with the bulk of the clothing items used up during the war years. This fact, which does not raise any doubt, however, is disputed by some bourgeois historians. They claim that the Soviet Army allegedly received the bulk of footwear, woolen fabrics and equipment from the United States and that this helped overcome bottlenecks in the production of clothing in the USSR during the war years. In reality, in the second half of 1941, the share of imported woolen fabrics amounted to about 8 percent of their total consumption in the Soviet Army, and leather shoes - 20 percent. In 1942 these figures dropped to 5.1 and 7.5 percent, respectively. In monetary terms, the total amount of payments for imported clothing items amounted to 4.4 percent of the funds spent on the clothing supply of Soviet troops throughout the war" [13].</w:t>
      </w:r>
    </w:p>
    <w:p w14:paraId="1459F3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it is impossible not to say, although this is a trifle, that tanks, artillery and aircraft come in bad packaging, individual parts of artillery come in different ships, and planes are so badly packed that we receive them in a broken form” [40].</w:t>
      </w:r>
    </w:p>
    <w:p w14:paraId="59EC43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“Our supplies,” admits the head of the military mission, General Dean, “may not have won the war, but they should have supported the Russians” [44]</w:t>
      </w:r>
    </w:p>
    <w:p w14:paraId="57E9D2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“According to Harriman, the United States has fulfilled only a quarter of its obligations under the first protocol. All this was done with the aim not so much to help the USSR as to keep Russia at war, to keep the front at a considerable distance from American territory with the least human losses, and to minimize direct military material costs. During the fighting near Moscow at the end of 1941, American weapons were just beginning to arrive. The front was provided with Soviet-made weapons, the output of which, after the evacuation of the country's enterprises from west to east, began to increase steadily in the summer of 1942. [45]</w:t>
      </w:r>
    </w:p>
    <w:p w14:paraId="403B2A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 must also say about the quality of American equipment, its suitability for combat. Stalin, in correspondence with Roosevelt, noted that American tanks burn very easily from anti-tank rifles that hit from behind and from the side, because they run on high-grade gasoline. He also wrote that the Soviet side was ready to temporarily completely abandon the supply of tanks, artillery, ammunition, pistols and other things, but was in dire need of an increase in the supply of modern-type fighter aircraft, but not of the "Keetyhawk" aircraft, which could not withstand the fight against German fighters. The preference was given to the Airacobra fighters, but it turned out that they often fell into a tailspin, and this did not cause the Americans themselves to want to fly them and risk their lives. Marshal G.K. Zhukov also wrote that tanks and aircraft from the United States were not distinguished by high combat qualities. [45]</w:t>
      </w:r>
    </w:p>
    <w:p w14:paraId="38C8BE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“However, in the general food “boiler” of the Red Army in the first year of the war, imported products would hardly have amounted to a hundredth. [46]</w:t>
      </w:r>
    </w:p>
    <w:p w14:paraId="084286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“Already in the first quarter of 1943, allied supplies provided 17% of the energy value of food consumed by the Red Army. In the future, they have increased even more. ” [46]</w:t>
      </w:r>
    </w:p>
    <w:p w14:paraId="7B1F88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is known that during the years of the last war the Soviet Union lost millions of its citizens only from starvation. And how many millions would he still lose if there were no food lend-lease? Allied assistance in this respect is not subject to any calculation - it is invaluable. [46]</w:t>
      </w:r>
    </w:p>
    <w:p w14:paraId="03CC6B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“Imported armored vehicles also played an important role. So, in 1942, 11% of imported tanks were in various parts of the Red Army, and in 1943 - 9%. However, the supplied tanks were significantly inferior to domestic models. [49, p. 130]</w:t>
      </w:r>
    </w:p>
    <w:p w14:paraId="5452A4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 of the most authoritative American specialists in the history of Lend-Lease, Warren Kimball, calculated that this figure was 7%. We also believe that 7% can serve as a measure of the proportion of Lend-Lease supplies, but all, and not just those received from the United States. [49, p. 166]</w:t>
      </w:r>
    </w:p>
    <w:p w14:paraId="017110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 many Russian readers, the very facts of the return of their property to the American side are little known directly. For example, in 1945 some of the 122 cargo ships and ocean tankers were returned. Some of the cars, after a preliminary overhaul, were handed over to the Allies in 1946-1947. For witnesses of what happened and for historians commenting on this event, the procedure for transferring property was extremely surprising. It happened as follows: the Allies drove a ship with a press and scissors to the port. A special commission accepted the equipment, carefully checked the compliance with the factory configuration. As a result, the requirements of the terms of the contract for the return of equipment were fully achieved. After that, all the received equipment was sent under pressure and loaded onto barges in the form of “cubes”. Under the pressure, rare models disappeared without a trace, including reconnaissance cars RC (reconnaissance car) of the American company Bantam. It seemed strange to everyone that during the war the Americans condemned the facts of mismanagement and squandering of state funds in our country, when the property supplied under Lend-Lease rusted as unnecessary. Now they themselves showed a pattern of mismanagement.” [49, pp. 167-168].</w:t>
      </w:r>
    </w:p>
    <w:p w14:paraId="6988CF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Annex 1. Vehicles, weapons, fuel.</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4"/>
        <w:gridCol w:w="909"/>
        <w:gridCol w:w="696"/>
        <w:gridCol w:w="601"/>
        <w:gridCol w:w="685"/>
        <w:gridCol w:w="137"/>
        <w:gridCol w:w="590"/>
        <w:gridCol w:w="663"/>
        <w:gridCol w:w="567"/>
        <w:gridCol w:w="663"/>
        <w:gridCol w:w="574"/>
        <w:gridCol w:w="660"/>
        <w:gridCol w:w="686"/>
        <w:gridCol w:w="1005"/>
        <w:gridCol w:w="865"/>
        <w:gridCol w:w="897"/>
      </w:tblGrid>
      <w:tr w:rsidR="008A5C22" w:rsidRPr="00536344" w14:paraId="16D28DC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765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7C8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B1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EA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74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256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1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BC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9F4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48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15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EAB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A7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01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2F7F765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96C6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 name of the type of weapons, type of fuel, type of transport. funds,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47B6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 + / Mob. in Nar. household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235B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8556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66D7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65B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E6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92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960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Share of Lend-Lease in the entire fleet (share in supply: production + deliveries), %</w:t>
            </w:r>
          </w:p>
        </w:tc>
      </w:tr>
      <w:tr w:rsidR="008A5C22" w:rsidRPr="00536344" w14:paraId="53A1D71F"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EC76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982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02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18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F6DB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80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C2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70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3B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E8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E6B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18DBA6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65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up to</w:t>
            </w:r>
          </w:p>
          <w:p w14:paraId="33EE4F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A27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 availability + mobilized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5A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574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A831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692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pcs. Estimate by [1], [41],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B6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272 6051</w:t>
            </w:r>
          </w:p>
          <w:p w14:paraId="5253B8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/268 0951/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10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37 321 1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38D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454 1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F585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25 038 1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12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31 690 1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B1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40 619 1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4E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88 021 1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AE3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33 200 41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48A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128 800 41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00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5D0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11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686 378 + /50 000 43/ = 736 378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D0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287 465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FD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28.1 (66.4) (32.8%</w:t>
            </w:r>
          </w:p>
          <w:p w14:paraId="04F69A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 May 1</w:t>
            </w:r>
          </w:p>
          <w:p w14:paraId="03A164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r>
      <w:tr w:rsidR="008A5C22" w:rsidRPr="00536344" w14:paraId="54788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81ED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pcs. Estimated according to [2] and [6], trophies according to [12] for 1943 only.</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7F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272 600 2 /206 000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05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46 100 2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A58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0EF1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34 976 2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A4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3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49 266 2; /123 000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CC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427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60 549 2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58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6D52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56 068 2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6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ABF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725 559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DF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433 967 6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5C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37.4 (63.7)</w:t>
            </w:r>
          </w:p>
        </w:tc>
      </w:tr>
      <w:tr w:rsidR="008A5C22" w:rsidRPr="00536344" w14:paraId="7D946E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D038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Cars, pcs. (entry into the army according to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CB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272 600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A5D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C91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34FA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F9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81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E9E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28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3D2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9C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6E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A1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08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3B9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39.3 (63.4)</w:t>
            </w:r>
          </w:p>
        </w:tc>
      </w:tr>
      <w:tr w:rsidR="008A5C22" w:rsidRPr="00536344" w14:paraId="735F42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7A6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Tires,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68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751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DE6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5613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DE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081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40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54B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76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7E5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C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F8B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3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3 606 49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5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(36.3)</w:t>
            </w:r>
          </w:p>
        </w:tc>
      </w:tr>
      <w:tr w:rsidR="008A5C22" w:rsidRPr="00536344" w14:paraId="785555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79C0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Tractors, thousand units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37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531 27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4A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969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915D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21E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1C7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34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23F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62F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0E7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C74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7D9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00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8.276 6 (caterpillar) + 0.174 6 + 0.115 6 = 8.565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3E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(25.1)</w:t>
            </w:r>
          </w:p>
        </w:tc>
      </w:tr>
      <w:tr w:rsidR="008A5C22" w:rsidRPr="00536344" w14:paraId="54229C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B011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Freight wagons,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2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715,000 (in 2-axle terms)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64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28 399 51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36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08CC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B94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C93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11751;</w:t>
            </w:r>
          </w:p>
          <w:p w14:paraId="1494FC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1F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542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16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27C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FB2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78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744 306</w:t>
            </w:r>
          </w:p>
          <w:p w14:paraId="4958B1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04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1 135 6 (wagons) + 20 6 (cysts) = 1 155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58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(3.8)</w:t>
            </w:r>
          </w:p>
        </w:tc>
      </w:tr>
      <w:tr w:rsidR="008A5C22" w:rsidRPr="00536344" w14:paraId="490DA5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D3FA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Motorcycles,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D5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/54 000</w:t>
            </w:r>
          </w:p>
          <w:p w14:paraId="0DE008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(plan)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C45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BCF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D8E7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3777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94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A5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A2E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F06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FD3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46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577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27 816 2 (produced) + /54 000/ = 81 816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7E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34 190 6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63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 (55.1)</w:t>
            </w:r>
          </w:p>
        </w:tc>
      </w:tr>
      <w:tr w:rsidR="008A5C22" w:rsidRPr="00536344" w14:paraId="19EC03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8C0E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Bicycles,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AC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E13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B3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1408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850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A2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FCD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29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20D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C93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3485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0E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C21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06F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6B00C1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447F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Barges,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854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7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AE1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4833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6DF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842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DB3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24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7C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E06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3A79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AF9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453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B8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A25A8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FC8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Diesel locomotives,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9B4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28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4C0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9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002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68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721E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68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A22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B25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9E3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574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7A3A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AA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D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83.3 (98.6)</w:t>
            </w:r>
          </w:p>
        </w:tc>
      </w:tr>
      <w:tr w:rsidR="008A5C22" w:rsidRPr="00536344" w14:paraId="1721B7B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C8D8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locomotives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8E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897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74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9D5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B0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DB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E9F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864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07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8C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F1E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12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22E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FE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(72.7)</w:t>
            </w:r>
          </w:p>
        </w:tc>
      </w:tr>
      <w:tr w:rsidR="008A5C22" w:rsidRPr="00536344" w14:paraId="776DF2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916B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Steam locomotives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B6D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26 000 26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9B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019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747D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5DA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917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3 +</w:t>
            </w:r>
          </w:p>
          <w:p w14:paraId="05351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/2100 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A6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665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31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59A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B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9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28 544 + /&gt;2 100/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BB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7F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 (81.1)</w:t>
            </w:r>
          </w:p>
        </w:tc>
      </w:tr>
      <w:tr w:rsidR="008A5C22" w:rsidRPr="00536344" w14:paraId="38444B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F503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Coal feeders (stokers),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1D5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6F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0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C92C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B5C9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FC9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30C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E39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E59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DC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C06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BC3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F11D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BC8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B879B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1BA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Wheel pairs,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C5F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F6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619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7E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FF2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E5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38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D30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EE4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FEE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CC81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1F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DAE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2A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AC2A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5393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Cast iron shoes (railway),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8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519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C64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3B73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CB2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3C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7D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CD9F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DA8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79A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CD9F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F0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E4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32A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B5334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F5A7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Tugs,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F1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65F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07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BB4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0E3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A9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2B9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B17A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80E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0982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A2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517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B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64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6205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12C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Supply vessel,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B84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D1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EA7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FAE8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178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A4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45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42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9F3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04E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294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B0E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1D5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9A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55DF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87C9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Warships osn. classes,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A0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642 7 (with boats)</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28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9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860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46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84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3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7E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34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BCB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E8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391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F4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F25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B365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6EC8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Ships,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6B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665 26 (maritime transport)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C48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E5E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DCA9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71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0CD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2F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66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2B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AE7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707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A28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2 588 5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B2A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5805; 520 48 (71 - trade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3E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w:t>
            </w:r>
          </w:p>
        </w:tc>
      </w:tr>
      <w:tr w:rsidR="008A5C22" w:rsidRPr="00536344" w14:paraId="4C557A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5BA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Explosives, thousand tons and gunpowder (according to [6] and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C1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84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342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92B8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(average for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66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703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(average for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E4C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432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9 (average for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5D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C917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68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26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00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280.129 6</w:t>
            </w:r>
          </w:p>
          <w:p w14:paraId="3B9A30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(TNT, gunpowder and dynamite)</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BB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(23.9)</w:t>
            </w:r>
          </w:p>
        </w:tc>
      </w:tr>
      <w:tr w:rsidR="008A5C22" w:rsidRPr="00536344" w14:paraId="44FC8D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D99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Raw materials for the production of explosives, thousand tons ***** (according to [3], [6] and [9])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B6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87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78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96E5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535.8 9 + 38.1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CB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0F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893.2 9 + 39.8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DC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05A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940.2 9 + 38.3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ED1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A6F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390.6 9 + 25.125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D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BB2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&gt;2,930.075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B6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6 (all types of raw materials)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2C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(&lt;4.7)</w:t>
            </w:r>
          </w:p>
        </w:tc>
      </w:tr>
      <w:tr w:rsidR="008A5C22" w:rsidRPr="00536344" w14:paraId="2B4FBD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DFC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 – toluene,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C82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B50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96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77B7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597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925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46B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25E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CE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7EC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F8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B9F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56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106.8376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8D2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w:t>
            </w:r>
          </w:p>
        </w:tc>
      </w:tr>
      <w:tr w:rsidR="008A5C22" w:rsidRPr="00536344" w14:paraId="20032E5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26E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Rifles and carbines,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6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7 703 35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C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B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FF07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40493; /102.85536/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A0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451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3436.2 3; /500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06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2712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6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DD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2E2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DB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19,842.3 + /3,000 43/ = 22,842.3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1A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carab. M1, M2, 1 rifle M1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AC7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265DA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6BB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Pistols,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E6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2D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AEC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D11C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/5,797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FF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7D2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84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F9F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6FCE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BAB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656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40B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 9 + /&gt;5.797/ = &gt;1,705.797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B7E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C1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&lt;0.01</w:t>
            </w:r>
          </w:p>
          <w:p w14:paraId="750957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(0.01)</w:t>
            </w:r>
          </w:p>
        </w:tc>
      </w:tr>
      <w:tr w:rsidR="008A5C22" w:rsidRPr="00536344" w14:paraId="6BB76DA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8E1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Submachine guns,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D12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86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5B0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4.04 36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39F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1,506.4 3 + /6.415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5F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59.89 36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0D5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2023.6 3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C04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631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1D1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8B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4F7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7C1E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6,271.315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6E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 150 2, more precisely - 146.233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B3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&lt;2.3</w:t>
            </w:r>
          </w:p>
          <w:p w14:paraId="3EF22D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w:t>
            </w:r>
          </w:p>
        </w:tc>
      </w:tr>
      <w:tr w:rsidR="008A5C22" w:rsidRPr="00536344" w14:paraId="03CC9F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F61A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guns of all types,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45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DA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1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D5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356.1 3 + /14.894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118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59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458.5 3; /30.705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8B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44D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7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CEA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8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C1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1,785.794 + /257 43/ = 2,042.794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7FF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EE9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(Ok. 0)</w:t>
            </w:r>
          </w:p>
        </w:tc>
      </w:tr>
      <w:tr w:rsidR="008A5C22" w:rsidRPr="00536344" w14:paraId="2988B0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1B4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 tape,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B8C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C9C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6FA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1502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D49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287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1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F6F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E4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DAA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2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0C6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DC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B1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8F05B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EB47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 belts 200 rounds,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5D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16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A1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CC84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F25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4E1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C9E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D4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92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CCA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066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7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FE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62706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F9DB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 plate for machine guns,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C8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487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57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4A12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2D5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EC82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5F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38F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E7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351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52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14D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210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03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DD03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3278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Installations for machine guns,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3ED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3AA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31A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BF5C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1D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B5F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5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94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6D6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00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444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59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AA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DAC9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37F6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Bandoliers, 30 caliber,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CF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37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621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2569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25E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47B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7E4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6A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24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8AA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F5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D9F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9F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74 169 6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FE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DA89E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6008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Bandoliers, 50 caliber,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254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98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678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7FE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449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DB0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59E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D09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DA0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1C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1E2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39B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A74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3BA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E8CE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C7D3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30 caliber, mln.</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94D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19.769 35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D3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2,500.286 35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52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257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45C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06C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EBF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C74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FD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C621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3FB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FFF3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22,700 9 (produced in all calibers) + 19.769 (availability) + /2,000 43/ = 24,719.769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52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602.936 6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A7FA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w:t>
            </w:r>
          </w:p>
          <w:p w14:paraId="3A32EE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w:t>
            </w:r>
          </w:p>
        </w:tc>
      </w:tr>
      <w:tr w:rsidR="008A5C22" w:rsidRPr="00536344" w14:paraId="71BFF1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36C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45 caliber,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7A95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47B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025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3E4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938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7D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9C0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84C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78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1D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AD7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1DCD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557D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306.065 6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B23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1998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AFD5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50 caliber,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AEC9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66B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AC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637B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53A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C2F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BA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33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B1A0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DF6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924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0E4D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A8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215.7826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13AE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88EA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E90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Bazookas (M1 and M9),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74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1E9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8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C55B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A7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49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B99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3D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39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C6E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17D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01B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EAB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3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0A9A1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88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Tools of all types,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86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6C4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2EA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0.074 36 (p / tank, UK)</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DA77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127.1 3 + /1.856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B7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0.518 36 (p / tank)</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72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 3; /15.86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7E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E58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26C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B49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07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324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598.1 + /72.204 12/ = 670 304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D4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8.156 6 (in the main 40-mm anti-aircraft guns)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59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w:t>
            </w:r>
          </w:p>
          <w:p w14:paraId="308D1D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(1.7 6)</w:t>
            </w:r>
          </w:p>
        </w:tc>
      </w:tr>
      <w:tr w:rsidR="008A5C22" w:rsidRPr="00536344" w14:paraId="430F1A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A01B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 and self-propelled guns, thousand units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A84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23,767 7 (all brands)</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DF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E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0.501 2 (but 0.669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437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362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3.023 45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CF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24.1 3;</w:t>
            </w:r>
          </w:p>
          <w:p w14:paraId="4E422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/4 679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FD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A6C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A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DD0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79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0B7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126.567 + /24.61512, 43/ = 151.182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6C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12.5372; 7.287 6 (US)</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BA2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2; 5.4 6</w:t>
            </w:r>
          </w:p>
          <w:p w14:paraId="4CFEDC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 2;</w:t>
            </w:r>
          </w:p>
          <w:p w14:paraId="685C96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6.6 6)</w:t>
            </w:r>
          </w:p>
        </w:tc>
      </w:tr>
      <w:tr w:rsidR="008A5C22" w:rsidRPr="00536344" w14:paraId="6C6250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809A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20-mm guns, mln.</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AE27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55.478 35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225A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94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08344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4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556A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85.8 22.37; /17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68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DED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8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C87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5C8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EDA0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401.078 + /122.2 12/ = 523.278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67D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3.016 6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A740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(4.6)</w:t>
            </w:r>
          </w:p>
        </w:tc>
      </w:tr>
      <w:tr w:rsidR="008A5C22" w:rsidRPr="00536344" w14:paraId="4989B1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EB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37 mm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86C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EAD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8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DF28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D5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08F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99D1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14B9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53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D18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6E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071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8AF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9.731 6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C4E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538E8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8BD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40 mm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76F3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5C40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E3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C4BB5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86E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04FA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09CE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45C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C46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AE1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5C3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D25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CE1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8.308 6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7EB6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B9FE4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C23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57 mm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EBB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D3B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14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04F4C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FC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606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52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773B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7F1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5DC0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7CE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3A9CD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55D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3386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BB12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5D10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3”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5AAA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44C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44E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428BA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753B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7CE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CF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8911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67C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B73E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14C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522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0B1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0.057 6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830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6900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D0CE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75-mm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9A99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EFE2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88A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93F6C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5F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E36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A39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7F7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223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27F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FC8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7896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EA5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945A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C8D0A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52E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Shells for 76-mm guns, mln.</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1D36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CBDC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EF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42BD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D79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28D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474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B752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49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3E63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70A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E64B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6A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0.635 6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FA2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FE9F5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886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personnel carrier,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F0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14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194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330 49 (Mk-1)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5A21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60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E82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FF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2DB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0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708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B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F60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 /1 081 42/ = 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A7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7 185 5;</w:t>
            </w:r>
          </w:p>
          <w:p w14:paraId="1AC8C1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6 067 6 (USA)</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C0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83.9 5;</w:t>
            </w:r>
          </w:p>
          <w:p w14:paraId="24CE78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84.9 6 (100)</w:t>
            </w:r>
          </w:p>
        </w:tc>
      </w:tr>
      <w:tr w:rsidR="008A5C22" w:rsidRPr="00536344" w14:paraId="35DF1D0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B16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aircraft, thousand units (according to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25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CE6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DD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0.75 2 (but 915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4502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F3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2.604 4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257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 3;</w:t>
            </w:r>
          </w:p>
          <w:p w14:paraId="341B3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/1 490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72F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6.323 4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E5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9B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 5000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66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25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 20005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9D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41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18.865 2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DF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(14.4)</w:t>
            </w:r>
          </w:p>
        </w:tc>
      </w:tr>
      <w:tr w:rsidR="008A5C22" w:rsidRPr="00536344" w14:paraId="478B18E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68A9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Combat aircraft, thousand units (according to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58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1D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6F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927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B49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4CB0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22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46F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3EA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9D6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824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04F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A2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11,450 6 (all types, USA), total Lend-Lease - 18.3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D3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12.3 (14)</w:t>
            </w:r>
          </w:p>
        </w:tc>
      </w:tr>
      <w:tr w:rsidR="008A5C22" w:rsidRPr="00536344" w14:paraId="4286EB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482B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heavy bombs. B-24: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E4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A54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5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98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292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C59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6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4E7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A7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1CC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D7E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169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52A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D20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043F1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06BB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avg. bombs. B-25: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75B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B3C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3E1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DF4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35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84D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BC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FCB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CD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CEA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B8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8FAE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4F5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36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EE311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FA4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easy. bombs. A-20: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F45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14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44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248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4A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9FF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F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6079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48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241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7A2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3F2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27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D4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4E6EA2A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2670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istr. R-39: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28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6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ED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32B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5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F97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970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7B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B6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38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3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1B2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A0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CA1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52D9F5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6343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istr. R-40: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32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EA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C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FC6E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1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702D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C3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71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A1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934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2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1E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9F7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B6E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6BAF1B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F67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istr. R-47: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4F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E2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100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C1AF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87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1D4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414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1DF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90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7A0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D8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C39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A0C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A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7D522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B5CE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transp. S-46: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8E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FA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D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FE46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B8C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A16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2F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3018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93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F69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AF6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4BA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033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20E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972F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26CF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transp. S-47: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F5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E78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C3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5AC9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92A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7F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F92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74F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18E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A58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3DD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2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3CD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1185C36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DC2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transp. S-52: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D9B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09F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5568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33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88A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EC1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89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39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826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99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5C3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D10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C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30D41F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A672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uch.-train. AT-6: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1A7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E5C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1B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6A16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F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73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8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5EE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97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1C1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3E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179D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D3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7D9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r>
      <w:tr w:rsidR="008A5C22" w:rsidRPr="00536344" w14:paraId="25EC4A1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DB2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Mortars,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A6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F61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1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8A1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230 3 + /1.981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65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0.03 36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2AF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69.4 3; /9.835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6B8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448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2F7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C8C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9E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753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407.681 + /30 000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EA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 (M1 81 mm)</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EE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&lt;0.1 (&lt;0.1)</w:t>
            </w:r>
          </w:p>
        </w:tc>
      </w:tr>
      <w:tr w:rsidR="008A5C22" w:rsidRPr="00536344" w14:paraId="421F79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E38A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Mines (Lend-Lease - for 81-mm mortar), mln. (rds - rounds)</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A6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26.252 35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8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38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6DEB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E8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869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C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F1D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78.6 37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00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058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4A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617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59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5A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(0.1)</w:t>
            </w:r>
          </w:p>
        </w:tc>
      </w:tr>
      <w:tr w:rsidR="008A5C22" w:rsidRPr="00536344" w14:paraId="108AE7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87B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Detonators,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0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B3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68C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EA1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278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1F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4E9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6F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E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C4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4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A18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4CC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9E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5C06F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EE23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Fuse installers,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E5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FB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73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B11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BAB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E0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6E2B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91E1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9DF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13E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DE5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9F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D1F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2E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4318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8E79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Pin ring,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5F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12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1D7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124A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3B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25F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4C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1B9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C16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909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69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B2D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E221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4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BDCD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1984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Anti-aircraft fire control devices,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FF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C7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C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606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95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C03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DB7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597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4D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FE8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E1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441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1 078 9 (NKM only)</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93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6 199 6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FF8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(85.2)</w:t>
            </w:r>
          </w:p>
        </w:tc>
      </w:tr>
      <w:tr w:rsidR="008A5C22" w:rsidRPr="00536344" w14:paraId="4489265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8CEF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Altimeters,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BD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FA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39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A68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7A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96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7F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A95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36E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F9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D89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E13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5E8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A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C9BB2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90BF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Artillery quadrant,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C7C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7E7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C77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D25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6C21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D42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27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3DD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47E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7DF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43A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AB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982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0E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A2145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1294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3E1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79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5F3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94B7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8 100 37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1EE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1E1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B3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D12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8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3CF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957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A06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CA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0.589 6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2A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6D821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7D39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Hand grenades, mln.</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0F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E5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9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10E3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EC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799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3C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901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7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92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5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8A1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29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F6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921D8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8A63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Bomb fuses,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EA9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7D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B91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2479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84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0C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65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60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BF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764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BFA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96EC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76 000 9 (t-ko NKM)</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BD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19.044 6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3B4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22374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2A0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Anti-tank and anti-personnel mines,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8F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16E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3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A7F8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00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9F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1C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7A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9CA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0D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A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D1C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67,700 + /16,000 43/ = 83,700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1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0.102 6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7FA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A0347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C06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Missiles,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58D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2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DF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A052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09D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48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118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246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D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604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A8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2BD1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14,300 (rockets)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BF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04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730B7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CDDB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Mine detectors,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EC4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E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60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4AA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8D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9C9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371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741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8D3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C1F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D89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796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246 112 29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1DB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E0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2F2A76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8D1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Aviation gasoline,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754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7C7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95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D9AE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03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6B0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3E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45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E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74B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762.75 3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55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D42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5,187.85 + /82.8/ = 5,270.65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A2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2 586 2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95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32.9 (34.5)</w:t>
            </w:r>
          </w:p>
          <w:p w14:paraId="24781E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(18.1 9)</w:t>
            </w:r>
          </w:p>
        </w:tc>
      </w:tr>
      <w:tr w:rsidR="008A5C22" w:rsidRPr="00536344" w14:paraId="2968C0F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157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gasoline,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64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587 10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55C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C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9CD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4A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063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A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02E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EF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6BB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D7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B8E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9 487.5 + /615 10/ = 10 102.5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9A2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8F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(2.7)</w:t>
            </w:r>
          </w:p>
        </w:tc>
      </w:tr>
      <w:tr w:rsidR="008A5C22" w:rsidRPr="00536344" w14:paraId="65EDF7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BFD0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Kerosene,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6C4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16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78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C33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2FC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3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2 742 3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C2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C9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5B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7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A8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25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234560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3CE2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Diz. fuel,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FB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FE1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59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55F4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115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BB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84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89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2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D0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16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EC5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2208.1 + /98.3 10/ = 2306.4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6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E3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3E306C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8A1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EB3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AC4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41D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2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4DB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D7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37F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7B2F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3A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F78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15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53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EBC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689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61C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62B9BC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Notes:</w:t>
      </w:r>
    </w:p>
    <w:p w14:paraId="0A787B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When there are no exact production figures for July-December 1941 and January-August 1945, then the known production volume for the entire 1941 is divided in half to calculate the approximate production from 06/22/1941. From the volume of production in 1945, 3/4 was taken, because. Lend-Lease deliveries were terminated on September 20, 1945. Figures thus calculated are marked in bold italics. Therefore, it should be borne in mind that in column 14 the term "production" is calculated in this way for 1941 and 1945, if columns 4 or 12 have bold italics. If there is no bold italics, then the production figures for the second half of 1941 and the first half of 1945 are known exactly from the source. Note common to all applications.</w:t>
      </w:r>
    </w:p>
    <w:p w14:paraId="4B2324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In case of disagreement between estimates of production in the USSR in sources [2] and [3], preference is given to the latter - "National Economy". Note common to all applications.</w:t>
      </w:r>
    </w:p>
    <w:p w14:paraId="1E3DA1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In the calculations (for the source [6] this was mainly required) 1 pound for greater simplicity is equated to 0.45 kg. Gallon - 3.785 liters (US). "M lbs" counted as 1 thousand pounds, a yard - 0.914 m. The note is common to all applications.</w:t>
      </w:r>
    </w:p>
    <w:p w14:paraId="3D5EA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The author is not very good at translating such highly specialized terms and will be grateful if possible translation errors are found and corrected with the help of more educated readers. Doubtful terms for the author are given here. Note common to all applications.</w:t>
      </w:r>
    </w:p>
    <w:p w14:paraId="7362C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Empty cells simply mean the absence of information. Maybe someday they will all fill up. Note common to all applications.</w:t>
      </w:r>
    </w:p>
    <w:p w14:paraId="3054BD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The sign "-" means the logical absence of a phenomenon (production, import, mobilization of a given product of production). Note common to all applications.</w:t>
      </w:r>
    </w:p>
    <w:p w14:paraId="3DFCB7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The figure without any reference or arithmetic in column 14 means the sum of the indicators in the columns "availability at the beginning of the war", "mobilization" and production by years. Note common to all applications.</w:t>
      </w:r>
    </w:p>
    <w:p w14:paraId="232A41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Captured tanks, guns and shells are not included in the calculations, because we actually almost never fought with captured equipment.</w:t>
      </w:r>
    </w:p>
    <w:p w14:paraId="2727F2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The last (16th) column often contains not only calculated data, but also indicators of the Lend-Lease share with references. These indicators are taken from the corresponding references without calculations. Note common to all applications.</w:t>
      </w:r>
    </w:p>
    <w:p w14:paraId="4281B8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The presence of cars and motorcycles is given only for the army.</w:t>
      </w:r>
    </w:p>
    <w:p w14:paraId="059D78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It is worth noting that the source [6] often contains equipment and materials in different sections, which, in my opinion, are one position. For example, electric cranes and overhead cranes are located in different places. Tractors (apparently different each time) are also in different numbers in different sections. And even the same products can appear in different sections in different quantities. electrolyte for batteries. Without further ado, I added up all these positions.</w:t>
      </w:r>
    </w:p>
    <w:p w14:paraId="0528C4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cars: different estimates from [1] and [2]. Further estimates from various sources are not specifically noted in the notes.</w:t>
      </w:r>
    </w:p>
    <w:p w14:paraId="080175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Captured vehicles (9.1%) and vehicle fleet at the beginning of the war are also taken into account. 32.8% - of the entire fleet of vehicles as of May 1, 1945, taking into account retirement.</w:t>
      </w:r>
    </w:p>
    <w:p w14:paraId="3B0D5F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82.8 thousand tons - war trophies in the countries of Eastern Europe in 1944-1945.</w:t>
      </w:r>
    </w:p>
    <w:p w14:paraId="0B1179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Source [2] correctly gives the number of delivered steam locomotives, but the deliveries of electric locomotives indicated in [2] do not match the data from [6]. Also in [2] there are no deliveries of locomotives taking place.</w:t>
      </w:r>
    </w:p>
    <w:p w14:paraId="387BDF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According to [9], in the production of chemicals in the USSR, only nitric and sulfuric acids and ammonium nitrate, produced from 1942 to 1945, are taken into account. and went directly to the production of ammunition, according to [3] - toluene. In [6], all positions of the section "ORDNANCE EXPLOSIVES" are taken into account, except for TNT, gunpowder and dynamite.</w:t>
      </w:r>
    </w:p>
    <w:p w14:paraId="0349A6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Annex 2. Radio equipment and measuring instruments.</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3"/>
        <w:gridCol w:w="866"/>
        <w:gridCol w:w="678"/>
        <w:gridCol w:w="567"/>
        <w:gridCol w:w="639"/>
        <w:gridCol w:w="567"/>
        <w:gridCol w:w="643"/>
        <w:gridCol w:w="567"/>
        <w:gridCol w:w="681"/>
        <w:gridCol w:w="567"/>
        <w:gridCol w:w="669"/>
        <w:gridCol w:w="691"/>
        <w:gridCol w:w="904"/>
        <w:gridCol w:w="941"/>
        <w:gridCol w:w="959"/>
      </w:tblGrid>
      <w:tr w:rsidR="008A5C22" w:rsidRPr="00536344" w14:paraId="132A7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9729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D34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B20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869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41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EAE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EC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281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C25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4B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A54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FD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D4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47D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8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132F5BE4"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18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equipment,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6443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7C69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D8A1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AB0A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B0F1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B6D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3A9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193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Share of Lend-Lease in the entire fleet (share in supply: production + deliveries), %</w:t>
            </w:r>
          </w:p>
        </w:tc>
      </w:tr>
      <w:tr w:rsidR="008A5C22" w:rsidRPr="00536344" w14:paraId="1EA2E1FB"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E4F3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5C50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56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7E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69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65C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921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1A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D6D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2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C2C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648D9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8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up to</w:t>
            </w:r>
          </w:p>
          <w:p w14:paraId="2A50B9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11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 availability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1EE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D01A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5963E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C42A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R/transmitters,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EC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20D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835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D3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A8C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56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07B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0BA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D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D30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B2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6E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4FE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69006 + 226 = 6922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5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DE70E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ECEC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 / receivers (mainly SCR-274 and RA-10-DA),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27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397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EDA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36C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463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79AD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2A8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54E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D5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7C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F5C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F04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91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07A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FAB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Antenna repeater BC-442,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AA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384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20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0DD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4D7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0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DA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36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D79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CE2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CE1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FB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692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F2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88BF0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1338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compasses,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B6B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68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4D0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4D2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BC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831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9EB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A8C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15D1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17A4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1126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BA5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F3B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D6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7E4E9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8815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units (for receivers) ВС-450 and ВС-451,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D18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BC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CD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D7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12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C6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E2A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DA9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4E0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07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C25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BE8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153D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7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72968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BA4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Dynamo motors (motor-generators),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F11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A4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37E3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32B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608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D29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0AF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DD4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65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978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E8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B62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6D8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30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47F0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A6DB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Control devices (RC-54, RC-55),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4E1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74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03D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64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769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D44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A91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EB7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F56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0A1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352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773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D3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D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AB16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F459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Headphones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388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2D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24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9F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BD7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D4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C02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629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6F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54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4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618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12 397 6 +25 6 + 3 406 6 = 15 828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F04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69DF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98B0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Radar air. basing (mainly SCR-695),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F3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9F5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D9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6B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23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615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46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2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B57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73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3B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231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255 34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899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9AE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59.2 (59.2)</w:t>
            </w:r>
          </w:p>
        </w:tc>
      </w:tr>
      <w:tr w:rsidR="008A5C22" w:rsidRPr="00536344" w14:paraId="7DDDF1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331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Ground radars. basing (mainly SCR-268, SCR-584),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C7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31 (RUS-1), 2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243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C46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7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6A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FB6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E6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616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32 (P-3); 153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6E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FED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 33 (RUS-2)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75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D4A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+ 651 34 (RUS-1, RUS-2) + 12434 (SON-2) + 14 (P-3) = 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02D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EC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 (17.7)</w:t>
            </w:r>
          </w:p>
        </w:tc>
      </w:tr>
      <w:tr w:rsidR="008A5C22" w:rsidRPr="00536344" w14:paraId="4B39E4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87F8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 / technical intelligence station (panoramic adapter),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96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3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3CA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D9A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ACE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06D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18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136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02D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BB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900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E81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26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8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54C62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4FC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Antenna insulators,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2C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54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083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90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FC9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AF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5A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300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9B4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04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B3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6A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6AD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CF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4F06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7949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Telegraph keys,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04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FE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D32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1F5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102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A78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AD9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2BB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EC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06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796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59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DD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6 + 30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5C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EBB3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AE59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Microphones,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5F8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6F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1FE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575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CBF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873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23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CE6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85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E6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644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DD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ACC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0B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D12C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89F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Localizer,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A37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A75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8E7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E53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5AD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6E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11E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23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B03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8BF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E8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4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52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C6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073B5E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AF45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Recorders,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5C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7D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729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8D70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334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D40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829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F46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28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D84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2CD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926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740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6 + 41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182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00E1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1671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Perforated tape *, thousand rolls</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71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F84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A7B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EE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8D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FE4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3CC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7D25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38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030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07E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B65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2C2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6 + 30 6 + 100 6 + 12.5 6 = 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A8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3DCAA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E74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 / receivers (including automobile), pcs.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30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87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DA1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42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A27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C2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B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9E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4F2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275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53F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47D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806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2379 (air) + 12600 (land) + 1530 (UK) + 15700 (SCR) + 15822 = 48031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EAF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E2F4A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938C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Mobile r / stations, set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61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3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07B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97E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879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0F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656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A9F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C6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91C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6CF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18B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34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85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E674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33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Intercoms,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4C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408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3B8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9DC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3D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4CB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403D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45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549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57C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E87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64A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7C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16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5F56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02E6DF"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Faxes </w:t>
            </w:r>
            <w:r w:rsidRPr="00536344">
              <w:rPr>
                <w:rFonts w:ascii="Times New Roman" w:hAnsi="Times New Roman"/>
                <w:color w:val="000000" w:themeColor="text1"/>
                <w:sz w:val="16"/>
                <w:szCs w:val="16"/>
                <w:lang w:val="en-US"/>
              </w:rPr>
              <w:t xml:space="preserve">? (Facsimile RC-58 </w:t>
            </w:r>
            <w:r w:rsidRPr="00536344">
              <w:rPr>
                <w:rFonts w:ascii="Times New Roman" w:hAnsi="Times New Roman"/>
                <w:color w:val="000000" w:themeColor="text1"/>
                <w:sz w:val="16"/>
                <w:szCs w:val="16"/>
              </w:rPr>
              <w:t xml:space="preserve">and </w:t>
            </w:r>
            <w:r w:rsidRPr="00536344">
              <w:rPr>
                <w:rFonts w:ascii="Times New Roman" w:hAnsi="Times New Roman"/>
                <w:color w:val="000000" w:themeColor="text1"/>
                <w:sz w:val="16"/>
                <w:szCs w:val="16"/>
                <w:lang w:val="en-US"/>
              </w:rPr>
              <w:t xml:space="preserve">RC-120), </w:t>
            </w:r>
            <w:r w:rsidRPr="00536344">
              <w:rPr>
                <w:rFonts w:ascii="Times New Roman" w:hAnsi="Times New Roman"/>
                <w:color w:val="000000" w:themeColor="text1"/>
                <w:sz w:val="16"/>
                <w:szCs w:val="16"/>
              </w:rPr>
              <w:t xml:space="preserve">pcs </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F9F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F1F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58E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F9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357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97F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60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B90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A01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4D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5B3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69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F07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D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629C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543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Teletypes (lend-lease - EE-97A),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847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F7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4B7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0A4D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34C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401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 29 ("Bodo")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2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48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DB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53A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BA2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017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74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569 6 +536 6 + 310 6 = 1415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59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9CA7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280F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Teletype tape, set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92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25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EED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38A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A17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9C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05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5C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563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8D24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AE2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D9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5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C2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2211B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13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Paper for teletype, roll.</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67B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AC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FEC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4F2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C57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84E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AD9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159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96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31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38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E27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34B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85 023 6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76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5C504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F4E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A28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346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EFC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0A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0B3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4A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2A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B96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597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FAC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104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8BC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B6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6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D758D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3EA2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Field telephones (mainly EE-8),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DB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07B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C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8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43D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6E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FA7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FD1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370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F7A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31F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EE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D62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618 877 6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1F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B18351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B075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Switches,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C10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627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B37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19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E337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35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0B1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D3B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DD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FA7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D80A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01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84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47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3E0E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B995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Telegraph devices,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D9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EB8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2B5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7E0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9CC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8E4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6E7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824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1EA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BB1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507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5A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392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D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DC9C5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C8A9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Telephone exchanges (TS-4), pcs.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C68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C03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4E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78D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8E1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D9B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4EB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EDA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0E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120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373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42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584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31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37F8E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664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16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2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1F1C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C16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9B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BAF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2A9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DED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63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5AE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A4F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128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9BC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0B5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EF74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6C8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Amplifiers,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FF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D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7A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135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24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BF5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509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77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B11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D09C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5FD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6DF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E4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9F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B7E937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5760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Various analyzers (and testers?) (capacitors, interference, waves, etc.),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6A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33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477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87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74E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F7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BA2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44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7D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5C4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CBE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6F0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CB1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08A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223EF4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ED2A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Attenuators,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2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700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FE5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1BC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D8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35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DA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707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513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7F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3C54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851B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BAB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D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A306F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A04A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Measuring bridges,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659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774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031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D5E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4EE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721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1B8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42F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C8B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D56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4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B2D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505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0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96C5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2EBC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Resistance stores (boxes),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21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3A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7BB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DC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588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AB2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6C7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291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10C2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0B8E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5D6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C27B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CC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BBB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C16C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5D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Calibrators,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8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B8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60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79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E74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2FC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BEE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F75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B73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DC6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72D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B26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6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B9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6FC5B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6555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Capacitive resistances,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06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E5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78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21B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339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E28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671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DAE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756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CF8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5C8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45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36D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E4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3A01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59B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Chanalysts Rider (something like a setup for checking and repairing a radio),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BF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2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3B9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93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0E2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CA7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E25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85E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2A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8B1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4744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51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FF0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F8A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6C122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575B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Pipe quality controllers, etc.,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77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2B3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30D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7F5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913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B8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75A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90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F9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82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A5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D82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6A8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71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D7E7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0106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Capacitors,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4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A2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BE7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641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3E5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71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FB86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2E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37BF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BCF0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E1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9FA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9D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548 6 + 70 000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5C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2513E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DB64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Converters,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86A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D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810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6D9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187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833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B6C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E26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E42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B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F1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CF1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7CC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2D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F079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7A28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Ten-day voltage divider,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6D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2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EE8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882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848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8E9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DA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F3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49B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5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4E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4B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702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B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C3796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7B7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Filters, range expanders,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05E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28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12A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FD3C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331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C09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04CE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8D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32F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6F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DF0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0D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7C4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51C9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A59D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Signal generators,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A4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62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32D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897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A6B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00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D47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49D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30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75E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16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447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1A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F3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8B365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A25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Inductors of all types,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E1A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13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F4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97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7B3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57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319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84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CCD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B46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F88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C8C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3CC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83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405F2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B04E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Megohmmeters,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5DB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E7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A69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88D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FA9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8C9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0D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82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10E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30E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28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CB3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74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CE23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8FE3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Counters,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9B2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EF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6AB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25C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98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EB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257B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066D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60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EBC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350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44B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5D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F4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75F78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638F3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Micro- and millivoltmeters,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53D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FD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02F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FB1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37F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491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C46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ACF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D0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168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86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3F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F18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D3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FF9E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ADD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Milliammeters,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D21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A61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8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AF6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3CB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014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FCD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9B6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A6D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CE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495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23A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27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8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9BC4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76F4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Multimeters,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CAD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A6A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6533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7D8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8D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232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5C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D00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0DE8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60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B20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FE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47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025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143A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D70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Modulometers,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5C9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C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A15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BC3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0A8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FB3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220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3D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86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27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9A5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FB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59C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42B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091C4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251D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Oscillators,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09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50A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F9C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1AF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579C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0C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11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2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5A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FEA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4F9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F20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A45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038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89FF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1CDA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Oscilloscopes,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B4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22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200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E4D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870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23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03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29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9F09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19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A48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CC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45B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F9C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3AD5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40B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Oscilloscopes,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F75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7F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BDA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AF5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288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03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8E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518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F0E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D70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9F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B94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5E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26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DB1DE8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1B17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Potentiometer,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82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8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A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48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28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07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E80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9F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CC7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B14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8B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34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FF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264 6 + 1 500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9AD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429C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B296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Resistors,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40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1B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2F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6F1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9E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42A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E1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602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A9A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49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B62C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E15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84E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545 6 + 89 200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32B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E4D5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8CB3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Ten-day resistance stores,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8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BF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67C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EF5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CFB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9997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312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034E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18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A6A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230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24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30B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52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44362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DBAE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Primary and secondary frequency standards,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10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E1B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46E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ADF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CF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3B8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78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F5D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912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53C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E30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C98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88D8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9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3BDE4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358D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Stroboscopes, strobotrons, stroboluxes,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D5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D3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38E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4F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90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1813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7ED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37A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5D4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05F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EA2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877E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E05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B5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359E5C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679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Universal test stand for radio tubes,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23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871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56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0C3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68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56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ABDF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06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D7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57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2BD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707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4F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1B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3F73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D004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tube tester,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8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E1C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DA3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4BB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D1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B42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B2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0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D8D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48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464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EDB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4FF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2F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FE607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364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Test Sets - Test Sets (I-56),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D45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09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4D6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39E7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D48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1A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AAF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43F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4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C43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289D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0DE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CE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F93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4B6F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6BE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Thermoelectric ammeters,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3F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5E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1F1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7B1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E3C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0B2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DE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B30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4CF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1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EAF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883F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81F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9FC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F06B0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0C70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Thermocouples,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028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74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BEA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EC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6E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C14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90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F64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F672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26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06D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B60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8133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0D4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8B6A1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B521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Voltage stabilizers,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0D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5B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44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475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AFC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2A6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9C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76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12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5FF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1CAD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4D4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217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6DA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9ED3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5CC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Path attenuation 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C7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E9C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D211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0BF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70B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66E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F3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003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5C6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CA7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044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6B2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27C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D2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636F8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D4E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tube measuring bridges,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8C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7E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1F4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05A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9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F9D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75F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68E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0D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80F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4C1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9E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D9B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4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4C59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A87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Autotransformers,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E5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EE9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891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F1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E7D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FF0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8DF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68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9E9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F3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0C5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6971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4D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09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8E1CC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0041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Voltmeters,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8E5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E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20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C85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F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E81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5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77C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D3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1CC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7CF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739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2B6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7BE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51986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6234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Voltmeters,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A2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B2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AD7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39CB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E4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73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163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23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AE71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DF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BC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CA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939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A1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C0BC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41FC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DAF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BB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2E9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AB9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D24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958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942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641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B1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6F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1F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7E2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0236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46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73994A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629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Frequency meters,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26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A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5895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A4C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FD4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8B9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0C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7C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A885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35A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89D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F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8D53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7C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EC4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07D8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Radio tubes,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41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2B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6A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EB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E60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72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45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8FD5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DB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74D3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31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D1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D6C6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10,030.01 6 + 112.776 6 = 10,142.786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A39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AC100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F0F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Movie cameras,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4BB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B50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EA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E14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41F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A80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BC4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13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2A8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FC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0F8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D3F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937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91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9244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EF89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Photographic film, thousand feet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AC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9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16C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EDC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45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2D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C11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673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424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1B9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5E7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275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3F3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91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D575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4A82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Photo paper, sheets</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D89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78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E07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BB3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4DF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3D3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52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152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C2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81A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D84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05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78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67 520 6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4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45F887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Notes:</w:t>
      </w:r>
    </w:p>
    <w:p w14:paraId="6A6F7B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For the "radio station" position (3 KW Stations, 5 KW, 7-1/2 KW, etc.), a very large number of positions of various equipment is given. Separately, I indicated only the punched tape and the cable to them. But in general, all telegraph keys, tables, bridges, batteries, etc., are described in great detail. The total number of sets of radio stations could not be calculated. By the way, the cable “moved” to “power equipment”.</w:t>
      </w:r>
    </w:p>
    <w:p w14:paraId="51D416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Some radio receivers were unequivocally counted repeatedly in [6] - the same figure 15 822 (Radio Sets, Total) occurs twice. I only counted it once.</w:t>
      </w:r>
    </w:p>
    <w:p w14:paraId="50711B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[3], the production of automatic telephone exchanges is given in thousand numbers, and not in pieces.</w:t>
      </w:r>
    </w:p>
    <w:p w14:paraId="1E4A0A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3. Chemical products, metals and rolled metal products, minerals.</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3"/>
        <w:gridCol w:w="842"/>
        <w:gridCol w:w="661"/>
        <w:gridCol w:w="585"/>
        <w:gridCol w:w="633"/>
        <w:gridCol w:w="567"/>
        <w:gridCol w:w="633"/>
        <w:gridCol w:w="567"/>
        <w:gridCol w:w="633"/>
        <w:gridCol w:w="567"/>
        <w:gridCol w:w="655"/>
        <w:gridCol w:w="686"/>
        <w:gridCol w:w="793"/>
        <w:gridCol w:w="773"/>
        <w:gridCol w:w="894"/>
      </w:tblGrid>
      <w:tr w:rsidR="008A5C22" w:rsidRPr="00536344" w14:paraId="020723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7347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12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2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07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53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333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0F2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742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EB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9D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5FA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BD0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54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F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D8D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24344FC6"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5D7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equipment,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7D7C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1EE5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B96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9908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39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FA0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F6A3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124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Share of Lend-Lease in the entire fleet (share in supply: production + deliveries), %</w:t>
            </w:r>
          </w:p>
        </w:tc>
      </w:tr>
      <w:tr w:rsidR="008A5C22" w:rsidRPr="00536344" w14:paraId="11E48D2D"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E518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E8C6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649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38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2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D8A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2C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C0A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E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E53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21F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7D2331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DC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up to</w:t>
            </w:r>
          </w:p>
          <w:p w14:paraId="75F801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11D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 availability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9FB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1D87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7842A2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08A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Steel,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489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7FD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6 500 21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0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5CB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8 070 3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F1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ADF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8 475 3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6F4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CF7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10 887 3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6B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290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5 900 23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DF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154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39 832+</w:t>
            </w:r>
          </w:p>
          <w:p w14:paraId="78EA52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/5 842.68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83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&gt;1 200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8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&lt;2.6 (&lt;2.9)</w:t>
            </w:r>
          </w:p>
        </w:tc>
      </w:tr>
      <w:tr w:rsidR="008A5C22" w:rsidRPr="00536344" w14:paraId="7275FE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52D5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Steel pipes,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7D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FF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390.15 3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51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A39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F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7CC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370.4 3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4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B3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A6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D66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428.55 3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380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18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4B2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278.952 49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E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w:t>
            </w:r>
          </w:p>
        </w:tc>
      </w:tr>
      <w:tr w:rsidR="008A5C22" w:rsidRPr="00536344" w14:paraId="3C96BC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ADD1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Rolled steel,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7E1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5AB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6 294 3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6EE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98EB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5 415 3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62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CAD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56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E3E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7 278 3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C8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FD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6 364 3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E03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633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31 026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86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2,591.527 49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283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w:t>
            </w:r>
          </w:p>
        </w:tc>
      </w:tr>
      <w:tr w:rsidR="008A5C22" w:rsidRPr="00536344" w14:paraId="5F8C6C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C12D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Stainless steel,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2A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A1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D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3EE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20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16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1F2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B34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570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737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5FA2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32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F7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12 822 49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F4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(24.3 9)</w:t>
            </w:r>
          </w:p>
        </w:tc>
      </w:tr>
      <w:tr w:rsidR="008A5C22" w:rsidRPr="00536344" w14:paraId="6CA1AF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2743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rails,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E7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FE7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0B3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152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D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A23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B0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434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1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0F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22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13C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262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622.1 2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67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(37.8)</w:t>
            </w:r>
          </w:p>
        </w:tc>
      </w:tr>
      <w:tr w:rsidR="008A5C22" w:rsidRPr="00536344" w14:paraId="758B8E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E385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Including: wire rod (wire),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600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AD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31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E6A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C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2648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CF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98A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EE4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C7D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4F2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DB6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F1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160.745 49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AA9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w:t>
            </w:r>
          </w:p>
        </w:tc>
      </w:tr>
      <w:tr w:rsidR="008A5C22" w:rsidRPr="00536344" w14:paraId="534D7CF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DAA0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Incl. wheels and axles (in [3] - tires, centers and rolled wheels),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A53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10B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7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C49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8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53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E3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3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52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F6C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D09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BA4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863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121.84 49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0C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w:t>
            </w:r>
          </w:p>
        </w:tc>
      </w:tr>
      <w:tr w:rsidR="008A5C22" w:rsidRPr="00536344" w14:paraId="03E8B1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0E7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Copper (estimate [2] and [21]), kt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1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32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93.2 21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4A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E03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7E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D082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E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31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8D7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951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B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71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23C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E9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(41.9)</w:t>
            </w:r>
          </w:p>
        </w:tc>
      </w:tr>
      <w:tr w:rsidR="008A5C22" w:rsidRPr="00536344" w14:paraId="7C075B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F91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Copper, estimate [18], kt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768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0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EDE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767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7DD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DBD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528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8F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53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78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3C7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BF9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D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ACF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(43.1)</w:t>
            </w:r>
          </w:p>
        </w:tc>
      </w:tr>
      <w:tr w:rsidR="008A5C22" w:rsidRPr="00536344" w14:paraId="0EFD0C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40D1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Copper, fact according to [51], thousand tons (for verification)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05F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7F5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05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A08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E1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065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129.7 51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E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79C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596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F8E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91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44B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100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B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0697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CA4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(estimate),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7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218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28.5 21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CD0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BDB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F6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E3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58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393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23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5EF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64.3 (est.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62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761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21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328.1 2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43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(53.1); (40.8 9)</w:t>
            </w:r>
          </w:p>
        </w:tc>
      </w:tr>
      <w:tr w:rsidR="008A5C22" w:rsidRPr="00536344" w14:paraId="49DEA2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F5FF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(actual - according to [51]), thousand tons (for verification)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A6C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B9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F7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940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55E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F53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521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2B4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9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50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65.03 51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84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94A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DB5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BC1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134B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0C46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Zinc,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A1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5F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CA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D2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D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74A9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FE1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DDB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F36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359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FDA5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48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BD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54 826 49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3F1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(19.3 9)</w:t>
            </w:r>
          </w:p>
        </w:tc>
      </w:tr>
      <w:tr w:rsidR="008A5C22" w:rsidRPr="00536344" w14:paraId="1D98B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214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Nickel,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8F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4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4627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CEB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22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8EB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173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D9B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2D43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B55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040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CC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D8C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96A0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(25.3 9)</w:t>
            </w:r>
          </w:p>
        </w:tc>
      </w:tr>
      <w:tr w:rsidR="008A5C22" w:rsidRPr="00536344" w14:paraId="7BBDFC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4FB1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Mercury, 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F3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D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72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7EC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49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F7B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B2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EA50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95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B2C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294.75 51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C26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590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06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AA1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(37 9)</w:t>
            </w:r>
          </w:p>
        </w:tc>
      </w:tr>
      <w:tr w:rsidR="008A5C22" w:rsidRPr="00536344" w14:paraId="5A8250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7E62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Tin,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2B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F93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D74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49A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50E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0B8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919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62E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14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741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E24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08F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57F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DA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(69); (99.3 9)</w:t>
            </w:r>
          </w:p>
        </w:tc>
      </w:tr>
      <w:tr w:rsidR="008A5C22" w:rsidRPr="00536344" w14:paraId="354852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4BA7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Cobalt,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2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7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EC7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941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A5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CE3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7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0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E21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FC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DF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7F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226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 (56.9 9)</w:t>
            </w:r>
          </w:p>
        </w:tc>
      </w:tr>
      <w:tr w:rsidR="008A5C22" w:rsidRPr="00536344" w14:paraId="5CCA3B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988A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Molybdenum, 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8C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B0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5FD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F35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2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61B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1096 51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AA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E018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1 130 51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FD1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8C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C5E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924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1C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18 379 49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E1D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(67.1 9)</w:t>
            </w:r>
          </w:p>
        </w:tc>
      </w:tr>
      <w:tr w:rsidR="008A5C22" w:rsidRPr="00536344" w14:paraId="3B91C8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54E6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Armored steel,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717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C5A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DC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DA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1F5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736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A3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06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3D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A9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41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AF1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2E5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05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(0.3)</w:t>
            </w:r>
          </w:p>
        </w:tc>
      </w:tr>
      <w:tr w:rsidR="008A5C22" w:rsidRPr="00536344" w14:paraId="2DE555D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B31E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Tires,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D8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0E5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CE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6A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C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2A8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949.1 51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94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1E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1243.1 51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3A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20E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56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7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3 988 18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760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3 659 18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69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(47.8)</w:t>
            </w:r>
          </w:p>
        </w:tc>
      </w:tr>
      <w:tr w:rsidR="008A5C22" w:rsidRPr="00536344" w14:paraId="729512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1BBB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Rubber,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64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955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48.75 51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4A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2; 2038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58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349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8554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CD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9BF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BD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723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B3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C9A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AC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F0C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40.1 (40.6)</w:t>
            </w:r>
          </w:p>
        </w:tc>
      </w:tr>
      <w:tr w:rsidR="008A5C22" w:rsidRPr="00536344" w14:paraId="2208DD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F841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Tin,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D0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B8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325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0A8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DB1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C56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CC9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16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C50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93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7C3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B22D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488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&gt;29 16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F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FCCC1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C12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Lead,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8F9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4D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0CC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8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718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5AC6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72F9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72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BFA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208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CA5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FC9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91F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&gt;48 16 (UK), but 20,139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B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4170B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173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Methanol,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217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4A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F01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50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82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4A8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01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C57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9A6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DE5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350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85F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151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2C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BD013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8E9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Ethanol (denatured alcohol),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E0F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92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22C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99A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837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89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8D1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9D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88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B18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98F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9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B4E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1,199.886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0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(22.3 9)</w:t>
            </w:r>
          </w:p>
        </w:tc>
      </w:tr>
      <w:tr w:rsidR="008A5C22" w:rsidRPr="00536344" w14:paraId="023D3C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E4DC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WP (white phosphorus),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3B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2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DE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25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2F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5C5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24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7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92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9A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5A45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0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4C1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6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2497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38B9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Acetone,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8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704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F37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022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67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14A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CA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DA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7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500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75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B5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4F6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31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B896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DE64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Boric acid,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8B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2C7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BE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FA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4C2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682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A14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76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94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F53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504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1C4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F6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07E99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FC5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Ammonium molybdate,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CA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1F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E1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2CF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85C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328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86B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390B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A2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169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B24A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078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DAF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E8D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C057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Aluminum chloride,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3A7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1E8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BDF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42F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F6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85B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75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D3B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7B9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C4E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577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2CD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B4B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102.634 6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6A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6B645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7D1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Ammonium chloride,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AF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969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8FC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08D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8B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C96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73B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8B3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591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189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98A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643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47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653.15 6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27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9ABF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84B6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Aniline,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FC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6B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418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3ED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B5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B9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9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3CF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E08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B8B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91EB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59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603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3,151.48 6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8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559F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9F50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Barium peroxide,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B9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B8E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95A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00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EF8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2A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F72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AF7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00E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1EC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7AD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02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2FB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E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716A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CF1B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Chlorobenzene,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8A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791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479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85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74E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C1B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47D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63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AC7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0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0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5C0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31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187.1 6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1D5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64CC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08F3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Calcium chloride,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68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B6F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5B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AE2C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E0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DA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AA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E17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21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6A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27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FAC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C50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B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69682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19B7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Caustic soda,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6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BC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B2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5F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B3D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2FA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86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5BD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D5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1C5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73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718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9E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20.232 6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C20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w:t>
            </w:r>
          </w:p>
        </w:tc>
      </w:tr>
      <w:tr w:rsidR="008A5C22" w:rsidRPr="00536344" w14:paraId="216493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CD9C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Diethylene glycol,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75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9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E6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C8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F52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6F12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BA0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D2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C1B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1E81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184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73F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DE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8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B03E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69B7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Dimethylaniline,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03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8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94D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47D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E1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291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9E5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E65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275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280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86F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BC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DEA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2A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CD66F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E07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Diphenylguanidine,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92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5CE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612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A6A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42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BF08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E55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AAB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53C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89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FF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F64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483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410.022 6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BF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B6BAC9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8247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Ethylenechlorohydrin,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0B81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E6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F95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95F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D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91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7FB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1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68F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A17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68F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01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27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212.526 6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2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9FD5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C88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Ethylene bromide,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68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4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F37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F74A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E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505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BE3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920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FE4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FD5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31F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ADB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277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1,858.3656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0C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EF69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C0CD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Ethylene glycol,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7D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18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6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DE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97C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0F4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41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F38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CF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AD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BB8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563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8989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11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C4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A5DF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Formaldehyde,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63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B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597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DB5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1F6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70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866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CF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CAA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0BA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95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97A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503.91 6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605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9695F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91C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Hydroquinone,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ECC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E2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7F2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69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E2A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BAC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DF0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08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ED1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695F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9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3E0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E2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47.295 6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7E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3320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846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Phenylbetanaphthylamine,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E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89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DEB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AD6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3E1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31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311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B1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82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4D5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63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377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0F2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F1C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E7C41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82B2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Paranitrochlorobenzene,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949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E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EF4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EA5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311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DF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428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F72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24E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FC1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E73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DF1D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955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BC0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15D6C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A3D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Paraphenetidin,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3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80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3616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94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B2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A2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0EE4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5D4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6F3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C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754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A0F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124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162.597 6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DD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6A18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814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Phenol,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43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0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A01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F1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6CD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98D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A76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77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B78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E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62A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F1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1E1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16 450 6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7E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9E816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3641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Phenol formaldehyde,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67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F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37A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35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102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1E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20D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E36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CD7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BC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07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33A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493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352.8596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B44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87D3F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A9FB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Potassium bromide,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F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7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CB65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4F2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1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3A2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F7E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44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6B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C09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06A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FBE4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4C8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2D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6C59B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DAF0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Potassium nitrate,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46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C04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640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7FB1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C0A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712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A4A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8EE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3B9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03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8DD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46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B00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1970.72 6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9E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ABF1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71E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Potassium permanganate,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6B2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D6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E2F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44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026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05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74C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087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BCE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BDD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5F3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3E1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4C3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51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DB8E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4E9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Potassium sulfate,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B9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2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FB9D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C332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79A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627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5F9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601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C58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7D3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AF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6F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2D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521.72 6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65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FC6AE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02C8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Resorcinol,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EB2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E8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6A9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EA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76FC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48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76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DB2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AF8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52B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15F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D67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59E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9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EE985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9F4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Sodium bromide,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AC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5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EB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2D2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05C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584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C43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8FE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71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1E1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4C3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EE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D7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1,528.38 6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FC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03F4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5750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Metallic sodium,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FA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B4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95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F5E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EDC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2A03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82C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BDA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E2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179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DF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05C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98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2FD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8D5CF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BD60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Strontium oxalate?, 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9B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B5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735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62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0B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E02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2A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BFE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47B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0B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01E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EC2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5C0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D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5800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D8B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Trichlorethylene,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EA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1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A87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A78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E00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17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52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2EB5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44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7BE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E2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CA8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F81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226.98 6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589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2C9D5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0A38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Polyisobutylene?,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F0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F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5A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6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E7A0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5CC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EE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062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3AA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BDD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3DD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47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ECF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923.45 6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D2A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826E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184B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network (Landing Mat), thousand sq. m</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3A5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E58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E77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F7C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EA8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67C1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11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6A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57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5A7F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EB09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DFD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760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21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A5950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2FA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Electrolyte for accumulators,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F8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84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52D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3AE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F6B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D2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DE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29FD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E455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D97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B3A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904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347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156.8966 + 85.0946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E0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7E6C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2FB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Antifreeze, l</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7A1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DC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94F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D89E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786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EF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8C4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562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3B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44F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42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A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B92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836 129 6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C7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7529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0401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Brake fluid, l</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55A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C0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4A3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CC9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962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B1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D38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CE7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90E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E8A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84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69D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20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9486126 + 3.0876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62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0F00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C248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Lubricants,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93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32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FA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0C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90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6AC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E21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7258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A5A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60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1FF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3D8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024A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66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EC3E18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CD8E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Lubricating oils,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93C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3F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1BC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30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452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149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A4A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CF5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C5F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D602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BC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8A7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4C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101.795 6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BB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1AFF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B055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Carbonyl iron,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9A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4B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C18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35C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F79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A6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E93D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F15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FD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4EE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92A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27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642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6E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C5A3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D6C7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Developers for photography (methol), 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DF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04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01A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32F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344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4509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8A4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EF0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F453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3F6C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588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58C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18A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4F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0E2C82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Annex 4. Agricultural products, clothing, shoes, utensils, ammunition, household supplies, medicines.</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26"/>
        <w:gridCol w:w="983"/>
        <w:gridCol w:w="686"/>
        <w:gridCol w:w="567"/>
        <w:gridCol w:w="641"/>
        <w:gridCol w:w="567"/>
        <w:gridCol w:w="641"/>
        <w:gridCol w:w="567"/>
        <w:gridCol w:w="641"/>
        <w:gridCol w:w="567"/>
        <w:gridCol w:w="676"/>
        <w:gridCol w:w="693"/>
        <w:gridCol w:w="966"/>
        <w:gridCol w:w="910"/>
        <w:gridCol w:w="991"/>
      </w:tblGrid>
      <w:tr w:rsidR="008A5C22" w:rsidRPr="00536344" w14:paraId="300174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A65F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29E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169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36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D06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9A2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BB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CA8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D8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634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FD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FE3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78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7D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67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4F246D2B"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EE68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agricultural or other products,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ACC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 + / Mob. in Nar. household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FA9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BBAA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8809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E04A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9F3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3BD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08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8472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Share of Lend-Lease in the entire fleet (share in supply: production + deliveries), %</w:t>
            </w:r>
          </w:p>
        </w:tc>
      </w:tr>
      <w:tr w:rsidR="008A5C22" w:rsidRPr="00536344" w14:paraId="32BE0D56"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CEF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FBE1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7D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EF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1F84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89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34E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74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097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0A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A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5EA80C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9C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up to</w:t>
            </w:r>
          </w:p>
          <w:p w14:paraId="76A63F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CA0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 availability + mobilization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12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B82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E4EA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1275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Animal butter,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36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537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7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1FE7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D2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65E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7E9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7DF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A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ED5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CE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60C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270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90,905 46 (and spread)</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8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w:t>
            </w:r>
          </w:p>
        </w:tc>
      </w:tr>
      <w:tr w:rsidR="008A5C22" w:rsidRPr="00536344" w14:paraId="0A3201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064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Vegetable oil,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405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EB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CF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50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55B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3CA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D5C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0FD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185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3AF2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03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8BD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F33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425.46846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60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w:t>
            </w:r>
          </w:p>
        </w:tc>
      </w:tr>
      <w:tr w:rsidR="008A5C22" w:rsidRPr="00536344" w14:paraId="068C57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C5C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Margarine,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E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8DD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54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4FA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7A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40D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5E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637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BD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6C0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5FAA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4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46.779 46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68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w:t>
            </w:r>
          </w:p>
        </w:tc>
      </w:tr>
      <w:tr w:rsidR="008A5C22" w:rsidRPr="00536344" w14:paraId="194C8E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1065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Powdered milk,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630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DA5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5F9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3F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E2D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325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0B7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B7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F45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D05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1286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CEBB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EB1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68.132 46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9C3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3ED8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0F60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Condensed milk,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1B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225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BBE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A6BC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016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BCEC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A7C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65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B2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CF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850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5F4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338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27.621 46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4D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F592D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06E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Cheese,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A8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0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789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17C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9BF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4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172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98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8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EA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F9AE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A3B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32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30.023 46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9E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02DE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B43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Leather,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1F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B11C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B19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95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6292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8EBC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1CF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A84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0BD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5B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56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F0C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B10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46 661 6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68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74E774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C192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Egg powder,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9F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005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18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9E4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6D11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BB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4B6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F28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973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DF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98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ED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D3AE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108.7446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5C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B1A7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21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Jute,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41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EB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1A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BE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5A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9E9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159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9F1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A26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DCC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368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BE9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Does not grow in the USSR</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57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&gt;93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EA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w:t>
            </w:r>
          </w:p>
        </w:tc>
      </w:tr>
      <w:tr w:rsidR="008A5C22" w:rsidRPr="00536344" w14:paraId="506A6A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752F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Sugar,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92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B8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D18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DEA6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65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2E7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4D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D0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38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784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FD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6550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310 + 995 18 + /390 11/ =</w:t>
            </w:r>
          </w:p>
          <w:p w14:paraId="32C035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D6A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630.93646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71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27.1 (38.8)</w:t>
            </w:r>
          </w:p>
        </w:tc>
      </w:tr>
      <w:tr w:rsidR="008A5C22" w:rsidRPr="00536344" w14:paraId="606B0F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7B74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Canned food, MUB</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0A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93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DE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4F7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D2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341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7D3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57AD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E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115B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D5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07CE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432.5 18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3F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2077 18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050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(82.8)</w:t>
            </w:r>
          </w:p>
        </w:tc>
      </w:tr>
      <w:tr w:rsidR="008A5C22" w:rsidRPr="00536344" w14:paraId="273D46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9367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Grains,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BE2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5 876 18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95B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BA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EE31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26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67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2E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715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B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834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(does not count)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75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F1B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169 976+</w:t>
            </w:r>
          </w:p>
          <w:p w14:paraId="3A196F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/2 259 11/ = 172 235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4B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426.93846 (Canada) + 307.239 (US)46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72E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0.4 (0.4)</w:t>
            </w:r>
          </w:p>
        </w:tc>
      </w:tr>
      <w:tr w:rsidR="008A5C22" w:rsidRPr="00536344" w14:paraId="0914A99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D4C5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Flour, thousand tons (including soy flour and groats)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9E6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2EA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EC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7ED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04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B5D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94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173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A8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40C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F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D2A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5C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759.52 46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F3D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r>
      <w:tr w:rsidR="008A5C22" w:rsidRPr="00536344" w14:paraId="7070C3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BBC8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Groats,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6F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02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20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17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AE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EE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C9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D5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3E5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3A6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D5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5EB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381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134.07346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25C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w:t>
            </w:r>
          </w:p>
        </w:tc>
      </w:tr>
      <w:tr w:rsidR="008A5C22" w:rsidRPr="00536344" w14:paraId="520AEB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0CA4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Meat and m / n, thousand tons (USSR - in carcass weight)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FD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71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2043.5 3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06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6D1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37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312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DA9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33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82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1375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1919.25 3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41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AA7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9,565.75+ /430 11/ = 9,995.75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AA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1,315.469 46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754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11.6 (12.1)</w:t>
            </w:r>
          </w:p>
        </w:tc>
      </w:tr>
      <w:tr w:rsidR="008A5C22" w:rsidRPr="00536344" w14:paraId="3D78E0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F9E7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Fish,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C8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F21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324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A2A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542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98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4D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66D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D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251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843.75 3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CE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31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4,889.25 + /10 11/ = 4,899.25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93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 mentioned anywhere</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0E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w:t>
            </w:r>
          </w:p>
        </w:tc>
      </w:tr>
      <w:tr w:rsidR="008A5C22" w:rsidRPr="00536344" w14:paraId="7523A5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50A1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Dried vegetables,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18A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94B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6DA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25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1C6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52D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6F8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4C0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423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441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9E1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C56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3929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11.018 46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6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8B38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93C8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Tomato paste,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36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92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497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29E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770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DE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671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CE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DE1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0E9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B4F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5E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95D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8.334 46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A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B53A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FEC4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Fruit juices,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BAF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25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9C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7BC5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B4A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7A80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D92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042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375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D66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0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53F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439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65F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0EA69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806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Concentrated soups,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217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04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AFBC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A45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1D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C35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5C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7251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AD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758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3B3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655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9BD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6.12 46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C3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B8F7D8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EC3A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Seeds,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7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088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945B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66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3D3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1C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D8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85F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57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383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2A8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E1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F3A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34.388 46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37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95C2F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CF19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Yeast, 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A6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6BA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080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629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87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EBE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213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815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D49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B8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85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172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188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B19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3917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9856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Wool,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50A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2B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6D0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264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8E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C4CC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6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D64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23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E57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54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708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7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E4F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16.5 (16.6)</w:t>
            </w:r>
          </w:p>
        </w:tc>
      </w:tr>
      <w:tr w:rsidR="008A5C22" w:rsidRPr="00536344" w14:paraId="145604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5534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Alcohol, thousand tons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59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056F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17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547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ADE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810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8F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2F4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7E6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9D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198.75 3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96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94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E30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343.077 46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60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r>
      <w:tr w:rsidR="008A5C22" w:rsidRPr="00536344" w14:paraId="5F673C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F882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Saccharin,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3C2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43B7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7D6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77A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06F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639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CBB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13D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D56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BD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052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03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4B8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651 46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E41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A795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9576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Boots, thousand pairs</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FF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6B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2DA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DA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DF9D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AEA0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5C9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06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55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8D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586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7CF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A9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302.445 6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28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F98B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805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Headwear,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33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271F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E15E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6DC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3D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5F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17A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9A7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57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C5B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FEF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54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EFC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C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F85CD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6F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Hats with earflaps, thousand pieces (also like a dressing)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8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409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A8F7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A2F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1CE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DCC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B4A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A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220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885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994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C25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24 125 11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B4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7E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4E5789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1842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Coat,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C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AB1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07E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446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92E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E43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FF3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67B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AF7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2B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A6B5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060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424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10.236 6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3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A19D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4D41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Underpants (underpants),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C9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768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1C0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B4A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070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B52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258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AB3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C3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8D7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E8D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69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119 385 11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A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2,086.386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036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w:t>
            </w:r>
          </w:p>
        </w:tc>
      </w:tr>
      <w:tr w:rsidR="008A5C22" w:rsidRPr="00536344" w14:paraId="1E87C6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FF3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Gloves, thousand pairs</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A2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CAE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DA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BFF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B45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8EE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22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D2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147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F9A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7A4C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94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C87A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253.705 6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E7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D568C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D4B8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Neckerchiefs,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CD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DEB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09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27F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16A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E87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41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AA2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439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F3F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EE6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E4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9E2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21.27 6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F6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1E15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589DC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Jackets,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8E9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7CD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D7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29D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35D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F4E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FE1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D046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CCC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A7B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242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6C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111.165 6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A3E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C2748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32ED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Sleeveless jackets,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F5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D4E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38D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78B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96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20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DF2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F87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FF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53E7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D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273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7F3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5E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63B9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18C7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Jumpers,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98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B36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95C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7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282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86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50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74B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33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22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25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540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31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298.503 6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FF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FB0570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D28E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Ties,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F4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2C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58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2F4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9F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FB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C1C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624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E8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E2F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E1C9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CBB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B28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9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1559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06FA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Overcoats,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E6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EF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B29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434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CBC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BFB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B1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1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82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F32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24F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CBB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36 580 11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591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25F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4B215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26C7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Cotton gymnasts,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69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39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8 100 13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368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2B89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C9F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1E8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051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965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9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474F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56E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4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76 768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1F5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1D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1A5CC55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0289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Bloomers, cotton,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6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E1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0B6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0EA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2B4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EFA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DE64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AA6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1F7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9BE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D0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317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64 064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9EF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0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5E559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C76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Cotton wide trousers,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F4E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80C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0B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316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229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FC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01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A98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ADD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414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4A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6AF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21 572 11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38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CA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3BF89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B624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Underpants,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21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60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F05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D70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88E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34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5C3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C7F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C6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7DA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1A9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AEB1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82F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8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76DA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1251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Raincoats,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F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01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6DC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A5C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81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F5A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B1A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62B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15F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FAF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99F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FCE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14 669 11 (raincoats)</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B1D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0.004 6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2C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309E93E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AB80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Shirts,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81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20D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4C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179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E2A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2972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846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07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EE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F4A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D7E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1B0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120 446.5 11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0D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2176 (US)</w:t>
            </w:r>
          </w:p>
          <w:p w14:paraId="44FD75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343.5 11 (whole imp.)</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7F5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w:t>
            </w:r>
          </w:p>
        </w:tc>
      </w:tr>
      <w:tr w:rsidR="008A5C22" w:rsidRPr="00536344" w14:paraId="3561B8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9BFA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Leather shoes, thousand pairs</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53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C65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78 850 3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1C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708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5D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8C6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68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C3E6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67 400 3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C8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B56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EE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F10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302 075 + /269.5 13/ = 302 344.5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5D83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14 604.8 6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23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 (4.6)</w:t>
            </w:r>
          </w:p>
        </w:tc>
      </w:tr>
      <w:tr w:rsidR="008A5C22" w:rsidRPr="00536344" w14:paraId="7329580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E44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Valenki, thousand pairs</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7F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/1 175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07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63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12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0603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BE4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7A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432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DD7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1A8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34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14 820 11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197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FF9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49C536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23E9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Socks, thousand pairs (USSR - hosiery of all types)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BA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21E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202 550 3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706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C79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89 600 3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87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C46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87 800 3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C0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96D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90 500 3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95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02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7A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2F2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538 700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8F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5B6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OK. 0</w:t>
            </w:r>
          </w:p>
        </w:tc>
      </w:tr>
      <w:tr w:rsidR="008A5C22" w:rsidRPr="00536344" w14:paraId="74EC8AB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B601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Steel helmets,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F6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EB4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2F0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12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377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0C8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844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1E8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F90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44D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7D6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F5E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10,766.6 11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ED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638.4 11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B2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w:t>
            </w:r>
          </w:p>
        </w:tc>
      </w:tr>
      <w:tr w:rsidR="008A5C22" w:rsidRPr="00536344" w14:paraId="1F522C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9279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Belts, th.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05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101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5C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246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FB4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B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E2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2BB2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688F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63A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4C5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53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33,284.5 11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FBE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1,725.5 11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DB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w:t>
            </w:r>
          </w:p>
        </w:tc>
      </w:tr>
      <w:tr w:rsidR="008A5C22" w:rsidRPr="00536344" w14:paraId="3E2B10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2411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Duffel bags,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886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8A5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5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322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1D2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A1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705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C85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8F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525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555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F63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36 851 11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D4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1.1756 (Bag, Barrack) + 0.8476 (kits)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0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76AA246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2BA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659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44C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24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9B6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428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1DC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6A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D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FCFF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11D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FCB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2BE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27 260 11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02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2,9026 (Cup, Canteen)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4B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52DF07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42FD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Metal plates,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3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F1D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AF0B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EC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ED9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E96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9237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25A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458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ACB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20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501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398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9BD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69E9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257C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Short fur coats,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2B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47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87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0E2F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E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F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0A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AB6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FB3B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E82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AC4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169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3 767 11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CE4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18A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67A42D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54AE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Quilted jackets,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747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C5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1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AC0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EB1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52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7128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F41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2E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E1E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43E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E632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19 147 11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760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1B9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(0)</w:t>
            </w:r>
          </w:p>
        </w:tc>
      </w:tr>
      <w:tr w:rsidR="008A5C22" w:rsidRPr="00536344" w14:paraId="0083E4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2F0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Suits (arctic, alpaca fur),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380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025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EAF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245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CD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3C2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F9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BB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42F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BA7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7E2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1BA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00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33E77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F1A1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Trousers,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4F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805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D9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0E1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EEA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F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F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576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2D0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43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EEF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38D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9B40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308.538 6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1AC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A4FAF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8AA6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Undershirts,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E4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FCF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06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D48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D7C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E82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E0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D26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16E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80E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3B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7D8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A2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2,142.9976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CD7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450487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BA0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Uniform,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59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2A8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B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9D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823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D1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EBE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2AE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AAE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BCF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8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A0D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570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47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AC46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858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Windbreakers,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3A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01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C7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FF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3F4C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5F7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C7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1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DCD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F67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55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9BB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38.021 6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29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186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0C1B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Safety razors,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C5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FE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FE0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C2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46C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9F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01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8A1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D4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591C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9C70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94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DE23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76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2B1C2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3F29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Razor blades,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22E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014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638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C762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293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FF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59A7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70DD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0F5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238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F2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230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9D7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AA5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FCF644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E4F0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Blankets, woolen,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72A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212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B68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825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708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540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9D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43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FE0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874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CA7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1CC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E730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1,541.596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66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E8E9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461F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Cases for flasks,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FD8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E30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72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43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3AE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3C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B80D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DF9E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C50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C2B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A67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56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6355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30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DC4F2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432D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Bags,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9DC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6DC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82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4FA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2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DC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576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34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A95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3E81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416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16E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F7B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289.755 6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EE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04087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99F9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Machete knife (with scabbard),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764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39D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E9D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C78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28F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E1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817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4EC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87A0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172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EB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4E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BF5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88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21104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9E31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Knives,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0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EAA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004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BD5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3BB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009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9E89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FA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B8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AB0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338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D68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5D9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4A3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B68B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DEA4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Sapper shovels,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D91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A7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08F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486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65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50B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45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4275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A16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74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56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A21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FD2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sixteen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4B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00C48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1F81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C0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B2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455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D3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664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D7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6BC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4DD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4CF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C1D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D4D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2F4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16E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251 6 + 16 811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AED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2F376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343A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Sleeping bags,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B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4FF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FFA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B50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4A7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C6A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3EF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0B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914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DD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5C3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8FF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FDD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24C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D712D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6E15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Mattresses,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160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17F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EE6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9EE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788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FC1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E0F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5AB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7D56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03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4F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E5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821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67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E1639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F6855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Drums,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5FD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A29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FA3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DB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EA5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217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488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360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41C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5E3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EEC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B98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28B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83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E8DAC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B0AA1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Forks,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56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B08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C9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F8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D89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0A8B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2E0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AF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1E8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C5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88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A3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FC4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1.681 6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3AC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26A8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2147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Spoons,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04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F99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0A6E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89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6AFB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07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9AA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9EC8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8DA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1BE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31A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3A9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B86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5.863 6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855EA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1760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Insecticides, vials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4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FA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96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C6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266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636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CF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132A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CC1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86C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094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D9A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4EA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99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CECE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8C82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Hair clippers,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DD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C4A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3C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280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E1ED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28B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E9D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EE2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B45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20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38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DA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69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E8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70E28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D0FB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Sheets, cotton,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96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B157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E77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92F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48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0F03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D84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7B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B0F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B82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B548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6D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45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44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72C3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3BA8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Oilcloth, thousand square meters foot.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2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0CE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98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B18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8091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A00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ED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606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991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E59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B3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DF4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747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715.5626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D6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828F2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C56A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Stoves,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9A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563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221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4E4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2F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905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81F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CC9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05A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8EEE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E5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E8D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A31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C8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917F0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F1BA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Set of carpentry tools,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D2B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FF0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23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CB3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CAA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30D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F9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23A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97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4B9B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A54D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110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0BA2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2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09962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7536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Edge-cutting shears,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68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8917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1F7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CD0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B63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62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23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A5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5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267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6F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60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B4E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AD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841B8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564B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Buckles, million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75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354A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EFB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9EB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CC2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146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9EF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362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3A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CC0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D5CC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11E4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8236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28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86B9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4FF19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Buttons, mln.</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35D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580F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5A3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EF5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0B4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2B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34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81DF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AC3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508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5F1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D377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2AE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257.7236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1E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3D6E0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87CC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Holes for shoes, mln.</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4D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00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895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787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0C0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41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836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A19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5D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C7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41E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88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152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C6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2C1A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727C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Shoe cream, jars (can)</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F7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7BC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6C2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94F94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B7E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ACB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691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C097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080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47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F1D4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7E9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296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225 024 6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3AE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4EB0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08AD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Quebrach extract,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0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E50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65C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046F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5B7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45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92A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26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88F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A3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EC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BAD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99C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C2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0A06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6D7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Buttons (Snaps) for clothes?,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CAF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505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A6D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9BA6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06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E3E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3B6D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22E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F74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4C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EC6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D88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FDE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69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90EDFC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9DBB9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Fins, pair</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0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CA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27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4D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A9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F6C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9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1F7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7CE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BED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2D2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9C2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16E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1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EECE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AC6E46"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Heels </w:t>
            </w:r>
            <w:r w:rsidRPr="00536344">
              <w:rPr>
                <w:rFonts w:ascii="Times New Roman" w:hAnsi="Times New Roman"/>
                <w:color w:val="000000" w:themeColor="text1"/>
                <w:sz w:val="16"/>
                <w:szCs w:val="16"/>
                <w:lang w:val="en-US"/>
              </w:rPr>
              <w:t xml:space="preserve">? (Tap, Shoe Repair), </w:t>
            </w:r>
            <w:r w:rsidRPr="00536344">
              <w:rPr>
                <w:rFonts w:ascii="Times New Roman" w:hAnsi="Times New Roman"/>
                <w:color w:val="000000" w:themeColor="text1"/>
                <w:sz w:val="16"/>
                <w:szCs w:val="16"/>
              </w:rPr>
              <w:t xml:space="preserve">thous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steam</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F531C"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457A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36C85"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715C3"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AC5D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38CAA"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80FE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96E8F6"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73E94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82BD2"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5DC9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CB418"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5E6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3,874.5696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E1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4C5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713A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Sewing threads,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E0A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FE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C9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F8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7ED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64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F58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B6C8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09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97E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415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E81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1A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1,779.9 6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ED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8944B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0FAD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Braid (Webbing, Tabular), thousand yards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FC7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4E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9E0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58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309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D4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A2C4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5778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633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174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719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C67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1CE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23,668.2826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A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EBB3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244B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Fabrics of all types, million square meters m - import, million linear meters - production.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6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8E2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2 114.8 3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565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1B8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1,793.3 3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A8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164C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1804.3 3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3C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2182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1960.9 3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AA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6E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1360.125 3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1F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21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9,033.425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52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139.214 6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10A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w:t>
            </w:r>
          </w:p>
        </w:tc>
      </w:tr>
      <w:tr w:rsidR="008A5C22" w:rsidRPr="00536344" w14:paraId="74FFB2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535D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Vitamins, 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0C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54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F0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A54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E8BA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6E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EA1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DEB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0604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615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F72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929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2766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4AF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106D11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Notes:</w:t>
      </w:r>
    </w:p>
    <w:p w14:paraId="43334F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In [6], data on shipments to the USSR are given in square feet, and data on production in the country from [3] operate with the values "linear meters". How to translate them into each other is a great mystery. And I had to equate a running meter to a square meter. But it should be remembered that in fact this is not at all the case.</w:t>
      </w:r>
    </w:p>
    <w:p w14:paraId="227CC0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Annex 5. Equipment.</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8"/>
        <w:gridCol w:w="928"/>
        <w:gridCol w:w="719"/>
        <w:gridCol w:w="567"/>
        <w:gridCol w:w="652"/>
        <w:gridCol w:w="567"/>
        <w:gridCol w:w="652"/>
        <w:gridCol w:w="567"/>
        <w:gridCol w:w="652"/>
        <w:gridCol w:w="567"/>
        <w:gridCol w:w="705"/>
        <w:gridCol w:w="748"/>
        <w:gridCol w:w="959"/>
        <w:gridCol w:w="633"/>
        <w:gridCol w:w="1038"/>
      </w:tblGrid>
      <w:tr w:rsidR="008A5C22" w:rsidRPr="00536344" w14:paraId="51B7BD3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F3DB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6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645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A79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688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28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ADF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48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5C7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D17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87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29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FD1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8D4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0DF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125C6DC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E247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equipment,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C9A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F760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3368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3A62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4DC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E903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3692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AB4A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Lend-lease share in the fleet (supply: share in production + supplies), %</w:t>
            </w:r>
          </w:p>
        </w:tc>
      </w:tr>
      <w:tr w:rsidR="008A5C22" w:rsidRPr="00536344" w14:paraId="235809D1"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ECDF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3DD1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87C7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76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D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D8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B1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7A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754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C87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42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095980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3F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Deliveries until 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DC7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Production + availability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9ED2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8CE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F48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7D4B2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Machine tools,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8E1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710 17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25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16.4 21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49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8C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1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CE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A9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3B4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08E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57A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18.9 23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2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EE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A5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9D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(27.9);</w:t>
            </w:r>
          </w:p>
          <w:p w14:paraId="1A60AD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(23.1 9)</w:t>
            </w:r>
          </w:p>
        </w:tc>
      </w:tr>
      <w:tr w:rsidR="008A5C22" w:rsidRPr="00536344" w14:paraId="43BAAB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4D6C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Forging and pressing equipment,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802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80 000 47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6C0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1 560 3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4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477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074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BA5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05D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18F0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A04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111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A4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F54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91 037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4D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D05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0.1 (1)</w:t>
            </w:r>
          </w:p>
        </w:tc>
      </w:tr>
      <w:tr w:rsidR="008A5C22" w:rsidRPr="00536344" w14:paraId="46098C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55893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Outboard motors,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AF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A3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131F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125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D17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917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E0B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0F2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E89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89B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6B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B0B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2B81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C2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AE6E6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4E08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Pontoon bridges, sets (light, heavy and wooden bridge parks)</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B22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265 8 (all types)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9E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29.33 8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24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B152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683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C4A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57F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329F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EBA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4A1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658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8E6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A9B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 (10-ton)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8E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(Ok. 0)</w:t>
            </w:r>
          </w:p>
        </w:tc>
      </w:tr>
      <w:tr w:rsidR="008A5C22" w:rsidRPr="00536344" w14:paraId="70DD7D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C4E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Floating bridge, inflatable, 6 tons, with emergency kit,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4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1C1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8 (parks on boats)</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7B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DE7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7F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D8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572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4CD0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FC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7AE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0CB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E1C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8FC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A8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(90.3)</w:t>
            </w:r>
          </w:p>
        </w:tc>
      </w:tr>
      <w:tr w:rsidR="008A5C22" w:rsidRPr="00536344" w14:paraId="2B3E177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1673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Rubber boats</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CE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864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1 891 8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476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717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7 818 8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AC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F8C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7 331 8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4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1EE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6 845 8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B7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4DB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2078 8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98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FF13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7EE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1 975 8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85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w:t>
            </w:r>
          </w:p>
        </w:tc>
      </w:tr>
      <w:tr w:rsidR="008A5C22" w:rsidRPr="00536344" w14:paraId="08640F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781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Chain saws,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57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E9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49C2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B2D3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3A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9B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5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86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CFF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44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EB6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98D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3 593 8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F62C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D138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(11.3)</w:t>
            </w:r>
          </w:p>
        </w:tc>
      </w:tr>
      <w:tr w:rsidR="008A5C22" w:rsidRPr="00536344" w14:paraId="47727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AC83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Beam crane (Jib),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B91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0CA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CD7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128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DB8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994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991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2C7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74E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9AD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ACE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5B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4DC1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06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F5ADE4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8D1CC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crane (Baker-Raulang Whse. Elec.),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5EF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39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B67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28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72BF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42F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6A2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4AC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7F3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939B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F7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02A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FE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2A2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5FCEAB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0EB9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Electric hoists,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6C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A4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80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AC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767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D98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E14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BD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4C7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42C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F56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33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8B5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773 6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3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39DFF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C570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Port floating cranes,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A3D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110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 3 (turret)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83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4551A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 (turret)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C8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628B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 (turret)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086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5D6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 (turret)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A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E68C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3 (turret)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5BE8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B49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31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17 6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0260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(85.6)</w:t>
            </w:r>
          </w:p>
        </w:tc>
      </w:tr>
      <w:tr w:rsidR="008A5C22" w:rsidRPr="00536344" w14:paraId="6CB3AA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509F5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Portal cranes,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1D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068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B99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50CD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5A8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A4C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6BD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6342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33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20A3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B79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FCB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F8547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CC6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8BE57F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9554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DERRICK type cranes (mast),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0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7EDE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68E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4D2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81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1E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AD2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EFCF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8C9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5ED4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0D47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05D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806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71FB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5283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40D44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Excavators (wheeled and caterpillar),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86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2A7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D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E2C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E55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2E19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59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F7E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97B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69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56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DE4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CDE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58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(82.4)</w:t>
            </w:r>
          </w:p>
        </w:tc>
      </w:tr>
      <w:tr w:rsidR="008A5C22" w:rsidRPr="00536344" w14:paraId="02D43A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8ED6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Detonators (civilian),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D1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1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23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7C1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796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D68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2ED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27F1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8A9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D7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307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2117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3CC4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FB3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3B550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E116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Detonators (civilian), 15 second delay,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5C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993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68BF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ECB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EE0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AC6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6410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DD70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E7E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27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F1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E88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02B6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CD9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C1D01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E895C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Cord for detonators, thousand feet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78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275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F7A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527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21F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F8FB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101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BDA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053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684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720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4C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BF25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9 221 6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CCC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0CD93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9A4CD"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cord </w:t>
            </w:r>
            <w:r w:rsidRPr="00536344">
              <w:rPr>
                <w:rFonts w:ascii="Times New Roman" w:hAnsi="Times New Roman"/>
                <w:color w:val="000000" w:themeColor="text1"/>
                <w:sz w:val="16"/>
                <w:szCs w:val="16"/>
                <w:lang w:val="en-US"/>
              </w:rPr>
              <w:t xml:space="preserve">(Fuse, Blasting, Time), </w:t>
            </w:r>
            <w:r w:rsidRPr="00536344">
              <w:rPr>
                <w:rFonts w:ascii="Times New Roman" w:hAnsi="Times New Roman"/>
                <w:color w:val="000000" w:themeColor="text1"/>
                <w:sz w:val="16"/>
                <w:szCs w:val="16"/>
              </w:rPr>
              <w:t xml:space="preserve">thous </w:t>
            </w:r>
            <w:r w:rsidRPr="00536344">
              <w:rPr>
                <w:rFonts w:ascii="Times New Roman" w:hAnsi="Times New Roman"/>
                <w:color w:val="000000" w:themeColor="text1"/>
                <w:sz w:val="16"/>
                <w:szCs w:val="16"/>
                <w:lang w:val="en-US"/>
              </w:rPr>
              <w:t xml:space="preserve">. </w:t>
            </w:r>
            <w:r w:rsidRPr="00536344">
              <w:rPr>
                <w:rFonts w:ascii="Times New Roman" w:hAnsi="Times New Roman"/>
                <w:color w:val="000000" w:themeColor="text1"/>
                <w:sz w:val="16"/>
                <w:szCs w:val="16"/>
              </w:rPr>
              <w:t xml:space="preserve">ft </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3C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5F6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079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BF6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76D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A7D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6F3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B3F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079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9C4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67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10D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1E2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152 167 6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74A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65DC7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5BE70"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Smoke grenades, etc., thousand pieces </w:t>
            </w:r>
            <w:r w:rsidRPr="00536344">
              <w:rPr>
                <w:rFonts w:ascii="Times New Roman" w:hAnsi="Times New Roman"/>
                <w:color w:val="000000" w:themeColor="text1"/>
                <w:sz w:val="16"/>
                <w:szCs w:val="16"/>
                <w:lang w:val="en-US"/>
              </w:rPr>
              <w:t>(Pot, Smoke, M1, HC, Floating)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7B6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E7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EF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A62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A4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2F29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A49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83F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E3C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8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504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E66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863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29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1FE8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C7A2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 ohmmeter,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E5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C3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C397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4CD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8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986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557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DC7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3445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18B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E97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68F58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30 371 8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3F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A709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r>
      <w:tr w:rsidR="008A5C22" w:rsidRPr="00536344" w14:paraId="489F89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3928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Explosive machine,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7D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3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520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F94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0B7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E1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9CC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77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E4A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81D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86C9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DD2A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5F6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160 6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3231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D35B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6333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Fuse tension wire, ths. ft.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3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A6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13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940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AB1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5C3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EA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88C8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30B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56C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E3E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A0B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62F0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53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54416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5A11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Fusible insert 125V, 15A,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9DD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0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A6C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FBC5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33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C4C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564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A80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2B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53C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83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36A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A63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B7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D4CE5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928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Porcelain insulator,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105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51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02B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FF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48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AB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154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EBF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082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673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964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0B63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777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1B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37B05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17BB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Searchlight (headlight), 150 W,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DAD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23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822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DF1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8C9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04E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D7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C2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D00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79F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2CF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924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C0D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5A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1F6C9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74F5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Incandescent lamp,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7F2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97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19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05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DB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8C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D6C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04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365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6F9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D2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B55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B7C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F7D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5EDD9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9638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Porcelain insulating tube (insulated bushing?),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B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E2E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9C7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28B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FFE2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34E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19D4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AA3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F51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C40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63B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D54E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8DD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8CF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C804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B1B78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Military portable pipeline, 4'', 6'' , miles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A1B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A0B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A6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50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8D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4B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E06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6B67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D7C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969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0AF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94C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2F4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A2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AEDD0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4F512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Compressors,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A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5FD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1 768 51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6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8CC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948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CC93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1 147 51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06E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168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1 448 51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E8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A3B8D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1 178 51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7D6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E1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D0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E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w:t>
            </w:r>
          </w:p>
        </w:tc>
      </w:tr>
      <w:tr w:rsidR="008A5C22" w:rsidRPr="00536344" w14:paraId="08D670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52A8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Refrigeration units,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E9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0EB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872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7D7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352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5E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453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3297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54E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CB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2FB8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725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8C9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F7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853F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9E6A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Ice generators,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788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DA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F14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EDD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764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49A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B767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10B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5E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19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D3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872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D25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1E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BEF72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D7FC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Bulldozer with swivel blade (Angledozer),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1E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214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EF5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D96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CC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BFD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50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B13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9F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C45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D8C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14F1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F3E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8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(25.7)</w:t>
            </w:r>
          </w:p>
        </w:tc>
      </w:tr>
      <w:tr w:rsidR="008A5C22" w:rsidRPr="00536344" w14:paraId="61C8202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93F0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Asphalt plant (without drive - GED), unit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464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E7B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EC3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15D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A8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8CB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91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8721B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5D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206E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86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73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6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EC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7C5D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5E4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Asphalt &amp; Soil Aggregate Mixing Plant, unit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5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A18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EAD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4EF2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82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008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DA4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C9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87C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E47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0CAF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E7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85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FE1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781E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19A9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Crushers,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00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635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115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D083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DB4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C23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9D3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B73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644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2A5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C7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AE95C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48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EEA74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35FA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Distributor,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155B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2F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A58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E2E0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FB6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F1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050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F7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2C9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7755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C4D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86B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2CB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64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F0324E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7636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Trench excavator,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8F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314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13A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81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C2C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A8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BF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B8B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BB5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B2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E88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54E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59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0E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0E825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AB0137"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Bucket elevator </w:t>
            </w:r>
            <w:r w:rsidRPr="00536344">
              <w:rPr>
                <w:rFonts w:ascii="Times New Roman" w:hAnsi="Times New Roman"/>
                <w:color w:val="000000" w:themeColor="text1"/>
                <w:sz w:val="16"/>
                <w:szCs w:val="16"/>
                <w:lang w:val="en-US"/>
              </w:rPr>
              <w:t xml:space="preserve">? (Elevator, Aggregate, Bucket, Chain Driven), </w:t>
            </w:r>
            <w:r w:rsidRPr="00536344">
              <w:rPr>
                <w:rFonts w:ascii="Times New Roman" w:hAnsi="Times New Roman"/>
                <w:color w:val="000000" w:themeColor="text1"/>
                <w:sz w:val="16"/>
                <w:szCs w:val="16"/>
              </w:rPr>
              <w:t xml:space="preserve">pcs </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7D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7E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288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4D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249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296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5822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EC6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4E9E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97E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D5A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CA1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043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17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F99F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FCFD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Asphalt finishing machine on caterpillar tracks,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A2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A5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333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C28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E48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00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1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E74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B527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12F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AFA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ED2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BF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5F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18CE8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74A8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Motor graders,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00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A9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96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2C3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C7B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1C7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844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BD2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116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7868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B57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86F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CB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34B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(56.4)</w:t>
            </w:r>
          </w:p>
        </w:tc>
      </w:tr>
      <w:tr w:rsidR="008A5C22" w:rsidRPr="00536344" w14:paraId="7D9F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B455C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Trailer bitumen cooker,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A783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01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DAA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5D1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89F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35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56B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C5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04F1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41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C20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5E1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533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9648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180F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Track loader,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2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12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AB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368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4E8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950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FF1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AA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9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C69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98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A20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C468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1DC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BA44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932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Agitators, pcs. (concrete mixers?)</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3AB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54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53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706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67F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7D9A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B3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6514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848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D31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EC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AAC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9DDE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39F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r>
      <w:tr w:rsidR="008A5C22" w:rsidRPr="00536344" w14:paraId="7C77C5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E06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Snow plows,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F8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3C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0A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5F5C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7945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C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E26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5F7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1F6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EE8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393F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4B7F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1 546 8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D9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47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r>
      <w:tr w:rsidR="008A5C22" w:rsidRPr="00536344" w14:paraId="17A45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E05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Road rollers,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A3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93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8C2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F74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72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824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D11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299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1F7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BE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9AB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47EA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B67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C8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(23.8)</w:t>
            </w:r>
          </w:p>
        </w:tc>
      </w:tr>
      <w:tr w:rsidR="008A5C22" w:rsidRPr="00536344" w14:paraId="23FAAE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200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Scrapers,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D2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78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E8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97F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EC3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418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B8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199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45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25AF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6D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B1F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543 8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3ED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1E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(15.3)</w:t>
            </w:r>
          </w:p>
        </w:tc>
      </w:tr>
      <w:tr w:rsidR="008A5C22" w:rsidRPr="00536344" w14:paraId="3644106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127B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 5 000 bar.,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FE7F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40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64E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3B1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B4E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0D8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576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F317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B4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82AC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8E5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F36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FFA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D4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799F4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3572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Tanks 10 000 bar.,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89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D6C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57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266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A8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84F7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51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66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B9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146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8A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507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7CD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7A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01E6D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4211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Mirror stereoscopes,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84F4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63E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9F1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B8CA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E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9773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E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432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64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51E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EB22F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37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5E6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A5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6A846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FF3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Kipregel, piece.</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BE2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06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B0C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521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1E0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C62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0B82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3CE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77B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296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784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3FC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B4D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0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57C0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A7AD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Binoculars,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06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9A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4B119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37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DAD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0B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7C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60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FEB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BDE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1FDC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C9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1E2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29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672A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3D85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Compasses,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F7C6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4BD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A83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AEE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AFF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A54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6BA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27B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44BE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7F3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440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FE4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0EB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5E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2B4F1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E399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Drawing compasses,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984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5CE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44B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9A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173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EA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FF0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738F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8D3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B4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814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84D5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FA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C45AD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A302F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Field set of drawing tools,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852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F93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EFB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EB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C8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33F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D5F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371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F58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85D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59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FA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958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09D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9FCC0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184E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Protractors,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036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16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85A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13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34B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43D0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61A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F814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EC8B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B826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2F7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B75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E9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0A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7FAD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7154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Levels,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2A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D6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7B4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C4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70C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71A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31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519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5D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A393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CEC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AE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3389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EBD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C2EF8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917E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Logarithm. rulers,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6DA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90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C57AC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0516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4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0D6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6B9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643B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DB4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99B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7EE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963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1AE6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CC6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DC17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F7610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Verification lines,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254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43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BC9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DF0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B65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3A8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119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AAC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AAB6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C27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7DE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FCB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B7C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EF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162B2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6D67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Theodolites,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43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46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7B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E669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16D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5CF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E18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977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619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643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4B9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04C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639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5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B5D3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6AC98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Plastic triangles,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275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C6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241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AB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5D9F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E9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AE2C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ADB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725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633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D09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1B7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1F4E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9D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A4EE7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935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Trailers,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E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D1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1954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9AC1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B2D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C22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37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9C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351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A36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D29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637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96 6 + 855 6 + 340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6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A2C09D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1D08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Semi-trailers,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D5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F88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717F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E36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5A8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F4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57B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05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9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DA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37D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057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B69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A0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09F78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81E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Oxygen cylinders,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0597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49E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4A8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B17DB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04C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E7B9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680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4C3B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469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EB6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63BA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633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0A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BC6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82F96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471B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Empty oxygen cylinders,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0E4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2B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5AC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D0B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0A3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80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6D0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2CC1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FDFC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834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0D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98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250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80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E829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BC7C9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Welding machines,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D6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CE2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D00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9A4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555E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CE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FF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F508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240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F9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3333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0E8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EB35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DB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ACE10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7B74A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Carbon electrodes for lamps,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C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BFD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5E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BA8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EC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6F9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F46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F40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25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652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7439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819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29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9029B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5FB1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Surveillance cleaners, pints</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8F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5E0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3A6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DA0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497E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CD0D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4B1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6F7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50E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7A0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1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7A2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648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DD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2E4F0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03C6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Wire shears,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FB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6B5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3A6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442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D07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F09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BAC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4C8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871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17F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F1A0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0B7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6C0B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115 000 6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A5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12874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D94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Wire cutters,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E6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4E2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D6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557F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07BAF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D76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660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7E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8EF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228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A7FC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BEA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98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95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FAF5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0390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Burostolbostav,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11FD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7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FE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2C4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0C1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82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547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57A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3DE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D65D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81D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F6D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93F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0F1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08299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A8863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Fire extinguishers,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C2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620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89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00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6AF7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116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A947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777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758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396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0AA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22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334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EF3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DBAA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3838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Vulcanized fiber, 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15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AA5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8F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876B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833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59B0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11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2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B4A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140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5AC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81D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6850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37.796 6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20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E6BC7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2C233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Searchlight 200 W,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FF6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8FB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6B5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C44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C61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EE3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DF92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F1C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7F5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3B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BA2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2D1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5D9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48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4B76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C1C8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Fire hoses, thousand feet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D6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465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E2E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A0E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5F0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14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9E0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B932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9B5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EA4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9DCA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FA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43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7B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E18B6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AF6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Drive belts (leather),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97C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63F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F7D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91F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7988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8364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4024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78B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4DD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30EB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8DF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85C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635E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BCB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CC33F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1FB4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Leather driving belts, km</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79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6C4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E693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6E2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B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4AB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4106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AD2E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9C4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1D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4FD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B8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342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32.024 6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6E3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4DEA63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F23DE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Mirrors for spotlights 60”,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C97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DDE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F99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FE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E4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062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331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22E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115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03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ADC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8A94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3EDB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B3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C69D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9BF25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Mobile spotlights,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A8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19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7B4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56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779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FB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ADC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14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45B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B4A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556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75C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6D15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F7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47BC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84680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Drilling machines,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6A2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33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163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2F4F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23D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5BB2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A03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552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BE4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30A1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5CD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39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9EBA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3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B5F371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5ACF7"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rPr>
              <w:t xml:space="preserve">Warm covers for transporting engines? </w:t>
            </w:r>
            <w:r w:rsidRPr="00536344">
              <w:rPr>
                <w:rFonts w:ascii="Times New Roman" w:hAnsi="Times New Roman"/>
                <w:color w:val="000000" w:themeColor="text1"/>
                <w:sz w:val="16"/>
                <w:szCs w:val="16"/>
                <w:lang w:val="en-US"/>
              </w:rPr>
              <w:t xml:space="preserve">(Winterfronts for Carrier Engines), </w:t>
            </w:r>
            <w:r w:rsidRPr="00536344">
              <w:rPr>
                <w:rFonts w:ascii="Times New Roman" w:hAnsi="Times New Roman"/>
                <w:color w:val="000000" w:themeColor="text1"/>
                <w:sz w:val="16"/>
                <w:szCs w:val="16"/>
              </w:rPr>
              <w:t xml:space="preserve">pcs </w:t>
            </w:r>
            <w:r w:rsidRPr="00536344">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957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2A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53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836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B24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A90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1C63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D85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778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157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DDC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81B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1E5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2F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E951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D037E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Barbed wire,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F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97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121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4AB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8A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48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0CA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327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DCA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D784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CE6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629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649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A7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1E961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EAAE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Barbed wire, 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365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F41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1D3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4CB7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2706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D83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4FB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FFD6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6A71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AB8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C5A5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311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E89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14.909 6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50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684871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4751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Nozzles,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2C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BA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8BA94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A44B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AE93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28AF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8952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C0F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1D98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1254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F7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001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CB81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22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2C41C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3E8A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Circulating heaters (for tanks?),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2B8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BF1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4A6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96D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1B0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A46E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FB93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0E8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873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964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50B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2AB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7D4C1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19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C449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95BA1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Tank periscopes,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B4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D9D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45A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D9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620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50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2F3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A377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EBC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CA6A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24C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70F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AB6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864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7A98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46EA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Spark plugs,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C40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7CA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D3A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EDF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1D1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E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D2BFF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14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C4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AA0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C2C4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B9A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95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0B7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161AD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AC386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Gearbox (for M3),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C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9F8E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5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30B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AB7C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A65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D6F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D27A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7AD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514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D6D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7EB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67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2D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BB9AEC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36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Binoculars,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42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9F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F79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1E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E36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C34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59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D0F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EBD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5DA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62E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CFF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&gt;700 000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AC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926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(&lt;2.1)</w:t>
            </w:r>
          </w:p>
        </w:tc>
      </w:tr>
      <w:tr w:rsidR="008A5C22" w:rsidRPr="00536344" w14:paraId="4D7B7A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736FF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Telescopes,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B6F3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36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946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327F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10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1A1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EE7A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D8EB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FEF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979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76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DB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8E7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19D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4AA5A7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9EC6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Stopwatches,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7F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A0C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0B8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FEC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AD3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FB2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3C2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94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E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39CE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4A1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0E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3102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9AE2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2BA93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5D7A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Tow ropes for M3,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E94B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58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7F6C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313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45C6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8A8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EE6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90E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1CE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9E2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58C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C543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79BD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308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6CB40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193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Mobile cranes, pcs. (car cranes?)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900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14B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7189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786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CB7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947D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1C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B13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1BB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889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D4A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DE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69F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BF3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(9.4)</w:t>
            </w:r>
          </w:p>
        </w:tc>
      </w:tr>
      <w:tr w:rsidR="008A5C22" w:rsidRPr="00536344" w14:paraId="4B29B05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7EC18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Automobile chains,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2A3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52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AB6B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39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6BE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9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CC1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3410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2202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943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F67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90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4232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86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65602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DDC4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 batteries,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98B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261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0DF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5A66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9393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410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64A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2981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13EF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93B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60F2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0653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8009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16 604 6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91B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F73B5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A74EA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Assembled engines,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8A8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3B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507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BDA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573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0F8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F54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8B7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2C85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BB1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BDE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AB1C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2B65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6 453 6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32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4D4413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19849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Diesels (400 l / s - possibly marine),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0CB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B3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A32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140D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214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052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97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1245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13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FCBE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339 3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7A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D07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CE41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3F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(2.3)</w:t>
            </w:r>
          </w:p>
        </w:tc>
      </w:tr>
      <w:tr w:rsidR="008A5C22" w:rsidRPr="00536344" w14:paraId="468A1B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FD3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Wheel carts,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3D0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9010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E3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6C4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B556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90D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28FA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E2F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9357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4C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1B5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DDC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E64B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1 380 6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CD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4CDFA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C17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Iron barrels,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3D8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259 451 10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59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548C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67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D3C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E01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9E2D8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52C9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D99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3668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108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1EF8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5 900 pr. 10 + + 259 451 (available) + /466 963 10/=</w:t>
            </w:r>
          </w:p>
          <w:p w14:paraId="568FD7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732 314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3D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626 095 10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745A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46.1</w:t>
            </w:r>
          </w:p>
          <w:p w14:paraId="16B83B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(99.1)</w:t>
            </w:r>
          </w:p>
        </w:tc>
      </w:tr>
      <w:tr w:rsidR="008A5C22" w:rsidRPr="00536344" w14:paraId="0665D7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06680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Pocket flashlights,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1BB4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21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1F70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E166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DCE2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B51B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AA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C531F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B3F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B33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1BE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D3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118D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3E2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DD76F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F75B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Light bulbs for flashlights,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A37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BF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DD5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E2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F0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243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C15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DCF0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D46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A0E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6A5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FB9A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16D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10B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3E98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1595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Lenses for flashlights,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064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7B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A24A0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FF02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C44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8DE8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E13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8686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9B4A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F4028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1092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DE7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E1F8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5E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612DC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810D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Typewriters,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D0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B64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C495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57B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27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F20BC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AA5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992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394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353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4C3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7E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A52D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5F0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4A0176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95602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Battery chargers,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6557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90E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872C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881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988E3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383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6E5E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F8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F29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295A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4CC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40A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51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19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3CAFE22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Appendix 6 - power equipment.</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1"/>
        <w:gridCol w:w="878"/>
        <w:gridCol w:w="686"/>
        <w:gridCol w:w="567"/>
        <w:gridCol w:w="525"/>
        <w:gridCol w:w="116"/>
        <w:gridCol w:w="567"/>
        <w:gridCol w:w="641"/>
        <w:gridCol w:w="567"/>
        <w:gridCol w:w="641"/>
        <w:gridCol w:w="567"/>
        <w:gridCol w:w="676"/>
        <w:gridCol w:w="567"/>
        <w:gridCol w:w="807"/>
        <w:gridCol w:w="1139"/>
        <w:gridCol w:w="897"/>
      </w:tblGrid>
      <w:tr w:rsidR="008A5C22" w:rsidRPr="00536344" w14:paraId="210A08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4C5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90C8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210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29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1F8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351A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F4FF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AFB8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eight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A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nine</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210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6DB0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eleven</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2CD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E7F7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CAAC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fourteen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191F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fifteen</w:t>
            </w:r>
          </w:p>
        </w:tc>
      </w:tr>
      <w:tr w:rsidR="008A5C22" w:rsidRPr="00536344" w14:paraId="0F571F07"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ED3B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Name of prom. or agricultural products, units measurements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380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Availability at the beginning of the war</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AB4B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1941</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62DB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7B0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35B3A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1944</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3B0E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1945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25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Total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89F3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Lend-lease share in the fleet (supply: production + supplies), %</w:t>
            </w:r>
          </w:p>
        </w:tc>
      </w:tr>
      <w:tr w:rsidR="008A5C22" w:rsidRPr="00536344" w14:paraId="00EC7D54"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4E12D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352D3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3E3B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from 22.06.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44D7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D4BA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91E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8C46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5E7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B3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9EB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5A6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w:t>
            </w:r>
          </w:p>
          <w:p w14:paraId="598FC4D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before 08.1945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E48C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B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Prod. + availability + /trophies/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C7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Supplies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80EC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D9EE4A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90A1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Chargers,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0A5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738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DCC70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CBFCA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7A9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779C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4A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8E64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E3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36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2F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A94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5625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21 280 6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99C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9406E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670E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Petrol generators (1 kW), pcs.</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575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1060 8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F29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193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56B84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E83A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3A8A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2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E7D7D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7BD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BE9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0F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711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2486 8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3DD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B47D8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13.4 (18.1)</w:t>
            </w:r>
          </w:p>
        </w:tc>
      </w:tr>
      <w:tr w:rsidR="008A5C22" w:rsidRPr="00536344" w14:paraId="704F70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DCEA5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Portable diesel generator, 5 kW, pcs.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17C9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C4D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B73E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0A515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F4A1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1777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91F0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A61B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42EE7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213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704D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A59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0E0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21CE5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A808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Power supplies,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131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A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CE30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BD86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A5D4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A808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0C8C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3540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C8E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64BA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2201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D5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F8D9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1F6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18DF9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94780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Sound regulators (500 kOhm),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DA7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9A5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EBB4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4415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FD0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E2E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0D0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D64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1793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41CD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3CA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42C5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697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F4D1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84892A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A58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Pilot lamps, thousand pieces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496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1D3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834F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A44A4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29D9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4D0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250A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CC17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4E3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2797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FB28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4F3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6CB7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6 + 5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06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DA23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2F69C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Cartridges (for lamps),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32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6B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BA8A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B168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0C916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2D5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02C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50AB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811E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2959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1AC2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730E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B35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6,000 6 + 2,250 6 = 7,250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42B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677B6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E2A8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Switches and switches, thous.</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64F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FA8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788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CB425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DC9C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2584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1106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4F28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7B0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5D5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8F27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BD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3146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205.025 6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23E9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EE8B1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9EDE8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Water jacket (radiator), pcs.</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98F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D6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2C7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1931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884A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D13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EAA1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0135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83BCE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326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C30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0100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4B9B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1 270 6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3FA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14F472C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EAA94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Rechargeable batteries, thous.</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D52E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30D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982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5F26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111F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BF6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EBE1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032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7F6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EAA7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DD66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79C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DDFA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4600.2586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DE7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0CE043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46BC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Coaxial cable, thousand feet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743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1D09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C5D7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8B716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B6DD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0B12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9846C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F5F6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C1E6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643E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67FED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271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EAB0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82.5 6 + 4.92 2 = 87.42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F79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337B60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9CA08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Cable, thousand km</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CA3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45E1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988B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BECCD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43CD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E5A3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8020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22DF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A46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934D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D67C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2722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1A1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959.9 2 thousand miles (thousand km)</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8FD5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2ACA8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3C5C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1-strand signal wire, kft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D77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167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0F288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9261F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6016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1764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29C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2F12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90788"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2BB0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D03F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DABB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2546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4FC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7CC6B3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DFD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Cable and wire for radio stations, various sections and types (communications, power, etc.), thousand feet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8F1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F45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B9BA2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640C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F11D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D3EC0"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222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3A97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847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949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0F42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40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DB03D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[6]: 157.32 + 50.4 + 680 + 59.92+ 5.36 + 356 + 28.04 + 5 + 4822.7 +496.32 + 5280 + 6026808.48 = 6038 744.54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502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642F86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E9B73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Rubber-insulated copper wire, kft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5BD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43D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35C9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392E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85CE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1A6D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DB8A7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955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7D784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C5325"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EAF5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9BB4D"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6E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D7E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r w:rsidR="008A5C22" w:rsidRPr="00536344" w14:paraId="579071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B03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0839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0753"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E9D717"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D6254"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1E33E"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79A3C"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4F26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3FD9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193F"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65BFA"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37AB6"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D75962"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CC019"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23B1B"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231E1" w14:textId="77777777" w:rsidR="00DE5A7C" w:rsidRPr="00536344" w:rsidRDefault="00DE5A7C" w:rsidP="00536344">
            <w:pPr>
              <w:spacing w:after="0" w:line="240" w:lineRule="auto"/>
              <w:jc w:val="both"/>
              <w:rPr>
                <w:rFonts w:ascii="Times New Roman" w:hAnsi="Times New Roman"/>
                <w:color w:val="000000" w:themeColor="text1"/>
                <w:sz w:val="16"/>
                <w:szCs w:val="16"/>
              </w:rPr>
            </w:pPr>
          </w:p>
        </w:tc>
      </w:tr>
    </w:tbl>
    <w:p w14:paraId="5B71A3F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Bibliography.</w:t>
      </w:r>
    </w:p>
    <w:p w14:paraId="31AB34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 </w:t>
      </w:r>
      <w:hyperlink r:id="rId71" w:history="1">
        <w:r w:rsidRPr="00536344">
          <w:rPr>
            <w:rFonts w:ascii="Times New Roman" w:hAnsi="Times New Roman"/>
            <w:color w:val="000000" w:themeColor="text1"/>
            <w:sz w:val="16"/>
            <w:szCs w:val="16"/>
          </w:rPr>
          <w:t xml:space="preserve">http://mechcorps.rkka.ru/files/spravochnik/chisl/imp_avto_110244.htm </w:t>
        </w:r>
      </w:hyperlink>
      <w:r w:rsidRPr="00536344">
        <w:rPr>
          <w:rFonts w:ascii="Times New Roman" w:hAnsi="Times New Roman"/>
          <w:color w:val="000000" w:themeColor="text1"/>
          <w:sz w:val="16"/>
          <w:szCs w:val="16"/>
        </w:rPr>
        <w:t>- cars.</w:t>
      </w:r>
    </w:p>
    <w:p w14:paraId="1013D90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 Stettinius E. “Lend-Lease is a weapon of victory”. — M.: Veche, 2000. ( </w:t>
      </w:r>
      <w:hyperlink r:id="rId72" w:history="1">
        <w:r w:rsidRPr="00536344">
          <w:rPr>
            <w:rFonts w:ascii="Times New Roman" w:hAnsi="Times New Roman"/>
            <w:color w:val="000000" w:themeColor="text1"/>
            <w:sz w:val="16"/>
            <w:szCs w:val="16"/>
          </w:rPr>
          <w:t xml:space="preserve">http://militera.lib.ru/memo/usa/stettinius/index.html </w:t>
        </w:r>
      </w:hyperlink>
      <w:r w:rsidRPr="00536344">
        <w:rPr>
          <w:rFonts w:ascii="Times New Roman" w:hAnsi="Times New Roman"/>
          <w:color w:val="000000" w:themeColor="text1"/>
          <w:sz w:val="16"/>
          <w:szCs w:val="16"/>
        </w:rPr>
        <w:t>)</w:t>
      </w:r>
    </w:p>
    <w:p w14:paraId="6478F61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more precisely:</w:t>
      </w:r>
    </w:p>
    <w:p w14:paraId="0F85E4CB"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73" w:history="1">
        <w:r w:rsidR="00DE5A7C" w:rsidRPr="00536344">
          <w:rPr>
            <w:rFonts w:ascii="Times New Roman" w:hAnsi="Times New Roman"/>
            <w:color w:val="000000" w:themeColor="text1"/>
            <w:sz w:val="16"/>
            <w:szCs w:val="16"/>
          </w:rPr>
          <w:t xml:space="preserve">http://militera.lib.ru/memo/usa/stettinius/04.html </w:t>
        </w:r>
      </w:hyperlink>
      <w:r w:rsidR="00DE5A7C" w:rsidRPr="00536344">
        <w:rPr>
          <w:rFonts w:ascii="Times New Roman" w:hAnsi="Times New Roman"/>
          <w:color w:val="000000" w:themeColor="text1"/>
          <w:sz w:val="16"/>
          <w:szCs w:val="16"/>
        </w:rPr>
        <w:t>;</w:t>
      </w:r>
    </w:p>
    <w:p w14:paraId="1EA6ECB5"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74" w:history="1">
        <w:r w:rsidR="00DE5A7C" w:rsidRPr="00536344">
          <w:rPr>
            <w:rFonts w:ascii="Times New Roman" w:hAnsi="Times New Roman"/>
            <w:color w:val="000000" w:themeColor="text1"/>
            <w:sz w:val="16"/>
            <w:szCs w:val="16"/>
          </w:rPr>
          <w:t xml:space="preserve">http://militera.lib.ru/memo/usa/stettinius/06.html </w:t>
        </w:r>
      </w:hyperlink>
      <w:r w:rsidR="00DE5A7C" w:rsidRPr="00536344">
        <w:rPr>
          <w:rFonts w:ascii="Times New Roman" w:hAnsi="Times New Roman"/>
          <w:color w:val="000000" w:themeColor="text1"/>
          <w:sz w:val="16"/>
          <w:szCs w:val="16"/>
        </w:rPr>
        <w:t>;</w:t>
      </w:r>
    </w:p>
    <w:p w14:paraId="04D38EA2"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75" w:history="1">
        <w:r w:rsidR="00DE5A7C" w:rsidRPr="00536344">
          <w:rPr>
            <w:rFonts w:ascii="Times New Roman" w:hAnsi="Times New Roman"/>
            <w:color w:val="000000" w:themeColor="text1"/>
            <w:sz w:val="16"/>
            <w:szCs w:val="16"/>
          </w:rPr>
          <w:t xml:space="preserve">http://militera.lib.ru/memo/usa/stettinius/07.html </w:t>
        </w:r>
      </w:hyperlink>
      <w:r w:rsidR="00DE5A7C" w:rsidRPr="00536344">
        <w:rPr>
          <w:rFonts w:ascii="Times New Roman" w:hAnsi="Times New Roman"/>
          <w:color w:val="000000" w:themeColor="text1"/>
          <w:sz w:val="16"/>
          <w:szCs w:val="16"/>
        </w:rPr>
        <w:t>;</w:t>
      </w:r>
    </w:p>
    <w:p w14:paraId="43139D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 "The National Economy of the USSR in the Great Patriotic War of 1941-1945" (Statistical compendium) - basic information on production volumes. </w:t>
      </w:r>
      <w:hyperlink r:id="rId76" w:history="1">
        <w:r w:rsidRPr="00536344">
          <w:rPr>
            <w:rFonts w:ascii="Times New Roman" w:hAnsi="Times New Roman"/>
            <w:color w:val="000000" w:themeColor="text1"/>
            <w:sz w:val="16"/>
            <w:szCs w:val="16"/>
          </w:rPr>
          <w:t>http://istmat.info/node/350</w:t>
        </w:r>
      </w:hyperlink>
    </w:p>
    <w:p w14:paraId="6280421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 </w:t>
      </w:r>
      <w:hyperlink r:id="rId77" w:history="1">
        <w:r w:rsidRPr="00536344">
          <w:rPr>
            <w:rFonts w:ascii="Times New Roman" w:hAnsi="Times New Roman"/>
            <w:color w:val="000000" w:themeColor="text1"/>
            <w:sz w:val="16"/>
            <w:szCs w:val="16"/>
          </w:rPr>
          <w:t xml:space="preserve">http://www.airpages.ru/uk/gs_uk60.shtml </w:t>
        </w:r>
      </w:hyperlink>
      <w:r w:rsidRPr="00536344">
        <w:rPr>
          <w:rFonts w:ascii="Times New Roman" w:hAnsi="Times New Roman"/>
          <w:color w:val="000000" w:themeColor="text1"/>
          <w:sz w:val="16"/>
          <w:szCs w:val="16"/>
        </w:rPr>
        <w:t>- airplanes.</w:t>
      </w:r>
    </w:p>
    <w:p w14:paraId="6D739E2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 </w:t>
      </w:r>
      <w:hyperlink r:id="rId78" w:history="1">
        <w:r w:rsidRPr="00536344">
          <w:rPr>
            <w:rFonts w:ascii="Times New Roman" w:hAnsi="Times New Roman"/>
            <w:color w:val="000000" w:themeColor="text1"/>
            <w:sz w:val="16"/>
            <w:szCs w:val="16"/>
          </w:rPr>
          <w:t xml:space="preserve">http://rnns.ru/blog/vadimis/news/116299-lend-liz-mify-i-realnost.html </w:t>
        </w:r>
      </w:hyperlink>
      <w:r w:rsidRPr="00536344">
        <w:rPr>
          <w:rFonts w:ascii="Times New Roman" w:hAnsi="Times New Roman"/>
          <w:color w:val="000000" w:themeColor="text1"/>
          <w:sz w:val="16"/>
          <w:szCs w:val="16"/>
        </w:rPr>
        <w:t>- BTR.</w:t>
      </w:r>
    </w:p>
    <w:p w14:paraId="07863FE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lang w:val="en-US"/>
        </w:rPr>
        <w:t xml:space="preserve">[6] "Lend-Lease Shipments World War II". 31 December 1946. A Summary of Important Items Furnished Foreign Governments by the War Department during World War II. </w:t>
      </w:r>
      <w:r w:rsidRPr="00536344">
        <w:rPr>
          <w:rFonts w:ascii="Times New Roman" w:hAnsi="Times New Roman"/>
          <w:color w:val="000000" w:themeColor="text1"/>
          <w:sz w:val="16"/>
          <w:szCs w:val="16"/>
        </w:rPr>
        <w:t xml:space="preserve">( </w:t>
      </w:r>
      <w:hyperlink r:id="rId79" w:history="1">
        <w:r w:rsidRPr="00536344">
          <w:rPr>
            <w:rFonts w:ascii="Times New Roman" w:hAnsi="Times New Roman"/>
            <w:color w:val="000000" w:themeColor="text1"/>
            <w:sz w:val="16"/>
            <w:szCs w:val="16"/>
          </w:rPr>
          <w:t xml:space="preserve">http://lend-lease.airforce.ru/documents/index.htm </w:t>
        </w:r>
      </w:hyperlink>
      <w:r w:rsidRPr="00536344">
        <w:rPr>
          <w:rFonts w:ascii="Times New Roman" w:hAnsi="Times New Roman"/>
          <w:color w:val="000000" w:themeColor="text1"/>
          <w:sz w:val="16"/>
          <w:szCs w:val="16"/>
        </w:rPr>
        <w:t>).</w:t>
      </w:r>
    </w:p>
    <w:p w14:paraId="444ECB7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or in html:</w:t>
      </w:r>
    </w:p>
    <w:p w14:paraId="1DDFD3A5"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0" w:anchor="index" w:history="1">
        <w:r w:rsidR="00DE5A7C" w:rsidRPr="00536344">
          <w:rPr>
            <w:rFonts w:ascii="Times New Roman" w:hAnsi="Times New Roman"/>
            <w:color w:val="000000" w:themeColor="text1"/>
            <w:sz w:val="16"/>
            <w:szCs w:val="16"/>
          </w:rPr>
          <w:t xml:space="preserve">http://www.ibiblio.org/hyperwar/USA/ref/LL-Ship/index.html#index </w:t>
        </w:r>
      </w:hyperlink>
      <w:r w:rsidR="00DE5A7C" w:rsidRPr="00536344">
        <w:rPr>
          <w:rFonts w:ascii="Times New Roman" w:hAnsi="Times New Roman"/>
          <w:color w:val="000000" w:themeColor="text1"/>
          <w:sz w:val="16"/>
          <w:szCs w:val="16"/>
        </w:rPr>
        <w:t>- content;</w:t>
      </w:r>
    </w:p>
    <w:p w14:paraId="2EC724C1"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1" w:history="1">
        <w:r w:rsidR="00DE5A7C" w:rsidRPr="00536344">
          <w:rPr>
            <w:rFonts w:ascii="Times New Roman" w:hAnsi="Times New Roman"/>
            <w:color w:val="000000" w:themeColor="text1"/>
            <w:sz w:val="16"/>
            <w:szCs w:val="16"/>
          </w:rPr>
          <w:t xml:space="preserve">http://www.ibiblio.org/hyperwar/USA/ref/LL-Ship/LL-Ship-1.html </w:t>
        </w:r>
      </w:hyperlink>
      <w:r w:rsidR="00DE5A7C" w:rsidRPr="00536344">
        <w:rPr>
          <w:rFonts w:ascii="Times New Roman" w:hAnsi="Times New Roman"/>
          <w:color w:val="000000" w:themeColor="text1"/>
          <w:sz w:val="16"/>
          <w:szCs w:val="16"/>
        </w:rPr>
        <w:t>- chemistry;</w:t>
      </w:r>
    </w:p>
    <w:p w14:paraId="28D9C25A"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2" w:history="1">
        <w:r w:rsidR="00DE5A7C" w:rsidRPr="00536344">
          <w:rPr>
            <w:rFonts w:ascii="Times New Roman" w:hAnsi="Times New Roman"/>
            <w:color w:val="000000" w:themeColor="text1"/>
            <w:sz w:val="16"/>
            <w:szCs w:val="16"/>
          </w:rPr>
          <w:t xml:space="preserve">http://www.ibiblio.org/hyperwar/USA/ref/LL-Ship/LL-Ship-2A.html </w:t>
        </w:r>
      </w:hyperlink>
      <w:r w:rsidR="00DE5A7C" w:rsidRPr="00536344">
        <w:rPr>
          <w:rFonts w:ascii="Times New Roman" w:hAnsi="Times New Roman"/>
          <w:color w:val="000000" w:themeColor="text1"/>
          <w:sz w:val="16"/>
          <w:szCs w:val="16"/>
        </w:rPr>
        <w:t>- engineering equipment;</w:t>
      </w:r>
    </w:p>
    <w:p w14:paraId="4501C00D"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3" w:history="1">
        <w:r w:rsidR="00DE5A7C" w:rsidRPr="00536344">
          <w:rPr>
            <w:rFonts w:ascii="Times New Roman" w:hAnsi="Times New Roman"/>
            <w:color w:val="000000" w:themeColor="text1"/>
            <w:sz w:val="16"/>
            <w:szCs w:val="16"/>
          </w:rPr>
          <w:t xml:space="preserve">http://www.ibiblio.org/hyperwar/USA/ref/LL-Ship/LL-Ship-3A.html </w:t>
        </w:r>
      </w:hyperlink>
      <w:r w:rsidR="00DE5A7C" w:rsidRPr="00536344">
        <w:rPr>
          <w:rFonts w:ascii="Times New Roman" w:hAnsi="Times New Roman"/>
          <w:color w:val="000000" w:themeColor="text1"/>
          <w:sz w:val="16"/>
          <w:szCs w:val="16"/>
        </w:rPr>
        <w:t>- weapons and equipment;</w:t>
      </w:r>
    </w:p>
    <w:p w14:paraId="6F3185E4"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4" w:history="1">
        <w:r w:rsidR="00DE5A7C" w:rsidRPr="00536344">
          <w:rPr>
            <w:rFonts w:ascii="Times New Roman" w:hAnsi="Times New Roman"/>
            <w:color w:val="000000" w:themeColor="text1"/>
            <w:sz w:val="16"/>
            <w:szCs w:val="16"/>
          </w:rPr>
          <w:t xml:space="preserve">http://www.ibiblio.org/hyperwar/USA/ref/LL-Ship/LL-Ship-3B.html </w:t>
        </w:r>
      </w:hyperlink>
      <w:r w:rsidR="00DE5A7C" w:rsidRPr="00536344">
        <w:rPr>
          <w:rFonts w:ascii="Times New Roman" w:hAnsi="Times New Roman"/>
          <w:color w:val="000000" w:themeColor="text1"/>
          <w:sz w:val="16"/>
          <w:szCs w:val="16"/>
        </w:rPr>
        <w:t>- automotive technology;</w:t>
      </w:r>
    </w:p>
    <w:p w14:paraId="59EA6D7E"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5" w:history="1">
        <w:r w:rsidR="00DE5A7C" w:rsidRPr="00536344">
          <w:rPr>
            <w:rFonts w:ascii="Times New Roman" w:hAnsi="Times New Roman"/>
            <w:color w:val="000000" w:themeColor="text1"/>
            <w:sz w:val="16"/>
            <w:szCs w:val="16"/>
          </w:rPr>
          <w:t xml:space="preserve">http://www.ibiblio.org/hyperwar/USA/ref/LL-Ship/LL-Ship-3C.html </w:t>
        </w:r>
      </w:hyperlink>
      <w:r w:rsidR="00DE5A7C" w:rsidRPr="00536344">
        <w:rPr>
          <w:rFonts w:ascii="Times New Roman" w:hAnsi="Times New Roman"/>
          <w:color w:val="000000" w:themeColor="text1"/>
          <w:sz w:val="16"/>
          <w:szCs w:val="16"/>
        </w:rPr>
        <w:t>- ammunition;</w:t>
      </w:r>
    </w:p>
    <w:p w14:paraId="117769BF"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6" w:history="1">
        <w:r w:rsidR="00DE5A7C" w:rsidRPr="00536344">
          <w:rPr>
            <w:rFonts w:ascii="Times New Roman" w:hAnsi="Times New Roman"/>
            <w:color w:val="000000" w:themeColor="text1"/>
            <w:sz w:val="16"/>
            <w:szCs w:val="16"/>
          </w:rPr>
          <w:t xml:space="preserve">http://www.ibiblio.org/hyperwar/USA/ref/LL-Ship/LL-Ship-4.html </w:t>
        </w:r>
      </w:hyperlink>
      <w:r w:rsidR="00DE5A7C" w:rsidRPr="00536344">
        <w:rPr>
          <w:rFonts w:ascii="Times New Roman" w:hAnsi="Times New Roman"/>
          <w:color w:val="000000" w:themeColor="text1"/>
          <w:sz w:val="16"/>
          <w:szCs w:val="16"/>
        </w:rPr>
        <w:t>- clothing and footwear, lifting equipment, tractors, cutlery, textiles, other small things;</w:t>
      </w:r>
    </w:p>
    <w:p w14:paraId="2D20783D"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7" w:history="1">
        <w:r w:rsidR="00DE5A7C" w:rsidRPr="00536344">
          <w:rPr>
            <w:rFonts w:ascii="Times New Roman" w:hAnsi="Times New Roman"/>
            <w:color w:val="000000" w:themeColor="text1"/>
            <w:sz w:val="16"/>
            <w:szCs w:val="16"/>
          </w:rPr>
          <w:t xml:space="preserve">http://www.ibiblio.org/hyperwar/USA/ref/LL-Ship/LL-Ship-5.html </w:t>
        </w:r>
      </w:hyperlink>
      <w:r w:rsidR="00DE5A7C" w:rsidRPr="00536344">
        <w:rPr>
          <w:rFonts w:ascii="Times New Roman" w:hAnsi="Times New Roman"/>
          <w:color w:val="000000" w:themeColor="text1"/>
          <w:sz w:val="16"/>
          <w:szCs w:val="16"/>
        </w:rPr>
        <w:t xml:space="preserve">- measuring instruments, radio equipment (I have omitted numerous positions of components for radio equipment in the tables. In addition, the source is </w:t>
      </w:r>
      <w:hyperlink r:id="rId88" w:history="1">
        <w:r w:rsidR="00DE5A7C" w:rsidRPr="00536344">
          <w:rPr>
            <w:rFonts w:ascii="Times New Roman" w:hAnsi="Times New Roman"/>
            <w:color w:val="000000" w:themeColor="text1"/>
            <w:sz w:val="16"/>
            <w:szCs w:val="16"/>
          </w:rPr>
          <w:t xml:space="preserve">http:/ /www.rkk-museum.ru/WWII/WWII-3/LL_USSR_List.shtml </w:t>
        </w:r>
      </w:hyperlink>
      <w:r w:rsidR="00DE5A7C" w:rsidRPr="00536344">
        <w:rPr>
          <w:rFonts w:ascii="Times New Roman" w:hAnsi="Times New Roman"/>
          <w:color w:val="000000" w:themeColor="text1"/>
          <w:sz w:val="16"/>
          <w:szCs w:val="16"/>
        </w:rPr>
        <w:t>reports a number of inaccuracies and ambiguities in the list of radio equipment supplied to the USSR under Lend-Lease);</w:t>
      </w:r>
    </w:p>
    <w:p w14:paraId="51B18A4F"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89" w:history="1">
        <w:r w:rsidR="00DE5A7C" w:rsidRPr="00536344">
          <w:rPr>
            <w:rFonts w:ascii="Times New Roman" w:hAnsi="Times New Roman"/>
            <w:color w:val="000000" w:themeColor="text1"/>
            <w:sz w:val="16"/>
            <w:szCs w:val="16"/>
          </w:rPr>
          <w:t xml:space="preserve">http://www.ibiblio.org/hyperwar/USA/ref/LL-Ship/LL-Ship-6.html </w:t>
        </w:r>
      </w:hyperlink>
      <w:r w:rsidR="00DE5A7C" w:rsidRPr="00536344">
        <w:rPr>
          <w:rFonts w:ascii="Times New Roman" w:hAnsi="Times New Roman"/>
          <w:color w:val="000000" w:themeColor="text1"/>
          <w:sz w:val="16"/>
          <w:szCs w:val="16"/>
        </w:rPr>
        <w:t>- barges, rolling stock and components, port and floating cranes, diesel engines, supply vessels;</w:t>
      </w:r>
    </w:p>
    <w:p w14:paraId="2313E3D9"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0" w:history="1">
        <w:r w:rsidR="00DE5A7C" w:rsidRPr="00536344">
          <w:rPr>
            <w:rFonts w:ascii="Times New Roman" w:hAnsi="Times New Roman"/>
            <w:color w:val="000000" w:themeColor="text1"/>
            <w:sz w:val="16"/>
            <w:szCs w:val="16"/>
          </w:rPr>
          <w:t xml:space="preserve">http://www.ibiblio.org/hyperwar/USA/ref/LL-Ship/LL-Ship-7.html </w:t>
        </w:r>
      </w:hyperlink>
      <w:r w:rsidR="00DE5A7C" w:rsidRPr="00536344">
        <w:rPr>
          <w:rFonts w:ascii="Times New Roman" w:hAnsi="Times New Roman"/>
          <w:color w:val="000000" w:themeColor="text1"/>
          <w:sz w:val="16"/>
          <w:szCs w:val="16"/>
        </w:rPr>
        <w:t>- aviation.</w:t>
      </w:r>
    </w:p>
    <w:p w14:paraId="4D18CBE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It should be noted that the source [2] often contradicts [6]. For example, the number of tanks delivered under Lend-Lease in [2] is almost 2 times more than according to [6].</w:t>
      </w:r>
    </w:p>
    <w:p w14:paraId="4B5449F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[7] "The Red Army in June 1941 (Statistical Collection)" ( </w:t>
      </w:r>
      <w:hyperlink r:id="rId91" w:history="1">
        <w:r w:rsidRPr="00536344">
          <w:rPr>
            <w:rFonts w:ascii="Times New Roman" w:hAnsi="Times New Roman"/>
            <w:color w:val="000000" w:themeColor="text1"/>
            <w:sz w:val="16"/>
            <w:szCs w:val="16"/>
          </w:rPr>
          <w:t xml:space="preserve">http://istmat.info/node/26014 </w:t>
        </w:r>
      </w:hyperlink>
      <w:r w:rsidRPr="00536344">
        <w:rPr>
          <w:rFonts w:ascii="Times New Roman" w:hAnsi="Times New Roman"/>
          <w:color w:val="000000" w:themeColor="text1"/>
          <w:sz w:val="16"/>
          <w:szCs w:val="16"/>
        </w:rPr>
        <w:t>).</w:t>
      </w:r>
    </w:p>
    <w:p w14:paraId="7BA6872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More specifically (information about the presence in the troops on June 22, 1941):</w:t>
      </w:r>
    </w:p>
    <w:p w14:paraId="3E9B0D9A"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2" w:history="1">
        <w:r w:rsidR="00DE5A7C" w:rsidRPr="00536344">
          <w:rPr>
            <w:rFonts w:ascii="Times New Roman" w:hAnsi="Times New Roman"/>
            <w:color w:val="000000" w:themeColor="text1"/>
            <w:sz w:val="16"/>
            <w:szCs w:val="16"/>
          </w:rPr>
          <w:t xml:space="preserve">http://istmat.info/node/26025 </w:t>
        </w:r>
      </w:hyperlink>
      <w:r w:rsidR="00DE5A7C" w:rsidRPr="00536344">
        <w:rPr>
          <w:rFonts w:ascii="Times New Roman" w:hAnsi="Times New Roman"/>
          <w:color w:val="000000" w:themeColor="text1"/>
          <w:sz w:val="16"/>
          <w:szCs w:val="16"/>
        </w:rPr>
        <w:t>- mobilization plans for technology;</w:t>
      </w:r>
    </w:p>
    <w:p w14:paraId="5D65964C"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3" w:history="1">
        <w:r w:rsidR="00DE5A7C" w:rsidRPr="00536344">
          <w:rPr>
            <w:rFonts w:ascii="Times New Roman" w:hAnsi="Times New Roman"/>
            <w:color w:val="000000" w:themeColor="text1"/>
            <w:sz w:val="16"/>
            <w:szCs w:val="16"/>
          </w:rPr>
          <w:t xml:space="preserve">http://istmat.info/node/26088 </w:t>
        </w:r>
      </w:hyperlink>
      <w:r w:rsidR="00DE5A7C" w:rsidRPr="00536344">
        <w:rPr>
          <w:rFonts w:ascii="Times New Roman" w:hAnsi="Times New Roman"/>
          <w:color w:val="000000" w:themeColor="text1"/>
          <w:sz w:val="16"/>
          <w:szCs w:val="16"/>
        </w:rPr>
        <w:t>- tanks;</w:t>
      </w:r>
    </w:p>
    <w:p w14:paraId="1D43DB25"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4" w:history="1">
        <w:r w:rsidR="00DE5A7C" w:rsidRPr="00536344">
          <w:rPr>
            <w:rFonts w:ascii="Times New Roman" w:hAnsi="Times New Roman"/>
            <w:color w:val="000000" w:themeColor="text1"/>
            <w:sz w:val="16"/>
            <w:szCs w:val="16"/>
          </w:rPr>
          <w:t xml:space="preserve">http://istmat.info/node/26092 </w:t>
        </w:r>
      </w:hyperlink>
      <w:r w:rsidR="00DE5A7C" w:rsidRPr="00536344">
        <w:rPr>
          <w:rFonts w:ascii="Times New Roman" w:hAnsi="Times New Roman"/>
          <w:color w:val="000000" w:themeColor="text1"/>
          <w:sz w:val="16"/>
          <w:szCs w:val="16"/>
        </w:rPr>
        <w:t>- guns and mortars;</w:t>
      </w:r>
    </w:p>
    <w:p w14:paraId="4F3AE5BE"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5" w:history="1">
        <w:r w:rsidR="00DE5A7C" w:rsidRPr="00536344">
          <w:rPr>
            <w:rFonts w:ascii="Times New Roman" w:hAnsi="Times New Roman"/>
            <w:color w:val="000000" w:themeColor="text1"/>
            <w:sz w:val="16"/>
            <w:szCs w:val="16"/>
          </w:rPr>
          <w:t xml:space="preserve">http://istmat.info/node/26096 </w:t>
        </w:r>
      </w:hyperlink>
      <w:r w:rsidR="00DE5A7C" w:rsidRPr="00536344">
        <w:rPr>
          <w:rFonts w:ascii="Times New Roman" w:hAnsi="Times New Roman"/>
          <w:color w:val="000000" w:themeColor="text1"/>
          <w:sz w:val="16"/>
          <w:szCs w:val="16"/>
        </w:rPr>
        <w:t>- airplanes;</w:t>
      </w:r>
    </w:p>
    <w:p w14:paraId="218C98EB"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6" w:history="1">
        <w:r w:rsidR="00DE5A7C" w:rsidRPr="00536344">
          <w:rPr>
            <w:rFonts w:ascii="Times New Roman" w:hAnsi="Times New Roman"/>
            <w:color w:val="000000" w:themeColor="text1"/>
            <w:sz w:val="16"/>
            <w:szCs w:val="16"/>
          </w:rPr>
          <w:t xml:space="preserve">http://istmat.info/node/26136 </w:t>
        </w:r>
      </w:hyperlink>
      <w:r w:rsidR="00DE5A7C" w:rsidRPr="00536344">
        <w:rPr>
          <w:rFonts w:ascii="Times New Roman" w:hAnsi="Times New Roman"/>
          <w:color w:val="000000" w:themeColor="text1"/>
          <w:sz w:val="16"/>
          <w:szCs w:val="16"/>
        </w:rPr>
        <w:t>- small arms, armored personnel carriers.</w:t>
      </w:r>
    </w:p>
    <w:p w14:paraId="29D3429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[8] "Engineer troops in the battles for the Soviet Motherland" ( </w:t>
      </w:r>
      <w:hyperlink r:id="rId97" w:history="1">
        <w:r w:rsidRPr="00536344">
          <w:rPr>
            <w:rFonts w:ascii="Times New Roman" w:hAnsi="Times New Roman"/>
            <w:color w:val="000000" w:themeColor="text1"/>
            <w:sz w:val="16"/>
            <w:szCs w:val="16"/>
          </w:rPr>
          <w:t xml:space="preserve">http://victory.mil.ru/lib/books/h/engineers/index.html </w:t>
        </w:r>
      </w:hyperlink>
      <w:r w:rsidRPr="00536344">
        <w:rPr>
          <w:rFonts w:ascii="Times New Roman" w:hAnsi="Times New Roman"/>
          <w:color w:val="000000" w:themeColor="text1"/>
          <w:sz w:val="16"/>
          <w:szCs w:val="16"/>
        </w:rPr>
        <w:t>)</w:t>
      </w:r>
    </w:p>
    <w:p w14:paraId="28AF79A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More specifically:</w:t>
      </w:r>
    </w:p>
    <w:p w14:paraId="6EDB7FE4"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8" w:history="1">
        <w:r w:rsidR="00DE5A7C" w:rsidRPr="00536344">
          <w:rPr>
            <w:rFonts w:ascii="Times New Roman" w:hAnsi="Times New Roman"/>
            <w:color w:val="000000" w:themeColor="text1"/>
            <w:sz w:val="16"/>
            <w:szCs w:val="16"/>
          </w:rPr>
          <w:t xml:space="preserve">http://victory.mil.ru/lib/books/h/engineers/02.html </w:t>
        </w:r>
      </w:hyperlink>
      <w:r w:rsidR="00DE5A7C" w:rsidRPr="00536344">
        <w:rPr>
          <w:rFonts w:ascii="Times New Roman" w:hAnsi="Times New Roman"/>
          <w:color w:val="000000" w:themeColor="text1"/>
          <w:sz w:val="16"/>
          <w:szCs w:val="16"/>
        </w:rPr>
        <w:t>- presence of pontoon bridges;</w:t>
      </w:r>
    </w:p>
    <w:p w14:paraId="75C647CF"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99" w:history="1">
        <w:r w:rsidR="00DE5A7C" w:rsidRPr="00536344">
          <w:rPr>
            <w:rFonts w:ascii="Times New Roman" w:hAnsi="Times New Roman"/>
            <w:color w:val="000000" w:themeColor="text1"/>
            <w:sz w:val="16"/>
            <w:szCs w:val="16"/>
          </w:rPr>
          <w:t xml:space="preserve">http://victory.mil.ru/lib/books/h/engineers/16.html </w:t>
        </w:r>
      </w:hyperlink>
      <w:r w:rsidR="00DE5A7C" w:rsidRPr="00536344">
        <w:rPr>
          <w:rFonts w:ascii="Times New Roman" w:hAnsi="Times New Roman"/>
          <w:color w:val="000000" w:themeColor="text1"/>
          <w:sz w:val="16"/>
          <w:szCs w:val="16"/>
        </w:rPr>
        <w:t>- production of mines during the Second World War, pontoon bridges, rubber boats, road equipment, diesel generators, saws;</w:t>
      </w:r>
    </w:p>
    <w:p w14:paraId="52BDC550"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100" w:history="1">
        <w:r w:rsidR="00DE5A7C" w:rsidRPr="00536344">
          <w:rPr>
            <w:rFonts w:ascii="Times New Roman" w:hAnsi="Times New Roman"/>
            <w:color w:val="000000" w:themeColor="text1"/>
            <w:sz w:val="16"/>
            <w:szCs w:val="16"/>
          </w:rPr>
          <w:t xml:space="preserve">http://victory.mil.ru/lib/books/h/engineers/17.html </w:t>
        </w:r>
      </w:hyperlink>
      <w:r w:rsidR="00DE5A7C" w:rsidRPr="00536344">
        <w:rPr>
          <w:rFonts w:ascii="Times New Roman" w:hAnsi="Times New Roman"/>
          <w:color w:val="000000" w:themeColor="text1"/>
          <w:sz w:val="16"/>
          <w:szCs w:val="16"/>
        </w:rPr>
        <w:t>- explosives.</w:t>
      </w:r>
    </w:p>
    <w:p w14:paraId="5547644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[9] "The USSR military-industrial complex in the 1920-1950s" ( </w:t>
      </w:r>
      <w:hyperlink r:id="rId101" w:history="1">
        <w:r w:rsidRPr="00536344">
          <w:rPr>
            <w:rFonts w:ascii="Times New Roman" w:hAnsi="Times New Roman"/>
            <w:color w:val="000000" w:themeColor="text1"/>
            <w:sz w:val="16"/>
            <w:szCs w:val="16"/>
          </w:rPr>
          <w:t xml:space="preserve">http://rufort.info/library/simonov/simonov.html </w:t>
        </w:r>
      </w:hyperlink>
      <w:r w:rsidRPr="00536344">
        <w:rPr>
          <w:rFonts w:ascii="Times New Roman" w:hAnsi="Times New Roman"/>
          <w:color w:val="000000" w:themeColor="text1"/>
          <w:sz w:val="16"/>
          <w:szCs w:val="16"/>
        </w:rPr>
        <w:t>) - a fleet of machine tools, the production of shells, mines, rockets, fuses, explosives, fire control devices. As well as the final figures on the share of Lend-Lease in the production of certain types of products.</w:t>
      </w:r>
    </w:p>
    <w:p w14:paraId="2EDFE0C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[10] </w:t>
      </w:r>
      <w:hyperlink r:id="rId102" w:history="1">
        <w:r w:rsidRPr="00536344">
          <w:rPr>
            <w:rFonts w:ascii="Times New Roman" w:hAnsi="Times New Roman"/>
            <w:color w:val="000000" w:themeColor="text1"/>
            <w:sz w:val="16"/>
            <w:szCs w:val="16"/>
          </w:rPr>
          <w:t xml:space="preserve">http://www.oboznik.ru/?p=15897 </w:t>
        </w:r>
      </w:hyperlink>
      <w:r w:rsidRPr="00536344">
        <w:rPr>
          <w:rFonts w:ascii="Times New Roman" w:hAnsi="Times New Roman"/>
          <w:color w:val="000000" w:themeColor="text1"/>
          <w:sz w:val="16"/>
          <w:szCs w:val="16"/>
        </w:rPr>
        <w:t>- Information about the availability of fuel at the beginning of the war and the amount of captured fuel in Eastern Europe in 1944-1945. For trophies, the numbers are in conflict with other sources. For imports, there is a discrepancy with the data [6]. Priority is given to the last source.</w:t>
      </w:r>
    </w:p>
    <w:p w14:paraId="5DBFD17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[11] </w:t>
      </w:r>
      <w:hyperlink r:id="rId103" w:history="1">
        <w:r w:rsidRPr="00536344">
          <w:rPr>
            <w:rFonts w:ascii="Times New Roman" w:hAnsi="Times New Roman"/>
            <w:color w:val="000000" w:themeColor="text1"/>
            <w:sz w:val="16"/>
            <w:szCs w:val="16"/>
          </w:rPr>
          <w:t xml:space="preserve">http://www.oboznik.ru/?p=15953 </w:t>
        </w:r>
      </w:hyperlink>
      <w:r w:rsidRPr="00536344">
        <w:rPr>
          <w:rFonts w:ascii="Times New Roman" w:hAnsi="Times New Roman"/>
          <w:color w:val="000000" w:themeColor="text1"/>
          <w:sz w:val="16"/>
          <w:szCs w:val="16"/>
        </w:rPr>
        <w:t>– the results of the quartermaster service. Figures are for supply only, not for total production in the country. For underpants and shoes, priority is given to the source [6].</w:t>
      </w:r>
    </w:p>
    <w:p w14:paraId="22D4B162"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[12] </w:t>
      </w:r>
      <w:hyperlink r:id="rId104" w:history="1">
        <w:r w:rsidRPr="00536344">
          <w:rPr>
            <w:rFonts w:ascii="Times New Roman" w:hAnsi="Times New Roman"/>
            <w:color w:val="000000" w:themeColor="text1"/>
            <w:sz w:val="16"/>
            <w:szCs w:val="16"/>
          </w:rPr>
          <w:t xml:space="preserve">http://www.oboznik.ru/?p=11576 </w:t>
        </w:r>
      </w:hyperlink>
      <w:r w:rsidRPr="00536344">
        <w:rPr>
          <w:rFonts w:ascii="Times New Roman" w:hAnsi="Times New Roman"/>
          <w:color w:val="000000" w:themeColor="text1"/>
          <w:sz w:val="16"/>
          <w:szCs w:val="16"/>
        </w:rPr>
        <w:t>– the results of the work of the trophy service: tanks, guns, shells, ferrous scrap (included in the “steel” position). Scrap of non-ferrous metals is unfortunately given in one figure, so this indicator of trophy collection is unsuitable for calculations. It should also be borne in mind that some positions shown as trophies from 1943 are actually trophies taken from the offensive period from November 1942 to March 31, 1943. With the exception of steam locomotives, information about the trophies of which is known from [25].</w:t>
      </w:r>
    </w:p>
    <w:p w14:paraId="54A5B19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[13] </w:t>
      </w:r>
      <w:hyperlink r:id="rId105" w:history="1">
        <w:r w:rsidRPr="00536344">
          <w:rPr>
            <w:rFonts w:ascii="Times New Roman" w:hAnsi="Times New Roman"/>
            <w:color w:val="000000" w:themeColor="text1"/>
            <w:sz w:val="16"/>
            <w:szCs w:val="16"/>
          </w:rPr>
          <w:t xml:space="preserve">http://www.oboznik.ru/?p=11513 </w:t>
        </w:r>
      </w:hyperlink>
      <w:r w:rsidRPr="00536344">
        <w:rPr>
          <w:rFonts w:ascii="Times New Roman" w:hAnsi="Times New Roman"/>
          <w:color w:val="000000" w:themeColor="text1"/>
          <w:sz w:val="16"/>
          <w:szCs w:val="16"/>
        </w:rPr>
        <w:t>- supplying the army with certain types of clothing.</w:t>
      </w:r>
    </w:p>
    <w:p w14:paraId="739A3E5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[14] </w:t>
      </w:r>
      <w:hyperlink r:id="rId106" w:history="1">
        <w:r w:rsidRPr="00536344">
          <w:rPr>
            <w:rFonts w:ascii="Times New Roman" w:hAnsi="Times New Roman"/>
            <w:color w:val="000000" w:themeColor="text1"/>
            <w:sz w:val="16"/>
            <w:szCs w:val="16"/>
          </w:rPr>
          <w:t xml:space="preserve">http://www.oboznik.ru/?p=11464 </w:t>
        </w:r>
      </w:hyperlink>
      <w:r w:rsidRPr="00536344">
        <w:rPr>
          <w:rFonts w:ascii="Times New Roman" w:hAnsi="Times New Roman"/>
          <w:color w:val="000000" w:themeColor="text1"/>
          <w:sz w:val="16"/>
          <w:szCs w:val="16"/>
        </w:rPr>
        <w:t>- collection by the population of items of clothing in favor of the front. Recorded as "mobilization in the national economy."</w:t>
      </w:r>
    </w:p>
    <w:p w14:paraId="7F56D6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[15] </w:t>
      </w:r>
      <w:hyperlink r:id="rId107" w:history="1">
        <w:r w:rsidRPr="00536344">
          <w:rPr>
            <w:rFonts w:ascii="Times New Roman" w:hAnsi="Times New Roman"/>
            <w:color w:val="000000" w:themeColor="text1"/>
            <w:sz w:val="16"/>
            <w:szCs w:val="16"/>
          </w:rPr>
          <w:t xml:space="preserve">http://www.oboznik.ru/?p=11507 </w:t>
        </w:r>
      </w:hyperlink>
      <w:r w:rsidRPr="00536344">
        <w:rPr>
          <w:rFonts w:ascii="Times New Roman" w:hAnsi="Times New Roman"/>
          <w:color w:val="000000" w:themeColor="text1"/>
          <w:sz w:val="16"/>
          <w:szCs w:val="16"/>
        </w:rPr>
        <w:t>- production of certain types of ammunition.</w:t>
      </w:r>
    </w:p>
    <w:p w14:paraId="416B901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[16] </w:t>
      </w:r>
      <w:hyperlink r:id="rId108" w:history="1">
        <w:r w:rsidRPr="00536344">
          <w:rPr>
            <w:rFonts w:ascii="Times New Roman" w:hAnsi="Times New Roman"/>
            <w:color w:val="000000" w:themeColor="text1"/>
            <w:sz w:val="16"/>
            <w:szCs w:val="16"/>
          </w:rPr>
          <w:t xml:space="preserve">http://www.oboznik.ru/?p=7710 </w:t>
        </w:r>
      </w:hyperlink>
      <w:r w:rsidRPr="00536344">
        <w:rPr>
          <w:rFonts w:ascii="Times New Roman" w:hAnsi="Times New Roman"/>
          <w:color w:val="000000" w:themeColor="text1"/>
          <w:sz w:val="16"/>
          <w:szCs w:val="16"/>
        </w:rPr>
        <w:t>- deliveries of certain types of goods under Lend-Lease.</w:t>
      </w:r>
    </w:p>
    <w:p w14:paraId="5684CE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[17] </w:t>
      </w:r>
      <w:hyperlink r:id="rId109" w:history="1">
        <w:r w:rsidRPr="00536344">
          <w:rPr>
            <w:rFonts w:ascii="Times New Roman" w:hAnsi="Times New Roman"/>
            <w:color w:val="000000" w:themeColor="text1"/>
            <w:sz w:val="16"/>
            <w:szCs w:val="16"/>
          </w:rPr>
          <w:t xml:space="preserve">http://www.protown.ru/information/hide/5002.html </w:t>
        </w:r>
      </w:hyperlink>
      <w:r w:rsidRPr="00536344">
        <w:rPr>
          <w:rFonts w:ascii="Times New Roman" w:hAnsi="Times New Roman"/>
          <w:color w:val="000000" w:themeColor="text1"/>
          <w:sz w:val="16"/>
          <w:szCs w:val="16"/>
        </w:rPr>
        <w:t>- machine park.</w:t>
      </w:r>
    </w:p>
    <w:p w14:paraId="3FED2B6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[18] "The role of the Federal Reserve during the war years" ( </w:t>
      </w:r>
      <w:hyperlink r:id="rId110" w:history="1">
        <w:r w:rsidRPr="00536344">
          <w:rPr>
            <w:rFonts w:ascii="Times New Roman" w:hAnsi="Times New Roman"/>
            <w:color w:val="000000" w:themeColor="text1"/>
            <w:sz w:val="16"/>
            <w:szCs w:val="16"/>
          </w:rPr>
          <w:t xml:space="preserve">http://federalbook.ru/files/OPK/Soderjanie/OPK-6/III/Gogin.pdf </w:t>
        </w:r>
      </w:hyperlink>
      <w:r w:rsidRPr="00536344">
        <w:rPr>
          <w:rFonts w:ascii="Times New Roman" w:hAnsi="Times New Roman"/>
          <w:color w:val="000000" w:themeColor="text1"/>
          <w:sz w:val="16"/>
          <w:szCs w:val="16"/>
        </w:rPr>
        <w:t>) - Figures for metals, a number of food products.</w:t>
      </w:r>
    </w:p>
    <w:p w14:paraId="08A7376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[19] </w:t>
      </w:r>
      <w:hyperlink r:id="rId111" w:history="1">
        <w:r w:rsidRPr="00536344">
          <w:rPr>
            <w:rFonts w:ascii="Times New Roman" w:hAnsi="Times New Roman"/>
            <w:color w:val="000000" w:themeColor="text1"/>
            <w:sz w:val="16"/>
            <w:szCs w:val="16"/>
          </w:rPr>
          <w:t xml:space="preserve">http://www.optic-spb.ru/ru/pages/125/ </w:t>
        </w:r>
      </w:hyperlink>
      <w:r w:rsidRPr="00536344">
        <w:rPr>
          <w:rFonts w:ascii="Times New Roman" w:hAnsi="Times New Roman"/>
          <w:color w:val="000000" w:themeColor="text1"/>
          <w:sz w:val="16"/>
          <w:szCs w:val="16"/>
        </w:rPr>
        <w:t>- binoculars.</w:t>
      </w:r>
    </w:p>
    <w:p w14:paraId="1204751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[20] "HISTORY OF THE SECOND WORLD WAR 1939-1945", Volume 6. A radical turning point in the war. (tables: </w:t>
      </w:r>
      <w:hyperlink r:id="rId112" w:history="1">
        <w:r w:rsidRPr="00536344">
          <w:rPr>
            <w:rFonts w:ascii="Times New Roman" w:hAnsi="Times New Roman"/>
            <w:color w:val="000000" w:themeColor="text1"/>
            <w:sz w:val="16"/>
            <w:szCs w:val="16"/>
          </w:rPr>
          <w:t xml:space="preserve">http://www.teatrskazka.com/Raznoe/12_VtorajaMirovajaVojna/VMV1206all.html </w:t>
        </w:r>
      </w:hyperlink>
      <w:r w:rsidRPr="00536344">
        <w:rPr>
          <w:rFonts w:ascii="Times New Roman" w:hAnsi="Times New Roman"/>
          <w:color w:val="000000" w:themeColor="text1"/>
          <w:sz w:val="16"/>
          <w:szCs w:val="16"/>
        </w:rPr>
        <w:t>) - production of aerial bombs II half of 1942 and I half of 1943.</w:t>
      </w:r>
    </w:p>
    <w:p w14:paraId="500C6F3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[21] "HISTORY OF THE SECOND WORLD WAR 1939-1945". Volume 4. Fascist aggression against the USSR. The collapse of the "blitzkrieg" strategy.</w:t>
      </w:r>
    </w:p>
    <w:p w14:paraId="08142B0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(tables: </w:t>
      </w:r>
      <w:hyperlink r:id="rId113" w:history="1">
        <w:r w:rsidRPr="00536344">
          <w:rPr>
            <w:rFonts w:ascii="Times New Roman" w:hAnsi="Times New Roman"/>
            <w:color w:val="000000" w:themeColor="text1"/>
            <w:sz w:val="16"/>
            <w:szCs w:val="16"/>
          </w:rPr>
          <w:t xml:space="preserve">http://www.teatrskazka.com/Raznoe/12_VtorajaMirovajaVojna/VMV1204all.html </w:t>
        </w:r>
      </w:hyperlink>
      <w:r w:rsidRPr="00536344">
        <w:rPr>
          <w:rFonts w:ascii="Times New Roman" w:hAnsi="Times New Roman"/>
          <w:color w:val="000000" w:themeColor="text1"/>
          <w:sz w:val="16"/>
          <w:szCs w:val="16"/>
        </w:rPr>
        <w:t>) - steel production in the 2nd half of 1941.</w:t>
      </w:r>
    </w:p>
    <w:p w14:paraId="08C2E03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[22] "HISTORY OF THE SECOND WORLD WAR 1939-1945". Volume 7. Completion of a radical change in the war (tables: </w:t>
      </w:r>
      <w:hyperlink r:id="rId114" w:history="1">
        <w:r w:rsidRPr="00536344">
          <w:rPr>
            <w:rFonts w:ascii="Times New Roman" w:hAnsi="Times New Roman"/>
            <w:color w:val="000000" w:themeColor="text1"/>
            <w:sz w:val="16"/>
            <w:szCs w:val="16"/>
          </w:rPr>
          <w:t xml:space="preserve">http://www.teatrskazka.com/Raznoe/12_VtorajaMirovajaVojna/VMV1207all.html </w:t>
        </w:r>
      </w:hyperlink>
      <w:r w:rsidRPr="00536344">
        <w:rPr>
          <w:rFonts w:ascii="Times New Roman" w:hAnsi="Times New Roman"/>
          <w:color w:val="000000" w:themeColor="text1"/>
          <w:sz w:val="16"/>
          <w:szCs w:val="16"/>
        </w:rPr>
        <w:t>) - production of 1942, 1943 shells, bombs, mines. Mine production does not fight with the source [8]. Although, this does not affect the calculation of the share of Lend-Lease in the consumption of mines by troops. Perhaps the source [22] takes into account mines for mortars as well.</w:t>
      </w:r>
    </w:p>
    <w:p w14:paraId="37216F4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[23] "HISTORY OF THE SECOND WORLD WAR 1939-1945". Volume 9. Liberation of the territory of the USSR and European countries. The war in the Pacific and Asia .. (tables: </w:t>
      </w:r>
      <w:hyperlink r:id="rId115" w:history="1">
        <w:r w:rsidRPr="00536344">
          <w:rPr>
            <w:rFonts w:ascii="Times New Roman" w:hAnsi="Times New Roman"/>
            <w:color w:val="000000" w:themeColor="text1"/>
            <w:sz w:val="16"/>
            <w:szCs w:val="16"/>
          </w:rPr>
          <w:t xml:space="preserve">http://www.teatrskazka.com/Raznoe/12_VtorajaMirovajaVojna/VMV1209all.html </w:t>
        </w:r>
      </w:hyperlink>
      <w:r w:rsidRPr="00536344">
        <w:rPr>
          <w:rFonts w:ascii="Times New Roman" w:hAnsi="Times New Roman"/>
          <w:color w:val="000000" w:themeColor="text1"/>
          <w:sz w:val="16"/>
          <w:szCs w:val="16"/>
        </w:rPr>
        <w:t>) - aluminum, bombs, shells in 1944 (production in the USSR, of course).</w:t>
      </w:r>
    </w:p>
    <w:p w14:paraId="18B7F9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[24] "HISTORY OF THE SECOND WORLD WAR 1939-1945". Volume 10. Completion of the defeat of Nazi Germany. (tables: </w:t>
      </w:r>
      <w:hyperlink r:id="rId116" w:history="1">
        <w:r w:rsidRPr="00536344">
          <w:rPr>
            <w:rFonts w:ascii="Times New Roman" w:hAnsi="Times New Roman"/>
            <w:color w:val="000000" w:themeColor="text1"/>
            <w:sz w:val="16"/>
            <w:szCs w:val="16"/>
          </w:rPr>
          <w:t xml:space="preserve">http://www.teatrskazka.com/Raznoe/12_VtorajaMirovajaVojna/VMV1210all.html </w:t>
        </w:r>
      </w:hyperlink>
      <w:r w:rsidRPr="00536344">
        <w:rPr>
          <w:rFonts w:ascii="Times New Roman" w:hAnsi="Times New Roman"/>
          <w:color w:val="000000" w:themeColor="text1"/>
          <w:sz w:val="16"/>
          <w:szCs w:val="16"/>
        </w:rPr>
        <w:t>) - the first half of 1945 Production of mines and shells in the USSR. Steel, machine tools also.</w:t>
      </w:r>
    </w:p>
    <w:p w14:paraId="64F6E79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[25] "Rail Stories" ( </w:t>
      </w:r>
      <w:hyperlink r:id="rId117" w:history="1">
        <w:r w:rsidRPr="00536344">
          <w:rPr>
            <w:rFonts w:ascii="Times New Roman" w:hAnsi="Times New Roman"/>
            <w:color w:val="000000" w:themeColor="text1"/>
            <w:sz w:val="16"/>
            <w:szCs w:val="16"/>
          </w:rPr>
          <w:t xml:space="preserve">http://izmerov.narod.ru/rstories/reihsbahn.html </w:t>
        </w:r>
      </w:hyperlink>
      <w:r w:rsidRPr="00536344">
        <w:rPr>
          <w:rFonts w:ascii="Times New Roman" w:hAnsi="Times New Roman"/>
          <w:color w:val="000000" w:themeColor="text1"/>
          <w:sz w:val="16"/>
          <w:szCs w:val="16"/>
        </w:rPr>
        <w:t>) - railway rolling stock in the USSR before the start of the war and during the war: a park, trophies.</w:t>
      </w:r>
    </w:p>
    <w:p w14:paraId="6F20707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[26] Kovalev I.V. Transport in the Great Patriotic War (1941–1945). - M .: Nauka, 1981. </w:t>
      </w:r>
      <w:hyperlink r:id="rId118" w:history="1">
        <w:r w:rsidRPr="00536344">
          <w:rPr>
            <w:rFonts w:ascii="Times New Roman" w:hAnsi="Times New Roman"/>
            <w:color w:val="000000" w:themeColor="text1"/>
            <w:sz w:val="16"/>
            <w:szCs w:val="16"/>
          </w:rPr>
          <w:t xml:space="preserve">http://militera.lib.ru/h/kovalev_iv/index.html </w:t>
        </w:r>
      </w:hyperlink>
      <w:r w:rsidRPr="00536344">
        <w:rPr>
          <w:rFonts w:ascii="Times New Roman" w:hAnsi="Times New Roman"/>
          <w:color w:val="000000" w:themeColor="text1"/>
          <w:sz w:val="16"/>
          <w:szCs w:val="16"/>
        </w:rPr>
        <w:t>more precisely:</w:t>
      </w:r>
    </w:p>
    <w:p w14:paraId="4A8662EF"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119" w:history="1">
        <w:r w:rsidR="00DE5A7C" w:rsidRPr="00536344">
          <w:rPr>
            <w:rFonts w:ascii="Times New Roman" w:hAnsi="Times New Roman"/>
            <w:color w:val="000000" w:themeColor="text1"/>
            <w:sz w:val="16"/>
            <w:szCs w:val="16"/>
          </w:rPr>
          <w:t xml:space="preserve">http://militera.lib.ru/h/kovalev_iv/01.html - railway transport fleet in 1940 </w:t>
        </w:r>
      </w:hyperlink>
      <w:r w:rsidR="00DE5A7C" w:rsidRPr="00536344">
        <w:rPr>
          <w:rFonts w:ascii="Times New Roman" w:hAnsi="Times New Roman"/>
          <w:color w:val="000000" w:themeColor="text1"/>
          <w:sz w:val="16"/>
          <w:szCs w:val="16"/>
        </w:rPr>
        <w:t>;</w:t>
      </w:r>
    </w:p>
    <w:p w14:paraId="208E5A8B" w14:textId="77777777" w:rsidR="00DE5A7C" w:rsidRPr="00536344" w:rsidRDefault="00664A41" w:rsidP="00536344">
      <w:pPr>
        <w:spacing w:after="0" w:line="240" w:lineRule="auto"/>
        <w:jc w:val="both"/>
        <w:rPr>
          <w:rFonts w:ascii="Times New Roman" w:hAnsi="Times New Roman"/>
          <w:color w:val="000000" w:themeColor="text1"/>
          <w:sz w:val="16"/>
          <w:szCs w:val="16"/>
        </w:rPr>
      </w:pPr>
      <w:hyperlink r:id="rId120" w:history="1">
        <w:r w:rsidR="00DE5A7C" w:rsidRPr="00536344">
          <w:rPr>
            <w:rFonts w:ascii="Times New Roman" w:hAnsi="Times New Roman"/>
            <w:color w:val="000000" w:themeColor="text1"/>
            <w:sz w:val="16"/>
            <w:szCs w:val="16"/>
          </w:rPr>
          <w:t xml:space="preserve">http://militera.lib.ru/h/kovalev_iv/01.html </w:t>
        </w:r>
      </w:hyperlink>
      <w:r w:rsidR="00DE5A7C" w:rsidRPr="00536344">
        <w:rPr>
          <w:rFonts w:ascii="Times New Roman" w:hAnsi="Times New Roman"/>
          <w:color w:val="000000" w:themeColor="text1"/>
          <w:sz w:val="16"/>
          <w:szCs w:val="16"/>
        </w:rPr>
        <w:t>- fleet of sea vessels as of 01/01/1941.</w:t>
      </w:r>
    </w:p>
    <w:p w14:paraId="103459A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[27] “History of the Second World War. 1939-1945". Volume 3. Ch. eighteen.</w:t>
      </w:r>
    </w:p>
    <w:p w14:paraId="4360C06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more precisely: </w:t>
      </w:r>
      <w:hyperlink r:id="rId121" w:history="1">
        <w:r w:rsidRPr="00536344">
          <w:rPr>
            <w:rFonts w:ascii="Times New Roman" w:hAnsi="Times New Roman"/>
            <w:color w:val="000000" w:themeColor="text1"/>
            <w:sz w:val="16"/>
            <w:szCs w:val="16"/>
          </w:rPr>
          <w:t xml:space="preserve">http://historic.ru/books/item/f00/s00/z0000019/st069.shtml </w:t>
        </w:r>
      </w:hyperlink>
      <w:r w:rsidRPr="00536344">
        <w:rPr>
          <w:rFonts w:ascii="Times New Roman" w:hAnsi="Times New Roman"/>
          <w:color w:val="000000" w:themeColor="text1"/>
          <w:sz w:val="16"/>
          <w:szCs w:val="16"/>
        </w:rPr>
        <w:t>- tractor park.</w:t>
      </w:r>
    </w:p>
    <w:p w14:paraId="71C2DE20"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[28] </w:t>
      </w:r>
      <w:hyperlink r:id="rId122" w:history="1">
        <w:r w:rsidRPr="00536344">
          <w:rPr>
            <w:rFonts w:ascii="Times New Roman" w:hAnsi="Times New Roman"/>
            <w:color w:val="000000" w:themeColor="text1"/>
            <w:sz w:val="16"/>
            <w:szCs w:val="16"/>
          </w:rPr>
          <w:t xml:space="preserve">http://www.pomogala.ru/wiki/teplovozy.html </w:t>
        </w:r>
      </w:hyperlink>
      <w:r w:rsidRPr="00536344">
        <w:rPr>
          <w:rFonts w:ascii="Times New Roman" w:hAnsi="Times New Roman"/>
          <w:color w:val="000000" w:themeColor="text1"/>
          <w:sz w:val="16"/>
          <w:szCs w:val="16"/>
        </w:rPr>
        <w:t>- the number of diesel locomotives in 1940.</w:t>
      </w:r>
    </w:p>
    <w:p w14:paraId="5BD06B3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[29] “Soviet military miracle 1941-1943. Revival of the Red Army. David M. Glantz; David M. Glantz; Part II - </w:t>
      </w:r>
      <w:hyperlink r:id="rId123" w:history="1">
        <w:r w:rsidRPr="00536344">
          <w:rPr>
            <w:rFonts w:ascii="Times New Roman" w:hAnsi="Times New Roman"/>
            <w:color w:val="000000" w:themeColor="text1"/>
            <w:sz w:val="16"/>
            <w:szCs w:val="16"/>
          </w:rPr>
          <w:t xml:space="preserve">http://www.razlib.ru/istorija/sovetskoe_voennoe_chudo_1941_1943_vozrozhdenie_krasnoi_armii/p3.php </w:t>
        </w:r>
      </w:hyperlink>
      <w:r w:rsidRPr="00536344">
        <w:rPr>
          <w:rFonts w:ascii="Times New Roman" w:hAnsi="Times New Roman"/>
          <w:color w:val="000000" w:themeColor="text1"/>
          <w:sz w:val="16"/>
          <w:szCs w:val="16"/>
        </w:rPr>
        <w:t>- mine detectors, teletypes.</w:t>
      </w:r>
    </w:p>
    <w:p w14:paraId="65AEAF2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[30] </w:t>
      </w:r>
      <w:hyperlink r:id="rId124" w:history="1">
        <w:r w:rsidRPr="00536344">
          <w:rPr>
            <w:rFonts w:ascii="Times New Roman" w:hAnsi="Times New Roman"/>
            <w:color w:val="000000" w:themeColor="text1"/>
            <w:sz w:val="16"/>
            <w:szCs w:val="16"/>
          </w:rPr>
          <w:t xml:space="preserve">http://ru.wikipedia.org/wiki/%D0%93%D0%BD%D0%B5%D0%B9%D1%81-2 </w:t>
        </w:r>
      </w:hyperlink>
      <w:r w:rsidRPr="00536344">
        <w:rPr>
          <w:rFonts w:ascii="Times New Roman" w:hAnsi="Times New Roman"/>
          <w:color w:val="000000" w:themeColor="text1"/>
          <w:sz w:val="16"/>
          <w:szCs w:val="16"/>
        </w:rPr>
        <w:t>- Gneiss-2 radar.</w:t>
      </w:r>
    </w:p>
    <w:p w14:paraId="7981E9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[31] </w:t>
      </w:r>
      <w:hyperlink r:id="rId125" w:history="1">
        <w:r w:rsidRPr="00536344">
          <w:rPr>
            <w:rFonts w:ascii="Times New Roman" w:hAnsi="Times New Roman"/>
            <w:color w:val="000000" w:themeColor="text1"/>
            <w:sz w:val="16"/>
            <w:szCs w:val="16"/>
          </w:rPr>
          <w:t xml:space="preserve">http://ru.wikipedia.org/wiki/%D0%A0%D0%A3%D0%A1-1 </w:t>
        </w:r>
      </w:hyperlink>
      <w:r w:rsidRPr="00536344">
        <w:rPr>
          <w:rFonts w:ascii="Times New Roman" w:hAnsi="Times New Roman"/>
          <w:color w:val="000000" w:themeColor="text1"/>
          <w:sz w:val="16"/>
          <w:szCs w:val="16"/>
        </w:rPr>
        <w:t>- RUS-1 radar.</w:t>
      </w:r>
    </w:p>
    <w:p w14:paraId="07F3ECCB"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[32] </w:t>
      </w:r>
      <w:hyperlink r:id="rId126" w:history="1">
        <w:r w:rsidRPr="00536344">
          <w:rPr>
            <w:rFonts w:ascii="Times New Roman" w:hAnsi="Times New Roman"/>
            <w:color w:val="000000" w:themeColor="text1"/>
            <w:sz w:val="16"/>
            <w:szCs w:val="16"/>
          </w:rPr>
          <w:t xml:space="preserve">http://ru.wikipedia.org/wiki/%D0%9F-3_%28%D1%80%D0%B0%D0%B4%D0%B8%D0%BE%D0%BB%D0% BE%D0%BA%D0%B0%D1%86%D0%B8%D0%BE%D0%BD%D0%BD%D0%B0%D1%8F_%D1%81%D1%82%D0%B0% D0% BD% D1% 86% D0% B8% D1% 8F% 29 </w:t>
        </w:r>
      </w:hyperlink>
      <w:r w:rsidRPr="00536344">
        <w:rPr>
          <w:rFonts w:ascii="Times New Roman" w:hAnsi="Times New Roman"/>
          <w:color w:val="000000" w:themeColor="text1"/>
          <w:sz w:val="16"/>
          <w:szCs w:val="16"/>
        </w:rPr>
        <w:t>- P-3 radar.</w:t>
      </w:r>
    </w:p>
    <w:p w14:paraId="33CFD0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[33] </w:t>
      </w:r>
      <w:hyperlink r:id="rId127" w:history="1">
        <w:r w:rsidRPr="00536344">
          <w:rPr>
            <w:rFonts w:ascii="Times New Roman" w:hAnsi="Times New Roman"/>
            <w:color w:val="000000" w:themeColor="text1"/>
            <w:sz w:val="16"/>
            <w:szCs w:val="16"/>
          </w:rPr>
          <w:t xml:space="preserve">http://ru.wikipedia.org/wiki/%D0%A0%D0%A3%D0%A1-2 </w:t>
        </w:r>
      </w:hyperlink>
      <w:r w:rsidRPr="00536344">
        <w:rPr>
          <w:rFonts w:ascii="Times New Roman" w:hAnsi="Times New Roman"/>
          <w:color w:val="000000" w:themeColor="text1"/>
          <w:sz w:val="16"/>
          <w:szCs w:val="16"/>
        </w:rPr>
        <w:t>- RUS-2 radar.</w:t>
      </w:r>
    </w:p>
    <w:p w14:paraId="4681BDBE"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[34] "Communication during the Great Patriotic War 1941-1945", </w:t>
      </w:r>
      <w:hyperlink r:id="rId128" w:history="1">
        <w:r w:rsidRPr="00536344">
          <w:rPr>
            <w:rFonts w:ascii="Times New Roman" w:hAnsi="Times New Roman"/>
            <w:color w:val="000000" w:themeColor="text1"/>
            <w:sz w:val="16"/>
            <w:szCs w:val="16"/>
          </w:rPr>
          <w:t xml:space="preserve">http://www.pandia.ru/text/77/132/896.php </w:t>
        </w:r>
      </w:hyperlink>
      <w:r w:rsidRPr="00536344">
        <w:rPr>
          <w:rFonts w:ascii="Times New Roman" w:hAnsi="Times New Roman"/>
          <w:color w:val="000000" w:themeColor="text1"/>
          <w:sz w:val="16"/>
          <w:szCs w:val="16"/>
        </w:rPr>
        <w:t>- release of domestic radar stations during the war years.</w:t>
      </w:r>
    </w:p>
    <w:p w14:paraId="7A59052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[35] "Production and loss of weapons and ammunition in the USSR in 1918-1945", Moscow-Tula, GAU publishing house, 1977 </w:t>
      </w:r>
      <w:hyperlink r:id="rId129" w:history="1">
        <w:r w:rsidRPr="00536344">
          <w:rPr>
            <w:rFonts w:ascii="Times New Roman" w:hAnsi="Times New Roman"/>
            <w:color w:val="000000" w:themeColor="text1"/>
            <w:sz w:val="16"/>
            <w:szCs w:val="16"/>
          </w:rPr>
          <w:t xml:space="preserve">http://www.soldat.ru/doc/mobilization/mob/table25.html </w:t>
        </w:r>
      </w:hyperlink>
      <w:r w:rsidRPr="00536344">
        <w:rPr>
          <w:rFonts w:ascii="Times New Roman" w:hAnsi="Times New Roman"/>
          <w:color w:val="000000" w:themeColor="text1"/>
          <w:sz w:val="16"/>
          <w:szCs w:val="16"/>
        </w:rPr>
        <w:t xml:space="preserve">, </w:t>
      </w:r>
      <w:hyperlink r:id="rId130" w:history="1">
        <w:r w:rsidRPr="00536344">
          <w:rPr>
            <w:rFonts w:ascii="Times New Roman" w:hAnsi="Times New Roman"/>
            <w:color w:val="000000" w:themeColor="text1"/>
            <w:sz w:val="16"/>
            <w:szCs w:val="16"/>
          </w:rPr>
          <w:t xml:space="preserve">http://www.soldat.ru/doc/mobilization/mob/chapter2_5.html </w:t>
        </w:r>
      </w:hyperlink>
      <w:r w:rsidRPr="00536344">
        <w:rPr>
          <w:rFonts w:ascii="Times New Roman" w:hAnsi="Times New Roman"/>
          <w:color w:val="000000" w:themeColor="text1"/>
          <w:sz w:val="16"/>
          <w:szCs w:val="16"/>
        </w:rPr>
        <w:t xml:space="preserve">, </w:t>
      </w:r>
      <w:hyperlink r:id="rId131" w:history="1">
        <w:r w:rsidRPr="00536344">
          <w:rPr>
            <w:rFonts w:ascii="Times New Roman" w:hAnsi="Times New Roman"/>
            <w:color w:val="000000" w:themeColor="text1"/>
            <w:sz w:val="16"/>
            <w:szCs w:val="16"/>
          </w:rPr>
          <w:t xml:space="preserve">http://www.soldat.ru/doc/mobilization/mob/chapter3_2.html </w:t>
        </w:r>
      </w:hyperlink>
      <w:r w:rsidRPr="00536344">
        <w:rPr>
          <w:rFonts w:ascii="Times New Roman" w:hAnsi="Times New Roman"/>
          <w:color w:val="000000" w:themeColor="text1"/>
          <w:sz w:val="16"/>
          <w:szCs w:val="16"/>
        </w:rPr>
        <w:t>- availability of ammunition and weapons at the beginning of the war, their production in 1941 and 1942.</w:t>
      </w:r>
    </w:p>
    <w:p w14:paraId="44278EE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[36] "Production and loss of weapons and ammunition in the USSR in 1918-1945", Moscow-Tula, GAU publishing house, 1977 </w:t>
      </w:r>
      <w:hyperlink r:id="rId132" w:history="1">
        <w:r w:rsidRPr="00536344">
          <w:rPr>
            <w:rFonts w:ascii="Times New Roman" w:hAnsi="Times New Roman"/>
            <w:color w:val="000000" w:themeColor="text1"/>
            <w:sz w:val="16"/>
            <w:szCs w:val="16"/>
          </w:rPr>
          <w:t xml:space="preserve">http://www.soldat.ru/doc/mobilization/mob/chapter3_3.html </w:t>
        </w:r>
      </w:hyperlink>
      <w:r w:rsidRPr="00536344">
        <w:rPr>
          <w:rFonts w:ascii="Times New Roman" w:hAnsi="Times New Roman"/>
          <w:color w:val="000000" w:themeColor="text1"/>
          <w:sz w:val="16"/>
          <w:szCs w:val="16"/>
        </w:rPr>
        <w:t>- import and trophies of small arms and artillery weapons in 1941-42.</w:t>
      </w:r>
    </w:p>
    <w:p w14:paraId="3CA2C0F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[37] Vernidub I.I., “Ammunition of Victory”. </w:t>
      </w:r>
      <w:hyperlink r:id="rId133" w:history="1">
        <w:r w:rsidRPr="00536344">
          <w:rPr>
            <w:rFonts w:ascii="Times New Roman" w:hAnsi="Times New Roman"/>
            <w:color w:val="000000" w:themeColor="text1"/>
            <w:sz w:val="16"/>
            <w:szCs w:val="16"/>
          </w:rPr>
          <w:t xml:space="preserve">http://rostislavddd.livejournal.com/7947.html </w:t>
        </w:r>
      </w:hyperlink>
      <w:r w:rsidRPr="00536344">
        <w:rPr>
          <w:rFonts w:ascii="Times New Roman" w:hAnsi="Times New Roman"/>
          <w:color w:val="000000" w:themeColor="text1"/>
          <w:sz w:val="16"/>
          <w:szCs w:val="16"/>
        </w:rPr>
        <w:t>.</w:t>
      </w:r>
    </w:p>
    <w:p w14:paraId="4AD267CD"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[38] “Correspondence of the Chairman of the Council of Ministers of the USSR with the Presidents of the United States and Prime Ministers of Great Britain during the Great Patriotic War of 1941-1945”, Volume 1, p. 15, Document No. 7.</w:t>
      </w:r>
    </w:p>
    <w:p w14:paraId="04E4FEA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[39] “Correspondence of the Chairman of the Council of Ministers of the USSR with the Presidents of the United States and Prime Ministers of Great Britain during the Great Patriotic War of 1941-1945”, Volume 1, p. 28, Document No. 17.</w:t>
      </w:r>
    </w:p>
    <w:p w14:paraId="600A756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[40] “Correspondence of the Chairman of the Council of Ministers of the USSR with the Presidents of the United States and Prime Ministers of Great Britain during the Great Patriotic War of 1941-1945”, Volume 1, p. 32, Document No. 20.</w:t>
      </w:r>
    </w:p>
    <w:p w14:paraId="0C46F2B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[41] </w:t>
      </w:r>
      <w:hyperlink r:id="rId134" w:history="1">
        <w:r w:rsidRPr="00536344">
          <w:rPr>
            <w:rFonts w:ascii="Times New Roman" w:hAnsi="Times New Roman"/>
            <w:color w:val="000000" w:themeColor="text1"/>
            <w:sz w:val="16"/>
            <w:szCs w:val="16"/>
          </w:rPr>
          <w:t xml:space="preserve">http://www.snowforum.ru/forums/?board=history&amp;action=view&amp;id=212977 </w:t>
        </w:r>
      </w:hyperlink>
      <w:r w:rsidRPr="00536344">
        <w:rPr>
          <w:rFonts w:ascii="Times New Roman" w:hAnsi="Times New Roman"/>
          <w:color w:val="000000" w:themeColor="text1"/>
          <w:sz w:val="16"/>
          <w:szCs w:val="16"/>
        </w:rPr>
        <w:t>– deliveries of motor vehicles by years. I have taken figures from here for 1944 and 1945 (until May 9). Deliveries under Lend-Lease according to [41] do not differ much from the data of [1]. But the production volumes for 1943 in [41] are shown to be much higher than in [1]. Priority, of course, was given [1].</w:t>
      </w:r>
    </w:p>
    <w:p w14:paraId="18DA51D1"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[42] </w:t>
      </w:r>
      <w:hyperlink r:id="rId135" w:history="1">
        <w:r w:rsidRPr="00536344">
          <w:rPr>
            <w:rFonts w:ascii="Times New Roman" w:hAnsi="Times New Roman"/>
            <w:color w:val="000000" w:themeColor="text1"/>
            <w:sz w:val="16"/>
            <w:szCs w:val="16"/>
          </w:rPr>
          <w:t xml:space="preserve">http://www.battlefield.ru/red-army-trophies/stranitsa-12.html </w:t>
        </w:r>
      </w:hyperlink>
      <w:r w:rsidRPr="00536344">
        <w:rPr>
          <w:rFonts w:ascii="Times New Roman" w:hAnsi="Times New Roman"/>
          <w:color w:val="000000" w:themeColor="text1"/>
          <w:sz w:val="16"/>
          <w:szCs w:val="16"/>
        </w:rPr>
        <w:t>- the presence of active captured armored personnel carriers on June 16, 1941 (on 5 fronts and in the Courland group).</w:t>
      </w:r>
    </w:p>
    <w:p w14:paraId="0A8171A8"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[43] Semiryaga M.I. "How We Ruled Germany", p. 116.</w:t>
      </w:r>
    </w:p>
    <w:p w14:paraId="22F1EC63" w14:textId="77777777" w:rsidR="00DE5A7C" w:rsidRPr="00536344" w:rsidRDefault="00DE5A7C" w:rsidP="00536344">
      <w:pPr>
        <w:spacing w:after="0" w:line="240" w:lineRule="auto"/>
        <w:jc w:val="both"/>
        <w:rPr>
          <w:rFonts w:ascii="Times New Roman" w:hAnsi="Times New Roman"/>
          <w:color w:val="000000" w:themeColor="text1"/>
          <w:sz w:val="16"/>
          <w:szCs w:val="16"/>
          <w:lang w:val="en-US"/>
        </w:rPr>
      </w:pPr>
      <w:r w:rsidRPr="00536344">
        <w:rPr>
          <w:rFonts w:ascii="Times New Roman" w:hAnsi="Times New Roman"/>
          <w:color w:val="000000" w:themeColor="text1"/>
          <w:sz w:val="16"/>
          <w:szCs w:val="16"/>
          <w:lang w:val="en-US"/>
        </w:rPr>
        <w:t>[44] Deane JR The Strange Alliance. - New York, 1947. - P. 95.</w:t>
      </w:r>
    </w:p>
    <w:p w14:paraId="360647D7"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[45] "The actual side of lend-lease assistance", Petrov P.S. , Candidate of Historical Sciences </w:t>
      </w:r>
      <w:hyperlink r:id="rId136" w:history="1">
        <w:r w:rsidRPr="00536344">
          <w:rPr>
            <w:rFonts w:ascii="Times New Roman" w:hAnsi="Times New Roman"/>
            <w:color w:val="000000" w:themeColor="text1"/>
            <w:sz w:val="16"/>
            <w:szCs w:val="16"/>
          </w:rPr>
          <w:t xml:space="preserve">http://world-war.ru/fakticheskaya-storona-pomoshhi-po-lend-lizu/ </w:t>
        </w:r>
      </w:hyperlink>
      <w:r w:rsidRPr="00536344">
        <w:rPr>
          <w:rFonts w:ascii="Times New Roman" w:hAnsi="Times New Roman"/>
          <w:color w:val="000000" w:themeColor="text1"/>
          <w:sz w:val="16"/>
          <w:szCs w:val="16"/>
        </w:rPr>
        <w:t>- doesn’t really compete with other sources, but I took tank deliveries from here in 1942, since I didn’t find any other data.</w:t>
      </w:r>
    </w:p>
    <w:p w14:paraId="29FECD96"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[46] Suprun M.N. "Food supplies to the USSR under Lend-Lease during the Second World War". Available here </w:t>
      </w:r>
      <w:hyperlink r:id="rId137" w:history="1">
        <w:r w:rsidRPr="00536344">
          <w:rPr>
            <w:rFonts w:ascii="Times New Roman" w:hAnsi="Times New Roman"/>
            <w:color w:val="000000" w:themeColor="text1"/>
            <w:sz w:val="16"/>
            <w:szCs w:val="16"/>
          </w:rPr>
          <w:t xml:space="preserve">http://otherreferats.allbest.ru/history/d00206547.html </w:t>
        </w:r>
      </w:hyperlink>
      <w:r w:rsidRPr="00536344">
        <w:rPr>
          <w:rFonts w:ascii="Times New Roman" w:hAnsi="Times New Roman"/>
          <w:color w:val="000000" w:themeColor="text1"/>
          <w:sz w:val="16"/>
          <w:szCs w:val="16"/>
        </w:rPr>
        <w:t>- food, of course, vitamins. By the way, according to [6], 331.1 tons of alcohol were sent to the USSR. Possibly an order of magnitude error. Priority is given to [46] for this position.</w:t>
      </w:r>
    </w:p>
    <w:p w14:paraId="2F21BC19"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[47] Voznesensky N. "The military economy of the USSR during the Patriotic War" M. 1948.</w:t>
      </w:r>
    </w:p>
    <w:p w14:paraId="3C39E54C"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[48] “The Great Patriotic War without the stamp of secrecy”, M. Veche 2009.</w:t>
      </w:r>
    </w:p>
    <w:p w14:paraId="141E62C3"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[49] Butenina N. V. “Lend-Lease. Deal of the century "M. 2004. More precisely:</w:t>
      </w:r>
    </w:p>
    <w:p w14:paraId="6CBF979F"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pp. 113-115 - deliveries in 1941 of tanks, armored personnel carriers (tankettes), aircraft;</w:t>
      </w:r>
    </w:p>
    <w:p w14:paraId="0D28A53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page 155 - tires;</w:t>
      </w:r>
    </w:p>
    <w:p w14:paraId="6B575C4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 180 - merchant ships;</w:t>
      </w:r>
    </w:p>
    <w:p w14:paraId="117C61E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on page 288 it is indicated that 473 million shells were imported from Great Britain into the USSR, which is the largest production of shells in the USSR during the war. Apparently, the stated figure is a mistake, because. the size of all imports into the USSR from Great Britain in general is only 308 million pounds. Art. It is clear that 1 shell cannot cost half a pound, even if we do not consider that tanks and aircraft were also brought from England in considerable quantities, much more expensive than 1 shell. Apparently they meant cartridges;</w:t>
      </w:r>
    </w:p>
    <w:p w14:paraId="6BC44DF4"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p. 289 - rolled steel.</w:t>
      </w:r>
    </w:p>
    <w:p w14:paraId="64EF7995"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 xml:space="preserve">[51] </w:t>
      </w:r>
      <w:hyperlink r:id="rId138" w:tooltip="http://www.teatrskazka.com/Raznoe/AutoSnab/AutoSnab.html" w:history="1">
        <w:r w:rsidRPr="00536344">
          <w:rPr>
            <w:rFonts w:ascii="Times New Roman" w:hAnsi="Times New Roman"/>
            <w:color w:val="000000" w:themeColor="text1"/>
            <w:sz w:val="16"/>
            <w:szCs w:val="16"/>
          </w:rPr>
          <w:t xml:space="preserve">http://www.teatrskazka.com/Raznoe/AutoSnab/AutoSnab.html </w:t>
        </w:r>
      </w:hyperlink>
      <w:r w:rsidRPr="00536344">
        <w:rPr>
          <w:rFonts w:ascii="Times New Roman" w:hAnsi="Times New Roman"/>
          <w:color w:val="000000" w:themeColor="text1"/>
          <w:sz w:val="16"/>
          <w:szCs w:val="16"/>
        </w:rPr>
        <w:t>- "REPORT OF THE SUPPLY DEPARTMENT OF GAVTU KA ON WORK DURING THE GREAT PATRIOTIC WAR" September 28, 1945</w:t>
      </w:r>
    </w:p>
    <w:p w14:paraId="5218315A" w14:textId="77777777" w:rsidR="00DE5A7C" w:rsidRPr="00536344" w:rsidRDefault="00DE5A7C" w:rsidP="00536344">
      <w:pPr>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[51] RGAE, f. 1562, op. 33, unit ridge 1185, sheets 22-30 (12353).</w:t>
      </w:r>
    </w:p>
    <w:p w14:paraId="052A3CF0" w14:textId="77777777" w:rsidR="00DE5A7C" w:rsidRPr="00536344" w:rsidRDefault="00DE5A7C" w:rsidP="00536344">
      <w:pPr>
        <w:spacing w:after="0" w:line="240" w:lineRule="auto"/>
        <w:jc w:val="both"/>
        <w:rPr>
          <w:rFonts w:ascii="Times New Roman" w:hAnsi="Times New Roman"/>
          <w:color w:val="000000" w:themeColor="text1"/>
          <w:sz w:val="16"/>
          <w:szCs w:val="16"/>
        </w:rPr>
      </w:pPr>
    </w:p>
    <w:p w14:paraId="4070849A" w14:textId="77777777" w:rsidR="00EF4139" w:rsidRPr="00536344" w:rsidRDefault="007127A2" w:rsidP="00536344">
      <w:pPr>
        <w:spacing w:after="0" w:line="240" w:lineRule="auto"/>
        <w:jc w:val="both"/>
        <w:rPr>
          <w:rFonts w:ascii="Times New Roman" w:hAnsi="Times New Roman"/>
          <w:color w:val="000000" w:themeColor="text1"/>
          <w:sz w:val="16"/>
          <w:szCs w:val="16"/>
        </w:rPr>
      </w:pPr>
      <w:r w:rsidRPr="00536344">
        <w:rPr>
          <w:rFonts w:ascii="Times New Roman" w:hAnsi="Times New Roman"/>
          <w:i/>
          <w:color w:val="000000" w:themeColor="text1"/>
          <w:sz w:val="16"/>
          <w:szCs w:val="16"/>
        </w:rPr>
        <w:t>Abroad:</w:t>
      </w:r>
    </w:p>
    <w:p w14:paraId="379BD160" w14:textId="77777777" w:rsidR="00EF4139" w:rsidRPr="00536344" w:rsidRDefault="00EF4139" w:rsidP="00536344">
      <w:pPr>
        <w:spacing w:after="0" w:line="240" w:lineRule="auto"/>
        <w:jc w:val="both"/>
        <w:rPr>
          <w:rFonts w:ascii="Times New Roman" w:hAnsi="Times New Roman"/>
          <w:color w:val="000000" w:themeColor="text1"/>
          <w:sz w:val="16"/>
          <w:szCs w:val="16"/>
        </w:rPr>
      </w:pPr>
    </w:p>
    <w:p w14:paraId="6FBC2A03" w14:textId="77777777" w:rsidR="00EF4139" w:rsidRPr="00536344" w:rsidRDefault="00EF4139" w:rsidP="00536344">
      <w:pPr>
        <w:pStyle w:val="book"/>
        <w:ind w:firstLine="0"/>
        <w:jc w:val="both"/>
        <w:rPr>
          <w:color w:val="000000" w:themeColor="text1"/>
          <w:sz w:val="16"/>
          <w:szCs w:val="16"/>
        </w:rPr>
      </w:pPr>
      <w:r w:rsidRPr="00536344">
        <w:rPr>
          <w:color w:val="000000" w:themeColor="text1"/>
          <w:sz w:val="16"/>
          <w:szCs w:val="16"/>
        </w:rPr>
        <w:t>In 1945-1947. in the United States, the General Electric company based on the Wasserfall created the Hermes A-1 anti-aircraft missile. She did not enter service (15225).</w:t>
      </w:r>
    </w:p>
    <w:p w14:paraId="20A4A2A3" w14:textId="77777777" w:rsidR="00D21494" w:rsidRPr="00536344" w:rsidRDefault="00D21494" w:rsidP="00536344">
      <w:pPr>
        <w:spacing w:after="0" w:line="240" w:lineRule="auto"/>
        <w:jc w:val="both"/>
        <w:rPr>
          <w:rFonts w:ascii="Times New Roman" w:hAnsi="Times New Roman"/>
          <w:color w:val="000000" w:themeColor="text1"/>
          <w:sz w:val="16"/>
          <w:szCs w:val="16"/>
        </w:rPr>
      </w:pPr>
    </w:p>
    <w:p w14:paraId="67001045" w14:textId="77777777" w:rsidR="000925A3" w:rsidRPr="00536344" w:rsidRDefault="000925A3" w:rsidP="00536344">
      <w:pPr>
        <w:autoSpaceDE w:val="0"/>
        <w:autoSpaceDN w:val="0"/>
        <w:adjustRightInd w:val="0"/>
        <w:spacing w:after="0" w:line="240" w:lineRule="auto"/>
        <w:jc w:val="both"/>
        <w:rPr>
          <w:rFonts w:ascii="Times New Roman" w:hAnsi="Times New Roman"/>
          <w:color w:val="000000" w:themeColor="text1"/>
          <w:sz w:val="16"/>
          <w:szCs w:val="16"/>
        </w:rPr>
      </w:pPr>
      <w:r w:rsidRPr="00536344">
        <w:rPr>
          <w:rFonts w:ascii="Times New Roman" w:hAnsi="Times New Roman"/>
          <w:color w:val="000000" w:themeColor="text1"/>
          <w:sz w:val="16"/>
          <w:szCs w:val="16"/>
        </w:rPr>
        <w:t>This year, everyone was already in anticipation of the new, the old was forgotten. It can be seen that the atomic and missile projects also affected the mood, which unexpectedly received priority over aviation, somehow shifted priorities, at least for a couple of years, until a carrier was needed.</w:t>
      </w:r>
    </w:p>
    <w:p w14:paraId="087D04BB" w14:textId="77777777" w:rsidR="000925A3" w:rsidRPr="00536344" w:rsidRDefault="000925A3" w:rsidP="00536344">
      <w:pPr>
        <w:autoSpaceDE w:val="0"/>
        <w:autoSpaceDN w:val="0"/>
        <w:adjustRightInd w:val="0"/>
        <w:spacing w:after="0" w:line="240" w:lineRule="auto"/>
        <w:jc w:val="both"/>
        <w:rPr>
          <w:rFonts w:ascii="Times New Roman" w:hAnsi="Times New Roman"/>
          <w:color w:val="000000" w:themeColor="text1"/>
          <w:sz w:val="16"/>
          <w:szCs w:val="16"/>
        </w:rPr>
      </w:pPr>
    </w:p>
    <w:p w14:paraId="3F2B2F5C" w14:textId="77777777" w:rsidR="000925A3" w:rsidRPr="00536344" w:rsidRDefault="000925A3" w:rsidP="00536344">
      <w:pPr>
        <w:spacing w:after="0" w:line="240" w:lineRule="auto"/>
        <w:jc w:val="both"/>
        <w:rPr>
          <w:rFonts w:ascii="Times New Roman" w:hAnsi="Times New Roman"/>
          <w:color w:val="000000" w:themeColor="text1"/>
          <w:sz w:val="16"/>
          <w:szCs w:val="16"/>
        </w:rPr>
      </w:pPr>
    </w:p>
    <w:sectPr w:rsidR="000925A3" w:rsidRPr="00536344" w:rsidSect="002E770F">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C70C59"/>
    <w:multiLevelType w:val="multilevel"/>
    <w:tmpl w:val="F7FADCC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F5"/>
    <w:rsid w:val="0000168D"/>
    <w:rsid w:val="00001E36"/>
    <w:rsid w:val="00005BD4"/>
    <w:rsid w:val="000132A6"/>
    <w:rsid w:val="00013F82"/>
    <w:rsid w:val="00017C79"/>
    <w:rsid w:val="000457FB"/>
    <w:rsid w:val="00050FD7"/>
    <w:rsid w:val="0009144C"/>
    <w:rsid w:val="000925A3"/>
    <w:rsid w:val="00092AA8"/>
    <w:rsid w:val="000C2851"/>
    <w:rsid w:val="000D025B"/>
    <w:rsid w:val="001003DD"/>
    <w:rsid w:val="00110343"/>
    <w:rsid w:val="0011380D"/>
    <w:rsid w:val="0011453F"/>
    <w:rsid w:val="00121B01"/>
    <w:rsid w:val="0012690F"/>
    <w:rsid w:val="001346CF"/>
    <w:rsid w:val="0014687D"/>
    <w:rsid w:val="001513CF"/>
    <w:rsid w:val="001604AF"/>
    <w:rsid w:val="00175580"/>
    <w:rsid w:val="0017621C"/>
    <w:rsid w:val="00181F6F"/>
    <w:rsid w:val="001A0A19"/>
    <w:rsid w:val="001A566C"/>
    <w:rsid w:val="001E2C2F"/>
    <w:rsid w:val="001F62A9"/>
    <w:rsid w:val="00211904"/>
    <w:rsid w:val="00241980"/>
    <w:rsid w:val="00263745"/>
    <w:rsid w:val="0027010A"/>
    <w:rsid w:val="00273F0A"/>
    <w:rsid w:val="0027516B"/>
    <w:rsid w:val="00281644"/>
    <w:rsid w:val="002A3769"/>
    <w:rsid w:val="002B064E"/>
    <w:rsid w:val="002C0798"/>
    <w:rsid w:val="002C0BD8"/>
    <w:rsid w:val="002E770F"/>
    <w:rsid w:val="002F16C7"/>
    <w:rsid w:val="002F2F56"/>
    <w:rsid w:val="003012B6"/>
    <w:rsid w:val="003220E8"/>
    <w:rsid w:val="003242CB"/>
    <w:rsid w:val="00340CA0"/>
    <w:rsid w:val="00353C27"/>
    <w:rsid w:val="00365025"/>
    <w:rsid w:val="0037363A"/>
    <w:rsid w:val="00395863"/>
    <w:rsid w:val="003976B7"/>
    <w:rsid w:val="003A6E72"/>
    <w:rsid w:val="003B173A"/>
    <w:rsid w:val="003C1B90"/>
    <w:rsid w:val="003C6E6B"/>
    <w:rsid w:val="003F5CD9"/>
    <w:rsid w:val="00403B5A"/>
    <w:rsid w:val="00412669"/>
    <w:rsid w:val="00413DEA"/>
    <w:rsid w:val="00417ACB"/>
    <w:rsid w:val="00422886"/>
    <w:rsid w:val="00427E49"/>
    <w:rsid w:val="0044712F"/>
    <w:rsid w:val="00460AE7"/>
    <w:rsid w:val="00472125"/>
    <w:rsid w:val="0049753E"/>
    <w:rsid w:val="004B4145"/>
    <w:rsid w:val="004B5991"/>
    <w:rsid w:val="004D5E76"/>
    <w:rsid w:val="004D7943"/>
    <w:rsid w:val="004E5FC8"/>
    <w:rsid w:val="004F7B4B"/>
    <w:rsid w:val="00536344"/>
    <w:rsid w:val="00574B69"/>
    <w:rsid w:val="00590A64"/>
    <w:rsid w:val="005A1154"/>
    <w:rsid w:val="005A7566"/>
    <w:rsid w:val="005B17ED"/>
    <w:rsid w:val="005B658E"/>
    <w:rsid w:val="005C01B3"/>
    <w:rsid w:val="005C3069"/>
    <w:rsid w:val="005F1203"/>
    <w:rsid w:val="00606DDF"/>
    <w:rsid w:val="00614A58"/>
    <w:rsid w:val="00623C27"/>
    <w:rsid w:val="00625087"/>
    <w:rsid w:val="00645DDA"/>
    <w:rsid w:val="00663F1E"/>
    <w:rsid w:val="00664A41"/>
    <w:rsid w:val="00667BE8"/>
    <w:rsid w:val="0069400C"/>
    <w:rsid w:val="006A0C1B"/>
    <w:rsid w:val="006A16AF"/>
    <w:rsid w:val="006B10ED"/>
    <w:rsid w:val="006B41FB"/>
    <w:rsid w:val="006B4993"/>
    <w:rsid w:val="006C11CA"/>
    <w:rsid w:val="006C2351"/>
    <w:rsid w:val="006C360E"/>
    <w:rsid w:val="006D4D4A"/>
    <w:rsid w:val="006F4B15"/>
    <w:rsid w:val="00701586"/>
    <w:rsid w:val="00706F50"/>
    <w:rsid w:val="007127A2"/>
    <w:rsid w:val="00717692"/>
    <w:rsid w:val="00731D42"/>
    <w:rsid w:val="00736533"/>
    <w:rsid w:val="00744ED4"/>
    <w:rsid w:val="00745E4A"/>
    <w:rsid w:val="00762FA6"/>
    <w:rsid w:val="007771E7"/>
    <w:rsid w:val="007779F1"/>
    <w:rsid w:val="0078748D"/>
    <w:rsid w:val="007A705A"/>
    <w:rsid w:val="007A77AA"/>
    <w:rsid w:val="007B6494"/>
    <w:rsid w:val="007C009B"/>
    <w:rsid w:val="007D3E49"/>
    <w:rsid w:val="007E150C"/>
    <w:rsid w:val="007F56DC"/>
    <w:rsid w:val="00805BEA"/>
    <w:rsid w:val="00823E74"/>
    <w:rsid w:val="00844011"/>
    <w:rsid w:val="00844F14"/>
    <w:rsid w:val="00850454"/>
    <w:rsid w:val="0085638F"/>
    <w:rsid w:val="008635B3"/>
    <w:rsid w:val="00877DF0"/>
    <w:rsid w:val="008836B5"/>
    <w:rsid w:val="008857F1"/>
    <w:rsid w:val="008922FB"/>
    <w:rsid w:val="0089592A"/>
    <w:rsid w:val="0089690C"/>
    <w:rsid w:val="00897F8C"/>
    <w:rsid w:val="008A0312"/>
    <w:rsid w:val="008A0B4B"/>
    <w:rsid w:val="008A5C22"/>
    <w:rsid w:val="008B43EE"/>
    <w:rsid w:val="008B46DE"/>
    <w:rsid w:val="008B5CBE"/>
    <w:rsid w:val="008C4C87"/>
    <w:rsid w:val="008E07EA"/>
    <w:rsid w:val="008F4FCD"/>
    <w:rsid w:val="009135D8"/>
    <w:rsid w:val="00927436"/>
    <w:rsid w:val="009358D8"/>
    <w:rsid w:val="0096153B"/>
    <w:rsid w:val="00965264"/>
    <w:rsid w:val="0097082C"/>
    <w:rsid w:val="00971B2B"/>
    <w:rsid w:val="00974E50"/>
    <w:rsid w:val="00980BF3"/>
    <w:rsid w:val="00983DDA"/>
    <w:rsid w:val="0099178C"/>
    <w:rsid w:val="009A70E1"/>
    <w:rsid w:val="009E07FB"/>
    <w:rsid w:val="009F27A3"/>
    <w:rsid w:val="009F7D0D"/>
    <w:rsid w:val="00A050E1"/>
    <w:rsid w:val="00A056F8"/>
    <w:rsid w:val="00A44336"/>
    <w:rsid w:val="00A561BF"/>
    <w:rsid w:val="00A6267A"/>
    <w:rsid w:val="00A67E99"/>
    <w:rsid w:val="00A762D8"/>
    <w:rsid w:val="00A8200C"/>
    <w:rsid w:val="00AB30EE"/>
    <w:rsid w:val="00AC5B64"/>
    <w:rsid w:val="00AC6EA8"/>
    <w:rsid w:val="00AD0AE3"/>
    <w:rsid w:val="00B0553A"/>
    <w:rsid w:val="00B07F0A"/>
    <w:rsid w:val="00B338AC"/>
    <w:rsid w:val="00B36569"/>
    <w:rsid w:val="00B57025"/>
    <w:rsid w:val="00B620F8"/>
    <w:rsid w:val="00B638FC"/>
    <w:rsid w:val="00B73864"/>
    <w:rsid w:val="00B90151"/>
    <w:rsid w:val="00B96999"/>
    <w:rsid w:val="00BA3D9C"/>
    <w:rsid w:val="00BA4499"/>
    <w:rsid w:val="00BA64A3"/>
    <w:rsid w:val="00BC08CF"/>
    <w:rsid w:val="00BC47EB"/>
    <w:rsid w:val="00BC79FD"/>
    <w:rsid w:val="00C05C52"/>
    <w:rsid w:val="00C40835"/>
    <w:rsid w:val="00C44E53"/>
    <w:rsid w:val="00C47116"/>
    <w:rsid w:val="00C55B05"/>
    <w:rsid w:val="00C624F7"/>
    <w:rsid w:val="00C6443B"/>
    <w:rsid w:val="00C7332A"/>
    <w:rsid w:val="00C92E04"/>
    <w:rsid w:val="00C94198"/>
    <w:rsid w:val="00C956A1"/>
    <w:rsid w:val="00CA4C03"/>
    <w:rsid w:val="00CC242A"/>
    <w:rsid w:val="00CD747B"/>
    <w:rsid w:val="00CE11D0"/>
    <w:rsid w:val="00CE2960"/>
    <w:rsid w:val="00CF13D3"/>
    <w:rsid w:val="00CF40F5"/>
    <w:rsid w:val="00D1397C"/>
    <w:rsid w:val="00D21494"/>
    <w:rsid w:val="00D540F0"/>
    <w:rsid w:val="00D54F63"/>
    <w:rsid w:val="00D73931"/>
    <w:rsid w:val="00D770ED"/>
    <w:rsid w:val="00D92764"/>
    <w:rsid w:val="00D94570"/>
    <w:rsid w:val="00DA14D5"/>
    <w:rsid w:val="00DB5DED"/>
    <w:rsid w:val="00DD147C"/>
    <w:rsid w:val="00DD6091"/>
    <w:rsid w:val="00DE5A7C"/>
    <w:rsid w:val="00DE78AB"/>
    <w:rsid w:val="00E01B92"/>
    <w:rsid w:val="00E14520"/>
    <w:rsid w:val="00E2356D"/>
    <w:rsid w:val="00E30AFA"/>
    <w:rsid w:val="00E31B7E"/>
    <w:rsid w:val="00E37EEE"/>
    <w:rsid w:val="00E40B6F"/>
    <w:rsid w:val="00E42AC1"/>
    <w:rsid w:val="00E456ED"/>
    <w:rsid w:val="00E458FF"/>
    <w:rsid w:val="00E51B5A"/>
    <w:rsid w:val="00E65AED"/>
    <w:rsid w:val="00E675FC"/>
    <w:rsid w:val="00E74A72"/>
    <w:rsid w:val="00E8022E"/>
    <w:rsid w:val="00E8729D"/>
    <w:rsid w:val="00E876F9"/>
    <w:rsid w:val="00EA6A8D"/>
    <w:rsid w:val="00EB4970"/>
    <w:rsid w:val="00EC5512"/>
    <w:rsid w:val="00EC767F"/>
    <w:rsid w:val="00ED4B48"/>
    <w:rsid w:val="00EF1EF3"/>
    <w:rsid w:val="00EF4139"/>
    <w:rsid w:val="00F23C10"/>
    <w:rsid w:val="00F25BBD"/>
    <w:rsid w:val="00F625F9"/>
    <w:rsid w:val="00FA01C7"/>
    <w:rsid w:val="00FA1196"/>
    <w:rsid w:val="00FA3343"/>
    <w:rsid w:val="00FA3E9A"/>
    <w:rsid w:val="00FA4D97"/>
    <w:rsid w:val="00FA7DFC"/>
    <w:rsid w:val="00FB22CE"/>
    <w:rsid w:val="00FB4175"/>
    <w:rsid w:val="00FC1B8B"/>
    <w:rsid w:val="00FE1115"/>
    <w:rsid w:val="00FF1197"/>
    <w:rsid w:val="00FF3A3D"/>
    <w:rsid w:val="00FF40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0BF7A78"/>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07EA"/>
    <w:pPr>
      <w:spacing w:after="160" w:line="259" w:lineRule="auto"/>
    </w:pPr>
    <w:rPr>
      <w:sz w:val="22"/>
      <w:szCs w:val="22"/>
      <w:lang w:eastAsia="en-US"/>
    </w:rPr>
  </w:style>
  <w:style w:type="paragraph" w:styleId="1">
    <w:name w:val="heading 1"/>
    <w:basedOn w:val="a"/>
    <w:next w:val="a"/>
    <w:link w:val="10"/>
    <w:uiPriority w:val="9"/>
    <w:qFormat/>
    <w:rsid w:val="00DE5A7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DE5A7C"/>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DE5A7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DE5A7C"/>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link w:val="50"/>
    <w:uiPriority w:val="9"/>
    <w:qFormat/>
    <w:rsid w:val="00DE5A7C"/>
    <w:pPr>
      <w:spacing w:before="131" w:after="0" w:line="240" w:lineRule="auto"/>
      <w:outlineLvl w:val="4"/>
    </w:pPr>
    <w:rPr>
      <w:rFonts w:ascii="Times New Roman" w:eastAsia="Times New Roman" w:hAnsi="Times New Roman"/>
      <w:b/>
      <w:bCs/>
      <w:sz w:val="20"/>
      <w:szCs w:val="20"/>
      <w:lang w:eastAsia="ru-RU"/>
    </w:rPr>
  </w:style>
  <w:style w:type="paragraph" w:styleId="6">
    <w:name w:val="heading 6"/>
    <w:basedOn w:val="a"/>
    <w:link w:val="60"/>
    <w:uiPriority w:val="9"/>
    <w:qFormat/>
    <w:rsid w:val="00DE5A7C"/>
    <w:pPr>
      <w:spacing w:before="131" w:after="0" w:line="240" w:lineRule="auto"/>
      <w:outlineLvl w:val="5"/>
    </w:pPr>
    <w:rPr>
      <w:rFonts w:ascii="Times New Roman" w:eastAsia="Times New Roman" w:hAnsi="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E5A7C"/>
    <w:rPr>
      <w:rFonts w:ascii="Cambria" w:eastAsia="Times New Roman" w:hAnsi="Cambria"/>
      <w:b/>
      <w:bCs/>
      <w:color w:val="365F91"/>
      <w:sz w:val="28"/>
      <w:szCs w:val="28"/>
      <w:lang w:val="en" w:eastAsia="en-US"/>
    </w:rPr>
  </w:style>
  <w:style w:type="character" w:customStyle="1" w:styleId="20">
    <w:name w:val="Заголовок 2 Знак"/>
    <w:link w:val="2"/>
    <w:uiPriority w:val="9"/>
    <w:rsid w:val="00DE5A7C"/>
    <w:rPr>
      <w:rFonts w:ascii="Cambria" w:eastAsia="Times New Roman" w:hAnsi="Cambria"/>
      <w:color w:val="365F91"/>
      <w:sz w:val="26"/>
      <w:szCs w:val="26"/>
    </w:rPr>
  </w:style>
  <w:style w:type="character" w:customStyle="1" w:styleId="30">
    <w:name w:val="Заголовок 3 Знак"/>
    <w:link w:val="3"/>
    <w:uiPriority w:val="9"/>
    <w:rsid w:val="00DE5A7C"/>
    <w:rPr>
      <w:rFonts w:ascii="Times New Roman" w:hAnsi="Times New Roman"/>
      <w:b/>
      <w:bCs/>
      <w:sz w:val="28"/>
      <w:szCs w:val="28"/>
      <w:lang w:val="en" w:eastAsia="en-US"/>
    </w:rPr>
  </w:style>
  <w:style w:type="character" w:customStyle="1" w:styleId="40">
    <w:name w:val="Заголовок 4 Знак"/>
    <w:link w:val="4"/>
    <w:uiPriority w:val="9"/>
    <w:rsid w:val="00DE5A7C"/>
    <w:rPr>
      <w:rFonts w:ascii="Cambria" w:eastAsia="Times New Roman" w:hAnsi="Cambria"/>
      <w:i/>
      <w:iCs/>
      <w:color w:val="365F91"/>
    </w:rPr>
  </w:style>
  <w:style w:type="character" w:customStyle="1" w:styleId="50">
    <w:name w:val="Заголовок 5 Знак"/>
    <w:link w:val="5"/>
    <w:uiPriority w:val="9"/>
    <w:rsid w:val="00DE5A7C"/>
    <w:rPr>
      <w:rFonts w:ascii="Times New Roman" w:eastAsia="Times New Roman" w:hAnsi="Times New Roman"/>
      <w:b/>
      <w:bCs/>
    </w:rPr>
  </w:style>
  <w:style w:type="character" w:customStyle="1" w:styleId="60">
    <w:name w:val="Заголовок 6 Знак"/>
    <w:link w:val="6"/>
    <w:uiPriority w:val="9"/>
    <w:rsid w:val="00DE5A7C"/>
    <w:rPr>
      <w:rFonts w:ascii="Times New Roman" w:eastAsia="Times New Roman" w:hAnsi="Times New Roman"/>
      <w:b/>
      <w:bCs/>
      <w:sz w:val="15"/>
      <w:szCs w:val="15"/>
    </w:rPr>
  </w:style>
  <w:style w:type="paragraph" w:customStyle="1" w:styleId="11">
    <w:name w:val="заголовок 1"/>
    <w:basedOn w:val="a"/>
    <w:next w:val="a"/>
    <w:uiPriority w:val="99"/>
    <w:rsid w:val="00DE5A7C"/>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DE5A7C"/>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DE5A7C"/>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a4">
    <w:name w:val="Основной текст Знак"/>
    <w:link w:val="a3"/>
    <w:uiPriority w:val="99"/>
    <w:rsid w:val="00DE5A7C"/>
    <w:rPr>
      <w:rFonts w:ascii="Times New Roman" w:hAnsi="Times New Roman"/>
      <w:color w:val="0000FF"/>
      <w:sz w:val="16"/>
      <w:szCs w:val="16"/>
      <w:lang w:val="en" w:eastAsia="en-US"/>
    </w:rPr>
  </w:style>
  <w:style w:type="paragraph" w:styleId="22">
    <w:name w:val="Body Text Indent 2"/>
    <w:basedOn w:val="a"/>
    <w:link w:val="23"/>
    <w:uiPriority w:val="99"/>
    <w:rsid w:val="00DE5A7C"/>
    <w:pPr>
      <w:widowControl w:val="0"/>
      <w:autoSpaceDE w:val="0"/>
      <w:autoSpaceDN w:val="0"/>
      <w:adjustRightInd w:val="0"/>
      <w:spacing w:after="0" w:line="240" w:lineRule="auto"/>
      <w:ind w:left="2160" w:hanging="2160"/>
      <w:jc w:val="both"/>
    </w:pPr>
    <w:rPr>
      <w:rFonts w:ascii="Times New Roman" w:hAnsi="Times New Roman"/>
      <w:color w:val="0000FF"/>
      <w:sz w:val="16"/>
      <w:szCs w:val="16"/>
    </w:rPr>
  </w:style>
  <w:style w:type="character" w:customStyle="1" w:styleId="23">
    <w:name w:val="Основной текст с отступом 2 Знак"/>
    <w:link w:val="22"/>
    <w:uiPriority w:val="99"/>
    <w:rsid w:val="00DE5A7C"/>
    <w:rPr>
      <w:rFonts w:ascii="Times New Roman" w:hAnsi="Times New Roman"/>
      <w:color w:val="0000FF"/>
      <w:sz w:val="16"/>
      <w:szCs w:val="16"/>
      <w:lang w:val="en" w:eastAsia="en-US"/>
    </w:rPr>
  </w:style>
  <w:style w:type="paragraph" w:styleId="24">
    <w:name w:val="Body Text 2"/>
    <w:basedOn w:val="a"/>
    <w:link w:val="25"/>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DE5A7C"/>
    <w:rPr>
      <w:rFonts w:ascii="Times New Roman" w:hAnsi="Times New Roman"/>
      <w:color w:val="0000FF"/>
      <w:sz w:val="16"/>
      <w:szCs w:val="16"/>
      <w:lang w:val="en" w:eastAsia="en-US"/>
    </w:rPr>
  </w:style>
  <w:style w:type="character" w:styleId="a5">
    <w:name w:val="Hyperlink"/>
    <w:uiPriority w:val="99"/>
    <w:rsid w:val="00DE5A7C"/>
    <w:rPr>
      <w:color w:val="0000FF"/>
      <w:sz w:val="20"/>
      <w:szCs w:val="20"/>
      <w:u w:val="single"/>
    </w:rPr>
  </w:style>
  <w:style w:type="paragraph" w:styleId="31">
    <w:name w:val="Body Text 3"/>
    <w:basedOn w:val="a"/>
    <w:link w:val="32"/>
    <w:uiPriority w:val="99"/>
    <w:rsid w:val="00DE5A7C"/>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DE5A7C"/>
    <w:rPr>
      <w:rFonts w:ascii="Times New Roman" w:hAnsi="Times New Roman"/>
      <w:color w:val="0000FF"/>
      <w:sz w:val="16"/>
      <w:szCs w:val="16"/>
      <w:lang w:val="en" w:eastAsia="en-US"/>
    </w:rPr>
  </w:style>
  <w:style w:type="character" w:customStyle="1" w:styleId="12">
    <w:name w:val="С1"/>
    <w:uiPriority w:val="99"/>
    <w:rsid w:val="00DE5A7C"/>
    <w:rPr>
      <w:b/>
      <w:bCs/>
    </w:rPr>
  </w:style>
  <w:style w:type="paragraph" w:customStyle="1" w:styleId="a6">
    <w:name w:val="Ц"/>
    <w:basedOn w:val="a"/>
    <w:uiPriority w:val="99"/>
    <w:rsid w:val="00DE5A7C"/>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DE5A7C"/>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DE5A7C"/>
    <w:rPr>
      <w:b/>
      <w:bCs/>
      <w:sz w:val="20"/>
      <w:szCs w:val="20"/>
    </w:rPr>
  </w:style>
  <w:style w:type="paragraph" w:customStyle="1" w:styleId="Blockquote">
    <w:name w:val="Blockquote"/>
    <w:basedOn w:val="a"/>
    <w:rsid w:val="00DE5A7C"/>
    <w:pPr>
      <w:widowControl w:val="0"/>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111">
    <w:name w:val="Заголовок 11"/>
    <w:basedOn w:val="a"/>
    <w:next w:val="a"/>
    <w:uiPriority w:val="99"/>
    <w:rsid w:val="00DE5A7C"/>
    <w:pPr>
      <w:keepNext/>
      <w:widowControl w:val="0"/>
      <w:autoSpaceDE w:val="0"/>
      <w:autoSpaceDN w:val="0"/>
      <w:adjustRightInd w:val="0"/>
      <w:spacing w:after="0" w:line="240" w:lineRule="auto"/>
      <w:jc w:val="both"/>
    </w:pPr>
    <w:rPr>
      <w:rFonts w:ascii="Times New Roman" w:hAnsi="Times New Roman"/>
      <w:i/>
      <w:iCs/>
      <w:color w:val="0000FF"/>
      <w:sz w:val="16"/>
      <w:szCs w:val="16"/>
    </w:rPr>
  </w:style>
  <w:style w:type="paragraph" w:customStyle="1" w:styleId="H3">
    <w:name w:val="H3"/>
    <w:basedOn w:val="a"/>
    <w:next w:val="a"/>
    <w:uiPriority w:val="99"/>
    <w:rsid w:val="00DE5A7C"/>
    <w:pPr>
      <w:keepNext/>
      <w:widowControl w:val="0"/>
      <w:autoSpaceDE w:val="0"/>
      <w:autoSpaceDN w:val="0"/>
      <w:adjustRightInd w:val="0"/>
      <w:spacing w:before="100" w:after="100" w:line="240" w:lineRule="auto"/>
    </w:pPr>
    <w:rPr>
      <w:rFonts w:ascii="Times New Roman" w:hAnsi="Times New Roman"/>
      <w:b/>
      <w:bCs/>
      <w:color w:val="0000FF"/>
      <w:sz w:val="28"/>
      <w:szCs w:val="28"/>
    </w:rPr>
  </w:style>
  <w:style w:type="paragraph" w:customStyle="1" w:styleId="FR2">
    <w:name w:val="FR2"/>
    <w:uiPriority w:val="99"/>
    <w:rsid w:val="00DE5A7C"/>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DE5A7C"/>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DE5A7C"/>
    <w:rPr>
      <w:rFonts w:ascii="Courier New" w:hAnsi="Courier New" w:cs="Courier New"/>
      <w:color w:val="0000FF"/>
      <w:sz w:val="16"/>
      <w:szCs w:val="16"/>
      <w:lang w:val="en" w:eastAsia="en-US"/>
    </w:rPr>
  </w:style>
  <w:style w:type="paragraph" w:customStyle="1" w:styleId="Text">
    <w:name w:val="Text"/>
    <w:basedOn w:val="a"/>
    <w:uiPriority w:val="99"/>
    <w:rsid w:val="00DE5A7C"/>
    <w:pPr>
      <w:widowControl w:val="0"/>
      <w:autoSpaceDE w:val="0"/>
      <w:autoSpaceDN w:val="0"/>
      <w:adjustRightInd w:val="0"/>
      <w:spacing w:after="0" w:line="240" w:lineRule="auto"/>
    </w:pPr>
    <w:rPr>
      <w:rFonts w:ascii="PragmaticaCTT" w:hAnsi="PragmaticaCTT" w:cs="PragmaticaCTT"/>
      <w:color w:val="0000FF"/>
      <w:sz w:val="16"/>
      <w:szCs w:val="16"/>
    </w:rPr>
  </w:style>
  <w:style w:type="character" w:customStyle="1" w:styleId="aa">
    <w:name w:val="У"/>
    <w:uiPriority w:val="99"/>
    <w:rsid w:val="00DE5A7C"/>
    <w:rPr>
      <w:i/>
      <w:iCs/>
    </w:rPr>
  </w:style>
  <w:style w:type="paragraph" w:customStyle="1" w:styleId="H5">
    <w:name w:val="H5"/>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DE5A7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rPr>
  </w:style>
  <w:style w:type="paragraph" w:customStyle="1" w:styleId="H4">
    <w:name w:val="H4"/>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DE5A7C"/>
    <w:rPr>
      <w:color w:val="0000FF"/>
      <w:u w:val="single"/>
    </w:rPr>
  </w:style>
  <w:style w:type="character" w:customStyle="1" w:styleId="ac">
    <w:name w:val="В"/>
    <w:uiPriority w:val="99"/>
    <w:rsid w:val="00DE5A7C"/>
    <w:rPr>
      <w:i/>
      <w:iCs/>
    </w:rPr>
  </w:style>
  <w:style w:type="paragraph" w:customStyle="1" w:styleId="H1">
    <w:name w:val="H1"/>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DE5A7C"/>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DE5A7C"/>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DE5A7C"/>
    <w:rPr>
      <w:sz w:val="20"/>
      <w:szCs w:val="20"/>
    </w:rPr>
  </w:style>
  <w:style w:type="paragraph" w:customStyle="1" w:styleId="Iniiaiieoaeno">
    <w:name w:val="Iniiaiie oaeno"/>
    <w:basedOn w:val="Iauiue"/>
    <w:uiPriority w:val="99"/>
    <w:rsid w:val="00DE5A7C"/>
    <w:pPr>
      <w:jc w:val="both"/>
    </w:pPr>
    <w:rPr>
      <w:sz w:val="16"/>
      <w:szCs w:val="16"/>
    </w:rPr>
  </w:style>
  <w:style w:type="paragraph" w:customStyle="1" w:styleId="z-TopofForm">
    <w:name w:val="z-Top of Form"/>
    <w:next w:val="Iauiue"/>
    <w:uiPriority w:val="99"/>
    <w:rsid w:val="00DE5A7C"/>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DE5A7C"/>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DE5A7C"/>
    <w:rPr>
      <w:i/>
      <w:iCs/>
      <w:sz w:val="24"/>
      <w:szCs w:val="24"/>
    </w:rPr>
  </w:style>
  <w:style w:type="character" w:customStyle="1" w:styleId="A20">
    <w:name w:val="A2"/>
    <w:uiPriority w:val="99"/>
    <w:rsid w:val="00DE5A7C"/>
    <w:rPr>
      <w:color w:val="0000FF"/>
      <w:sz w:val="20"/>
      <w:szCs w:val="20"/>
      <w:u w:val="single"/>
    </w:rPr>
  </w:style>
  <w:style w:type="paragraph" w:customStyle="1" w:styleId="O">
    <w:name w:val="O"/>
    <w:basedOn w:val="Iauiue"/>
    <w:uiPriority w:val="99"/>
    <w:rsid w:val="00DE5A7C"/>
    <w:pPr>
      <w:spacing w:before="100" w:after="100"/>
      <w:ind w:left="360" w:right="360"/>
    </w:pPr>
    <w:rPr>
      <w:sz w:val="24"/>
      <w:szCs w:val="24"/>
    </w:rPr>
  </w:style>
  <w:style w:type="character" w:customStyle="1" w:styleId="A10">
    <w:name w:val="A1"/>
    <w:uiPriority w:val="99"/>
    <w:rsid w:val="00DE5A7C"/>
    <w:rPr>
      <w:i/>
      <w:iCs/>
      <w:sz w:val="20"/>
      <w:szCs w:val="20"/>
    </w:rPr>
  </w:style>
  <w:style w:type="paragraph" w:customStyle="1" w:styleId="Noaiaaieoiaioa">
    <w:name w:val="Noaia aieoiaioa"/>
    <w:basedOn w:val="Iauiue"/>
    <w:uiPriority w:val="99"/>
    <w:rsid w:val="00DE5A7C"/>
    <w:pPr>
      <w:shd w:val="clear" w:color="auto" w:fill="000080"/>
    </w:pPr>
    <w:rPr>
      <w:rFonts w:ascii="Tahoma" w:hAnsi="Tahoma" w:cs="Tahoma"/>
    </w:rPr>
  </w:style>
  <w:style w:type="paragraph" w:customStyle="1" w:styleId="DefinitionTerm">
    <w:name w:val="Definition Term"/>
    <w:basedOn w:val="a"/>
    <w:next w:val="DefinitionList"/>
    <w:uiPriority w:val="99"/>
    <w:rsid w:val="00DE5A7C"/>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DE5A7C"/>
    <w:rPr>
      <w:i/>
      <w:iCs/>
    </w:rPr>
  </w:style>
  <w:style w:type="paragraph" w:customStyle="1" w:styleId="H2">
    <w:name w:val="H2"/>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DE5A7C"/>
    <w:rPr>
      <w:i/>
      <w:iCs/>
    </w:rPr>
  </w:style>
  <w:style w:type="character" w:customStyle="1" w:styleId="CODE">
    <w:name w:val="CODE"/>
    <w:uiPriority w:val="99"/>
    <w:rsid w:val="00DE5A7C"/>
    <w:rPr>
      <w:rFonts w:ascii="Courier New" w:hAnsi="Courier New" w:cs="Courier New"/>
      <w:sz w:val="20"/>
      <w:szCs w:val="20"/>
    </w:rPr>
  </w:style>
  <w:style w:type="character" w:styleId="af0">
    <w:name w:val="Emphasis"/>
    <w:uiPriority w:val="20"/>
    <w:qFormat/>
    <w:rsid w:val="00DE5A7C"/>
    <w:rPr>
      <w:i/>
      <w:iCs/>
    </w:rPr>
  </w:style>
  <w:style w:type="character" w:styleId="af1">
    <w:name w:val="FollowedHyperlink"/>
    <w:uiPriority w:val="99"/>
    <w:rsid w:val="00DE5A7C"/>
    <w:rPr>
      <w:color w:val="800080"/>
      <w:u w:val="single"/>
    </w:rPr>
  </w:style>
  <w:style w:type="character" w:customStyle="1" w:styleId="Keyboard">
    <w:name w:val="Keyboard"/>
    <w:uiPriority w:val="99"/>
    <w:rsid w:val="00DE5A7C"/>
    <w:rPr>
      <w:rFonts w:ascii="Courier New" w:hAnsi="Courier New" w:cs="Courier New"/>
      <w:b/>
      <w:bCs/>
      <w:sz w:val="20"/>
      <w:szCs w:val="20"/>
    </w:rPr>
  </w:style>
  <w:style w:type="character" w:customStyle="1" w:styleId="Sample">
    <w:name w:val="Sample"/>
    <w:uiPriority w:val="99"/>
    <w:rsid w:val="00DE5A7C"/>
    <w:rPr>
      <w:rFonts w:ascii="Courier New" w:hAnsi="Courier New" w:cs="Courier New"/>
    </w:rPr>
  </w:style>
  <w:style w:type="character" w:customStyle="1" w:styleId="Typewriter">
    <w:name w:val="Typewriter"/>
    <w:uiPriority w:val="99"/>
    <w:rsid w:val="00DE5A7C"/>
    <w:rPr>
      <w:rFonts w:ascii="Courier New" w:hAnsi="Courier New" w:cs="Courier New"/>
      <w:sz w:val="20"/>
      <w:szCs w:val="20"/>
    </w:rPr>
  </w:style>
  <w:style w:type="character" w:customStyle="1" w:styleId="Variable">
    <w:name w:val="Variable"/>
    <w:uiPriority w:val="99"/>
    <w:rsid w:val="00DE5A7C"/>
    <w:rPr>
      <w:i/>
      <w:iCs/>
    </w:rPr>
  </w:style>
  <w:style w:type="character" w:customStyle="1" w:styleId="HTMLMarkup">
    <w:name w:val="HTML Markup"/>
    <w:uiPriority w:val="99"/>
    <w:rsid w:val="00DE5A7C"/>
    <w:rPr>
      <w:vanish/>
      <w:color w:val="FF0000"/>
    </w:rPr>
  </w:style>
  <w:style w:type="character" w:customStyle="1" w:styleId="Comment">
    <w:name w:val="Comment"/>
    <w:uiPriority w:val="99"/>
    <w:rsid w:val="00DE5A7C"/>
    <w:rPr>
      <w:vanish/>
    </w:rPr>
  </w:style>
  <w:style w:type="paragraph" w:customStyle="1" w:styleId="af2">
    <w:name w:val="п"/>
    <w:rsid w:val="00DE5A7C"/>
    <w:pPr>
      <w:autoSpaceDE w:val="0"/>
      <w:autoSpaceDN w:val="0"/>
      <w:adjustRightInd w:val="0"/>
    </w:pPr>
    <w:rPr>
      <w:rFonts w:ascii="Times New Roman" w:hAnsi="Times New Roman"/>
      <w:i/>
      <w:iCs/>
      <w:spacing w:val="-1"/>
      <w:kern w:val="65535"/>
      <w:position w:val="-1"/>
      <w:sz w:val="24"/>
      <w:szCs w:val="24"/>
      <w:lang w:eastAsia="en-US"/>
    </w:rPr>
  </w:style>
  <w:style w:type="paragraph" w:styleId="af3">
    <w:name w:val="Title"/>
    <w:basedOn w:val="a"/>
    <w:uiPriority w:val="99"/>
    <w:rsid w:val="00DE5A7C"/>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DE5A7C"/>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DE5A7C"/>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DE5A7C"/>
    <w:rPr>
      <w:sz w:val="20"/>
      <w:szCs w:val="20"/>
      <w:vertAlign w:val="superscript"/>
    </w:rPr>
  </w:style>
  <w:style w:type="character" w:customStyle="1" w:styleId="af7">
    <w:name w:val="К"/>
    <w:uiPriority w:val="99"/>
    <w:rsid w:val="00DE5A7C"/>
    <w:rPr>
      <w:rFonts w:ascii="Courier New" w:hAnsi="Courier New" w:cs="Courier New"/>
      <w:sz w:val="20"/>
      <w:szCs w:val="20"/>
    </w:rPr>
  </w:style>
  <w:style w:type="paragraph" w:customStyle="1" w:styleId="af8">
    <w:name w:val="Ф"/>
    <w:basedOn w:val="af9"/>
    <w:uiPriority w:val="99"/>
    <w:rsid w:val="00DE5A7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DE5A7C"/>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DE5A7C"/>
    <w:rPr>
      <w:vanish/>
      <w:color w:val="FF0000"/>
    </w:rPr>
  </w:style>
  <w:style w:type="paragraph" w:customStyle="1" w:styleId="Z-1">
    <w:name w:val="Z-1"/>
    <w:next w:val="af9"/>
    <w:uiPriority w:val="99"/>
    <w:rsid w:val="00DE5A7C"/>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DE5A7C"/>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DE5A7C"/>
    <w:pPr>
      <w:spacing w:before="0" w:after="0"/>
    </w:pPr>
  </w:style>
  <w:style w:type="paragraph" w:customStyle="1" w:styleId="afc">
    <w:name w:val="А"/>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DE5A7C"/>
    <w:pPr>
      <w:widowControl/>
      <w:ind w:left="360"/>
    </w:pPr>
    <w:rPr>
      <w:sz w:val="24"/>
      <w:szCs w:val="24"/>
    </w:rPr>
  </w:style>
  <w:style w:type="paragraph" w:customStyle="1" w:styleId="afd">
    <w:name w:val="......."/>
    <w:basedOn w:val="a"/>
    <w:next w:val="a"/>
    <w:uiPriority w:val="99"/>
    <w:rsid w:val="00DE5A7C"/>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DE5A7C"/>
    <w:rPr>
      <w:color w:val="0000FF"/>
      <w:u w:val="single"/>
    </w:rPr>
  </w:style>
  <w:style w:type="character" w:customStyle="1" w:styleId="13">
    <w:name w:val="О1"/>
    <w:uiPriority w:val="99"/>
    <w:rsid w:val="00DE5A7C"/>
    <w:rPr>
      <w:i/>
      <w:iCs/>
    </w:rPr>
  </w:style>
  <w:style w:type="character" w:customStyle="1" w:styleId="aff">
    <w:name w:val="П"/>
    <w:uiPriority w:val="99"/>
    <w:rsid w:val="00DE5A7C"/>
    <w:rPr>
      <w:color w:val="800080"/>
      <w:u w:val="single"/>
    </w:rPr>
  </w:style>
  <w:style w:type="character" w:customStyle="1" w:styleId="14">
    <w:name w:val="К1"/>
    <w:uiPriority w:val="99"/>
    <w:rsid w:val="00DE5A7C"/>
    <w:rPr>
      <w:rFonts w:ascii="Courier New" w:hAnsi="Courier New" w:cs="Courier New"/>
      <w:b/>
      <w:bCs/>
      <w:sz w:val="20"/>
      <w:szCs w:val="20"/>
    </w:rPr>
  </w:style>
  <w:style w:type="character" w:customStyle="1" w:styleId="41">
    <w:name w:val="П4"/>
    <w:uiPriority w:val="99"/>
    <w:rsid w:val="00DE5A7C"/>
    <w:rPr>
      <w:rFonts w:ascii="Courier New" w:hAnsi="Courier New" w:cs="Courier New"/>
    </w:rPr>
  </w:style>
  <w:style w:type="character" w:customStyle="1" w:styleId="33">
    <w:name w:val="П3"/>
    <w:uiPriority w:val="99"/>
    <w:rsid w:val="00DE5A7C"/>
    <w:rPr>
      <w:rFonts w:ascii="Courier New" w:hAnsi="Courier New" w:cs="Courier New"/>
      <w:sz w:val="20"/>
      <w:szCs w:val="20"/>
    </w:rPr>
  </w:style>
  <w:style w:type="character" w:customStyle="1" w:styleId="26">
    <w:name w:val="П2"/>
    <w:uiPriority w:val="99"/>
    <w:rsid w:val="00DE5A7C"/>
    <w:rPr>
      <w:i/>
      <w:iCs/>
    </w:rPr>
  </w:style>
  <w:style w:type="character" w:customStyle="1" w:styleId="15">
    <w:name w:val="П1"/>
    <w:uiPriority w:val="99"/>
    <w:rsid w:val="00DE5A7C"/>
    <w:rPr>
      <w:vanish/>
    </w:rPr>
  </w:style>
  <w:style w:type="paragraph" w:customStyle="1" w:styleId="Iniiaiieoaeno2">
    <w:name w:val="Iniiaiie oaeno 2"/>
    <w:basedOn w:val="Iauiue"/>
    <w:uiPriority w:val="99"/>
    <w:rsid w:val="00DE5A7C"/>
    <w:pPr>
      <w:jc w:val="both"/>
    </w:pPr>
    <w:rPr>
      <w:sz w:val="16"/>
      <w:szCs w:val="16"/>
    </w:rPr>
  </w:style>
  <w:style w:type="character" w:customStyle="1" w:styleId="Aeiannueea">
    <w:name w:val="Aeia?nnueea"/>
    <w:uiPriority w:val="99"/>
    <w:rsid w:val="00DE5A7C"/>
    <w:rPr>
      <w:color w:val="0000FF"/>
      <w:sz w:val="20"/>
      <w:szCs w:val="20"/>
      <w:u w:val="single"/>
    </w:rPr>
  </w:style>
  <w:style w:type="character" w:customStyle="1" w:styleId="N1">
    <w:name w:val="N1"/>
    <w:uiPriority w:val="99"/>
    <w:rsid w:val="00DE5A7C"/>
    <w:rPr>
      <w:b/>
      <w:bCs/>
    </w:rPr>
  </w:style>
  <w:style w:type="paragraph" w:customStyle="1" w:styleId="Iaeeiaaiiuenienie">
    <w:name w:val="Ia?ee?iaaiiue nienie"/>
    <w:basedOn w:val="Iauiue"/>
    <w:uiPriority w:val="99"/>
    <w:rsid w:val="00DE5A7C"/>
    <w:pPr>
      <w:widowControl/>
      <w:ind w:left="283" w:hanging="283"/>
    </w:pPr>
  </w:style>
  <w:style w:type="paragraph" w:customStyle="1" w:styleId="Oaeno">
    <w:name w:val="Oaeno"/>
    <w:basedOn w:val="Iauiue"/>
    <w:uiPriority w:val="99"/>
    <w:rsid w:val="00DE5A7C"/>
    <w:rPr>
      <w:rFonts w:ascii="Courier New" w:hAnsi="Courier New" w:cs="Courier New"/>
    </w:rPr>
  </w:style>
  <w:style w:type="paragraph" w:customStyle="1" w:styleId="Iniiaiieoaeno3">
    <w:name w:val="Iniiaiie oaeno 3"/>
    <w:basedOn w:val="Iauiue"/>
    <w:uiPriority w:val="99"/>
    <w:rsid w:val="00DE5A7C"/>
    <w:pPr>
      <w:jc w:val="center"/>
    </w:pPr>
    <w:rPr>
      <w:sz w:val="16"/>
      <w:szCs w:val="16"/>
    </w:rPr>
  </w:style>
  <w:style w:type="paragraph" w:customStyle="1" w:styleId="Aaoieeeieiioeooe">
    <w:name w:val="Aa?oiee eieiioeooe"/>
    <w:basedOn w:val="Iauiue"/>
    <w:uiPriority w:val="99"/>
    <w:rsid w:val="00DE5A7C"/>
    <w:pPr>
      <w:widowControl/>
      <w:tabs>
        <w:tab w:val="center" w:pos="4153"/>
        <w:tab w:val="right" w:pos="8306"/>
      </w:tabs>
    </w:pPr>
  </w:style>
  <w:style w:type="paragraph" w:customStyle="1" w:styleId="Ieieeeieiioeooe">
    <w:name w:val="Ie?iee eieiioeooe"/>
    <w:basedOn w:val="Iauiue"/>
    <w:uiPriority w:val="99"/>
    <w:rsid w:val="00DE5A7C"/>
    <w:pPr>
      <w:widowControl/>
      <w:tabs>
        <w:tab w:val="center" w:pos="4153"/>
        <w:tab w:val="right" w:pos="8306"/>
      </w:tabs>
    </w:pPr>
  </w:style>
  <w:style w:type="paragraph" w:customStyle="1" w:styleId="Default">
    <w:name w:val="Default"/>
    <w:rsid w:val="00DE5A7C"/>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DE5A7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DE5A7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DE5A7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DE5A7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DE5A7C"/>
    <w:rPr>
      <w:rFonts w:ascii="Microsoft Sans Serif" w:hAnsi="Microsoft Sans Serif" w:cs="Microsoft Sans Serif"/>
      <w:b/>
      <w:bCs/>
      <w:i/>
      <w:iCs/>
      <w:spacing w:val="0"/>
      <w:sz w:val="17"/>
      <w:szCs w:val="17"/>
    </w:rPr>
  </w:style>
  <w:style w:type="character" w:customStyle="1" w:styleId="39">
    <w:name w:val="Основной текст (3)9"/>
    <w:uiPriority w:val="99"/>
    <w:rsid w:val="00DE5A7C"/>
    <w:rPr>
      <w:b/>
      <w:bCs/>
      <w:i/>
      <w:iCs/>
      <w:sz w:val="17"/>
      <w:szCs w:val="17"/>
    </w:rPr>
  </w:style>
  <w:style w:type="paragraph" w:customStyle="1" w:styleId="310">
    <w:name w:val="Основной текст (3)1"/>
    <w:basedOn w:val="a"/>
    <w:rsid w:val="00DE5A7C"/>
    <w:pPr>
      <w:shd w:val="clear" w:color="auto" w:fill="FFFFFF"/>
      <w:autoSpaceDE w:val="0"/>
      <w:autoSpaceDN w:val="0"/>
      <w:adjustRightInd w:val="0"/>
      <w:spacing w:after="0" w:line="240" w:lineRule="atLeast"/>
    </w:pPr>
    <w:rPr>
      <w:rFonts w:ascii="Times New Roman" w:hAnsi="Times New Roman"/>
      <w:b/>
      <w:bCs/>
      <w:i/>
      <w:iCs/>
      <w:noProof/>
      <w:sz w:val="17"/>
      <w:szCs w:val="17"/>
    </w:rPr>
  </w:style>
  <w:style w:type="character" w:customStyle="1" w:styleId="8pt30390pt109">
    <w:name w:val="Основной текст + 8 pt30.Курсив39.Интервал 0 pt109"/>
    <w:uiPriority w:val="99"/>
    <w:rsid w:val="00DE5A7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DE5A7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DE5A7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DE5A7C"/>
    <w:rPr>
      <w:rFonts w:ascii="Microsoft Sans Serif" w:hAnsi="Microsoft Sans Serif" w:cs="Microsoft Sans Serif"/>
      <w:i/>
      <w:iCs/>
      <w:spacing w:val="0"/>
      <w:sz w:val="16"/>
      <w:szCs w:val="16"/>
    </w:rPr>
  </w:style>
  <w:style w:type="character" w:customStyle="1" w:styleId="579">
    <w:name w:val="Основной текст (5)79"/>
    <w:uiPriority w:val="99"/>
    <w:rsid w:val="00DE5A7C"/>
    <w:rPr>
      <w:i/>
      <w:iCs/>
      <w:spacing w:val="0"/>
      <w:sz w:val="16"/>
      <w:szCs w:val="16"/>
    </w:rPr>
  </w:style>
  <w:style w:type="character" w:customStyle="1" w:styleId="578">
    <w:name w:val="Основной текст (5)78"/>
    <w:uiPriority w:val="99"/>
    <w:rsid w:val="00DE5A7C"/>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DE5A7C"/>
    <w:rPr>
      <w:b/>
      <w:bCs/>
      <w:i/>
      <w:iCs/>
      <w:spacing w:val="0"/>
      <w:sz w:val="14"/>
      <w:szCs w:val="14"/>
    </w:rPr>
  </w:style>
  <w:style w:type="character" w:customStyle="1" w:styleId="57pt124">
    <w:name w:val="Основной текст (5) + 7 pt1.Полужирный24"/>
    <w:uiPriority w:val="99"/>
    <w:rsid w:val="00DE5A7C"/>
    <w:rPr>
      <w:b/>
      <w:bCs/>
      <w:i/>
      <w:iCs/>
      <w:spacing w:val="0"/>
      <w:sz w:val="14"/>
      <w:szCs w:val="14"/>
    </w:rPr>
  </w:style>
  <w:style w:type="character" w:customStyle="1" w:styleId="8pt25340pt104">
    <w:name w:val="Основной текст + 8 pt25.Курсив34.Интервал 0 pt104"/>
    <w:uiPriority w:val="99"/>
    <w:rsid w:val="00DE5A7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DE5A7C"/>
    <w:rPr>
      <w:rFonts w:ascii="Arial Unicode MS" w:eastAsia="Arial Unicode MS" w:cs="Arial Unicode MS"/>
      <w:i/>
      <w:iCs/>
      <w:noProof/>
      <w:spacing w:val="0"/>
      <w:sz w:val="16"/>
      <w:szCs w:val="16"/>
    </w:rPr>
  </w:style>
  <w:style w:type="character" w:customStyle="1" w:styleId="577">
    <w:name w:val="Основной текст (5)77"/>
    <w:uiPriority w:val="99"/>
    <w:rsid w:val="00DE5A7C"/>
    <w:rPr>
      <w:i/>
      <w:iCs/>
      <w:spacing w:val="0"/>
      <w:sz w:val="16"/>
      <w:szCs w:val="16"/>
    </w:rPr>
  </w:style>
  <w:style w:type="character" w:customStyle="1" w:styleId="576">
    <w:name w:val="Основной текст (5)76"/>
    <w:uiPriority w:val="99"/>
    <w:rsid w:val="00DE5A7C"/>
    <w:rPr>
      <w:rFonts w:ascii="Arial Unicode MS" w:eastAsia="Arial Unicode MS" w:cs="Arial Unicode MS"/>
      <w:i/>
      <w:iCs/>
      <w:noProof/>
      <w:spacing w:val="0"/>
      <w:sz w:val="16"/>
      <w:szCs w:val="16"/>
    </w:rPr>
  </w:style>
  <w:style w:type="paragraph" w:customStyle="1" w:styleId="61">
    <w:name w:val="Заголовок №61"/>
    <w:basedOn w:val="a"/>
    <w:uiPriority w:val="99"/>
    <w:rsid w:val="00DE5A7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rPr>
  </w:style>
  <w:style w:type="character" w:customStyle="1" w:styleId="8pt21300pt98">
    <w:name w:val="Основной текст + 8 pt21.Курсив30.Интервал 0 pt98"/>
    <w:uiPriority w:val="99"/>
    <w:rsid w:val="00DE5A7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DE5A7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DE5A7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DE5A7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rPr>
  </w:style>
  <w:style w:type="character" w:customStyle="1" w:styleId="2090pt38">
    <w:name w:val="Основной текст (20) + Не курсив9.Интервал 0 pt38"/>
    <w:uiPriority w:val="99"/>
    <w:rsid w:val="00DE5A7C"/>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DE5A7C"/>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DE5A7C"/>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DE5A7C"/>
    <w:rPr>
      <w:rFonts w:ascii="Lucida Sans Unicode" w:hAnsi="Lucida Sans Unicode" w:cs="Lucida Sans Unicode"/>
      <w:i/>
      <w:iCs/>
      <w:spacing w:val="0"/>
      <w:sz w:val="16"/>
      <w:szCs w:val="16"/>
    </w:rPr>
  </w:style>
  <w:style w:type="character" w:customStyle="1" w:styleId="29">
    <w:name w:val="Основной текст (29)_"/>
    <w:rsid w:val="00DE5A7C"/>
    <w:rPr>
      <w:rFonts w:ascii="Arial Narrow" w:hAnsi="Arial Narrow" w:cs="Arial Narrow"/>
      <w:i/>
      <w:iCs/>
      <w:sz w:val="15"/>
      <w:szCs w:val="15"/>
    </w:rPr>
  </w:style>
  <w:style w:type="paragraph" w:customStyle="1" w:styleId="100">
    <w:name w:val="Заголовок №10"/>
    <w:basedOn w:val="a"/>
    <w:uiPriority w:val="99"/>
    <w:rsid w:val="00DE5A7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rPr>
  </w:style>
  <w:style w:type="paragraph" w:customStyle="1" w:styleId="71">
    <w:name w:val="Основной текст (7)1"/>
    <w:basedOn w:val="a"/>
    <w:uiPriority w:val="99"/>
    <w:rsid w:val="00DE5A7C"/>
    <w:pPr>
      <w:shd w:val="clear" w:color="auto" w:fill="FFFFFF"/>
      <w:autoSpaceDE w:val="0"/>
      <w:autoSpaceDN w:val="0"/>
      <w:adjustRightInd w:val="0"/>
      <w:spacing w:after="0" w:line="240" w:lineRule="atLeast"/>
      <w:ind w:hanging="960"/>
    </w:pPr>
    <w:rPr>
      <w:rFonts w:ascii="Arial" w:hAnsi="Arial" w:cs="Arial"/>
      <w:i/>
      <w:iCs/>
      <w:noProof/>
      <w:spacing w:val="-10"/>
      <w:sz w:val="16"/>
      <w:szCs w:val="16"/>
    </w:rPr>
  </w:style>
  <w:style w:type="character" w:customStyle="1" w:styleId="2080pt35">
    <w:name w:val="Основной текст (20) + Не курсив8.Интервал 0 pt35"/>
    <w:uiPriority w:val="99"/>
    <w:rsid w:val="00DE5A7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DE5A7C"/>
    <w:rPr>
      <w:rFonts w:ascii="Lucida Sans Unicode" w:hAnsi="Lucida Sans Unicode" w:cs="Lucida Sans Unicode"/>
      <w:i/>
      <w:iCs/>
      <w:spacing w:val="0"/>
      <w:sz w:val="16"/>
      <w:szCs w:val="16"/>
    </w:rPr>
  </w:style>
  <w:style w:type="character" w:customStyle="1" w:styleId="aff0">
    <w:name w:val="Основной текст_"/>
    <w:rsid w:val="00DE5A7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DE5A7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rPr>
  </w:style>
  <w:style w:type="paragraph" w:customStyle="1" w:styleId="aff1">
    <w:name w:val="Подпись к таблице"/>
    <w:basedOn w:val="a"/>
    <w:link w:val="aff2"/>
    <w:rsid w:val="00DE5A7C"/>
    <w:pPr>
      <w:shd w:val="clear" w:color="auto" w:fill="FFFFFF"/>
      <w:autoSpaceDE w:val="0"/>
      <w:autoSpaceDN w:val="0"/>
      <w:adjustRightInd w:val="0"/>
      <w:spacing w:after="0" w:line="233" w:lineRule="exact"/>
      <w:jc w:val="both"/>
    </w:pPr>
    <w:rPr>
      <w:rFonts w:ascii="Arial Narrow" w:hAnsi="Arial Narrow" w:cs="Arial Narrow"/>
      <w:i/>
      <w:iCs/>
      <w:noProof/>
      <w:sz w:val="20"/>
      <w:szCs w:val="20"/>
    </w:rPr>
  </w:style>
  <w:style w:type="character" w:customStyle="1" w:styleId="aff2">
    <w:name w:val="Подпись к таблице_"/>
    <w:link w:val="aff1"/>
    <w:rsid w:val="00DE5A7C"/>
    <w:rPr>
      <w:rFonts w:ascii="Arial Narrow" w:hAnsi="Arial Narrow" w:cs="Arial Narrow"/>
      <w:i/>
      <w:iCs/>
      <w:noProof/>
      <w:shd w:val="clear" w:color="auto" w:fill="FFFFFF"/>
      <w:lang w:val="en" w:eastAsia="en-US"/>
    </w:rPr>
  </w:style>
  <w:style w:type="character" w:customStyle="1" w:styleId="14ArialNarrow10pt39">
    <w:name w:val="Основной текст (14) + Arial Narrow1.Малые прописные.Интервал 0 pt39"/>
    <w:uiPriority w:val="99"/>
    <w:rsid w:val="00DE5A7C"/>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DE5A7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DE5A7C"/>
    <w:rPr>
      <w:rFonts w:ascii="Lucida Sans Unicode" w:hAnsi="Lucida Sans Unicode" w:cs="Lucida Sans Unicode"/>
      <w:i/>
      <w:iCs/>
      <w:spacing w:val="0"/>
      <w:sz w:val="16"/>
      <w:szCs w:val="16"/>
    </w:rPr>
  </w:style>
  <w:style w:type="character" w:customStyle="1" w:styleId="200">
    <w:name w:val="Основной текст (20)_"/>
    <w:uiPriority w:val="99"/>
    <w:rsid w:val="00DE5A7C"/>
    <w:rPr>
      <w:b/>
      <w:bCs/>
      <w:i/>
      <w:iCs/>
      <w:sz w:val="15"/>
      <w:szCs w:val="15"/>
    </w:rPr>
  </w:style>
  <w:style w:type="character" w:customStyle="1" w:styleId="2050pt30">
    <w:name w:val="Основной текст (20) + Не курсив5.Интервал 0 pt30"/>
    <w:uiPriority w:val="99"/>
    <w:rsid w:val="00DE5A7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DE5A7C"/>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DE5A7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rPr>
  </w:style>
  <w:style w:type="paragraph" w:customStyle="1" w:styleId="210">
    <w:name w:val="Подпись к таблице (2)1"/>
    <w:basedOn w:val="a"/>
    <w:uiPriority w:val="99"/>
    <w:rsid w:val="00DE5A7C"/>
    <w:pPr>
      <w:shd w:val="clear" w:color="auto" w:fill="FFFFFF"/>
      <w:autoSpaceDE w:val="0"/>
      <w:autoSpaceDN w:val="0"/>
      <w:adjustRightInd w:val="0"/>
      <w:spacing w:after="0" w:line="240" w:lineRule="atLeast"/>
    </w:pPr>
    <w:rPr>
      <w:rFonts w:ascii="Arial" w:hAnsi="Arial" w:cs="Arial"/>
      <w:noProof/>
      <w:sz w:val="14"/>
      <w:szCs w:val="14"/>
    </w:rPr>
  </w:style>
  <w:style w:type="paragraph" w:customStyle="1" w:styleId="42">
    <w:name w:val="Основной текст (42)"/>
    <w:basedOn w:val="a"/>
    <w:rsid w:val="00DE5A7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rPr>
  </w:style>
  <w:style w:type="paragraph" w:customStyle="1" w:styleId="43">
    <w:name w:val="Основной текст (43)"/>
    <w:basedOn w:val="a"/>
    <w:rsid w:val="00DE5A7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rPr>
  </w:style>
  <w:style w:type="paragraph" w:customStyle="1" w:styleId="44">
    <w:name w:val="Основной текст (44)"/>
    <w:basedOn w:val="a"/>
    <w:link w:val="440"/>
    <w:rsid w:val="00DE5A7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rPr>
  </w:style>
  <w:style w:type="character" w:customStyle="1" w:styleId="440">
    <w:name w:val="Основной текст (44)_"/>
    <w:link w:val="44"/>
    <w:rsid w:val="00DE5A7C"/>
    <w:rPr>
      <w:rFonts w:ascii="MS Mincho" w:eastAsia="MS Mincho" w:hAnsi="Times New Roman" w:cs="MS Mincho"/>
      <w:noProof/>
      <w:sz w:val="8"/>
      <w:szCs w:val="8"/>
      <w:shd w:val="clear" w:color="auto" w:fill="FFFFFF"/>
      <w:lang w:val="en" w:eastAsia="en-US"/>
    </w:rPr>
  </w:style>
  <w:style w:type="paragraph" w:customStyle="1" w:styleId="aff3">
    <w:name w:val="Сноска"/>
    <w:basedOn w:val="a"/>
    <w:link w:val="aff4"/>
    <w:uiPriority w:val="99"/>
    <w:rsid w:val="00DE5A7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rPr>
  </w:style>
  <w:style w:type="character" w:customStyle="1" w:styleId="aff4">
    <w:name w:val="Сноска_"/>
    <w:link w:val="aff3"/>
    <w:uiPriority w:val="99"/>
    <w:rsid w:val="00DE5A7C"/>
    <w:rPr>
      <w:rFonts w:ascii="Lucida Sans Unicode" w:hAnsi="Lucida Sans Unicode" w:cs="Lucida Sans Unicode"/>
      <w:i/>
      <w:iCs/>
      <w:noProof/>
      <w:sz w:val="13"/>
      <w:szCs w:val="13"/>
      <w:shd w:val="clear" w:color="auto" w:fill="FFFFFF"/>
      <w:lang w:val="en" w:eastAsia="en-US"/>
    </w:rPr>
  </w:style>
  <w:style w:type="character" w:customStyle="1" w:styleId="101">
    <w:name w:val="Основной текст + Курсив10"/>
    <w:uiPriority w:val="99"/>
    <w:rsid w:val="00DE5A7C"/>
    <w:rPr>
      <w:rFonts w:ascii="Arial" w:hAnsi="Arial" w:cs="Arial"/>
      <w:i/>
      <w:iCs/>
      <w:spacing w:val="-10"/>
      <w:sz w:val="17"/>
      <w:szCs w:val="17"/>
    </w:rPr>
  </w:style>
  <w:style w:type="paragraph" w:customStyle="1" w:styleId="250">
    <w:name w:val="Основной текст25"/>
    <w:basedOn w:val="a"/>
    <w:uiPriority w:val="99"/>
    <w:rsid w:val="00DE5A7C"/>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DE5A7C"/>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DE5A7C"/>
    <w:rPr>
      <w:rFonts w:ascii="Times New Roman" w:hAnsi="Times New Roman" w:cs="Times New Roman"/>
      <w:spacing w:val="0"/>
      <w:sz w:val="21"/>
      <w:szCs w:val="21"/>
      <w:u w:val="single"/>
    </w:rPr>
  </w:style>
  <w:style w:type="paragraph" w:customStyle="1" w:styleId="140">
    <w:name w:val="Заголовок №14"/>
    <w:basedOn w:val="a"/>
    <w:uiPriority w:val="99"/>
    <w:rsid w:val="00DE5A7C"/>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DE5A7C"/>
    <w:rPr>
      <w:spacing w:val="40"/>
      <w:sz w:val="25"/>
      <w:szCs w:val="25"/>
    </w:rPr>
  </w:style>
  <w:style w:type="paragraph" w:customStyle="1" w:styleId="7">
    <w:name w:val="Основной текст (7)"/>
    <w:basedOn w:val="a"/>
    <w:link w:val="70"/>
    <w:rsid w:val="00DE5A7C"/>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link w:val="7"/>
    <w:rsid w:val="00DE5A7C"/>
    <w:rPr>
      <w:rFonts w:ascii="Arial Unicode MS" w:eastAsia="Arial Unicode MS" w:hAnsi="Times New Roman" w:cs="Arial Unicode MS"/>
      <w:spacing w:val="20"/>
      <w:sz w:val="25"/>
      <w:szCs w:val="25"/>
      <w:shd w:val="clear" w:color="auto" w:fill="FFFFFF"/>
      <w:lang w:val="en" w:eastAsia="en-US"/>
    </w:rPr>
  </w:style>
  <w:style w:type="character" w:customStyle="1" w:styleId="13pt">
    <w:name w:val="Основной текст + 13 pt"/>
    <w:uiPriority w:val="99"/>
    <w:rsid w:val="00DE5A7C"/>
    <w:rPr>
      <w:spacing w:val="10"/>
      <w:sz w:val="26"/>
      <w:szCs w:val="26"/>
    </w:rPr>
  </w:style>
  <w:style w:type="character" w:customStyle="1" w:styleId="240">
    <w:name w:val="Основной текст24"/>
    <w:uiPriority w:val="99"/>
    <w:rsid w:val="00DE5A7C"/>
    <w:rPr>
      <w:sz w:val="25"/>
      <w:szCs w:val="25"/>
    </w:rPr>
  </w:style>
  <w:style w:type="paragraph" w:customStyle="1" w:styleId="62">
    <w:name w:val="Заголовок №6"/>
    <w:basedOn w:val="a"/>
    <w:uiPriority w:val="99"/>
    <w:rsid w:val="00DE5A7C"/>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DE5A7C"/>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DE5A7C"/>
    <w:rPr>
      <w:rFonts w:ascii="Lucida Sans Unicode" w:hAnsi="Lucida Sans Unicode" w:cs="Lucida Sans Unicode"/>
      <w:i/>
      <w:iCs/>
      <w:sz w:val="16"/>
      <w:szCs w:val="16"/>
    </w:rPr>
  </w:style>
  <w:style w:type="paragraph" w:customStyle="1" w:styleId="80">
    <w:name w:val="Основной текст (8)"/>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DE5A7C"/>
    <w:rPr>
      <w:rFonts w:ascii="Lucida Sans Unicode" w:hAnsi="Lucida Sans Unicode" w:cs="Lucida Sans Unicode"/>
      <w:sz w:val="16"/>
      <w:szCs w:val="16"/>
    </w:rPr>
  </w:style>
  <w:style w:type="character" w:customStyle="1" w:styleId="4pt">
    <w:name w:val="Основной текст + Интервал 4 pt"/>
    <w:rsid w:val="00DE5A7C"/>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DE5A7C"/>
    <w:rPr>
      <w:rFonts w:ascii="Segoe UI" w:hAnsi="Segoe UI" w:cs="Segoe UI"/>
      <w:b/>
      <w:bCs/>
      <w:i/>
      <w:iCs/>
      <w:spacing w:val="0"/>
      <w:sz w:val="16"/>
      <w:szCs w:val="16"/>
    </w:rPr>
  </w:style>
  <w:style w:type="character" w:customStyle="1" w:styleId="SegoeUI1">
    <w:name w:val="Основной текст + Segoe UI1"/>
    <w:uiPriority w:val="99"/>
    <w:rsid w:val="00DE5A7C"/>
    <w:rPr>
      <w:rFonts w:ascii="Segoe UI" w:hAnsi="Segoe UI" w:cs="Segoe UI"/>
      <w:i/>
      <w:iCs/>
      <w:spacing w:val="0"/>
      <w:sz w:val="13"/>
      <w:szCs w:val="13"/>
    </w:rPr>
  </w:style>
  <w:style w:type="character" w:customStyle="1" w:styleId="16">
    <w:name w:val="Основной текст1"/>
    <w:rsid w:val="00DE5A7C"/>
    <w:rPr>
      <w:rFonts w:ascii="Gungsuh" w:eastAsia="Gungsuh" w:cs="Gungsuh"/>
      <w:spacing w:val="-10"/>
      <w:sz w:val="16"/>
      <w:szCs w:val="16"/>
      <w:u w:val="single"/>
    </w:rPr>
  </w:style>
  <w:style w:type="paragraph" w:customStyle="1" w:styleId="34">
    <w:name w:val="Основной текст (3)"/>
    <w:basedOn w:val="a"/>
    <w:link w:val="35"/>
    <w:rsid w:val="00DE5A7C"/>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DE5A7C"/>
    <w:rPr>
      <w:rFonts w:ascii="Gungsuh" w:eastAsia="Gungsuh" w:hAnsi="Times New Roman" w:cs="Gungsuh"/>
      <w:spacing w:val="20"/>
      <w:sz w:val="35"/>
      <w:szCs w:val="35"/>
      <w:shd w:val="clear" w:color="auto" w:fill="FFFFFF"/>
      <w:lang w:val="en" w:eastAsia="en-US"/>
    </w:rPr>
  </w:style>
  <w:style w:type="paragraph" w:customStyle="1" w:styleId="27">
    <w:name w:val="Основной текст2"/>
    <w:basedOn w:val="a"/>
    <w:rsid w:val="00DE5A7C"/>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DE5A7C"/>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DE5A7C"/>
    <w:rPr>
      <w:rFonts w:ascii="Gungsuh" w:eastAsia="Gungsuh" w:hAnsi="Times New Roman" w:cs="Gungsuh"/>
      <w:sz w:val="13"/>
      <w:szCs w:val="13"/>
      <w:shd w:val="clear" w:color="auto" w:fill="FFFFFF"/>
      <w:lang w:val="en" w:eastAsia="en-US"/>
    </w:rPr>
  </w:style>
  <w:style w:type="paragraph" w:customStyle="1" w:styleId="28">
    <w:name w:val="Основной текст (2)"/>
    <w:basedOn w:val="a"/>
    <w:rsid w:val="00DE5A7C"/>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uiPriority w:val="99"/>
    <w:rsid w:val="00DE5A7C"/>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8">
    <w:name w:val="Заголовок №1_"/>
    <w:link w:val="17"/>
    <w:uiPriority w:val="99"/>
    <w:rsid w:val="00DE5A7C"/>
    <w:rPr>
      <w:rFonts w:ascii="Segoe UI" w:hAnsi="Segoe UI" w:cs="Segoe UI"/>
      <w:shd w:val="clear" w:color="auto" w:fill="FFFFFF"/>
      <w:lang w:val="en" w:eastAsia="en-US"/>
    </w:rPr>
  </w:style>
  <w:style w:type="character" w:customStyle="1" w:styleId="72">
    <w:name w:val="Основной текст + 7"/>
    <w:aliases w:val="5 pt3,Полужирный4"/>
    <w:uiPriority w:val="99"/>
    <w:rsid w:val="00DE5A7C"/>
    <w:rPr>
      <w:rFonts w:ascii="Gungsuh" w:eastAsia="Gungsuh" w:cs="Gungsuh"/>
      <w:spacing w:val="0"/>
      <w:sz w:val="15"/>
      <w:szCs w:val="15"/>
    </w:rPr>
  </w:style>
  <w:style w:type="character" w:customStyle="1" w:styleId="TrebuchetMS">
    <w:name w:val="Основной текст + Trebuchet MS"/>
    <w:uiPriority w:val="99"/>
    <w:rsid w:val="00DE5A7C"/>
    <w:rPr>
      <w:rFonts w:ascii="Trebuchet MS" w:hAnsi="Trebuchet MS" w:cs="Trebuchet MS"/>
      <w:b/>
      <w:bCs/>
      <w:spacing w:val="0"/>
      <w:sz w:val="20"/>
      <w:szCs w:val="20"/>
    </w:rPr>
  </w:style>
  <w:style w:type="character" w:customStyle="1" w:styleId="102">
    <w:name w:val="Основной текст + 10"/>
    <w:uiPriority w:val="99"/>
    <w:rsid w:val="00DE5A7C"/>
    <w:rPr>
      <w:rFonts w:ascii="Gungsuh" w:eastAsia="Gungsuh" w:cs="Gungsuh"/>
      <w:spacing w:val="-20"/>
      <w:sz w:val="21"/>
      <w:szCs w:val="21"/>
    </w:rPr>
  </w:style>
  <w:style w:type="character" w:customStyle="1" w:styleId="9">
    <w:name w:val="Основной текст + 9"/>
    <w:rsid w:val="00DE5A7C"/>
    <w:rPr>
      <w:rFonts w:ascii="Gungsuh" w:eastAsia="Gungsuh" w:cs="Gungsuh"/>
      <w:smallCaps/>
      <w:spacing w:val="-10"/>
      <w:sz w:val="19"/>
      <w:szCs w:val="19"/>
    </w:rPr>
  </w:style>
  <w:style w:type="character" w:customStyle="1" w:styleId="Candara">
    <w:name w:val="Основной текст + Candara"/>
    <w:uiPriority w:val="99"/>
    <w:rsid w:val="00DE5A7C"/>
    <w:rPr>
      <w:rFonts w:ascii="Candara" w:hAnsi="Candara" w:cs="Candara"/>
      <w:b/>
      <w:bCs/>
      <w:spacing w:val="0"/>
      <w:sz w:val="22"/>
      <w:szCs w:val="22"/>
    </w:rPr>
  </w:style>
  <w:style w:type="character" w:customStyle="1" w:styleId="0pt">
    <w:name w:val="Основной текст + Интервал 0 pt"/>
    <w:rsid w:val="00DE5A7C"/>
    <w:rPr>
      <w:rFonts w:ascii="Gungsuh" w:eastAsia="Gungsuh" w:cs="Gungsuh"/>
      <w:spacing w:val="10"/>
      <w:sz w:val="18"/>
      <w:szCs w:val="18"/>
    </w:rPr>
  </w:style>
  <w:style w:type="character" w:customStyle="1" w:styleId="8pt">
    <w:name w:val="Основной текст + 8 pt"/>
    <w:rsid w:val="00DE5A7C"/>
    <w:rPr>
      <w:rFonts w:ascii="Gungsuh" w:eastAsia="Gungsuh" w:cs="Gungsuh"/>
      <w:spacing w:val="-10"/>
      <w:sz w:val="16"/>
      <w:szCs w:val="16"/>
    </w:rPr>
  </w:style>
  <w:style w:type="character" w:customStyle="1" w:styleId="Consolas">
    <w:name w:val="Основной текст + Consolas"/>
    <w:uiPriority w:val="99"/>
    <w:rsid w:val="00DE5A7C"/>
    <w:rPr>
      <w:rFonts w:ascii="Consolas" w:hAnsi="Consolas" w:cs="Consolas"/>
      <w:b/>
      <w:bCs/>
      <w:spacing w:val="0"/>
      <w:sz w:val="19"/>
      <w:szCs w:val="19"/>
    </w:rPr>
  </w:style>
  <w:style w:type="character" w:customStyle="1" w:styleId="82">
    <w:name w:val="Основной текст + 8"/>
    <w:uiPriority w:val="99"/>
    <w:rsid w:val="00DE5A7C"/>
    <w:rPr>
      <w:rFonts w:ascii="Arial Narrow" w:hAnsi="Arial Narrow" w:cs="Arial Narrow"/>
      <w:i/>
      <w:iCs/>
      <w:smallCaps/>
      <w:sz w:val="17"/>
      <w:szCs w:val="17"/>
    </w:rPr>
  </w:style>
  <w:style w:type="character" w:customStyle="1" w:styleId="280">
    <w:name w:val="Основной текст (2) + 8"/>
    <w:uiPriority w:val="99"/>
    <w:rsid w:val="00DE5A7C"/>
    <w:rPr>
      <w:rFonts w:ascii="Arial Narrow" w:hAnsi="Arial Narrow" w:cs="Arial Narrow"/>
      <w:i/>
      <w:iCs/>
      <w:smallCaps/>
      <w:spacing w:val="0"/>
      <w:sz w:val="17"/>
      <w:szCs w:val="17"/>
    </w:rPr>
  </w:style>
  <w:style w:type="character" w:customStyle="1" w:styleId="7pt">
    <w:name w:val="Основной текст + 7 pt"/>
    <w:rsid w:val="00DE5A7C"/>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DE5A7C"/>
    <w:rPr>
      <w:rFonts w:ascii="Gungsuh" w:eastAsia="Gungsuh" w:cs="Gungsuh"/>
      <w:b/>
      <w:bCs/>
      <w:i/>
      <w:iCs/>
      <w:spacing w:val="0"/>
      <w:sz w:val="18"/>
      <w:szCs w:val="18"/>
    </w:rPr>
  </w:style>
  <w:style w:type="character" w:customStyle="1" w:styleId="9pt1">
    <w:name w:val="Основной текст + 9 pt1"/>
    <w:aliases w:val="Полужирный1"/>
    <w:uiPriority w:val="99"/>
    <w:rsid w:val="00DE5A7C"/>
    <w:rPr>
      <w:rFonts w:ascii="Gungsuh" w:eastAsia="Gungsuh" w:cs="Gungsuh"/>
      <w:smallCaps/>
      <w:spacing w:val="0"/>
      <w:sz w:val="18"/>
      <w:szCs w:val="18"/>
    </w:rPr>
  </w:style>
  <w:style w:type="character" w:customStyle="1" w:styleId="1pt">
    <w:name w:val="Основной текст + Интервал 1 pt"/>
    <w:rsid w:val="00DE5A7C"/>
    <w:rPr>
      <w:rFonts w:ascii="Gungsuh" w:eastAsia="Gungsuh" w:cs="Gungsuh"/>
      <w:spacing w:val="30"/>
      <w:sz w:val="17"/>
      <w:szCs w:val="17"/>
    </w:rPr>
  </w:style>
  <w:style w:type="character" w:customStyle="1" w:styleId="Garamond">
    <w:name w:val="Колонтитул + Garamond"/>
    <w:uiPriority w:val="99"/>
    <w:rsid w:val="00DE5A7C"/>
    <w:rPr>
      <w:rFonts w:ascii="Garamond" w:hAnsi="Garamond" w:cs="Garamond"/>
      <w:sz w:val="18"/>
      <w:szCs w:val="18"/>
    </w:rPr>
  </w:style>
  <w:style w:type="character" w:customStyle="1" w:styleId="3pt">
    <w:name w:val="Основной текст + Интервал 3 pt"/>
    <w:uiPriority w:val="99"/>
    <w:rsid w:val="00DE5A7C"/>
    <w:rPr>
      <w:rFonts w:ascii="Gungsuh" w:eastAsia="Gungsuh" w:cs="Gungsuh"/>
      <w:spacing w:val="60"/>
      <w:sz w:val="17"/>
      <w:szCs w:val="17"/>
    </w:rPr>
  </w:style>
  <w:style w:type="paragraph" w:customStyle="1" w:styleId="aff7">
    <w:name w:val="Колонтитул"/>
    <w:basedOn w:val="a"/>
    <w:link w:val="aff8"/>
    <w:uiPriority w:val="99"/>
    <w:rsid w:val="00DE5A7C"/>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8">
    <w:name w:val="Колонтитул_"/>
    <w:link w:val="aff7"/>
    <w:uiPriority w:val="99"/>
    <w:rsid w:val="00DE5A7C"/>
    <w:rPr>
      <w:rFonts w:ascii="Times New Roman" w:hAnsi="Times New Roman"/>
      <w:shd w:val="clear" w:color="auto" w:fill="FFFFFF"/>
      <w:lang w:val="en" w:eastAsia="en-US"/>
    </w:rPr>
  </w:style>
  <w:style w:type="character" w:customStyle="1" w:styleId="Arial">
    <w:name w:val="Основной текст + Arial"/>
    <w:rsid w:val="00DE5A7C"/>
    <w:rPr>
      <w:rFonts w:ascii="Arial" w:hAnsi="Arial" w:cs="Arial"/>
      <w:sz w:val="21"/>
      <w:szCs w:val="21"/>
    </w:rPr>
  </w:style>
  <w:style w:type="paragraph" w:customStyle="1" w:styleId="2a">
    <w:name w:val="Заголовок №2"/>
    <w:basedOn w:val="a"/>
    <w:rsid w:val="00DE5A7C"/>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DE5A7C"/>
    <w:rPr>
      <w:rFonts w:ascii="Gulim" w:eastAsia="Gulim" w:cs="Gulim"/>
      <w:i/>
      <w:iCs/>
      <w:spacing w:val="-20"/>
      <w:sz w:val="19"/>
      <w:szCs w:val="19"/>
    </w:rPr>
  </w:style>
  <w:style w:type="character" w:customStyle="1" w:styleId="FranklinGothicMedium">
    <w:name w:val="Основной текст + Franklin Gothic Medium"/>
    <w:uiPriority w:val="99"/>
    <w:rsid w:val="00DE5A7C"/>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DE5A7C"/>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DE5A7C"/>
    <w:rPr>
      <w:rFonts w:ascii="Century Schoolbook" w:hAnsi="Century Schoolbook" w:cs="Century Schoolbook"/>
      <w:spacing w:val="-20"/>
      <w:sz w:val="18"/>
      <w:szCs w:val="18"/>
    </w:rPr>
  </w:style>
  <w:style w:type="character" w:customStyle="1" w:styleId="Batang">
    <w:name w:val="Основной текст + Batang"/>
    <w:uiPriority w:val="99"/>
    <w:rsid w:val="00DE5A7C"/>
    <w:rPr>
      <w:rFonts w:ascii="Batang" w:eastAsia="Batang" w:cs="Batang"/>
      <w:b/>
      <w:bCs/>
      <w:smallCaps/>
      <w:spacing w:val="0"/>
      <w:sz w:val="19"/>
      <w:szCs w:val="19"/>
    </w:rPr>
  </w:style>
  <w:style w:type="character" w:customStyle="1" w:styleId="FrankRuehl">
    <w:name w:val="Основной текст + FrankRuehl"/>
    <w:uiPriority w:val="99"/>
    <w:rsid w:val="00DE5A7C"/>
    <w:rPr>
      <w:rFonts w:ascii="FrankRuehl" w:cs="FrankRuehl"/>
      <w:sz w:val="30"/>
      <w:szCs w:val="30"/>
      <w:lang w:val="en" w:bidi="he-IL"/>
    </w:rPr>
  </w:style>
  <w:style w:type="character" w:customStyle="1" w:styleId="FrankRuehl2">
    <w:name w:val="Основной текст + FrankRuehl2"/>
    <w:uiPriority w:val="99"/>
    <w:rsid w:val="00DE5A7C"/>
    <w:rPr>
      <w:rFonts w:ascii="FrankRuehl" w:cs="FrankRuehl"/>
      <w:sz w:val="29"/>
      <w:szCs w:val="29"/>
      <w:lang w:val="en" w:bidi="he-IL"/>
    </w:rPr>
  </w:style>
  <w:style w:type="character" w:customStyle="1" w:styleId="FrankRuehl1">
    <w:name w:val="Основной текст + FrankRuehl1"/>
    <w:uiPriority w:val="99"/>
    <w:rsid w:val="00DE5A7C"/>
    <w:rPr>
      <w:rFonts w:ascii="FrankRuehl" w:cs="FrankRuehl"/>
      <w:i/>
      <w:iCs/>
      <w:sz w:val="16"/>
      <w:szCs w:val="16"/>
      <w:lang w:val="en" w:bidi="he-IL"/>
    </w:rPr>
  </w:style>
  <w:style w:type="character" w:customStyle="1" w:styleId="112">
    <w:name w:val="Основной текст + 11"/>
    <w:uiPriority w:val="99"/>
    <w:rsid w:val="00DE5A7C"/>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DE5A7C"/>
    <w:rPr>
      <w:rFonts w:ascii="FrankRuehl" w:cs="FrankRuehl"/>
      <w:b/>
      <w:bCs/>
      <w:i/>
      <w:iCs/>
      <w:spacing w:val="0"/>
      <w:sz w:val="9"/>
      <w:szCs w:val="9"/>
      <w:lang w:val="en" w:bidi="he-IL"/>
    </w:rPr>
  </w:style>
  <w:style w:type="paragraph" w:customStyle="1" w:styleId="47">
    <w:name w:val="Основной текст4"/>
    <w:basedOn w:val="a"/>
    <w:rsid w:val="00DE5A7C"/>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DE5A7C"/>
    <w:rPr>
      <w:rFonts w:ascii="Gungsuh" w:eastAsia="Gungsuh" w:cs="Gungsuh"/>
      <w:sz w:val="33"/>
      <w:szCs w:val="33"/>
    </w:rPr>
  </w:style>
  <w:style w:type="character" w:customStyle="1" w:styleId="10pt">
    <w:name w:val="Основной текст + 10 pt"/>
    <w:uiPriority w:val="99"/>
    <w:rsid w:val="00DE5A7C"/>
    <w:rPr>
      <w:rFonts w:ascii="Gungsuh" w:eastAsia="Gungsuh" w:cs="Gungsuh"/>
      <w:spacing w:val="-20"/>
      <w:sz w:val="20"/>
      <w:szCs w:val="20"/>
    </w:rPr>
  </w:style>
  <w:style w:type="character" w:customStyle="1" w:styleId="aff9">
    <w:name w:val="Основной текст + Полужирный"/>
    <w:uiPriority w:val="99"/>
    <w:rsid w:val="00DE5A7C"/>
    <w:rPr>
      <w:rFonts w:ascii="Gungsuh" w:eastAsia="Gungsuh" w:cs="Gungsuh"/>
      <w:b/>
      <w:bCs/>
      <w:smallCaps/>
      <w:spacing w:val="-10"/>
      <w:sz w:val="17"/>
      <w:szCs w:val="17"/>
    </w:rPr>
  </w:style>
  <w:style w:type="character" w:customStyle="1" w:styleId="2TimesNewRoman">
    <w:name w:val="Основной текст (2) + Times New Roman"/>
    <w:uiPriority w:val="99"/>
    <w:rsid w:val="00DE5A7C"/>
    <w:rPr>
      <w:rFonts w:ascii="Times New Roman" w:hAnsi="Times New Roman" w:cs="Times New Roman"/>
      <w:b/>
      <w:bCs/>
      <w:sz w:val="21"/>
      <w:szCs w:val="21"/>
    </w:rPr>
  </w:style>
  <w:style w:type="character" w:customStyle="1" w:styleId="-1pt0">
    <w:name w:val="Оглавление + Интервал -1 pt"/>
    <w:uiPriority w:val="99"/>
    <w:rsid w:val="00DE5A7C"/>
    <w:rPr>
      <w:rFonts w:ascii="Times New Roman" w:hAnsi="Times New Roman" w:cs="Times New Roman"/>
      <w:spacing w:val="-20"/>
      <w:sz w:val="21"/>
      <w:szCs w:val="21"/>
    </w:rPr>
  </w:style>
  <w:style w:type="character" w:customStyle="1" w:styleId="300">
    <w:name w:val="Основной текст + 30"/>
    <w:uiPriority w:val="99"/>
    <w:rsid w:val="00DE5A7C"/>
    <w:rPr>
      <w:rFonts w:ascii="MingLiU" w:eastAsia="MingLiU" w:cs="MingLiU"/>
      <w:i/>
      <w:iCs/>
      <w:spacing w:val="-60"/>
      <w:sz w:val="61"/>
      <w:szCs w:val="61"/>
    </w:rPr>
  </w:style>
  <w:style w:type="character" w:customStyle="1" w:styleId="449pt">
    <w:name w:val="Основной текст (44) + 9 pt.Не полужирный"/>
    <w:uiPriority w:val="99"/>
    <w:rsid w:val="00DE5A7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DE5A7C"/>
    <w:rPr>
      <w:rFonts w:ascii="Bookman Old Style" w:hAnsi="Bookman Old Style" w:cs="Bookman Old Style"/>
      <w:spacing w:val="-20"/>
      <w:sz w:val="16"/>
      <w:szCs w:val="16"/>
    </w:rPr>
  </w:style>
  <w:style w:type="character" w:customStyle="1" w:styleId="202">
    <w:name w:val="Подпись к картинке (20)"/>
    <w:uiPriority w:val="99"/>
    <w:rsid w:val="00DE5A7C"/>
    <w:rPr>
      <w:rFonts w:ascii="Arial Narrow" w:hAnsi="Arial Narrow" w:cs="Arial Narrow"/>
      <w:i/>
      <w:iCs/>
      <w:spacing w:val="0"/>
      <w:sz w:val="16"/>
      <w:szCs w:val="16"/>
      <w:u w:val="single"/>
    </w:rPr>
  </w:style>
  <w:style w:type="character" w:customStyle="1" w:styleId="211">
    <w:name w:val="Подпись к картинке (21)"/>
    <w:uiPriority w:val="99"/>
    <w:rsid w:val="00DE5A7C"/>
    <w:rPr>
      <w:rFonts w:ascii="Arial Narrow" w:hAnsi="Arial Narrow" w:cs="Arial Narrow"/>
      <w:strike/>
      <w:spacing w:val="0"/>
      <w:sz w:val="22"/>
      <w:szCs w:val="22"/>
    </w:rPr>
  </w:style>
  <w:style w:type="character" w:customStyle="1" w:styleId="51">
    <w:name w:val="Подпись к картинке (5)"/>
    <w:uiPriority w:val="99"/>
    <w:rsid w:val="00DE5A7C"/>
    <w:rPr>
      <w:rFonts w:ascii="Arial Narrow" w:hAnsi="Arial Narrow" w:cs="Arial Narrow"/>
      <w:spacing w:val="0"/>
      <w:sz w:val="17"/>
      <w:szCs w:val="17"/>
      <w:u w:val="single"/>
    </w:rPr>
  </w:style>
  <w:style w:type="character" w:customStyle="1" w:styleId="58">
    <w:name w:val="Основной текст (58) + Полужирный"/>
    <w:uiPriority w:val="99"/>
    <w:rsid w:val="00DE5A7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DE5A7C"/>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DE5A7C"/>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DE5A7C"/>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b">
    <w:name w:val="Подпись к картинке_"/>
    <w:link w:val="affa"/>
    <w:uiPriority w:val="99"/>
    <w:rsid w:val="00DE5A7C"/>
    <w:rPr>
      <w:rFonts w:ascii="MS Reference Sans Serif" w:hAnsi="MS Reference Sans Serif" w:cs="MS Reference Sans Serif"/>
      <w:b/>
      <w:bCs/>
      <w:sz w:val="13"/>
      <w:szCs w:val="13"/>
      <w:shd w:val="clear" w:color="auto" w:fill="FFFFFF"/>
      <w:lang w:val="en" w:eastAsia="en-US"/>
    </w:rPr>
  </w:style>
  <w:style w:type="paragraph" w:customStyle="1" w:styleId="121">
    <w:name w:val="Основной текст (12)"/>
    <w:basedOn w:val="a"/>
    <w:uiPriority w:val="99"/>
    <w:rsid w:val="00DE5A7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DE5A7C"/>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DE5A7C"/>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E5A7C"/>
    <w:rPr>
      <w:rFonts w:ascii="Arial Narrow" w:hAnsi="Arial Narrow" w:cs="Arial Narrow"/>
      <w:b/>
      <w:bCs/>
      <w:sz w:val="17"/>
      <w:szCs w:val="17"/>
      <w:shd w:val="clear" w:color="auto" w:fill="FFFFFF"/>
      <w:lang w:val="en" w:eastAsia="en-US"/>
    </w:rPr>
  </w:style>
  <w:style w:type="paragraph" w:customStyle="1" w:styleId="510">
    <w:name w:val="Подпись к картинке (5)1"/>
    <w:basedOn w:val="a"/>
    <w:uiPriority w:val="99"/>
    <w:rsid w:val="00DE5A7C"/>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DE5A7C"/>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link w:val="52"/>
    <w:rsid w:val="00DE5A7C"/>
    <w:rPr>
      <w:rFonts w:ascii="Arial Narrow" w:hAnsi="Arial Narrow" w:cs="Arial Narrow"/>
      <w:b/>
      <w:bCs/>
      <w:sz w:val="46"/>
      <w:szCs w:val="46"/>
      <w:shd w:val="clear" w:color="auto" w:fill="FFFFFF"/>
      <w:lang w:val="en" w:eastAsia="en-US"/>
    </w:rPr>
  </w:style>
  <w:style w:type="paragraph" w:customStyle="1" w:styleId="530">
    <w:name w:val="Основной текст (53)"/>
    <w:basedOn w:val="a"/>
    <w:uiPriority w:val="99"/>
    <w:rsid w:val="00DE5A7C"/>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DE5A7C"/>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DE5A7C"/>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rPr>
  </w:style>
  <w:style w:type="paragraph" w:customStyle="1" w:styleId="54">
    <w:name w:val="Основной текст (54)"/>
    <w:basedOn w:val="a"/>
    <w:uiPriority w:val="99"/>
    <w:rsid w:val="00DE5A7C"/>
    <w:pPr>
      <w:shd w:val="clear" w:color="auto" w:fill="FFFFFF"/>
      <w:autoSpaceDE w:val="0"/>
      <w:autoSpaceDN w:val="0"/>
      <w:adjustRightInd w:val="0"/>
      <w:spacing w:after="0" w:line="240" w:lineRule="atLeast"/>
    </w:pPr>
    <w:rPr>
      <w:rFonts w:ascii="Consolas" w:hAnsi="Consolas" w:cs="Consolas"/>
      <w:noProof/>
      <w:sz w:val="8"/>
      <w:szCs w:val="8"/>
    </w:rPr>
  </w:style>
  <w:style w:type="paragraph" w:customStyle="1" w:styleId="56">
    <w:name w:val="Основной текст (56)"/>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rPr>
  </w:style>
  <w:style w:type="paragraph" w:customStyle="1" w:styleId="57">
    <w:name w:val="Основной текст (57)"/>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rPr>
  </w:style>
  <w:style w:type="paragraph" w:customStyle="1" w:styleId="580">
    <w:name w:val="Основной текст (58)"/>
    <w:basedOn w:val="a"/>
    <w:uiPriority w:val="99"/>
    <w:rsid w:val="00DE5A7C"/>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DE5A7C"/>
    <w:rPr>
      <w:rFonts w:ascii="Arial Narrow" w:hAnsi="Arial Narrow" w:cs="Arial Narrow"/>
      <w:b/>
      <w:bCs/>
      <w:i/>
      <w:iCs/>
      <w:smallCaps/>
      <w:spacing w:val="0"/>
      <w:sz w:val="15"/>
      <w:szCs w:val="15"/>
    </w:rPr>
  </w:style>
  <w:style w:type="character" w:customStyle="1" w:styleId="1a">
    <w:name w:val="Основной текст + Курсив1"/>
    <w:uiPriority w:val="99"/>
    <w:rsid w:val="00DE5A7C"/>
    <w:rPr>
      <w:rFonts w:ascii="Arial Narrow" w:hAnsi="Arial Narrow" w:cs="Arial Narrow"/>
      <w:i/>
      <w:iCs/>
      <w:spacing w:val="0"/>
      <w:sz w:val="17"/>
      <w:szCs w:val="17"/>
    </w:rPr>
  </w:style>
  <w:style w:type="character" w:customStyle="1" w:styleId="785pt">
    <w:name w:val="Подпись к картинке (7) + 8.5 pt.Не курсив"/>
    <w:uiPriority w:val="99"/>
    <w:rsid w:val="00DE5A7C"/>
    <w:rPr>
      <w:rFonts w:ascii="Arial Narrow" w:hAnsi="Arial Narrow" w:cs="Arial Narrow"/>
      <w:spacing w:val="0"/>
      <w:sz w:val="17"/>
      <w:szCs w:val="17"/>
    </w:rPr>
  </w:style>
  <w:style w:type="paragraph" w:customStyle="1" w:styleId="113">
    <w:name w:val="Основной текст (11)"/>
    <w:basedOn w:val="a"/>
    <w:rsid w:val="00DE5A7C"/>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DE5A7C"/>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DE5A7C"/>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DE5A7C"/>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rsid w:val="00DE5A7C"/>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DE5A7C"/>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DE5A7C"/>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DE5A7C"/>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DE5A7C"/>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DE5A7C"/>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DE5A7C"/>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DE5A7C"/>
    <w:rPr>
      <w:rFonts w:ascii="Arial Narrow" w:hAnsi="Arial Narrow" w:cs="Arial Narrow"/>
      <w:i/>
      <w:iCs/>
      <w:spacing w:val="0"/>
      <w:sz w:val="14"/>
      <w:szCs w:val="14"/>
    </w:rPr>
  </w:style>
  <w:style w:type="character" w:customStyle="1" w:styleId="38">
    <w:name w:val="Основной текст + Курсив3"/>
    <w:uiPriority w:val="99"/>
    <w:rsid w:val="00DE5A7C"/>
    <w:rPr>
      <w:rFonts w:ascii="Arial Narrow" w:hAnsi="Arial Narrow" w:cs="Arial Narrow"/>
      <w:i/>
      <w:iCs/>
      <w:spacing w:val="0"/>
      <w:sz w:val="17"/>
      <w:szCs w:val="17"/>
    </w:rPr>
  </w:style>
  <w:style w:type="character" w:customStyle="1" w:styleId="70pt">
    <w:name w:val="Подпись к картинке (7) + Интервал 0 pt"/>
    <w:uiPriority w:val="99"/>
    <w:rsid w:val="00DE5A7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DE5A7C"/>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DE5A7C"/>
    <w:rPr>
      <w:rFonts w:ascii="Arial Narrow" w:hAnsi="Arial Narrow" w:cs="Arial Narrow"/>
      <w:i/>
      <w:iCs/>
      <w:spacing w:val="0"/>
      <w:sz w:val="17"/>
      <w:szCs w:val="17"/>
    </w:rPr>
  </w:style>
  <w:style w:type="paragraph" w:customStyle="1" w:styleId="271">
    <w:name w:val="Основной текст (27)1"/>
    <w:basedOn w:val="a"/>
    <w:uiPriority w:val="99"/>
    <w:rsid w:val="00DE5A7C"/>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DE5A7C"/>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character" w:customStyle="1" w:styleId="65">
    <w:name w:val="Подпись к картинке (6)_"/>
    <w:link w:val="64"/>
    <w:uiPriority w:val="99"/>
    <w:rsid w:val="00DE5A7C"/>
    <w:rPr>
      <w:rFonts w:ascii="Bookman Old Style" w:hAnsi="Bookman Old Style" w:cs="Bookman Old Style"/>
      <w:i/>
      <w:iCs/>
      <w:sz w:val="9"/>
      <w:szCs w:val="9"/>
      <w:shd w:val="clear" w:color="auto" w:fill="FFFFFF"/>
      <w:lang w:val="en" w:eastAsia="en-US"/>
    </w:rPr>
  </w:style>
  <w:style w:type="paragraph" w:customStyle="1" w:styleId="620">
    <w:name w:val="Заголовок №6 (2)"/>
    <w:basedOn w:val="a"/>
    <w:uiPriority w:val="99"/>
    <w:rsid w:val="00DE5A7C"/>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DE5A7C"/>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74">
    <w:name w:val="Подпись к картинке (7)_"/>
    <w:link w:val="73"/>
    <w:uiPriority w:val="99"/>
    <w:rsid w:val="00DE5A7C"/>
    <w:rPr>
      <w:rFonts w:ascii="Arial Narrow" w:hAnsi="Arial Narrow" w:cs="Arial Narrow"/>
      <w:i/>
      <w:iCs/>
      <w:sz w:val="14"/>
      <w:szCs w:val="14"/>
      <w:shd w:val="clear" w:color="auto" w:fill="FFFFFF"/>
      <w:lang w:val="en" w:eastAsia="en-US"/>
    </w:rPr>
  </w:style>
  <w:style w:type="character" w:customStyle="1" w:styleId="330pt">
    <w:name w:val="Основной текст (33) + Полужирный.Интервал 0 pt"/>
    <w:uiPriority w:val="99"/>
    <w:rsid w:val="00DE5A7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DE5A7C"/>
    <w:rPr>
      <w:rFonts w:ascii="Consolas" w:hAnsi="Consolas" w:cs="Consolas"/>
      <w:b/>
      <w:bCs/>
      <w:i/>
      <w:iCs/>
      <w:spacing w:val="-10"/>
      <w:sz w:val="18"/>
      <w:szCs w:val="18"/>
    </w:rPr>
  </w:style>
  <w:style w:type="character" w:customStyle="1" w:styleId="27Gulim65pt">
    <w:name w:val="Основной текст (27) + Gulim.6.5 pt"/>
    <w:uiPriority w:val="99"/>
    <w:rsid w:val="00DE5A7C"/>
    <w:rPr>
      <w:rFonts w:ascii="Gulim" w:eastAsia="Gulim" w:cs="Gulim"/>
      <w:i/>
      <w:iCs/>
      <w:spacing w:val="0"/>
      <w:sz w:val="13"/>
      <w:szCs w:val="13"/>
    </w:rPr>
  </w:style>
  <w:style w:type="character" w:customStyle="1" w:styleId="75">
    <w:name w:val="Основной текст + Курсив7"/>
    <w:uiPriority w:val="99"/>
    <w:rsid w:val="00DE5A7C"/>
    <w:rPr>
      <w:rFonts w:ascii="Arial Narrow" w:hAnsi="Arial Narrow" w:cs="Arial Narrow"/>
      <w:i/>
      <w:iCs/>
      <w:spacing w:val="0"/>
      <w:sz w:val="17"/>
      <w:szCs w:val="17"/>
    </w:rPr>
  </w:style>
  <w:style w:type="character" w:customStyle="1" w:styleId="276">
    <w:name w:val="Основной текст (27) + Не курсив6"/>
    <w:uiPriority w:val="99"/>
    <w:rsid w:val="00DE5A7C"/>
    <w:rPr>
      <w:rFonts w:ascii="Arial Narrow" w:hAnsi="Arial Narrow" w:cs="Arial Narrow"/>
      <w:spacing w:val="0"/>
      <w:sz w:val="17"/>
      <w:szCs w:val="17"/>
    </w:rPr>
  </w:style>
  <w:style w:type="character" w:customStyle="1" w:styleId="275">
    <w:name w:val="Основной текст (27) + Не курсив5"/>
    <w:uiPriority w:val="99"/>
    <w:rsid w:val="00DE5A7C"/>
    <w:rPr>
      <w:rFonts w:ascii="Arial Narrow" w:hAnsi="Arial Narrow" w:cs="Arial Narrow"/>
      <w:spacing w:val="0"/>
      <w:sz w:val="17"/>
      <w:szCs w:val="17"/>
    </w:rPr>
  </w:style>
  <w:style w:type="character" w:customStyle="1" w:styleId="66">
    <w:name w:val="Основной текст + Курсив6"/>
    <w:uiPriority w:val="99"/>
    <w:rsid w:val="00DE5A7C"/>
    <w:rPr>
      <w:rFonts w:ascii="Arial Narrow" w:hAnsi="Arial Narrow" w:cs="Arial Narrow"/>
      <w:i/>
      <w:iCs/>
      <w:spacing w:val="0"/>
      <w:sz w:val="17"/>
      <w:szCs w:val="17"/>
    </w:rPr>
  </w:style>
  <w:style w:type="character" w:customStyle="1" w:styleId="270">
    <w:name w:val="Основной текст (27)"/>
    <w:uiPriority w:val="99"/>
    <w:rsid w:val="00DE5A7C"/>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DE5A7C"/>
    <w:rPr>
      <w:rFonts w:ascii="Arial Narrow" w:hAnsi="Arial Narrow" w:cs="Arial Narrow"/>
      <w:spacing w:val="0"/>
      <w:sz w:val="17"/>
      <w:szCs w:val="17"/>
    </w:rPr>
  </w:style>
  <w:style w:type="character" w:customStyle="1" w:styleId="58pt">
    <w:name w:val="Основной текст (5) + 8 pt.Не курсив"/>
    <w:uiPriority w:val="99"/>
    <w:rsid w:val="00DE5A7C"/>
    <w:rPr>
      <w:rFonts w:ascii="Arial Narrow" w:hAnsi="Arial Narrow" w:cs="Arial Narrow"/>
      <w:spacing w:val="0"/>
      <w:sz w:val="16"/>
      <w:szCs w:val="16"/>
    </w:rPr>
  </w:style>
  <w:style w:type="paragraph" w:customStyle="1" w:styleId="512">
    <w:name w:val="Основной текст (5)1"/>
    <w:basedOn w:val="a"/>
    <w:uiPriority w:val="99"/>
    <w:rsid w:val="00DE5A7C"/>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DE5A7C"/>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DE5A7C"/>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E5A7C"/>
    <w:rPr>
      <w:rFonts w:ascii="MS Reference Sans Serif" w:hAnsi="MS Reference Sans Serif" w:cs="MS Reference Sans Serif"/>
      <w:i/>
      <w:iCs/>
      <w:spacing w:val="-20"/>
      <w:sz w:val="17"/>
      <w:szCs w:val="17"/>
      <w:shd w:val="clear" w:color="auto" w:fill="FFFFFF"/>
      <w:lang w:val="en" w:eastAsia="en-US"/>
    </w:rPr>
  </w:style>
  <w:style w:type="paragraph" w:customStyle="1" w:styleId="350">
    <w:name w:val="Основной текст (35)"/>
    <w:basedOn w:val="a"/>
    <w:link w:val="351"/>
    <w:rsid w:val="00DE5A7C"/>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E5A7C"/>
    <w:rPr>
      <w:rFonts w:ascii="MS Reference Sans Serif" w:hAnsi="MS Reference Sans Serif" w:cs="MS Reference Sans Serif"/>
      <w:spacing w:val="-10"/>
      <w:sz w:val="14"/>
      <w:szCs w:val="14"/>
      <w:shd w:val="clear" w:color="auto" w:fill="FFFFFF"/>
      <w:lang w:val="en" w:eastAsia="en-US"/>
    </w:rPr>
  </w:style>
  <w:style w:type="paragraph" w:customStyle="1" w:styleId="360">
    <w:name w:val="Основной текст (36)"/>
    <w:basedOn w:val="a"/>
    <w:link w:val="361"/>
    <w:rsid w:val="00DE5A7C"/>
    <w:pPr>
      <w:shd w:val="clear" w:color="auto" w:fill="FFFFFF"/>
      <w:autoSpaceDE w:val="0"/>
      <w:autoSpaceDN w:val="0"/>
      <w:adjustRightInd w:val="0"/>
      <w:spacing w:before="420" w:after="240" w:line="240" w:lineRule="atLeast"/>
    </w:pPr>
    <w:rPr>
      <w:rFonts w:ascii="Arial Narrow" w:hAnsi="Arial Narrow" w:cs="Arial Narrow"/>
      <w:noProof/>
      <w:sz w:val="8"/>
      <w:szCs w:val="8"/>
    </w:rPr>
  </w:style>
  <w:style w:type="character" w:customStyle="1" w:styleId="361">
    <w:name w:val="Основной текст (36)_"/>
    <w:link w:val="360"/>
    <w:rsid w:val="00DE5A7C"/>
    <w:rPr>
      <w:rFonts w:ascii="Arial Narrow" w:hAnsi="Arial Narrow" w:cs="Arial Narrow"/>
      <w:noProof/>
      <w:sz w:val="8"/>
      <w:szCs w:val="8"/>
      <w:shd w:val="clear" w:color="auto" w:fill="FFFFFF"/>
      <w:lang w:val="en" w:eastAsia="en-US"/>
    </w:rPr>
  </w:style>
  <w:style w:type="paragraph" w:customStyle="1" w:styleId="370">
    <w:name w:val="Основной текст (37)"/>
    <w:basedOn w:val="a"/>
    <w:link w:val="371"/>
    <w:rsid w:val="00DE5A7C"/>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link w:val="370"/>
    <w:rsid w:val="00DE5A7C"/>
    <w:rPr>
      <w:rFonts w:ascii="MS Reference Sans Serif" w:hAnsi="MS Reference Sans Serif" w:cs="MS Reference Sans Serif"/>
      <w:i/>
      <w:iCs/>
      <w:sz w:val="12"/>
      <w:szCs w:val="12"/>
      <w:shd w:val="clear" w:color="auto" w:fill="FFFFFF"/>
      <w:lang w:val="en" w:eastAsia="en-US"/>
    </w:rPr>
  </w:style>
  <w:style w:type="paragraph" w:customStyle="1" w:styleId="90">
    <w:name w:val="Основной текст (9)"/>
    <w:basedOn w:val="a"/>
    <w:link w:val="91"/>
    <w:rsid w:val="00DE5A7C"/>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link w:val="90"/>
    <w:rsid w:val="00DE5A7C"/>
    <w:rPr>
      <w:rFonts w:ascii="Lucida Sans Unicode" w:hAnsi="Lucida Sans Unicode" w:cs="Lucida Sans Unicode"/>
      <w:sz w:val="14"/>
      <w:szCs w:val="14"/>
      <w:shd w:val="clear" w:color="auto" w:fill="FFFFFF"/>
      <w:lang w:val="en" w:eastAsia="en-US"/>
    </w:rPr>
  </w:style>
  <w:style w:type="paragraph" w:customStyle="1" w:styleId="281">
    <w:name w:val="Основной текст (28)"/>
    <w:basedOn w:val="a"/>
    <w:link w:val="282"/>
    <w:rsid w:val="00DE5A7C"/>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link w:val="281"/>
    <w:rsid w:val="00DE5A7C"/>
    <w:rPr>
      <w:rFonts w:ascii="Lucida Sans Unicode" w:hAnsi="Lucida Sans Unicode" w:cs="Lucida Sans Unicode"/>
      <w:spacing w:val="10"/>
      <w:sz w:val="24"/>
      <w:szCs w:val="24"/>
      <w:shd w:val="clear" w:color="auto" w:fill="FFFFFF"/>
      <w:lang w:val="en" w:eastAsia="en-US"/>
    </w:rPr>
  </w:style>
  <w:style w:type="paragraph" w:customStyle="1" w:styleId="3a">
    <w:name w:val="Заголовок №3"/>
    <w:basedOn w:val="a"/>
    <w:link w:val="3b"/>
    <w:rsid w:val="00DE5A7C"/>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b">
    <w:name w:val="Заголовок №3_"/>
    <w:link w:val="3a"/>
    <w:rsid w:val="00DE5A7C"/>
    <w:rPr>
      <w:rFonts w:ascii="Times New Roman" w:hAnsi="Times New Roman"/>
      <w:spacing w:val="40"/>
      <w:sz w:val="52"/>
      <w:szCs w:val="52"/>
      <w:shd w:val="clear" w:color="auto" w:fill="FFFFFF"/>
      <w:lang w:val="en" w:eastAsia="en-US"/>
    </w:rPr>
  </w:style>
  <w:style w:type="paragraph" w:customStyle="1" w:styleId="182">
    <w:name w:val="Основной текст (18)"/>
    <w:basedOn w:val="a"/>
    <w:link w:val="183"/>
    <w:uiPriority w:val="99"/>
    <w:rsid w:val="00DE5A7C"/>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link w:val="182"/>
    <w:uiPriority w:val="99"/>
    <w:rsid w:val="00DE5A7C"/>
    <w:rPr>
      <w:rFonts w:ascii="Arial" w:hAnsi="Arial" w:cs="Arial"/>
      <w:sz w:val="24"/>
      <w:szCs w:val="24"/>
      <w:shd w:val="clear" w:color="auto" w:fill="FFFFFF"/>
      <w:lang w:val="en" w:eastAsia="en-US"/>
    </w:rPr>
  </w:style>
  <w:style w:type="character" w:customStyle="1" w:styleId="Arial0">
    <w:name w:val="Колонтитул + Arial"/>
    <w:rsid w:val="00DE5A7C"/>
    <w:rPr>
      <w:rFonts w:ascii="Arial" w:hAnsi="Arial" w:cs="Arial"/>
      <w:b/>
      <w:bCs/>
      <w:spacing w:val="0"/>
      <w:sz w:val="23"/>
      <w:szCs w:val="23"/>
    </w:rPr>
  </w:style>
  <w:style w:type="character" w:customStyle="1" w:styleId="14pt">
    <w:name w:val="Основной текст + 14 pt"/>
    <w:rsid w:val="00DE5A7C"/>
    <w:rPr>
      <w:rFonts w:ascii="Lucida Sans Unicode" w:hAnsi="Lucida Sans Unicode" w:cs="Lucida Sans Unicode"/>
      <w:sz w:val="28"/>
      <w:szCs w:val="28"/>
    </w:rPr>
  </w:style>
  <w:style w:type="paragraph" w:customStyle="1" w:styleId="2d">
    <w:name w:val="Подпись к таблице (2)"/>
    <w:basedOn w:val="a"/>
    <w:rsid w:val="00DE5A7C"/>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21">
    <w:name w:val="Подпись к таблице (2)2"/>
    <w:uiPriority w:val="99"/>
    <w:rsid w:val="00DE5A7C"/>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DE5A7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rPr>
  </w:style>
  <w:style w:type="paragraph" w:customStyle="1" w:styleId="610">
    <w:name w:val="Основной текст (6)1"/>
    <w:basedOn w:val="a"/>
    <w:uiPriority w:val="99"/>
    <w:rsid w:val="00DE5A7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rPr>
  </w:style>
  <w:style w:type="paragraph" w:customStyle="1" w:styleId="1b">
    <w:name w:val="Текст1"/>
    <w:basedOn w:val="Iauiue"/>
    <w:rsid w:val="00DE5A7C"/>
    <w:pPr>
      <w:overflowPunct w:val="0"/>
      <w:textAlignment w:val="baseline"/>
    </w:pPr>
    <w:rPr>
      <w:rFonts w:ascii="Courier New" w:eastAsia="Times New Roman" w:hAnsi="Courier New"/>
      <w:lang w:eastAsia="ru-RU"/>
    </w:rPr>
  </w:style>
  <w:style w:type="paragraph" w:customStyle="1" w:styleId="92">
    <w:name w:val="Основной текст9"/>
    <w:basedOn w:val="a"/>
    <w:rsid w:val="00DE5A7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2pt">
    <w:name w:val="Основной текст + 12 pt"/>
    <w:rsid w:val="00DE5A7C"/>
    <w:rPr>
      <w:rFonts w:ascii="Times New Roman" w:hAnsi="Times New Roman"/>
      <w:spacing w:val="-10"/>
      <w:sz w:val="24"/>
    </w:rPr>
  </w:style>
  <w:style w:type="paragraph" w:customStyle="1" w:styleId="190">
    <w:name w:val="Основной текст (19)"/>
    <w:basedOn w:val="a"/>
    <w:link w:val="191"/>
    <w:uiPriority w:val="99"/>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DE5A7C"/>
    <w:rPr>
      <w:rFonts w:ascii="Arial" w:eastAsia="Times New Roman" w:hAnsi="Arial"/>
      <w:sz w:val="33"/>
      <w:shd w:val="clear" w:color="auto" w:fill="FFFFFF"/>
    </w:rPr>
  </w:style>
  <w:style w:type="paragraph" w:customStyle="1" w:styleId="260">
    <w:name w:val="Основной текст (26)"/>
    <w:basedOn w:val="a"/>
    <w:link w:val="261"/>
    <w:rsid w:val="00DE5A7C"/>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DE5A7C"/>
    <w:rPr>
      <w:rFonts w:ascii="Arial" w:eastAsia="Times New Roman" w:hAnsi="Arial"/>
      <w:sz w:val="14"/>
      <w:shd w:val="clear" w:color="auto" w:fill="FFFFFF"/>
    </w:rPr>
  </w:style>
  <w:style w:type="paragraph" w:customStyle="1" w:styleId="301">
    <w:name w:val="Основной текст (30)"/>
    <w:basedOn w:val="a"/>
    <w:link w:val="302"/>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DE5A7C"/>
    <w:rPr>
      <w:rFonts w:ascii="Gungsuh" w:eastAsia="Gungsuh" w:hAnsi="Times New Roman"/>
      <w:sz w:val="8"/>
      <w:shd w:val="clear" w:color="auto" w:fill="FFFFFF"/>
    </w:rPr>
  </w:style>
  <w:style w:type="paragraph" w:customStyle="1" w:styleId="380">
    <w:name w:val="Основной текст (38)"/>
    <w:basedOn w:val="a"/>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paragraph" w:customStyle="1" w:styleId="67">
    <w:name w:val="Основной текст (6)"/>
    <w:basedOn w:val="a"/>
    <w:link w:val="68"/>
    <w:rsid w:val="00DE5A7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8">
    <w:name w:val="Основной текст (6)_"/>
    <w:link w:val="67"/>
    <w:rsid w:val="00DE5A7C"/>
    <w:rPr>
      <w:rFonts w:eastAsia="Times New Roman"/>
      <w:sz w:val="24"/>
      <w:shd w:val="clear" w:color="auto" w:fill="FFFFFF"/>
    </w:rPr>
  </w:style>
  <w:style w:type="paragraph" w:customStyle="1" w:styleId="400">
    <w:name w:val="Основной текст (40)"/>
    <w:basedOn w:val="a"/>
    <w:rsid w:val="00DE5A7C"/>
    <w:pPr>
      <w:shd w:val="clear" w:color="auto" w:fill="FFFFFF"/>
      <w:overflowPunct w:val="0"/>
      <w:autoSpaceDE w:val="0"/>
      <w:autoSpaceDN w:val="0"/>
      <w:adjustRightInd w:val="0"/>
      <w:spacing w:after="0" w:line="240" w:lineRule="atLeast"/>
      <w:jc w:val="both"/>
      <w:textAlignment w:val="baseline"/>
    </w:pPr>
    <w:rPr>
      <w:rFonts w:ascii="Gungsuh" w:eastAsia="Gungsuh" w:hAnsi="Times New Roman"/>
      <w:sz w:val="8"/>
      <w:szCs w:val="20"/>
      <w:lang w:eastAsia="ru-RU"/>
    </w:rPr>
  </w:style>
  <w:style w:type="character" w:customStyle="1" w:styleId="308pt">
    <w:name w:val="Основной текст (30) + 8 pt"/>
    <w:rsid w:val="00DE5A7C"/>
    <w:rPr>
      <w:rFonts w:ascii="Times New Roman" w:hAnsi="Times New Roman"/>
      <w:sz w:val="16"/>
    </w:rPr>
  </w:style>
  <w:style w:type="paragraph" w:customStyle="1" w:styleId="161">
    <w:name w:val="Основной текст (16)"/>
    <w:basedOn w:val="a"/>
    <w:link w:val="162"/>
    <w:uiPriority w:val="99"/>
    <w:rsid w:val="00DE5A7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uiPriority w:val="99"/>
    <w:rsid w:val="00DE5A7C"/>
    <w:rPr>
      <w:rFonts w:ascii="Arial" w:eastAsia="Times New Roman" w:hAnsi="Arial"/>
      <w:sz w:val="28"/>
      <w:shd w:val="clear" w:color="auto" w:fill="FFFFFF"/>
    </w:rPr>
  </w:style>
  <w:style w:type="character" w:customStyle="1" w:styleId="16Candara">
    <w:name w:val="Основной текст (16) + Candara"/>
    <w:rsid w:val="00DE5A7C"/>
    <w:rPr>
      <w:rFonts w:ascii="Candara" w:hAnsi="Candara"/>
      <w:spacing w:val="0"/>
      <w:sz w:val="18"/>
    </w:rPr>
  </w:style>
  <w:style w:type="paragraph" w:customStyle="1" w:styleId="83">
    <w:name w:val="Основной текст8"/>
    <w:basedOn w:val="a"/>
    <w:rsid w:val="00DE5A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
    <w:rsid w:val="00DE5A7C"/>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table" w:styleId="affc">
    <w:name w:val="Table Grid"/>
    <w:basedOn w:val="a1"/>
    <w:uiPriority w:val="59"/>
    <w:rsid w:val="00DE5A7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E5A7C"/>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1c">
    <w:name w:val="Выделение1"/>
    <w:rsid w:val="00DE5A7C"/>
    <w:rPr>
      <w:rFonts w:ascii="Calibri" w:hAnsi="Calibri"/>
      <w:b/>
      <w:i/>
    </w:rPr>
  </w:style>
  <w:style w:type="character" w:customStyle="1" w:styleId="1d">
    <w:name w:val="Строгий1"/>
    <w:rsid w:val="00DE5A7C"/>
    <w:rPr>
      <w:b/>
    </w:rPr>
  </w:style>
  <w:style w:type="character" w:customStyle="1" w:styleId="1e">
    <w:name w:val="Гиперссылка1"/>
    <w:rsid w:val="00DE5A7C"/>
    <w:rPr>
      <w:color w:val="0000FF"/>
      <w:u w:val="single"/>
    </w:rPr>
  </w:style>
  <w:style w:type="paragraph" w:customStyle="1" w:styleId="1f">
    <w:name w:val="Обычный (веб)1"/>
    <w:basedOn w:val="a"/>
    <w:rsid w:val="00DE5A7C"/>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1210">
    <w:name w:val="Основной текст (12)1"/>
    <w:basedOn w:val="a"/>
    <w:uiPriority w:val="99"/>
    <w:rsid w:val="00DE5A7C"/>
    <w:pPr>
      <w:shd w:val="clear" w:color="auto" w:fill="FFFFFF"/>
      <w:overflowPunct w:val="0"/>
      <w:autoSpaceDE w:val="0"/>
      <w:autoSpaceDN w:val="0"/>
      <w:adjustRightInd w:val="0"/>
      <w:spacing w:after="0" w:line="206" w:lineRule="exact"/>
      <w:textAlignment w:val="baseline"/>
    </w:pPr>
    <w:rPr>
      <w:rFonts w:ascii="MS Reference Sans Serif" w:eastAsia="Times New Roman" w:hAnsi="MS Reference Sans Serif"/>
      <w:sz w:val="15"/>
      <w:szCs w:val="20"/>
      <w:lang w:eastAsia="ru-RU"/>
    </w:rPr>
  </w:style>
  <w:style w:type="character" w:customStyle="1" w:styleId="720">
    <w:name w:val="Основной текст (7)2"/>
    <w:uiPriority w:val="99"/>
    <w:rsid w:val="00DE5A7C"/>
    <w:rPr>
      <w:rFonts w:ascii="Franklin Gothic Medium" w:hAnsi="Franklin Gothic Medium"/>
      <w:b/>
      <w:sz w:val="23"/>
    </w:rPr>
  </w:style>
  <w:style w:type="character" w:customStyle="1" w:styleId="ArialUnicodeMS">
    <w:name w:val="Колонтитул + Arial Unicode MS"/>
    <w:rsid w:val="00DE5A7C"/>
    <w:rPr>
      <w:rFonts w:ascii="Arial Unicode MS" w:eastAsia="Arial Unicode MS"/>
      <w:spacing w:val="0"/>
      <w:sz w:val="19"/>
    </w:rPr>
  </w:style>
  <w:style w:type="paragraph" w:customStyle="1" w:styleId="103">
    <w:name w:val="Основной текст (10)"/>
    <w:basedOn w:val="a"/>
    <w:link w:val="104"/>
    <w:uiPriority w:val="99"/>
    <w:rsid w:val="00DE5A7C"/>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uiPriority w:val="99"/>
    <w:rsid w:val="00DE5A7C"/>
    <w:rPr>
      <w:rFonts w:ascii="Arial" w:eastAsia="Times New Roman" w:hAnsi="Arial"/>
      <w:sz w:val="11"/>
      <w:shd w:val="clear" w:color="auto" w:fill="FFFFFF"/>
    </w:rPr>
  </w:style>
  <w:style w:type="paragraph" w:customStyle="1" w:styleId="203">
    <w:name w:val="Основной текст (20)"/>
    <w:basedOn w:val="a"/>
    <w:rsid w:val="00DE5A7C"/>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DE5A7C"/>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character" w:customStyle="1" w:styleId="173">
    <w:name w:val="Основной текст (17)_"/>
    <w:link w:val="172"/>
    <w:uiPriority w:val="99"/>
    <w:rsid w:val="00DE5A7C"/>
    <w:rPr>
      <w:rFonts w:ascii="Arial Narrow" w:eastAsia="Times New Roman" w:hAnsi="Arial Narrow"/>
      <w:sz w:val="35"/>
      <w:shd w:val="clear" w:color="auto" w:fill="FFFFFF"/>
    </w:rPr>
  </w:style>
  <w:style w:type="character" w:customStyle="1" w:styleId="1pt0">
    <w:name w:val="Подпись к таблице + Интервал 1 pt"/>
    <w:rsid w:val="00DE5A7C"/>
    <w:rPr>
      <w:rFonts w:ascii="Times New Roman" w:hAnsi="Times New Roman"/>
      <w:noProof w:val="0"/>
      <w:spacing w:val="20"/>
      <w:sz w:val="14"/>
      <w:lang w:val="en"/>
    </w:rPr>
  </w:style>
  <w:style w:type="paragraph" w:customStyle="1" w:styleId="213">
    <w:name w:val="Основной текст (21)"/>
    <w:basedOn w:val="a"/>
    <w:link w:val="214"/>
    <w:rsid w:val="00DE5A7C"/>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DE5A7C"/>
    <w:rPr>
      <w:rFonts w:eastAsia="Times New Roman"/>
      <w:sz w:val="16"/>
      <w:shd w:val="clear" w:color="auto" w:fill="FFFFFF"/>
    </w:rPr>
  </w:style>
  <w:style w:type="character" w:customStyle="1" w:styleId="ArialUnicodeMS0">
    <w:name w:val="Основной текст + Arial Unicode MS"/>
    <w:rsid w:val="00DE5A7C"/>
    <w:rPr>
      <w:rFonts w:ascii="Arial Unicode MS" w:eastAsia="Arial Unicode MS"/>
      <w:b/>
      <w:spacing w:val="0"/>
      <w:sz w:val="16"/>
    </w:rPr>
  </w:style>
  <w:style w:type="character" w:customStyle="1" w:styleId="163">
    <w:name w:val="Основной текст (16) + Не курсив"/>
    <w:rsid w:val="00DE5A7C"/>
    <w:rPr>
      <w:rFonts w:ascii="Times New Roman" w:hAnsi="Times New Roman"/>
      <w:i/>
      <w:spacing w:val="0"/>
      <w:sz w:val="18"/>
    </w:rPr>
  </w:style>
  <w:style w:type="character" w:customStyle="1" w:styleId="Arial1">
    <w:name w:val="Колонтитул + Arial1"/>
    <w:rsid w:val="00DE5A7C"/>
    <w:rPr>
      <w:rFonts w:ascii="Arial" w:hAnsi="Arial"/>
      <w:i/>
      <w:sz w:val="8"/>
    </w:rPr>
  </w:style>
  <w:style w:type="paragraph" w:customStyle="1" w:styleId="130">
    <w:name w:val="Основной текст (13)"/>
    <w:basedOn w:val="a"/>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c">
    <w:name w:val="Оглавление (3)"/>
    <w:basedOn w:val="a"/>
    <w:rsid w:val="00DE5A7C"/>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sz w:val="15"/>
      <w:szCs w:val="20"/>
      <w:lang w:eastAsia="ru-RU"/>
    </w:rPr>
  </w:style>
  <w:style w:type="character" w:customStyle="1" w:styleId="MicrosoftSansSerif">
    <w:name w:val="Колонтитул + Microsoft Sans Serif"/>
    <w:rsid w:val="00DE5A7C"/>
    <w:rPr>
      <w:rFonts w:ascii="Microsoft Sans Serif" w:hAnsi="Microsoft Sans Serif"/>
      <w:spacing w:val="0"/>
      <w:sz w:val="19"/>
    </w:rPr>
  </w:style>
  <w:style w:type="character" w:customStyle="1" w:styleId="MicrosoftSansSerif0">
    <w:name w:val="Основной текст + Microsoft Sans Serif"/>
    <w:rsid w:val="00DE5A7C"/>
    <w:rPr>
      <w:rFonts w:ascii="Microsoft Sans Serif" w:hAnsi="Microsoft Sans Serif"/>
      <w:i/>
      <w:spacing w:val="10"/>
      <w:sz w:val="15"/>
    </w:rPr>
  </w:style>
  <w:style w:type="paragraph" w:customStyle="1" w:styleId="222">
    <w:name w:val="Основной текст (22)"/>
    <w:basedOn w:val="a"/>
    <w:rsid w:val="00DE5A7C"/>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22pt">
    <w:name w:val="Основной текст (12) + Интервал 2 pt"/>
    <w:rsid w:val="00DE5A7C"/>
    <w:rPr>
      <w:spacing w:val="50"/>
      <w:sz w:val="16"/>
    </w:rPr>
  </w:style>
  <w:style w:type="character" w:customStyle="1" w:styleId="122">
    <w:name w:val="Основной текст (12)_"/>
    <w:uiPriority w:val="99"/>
    <w:rsid w:val="00DE5A7C"/>
    <w:rPr>
      <w:spacing w:val="20"/>
      <w:sz w:val="16"/>
    </w:rPr>
  </w:style>
  <w:style w:type="character" w:customStyle="1" w:styleId="11SimSun">
    <w:name w:val="Основной текст (11) + SimSun"/>
    <w:rsid w:val="00DE5A7C"/>
    <w:rPr>
      <w:rFonts w:ascii="SimSun" w:eastAsia="SimSun" w:hAnsi="Arial"/>
      <w:spacing w:val="-10"/>
      <w:sz w:val="16"/>
    </w:rPr>
  </w:style>
  <w:style w:type="character" w:customStyle="1" w:styleId="114">
    <w:name w:val="Основной текст (11)_"/>
    <w:rsid w:val="00DE5A7C"/>
    <w:rPr>
      <w:rFonts w:ascii="Arial" w:hAnsi="Arial"/>
      <w:sz w:val="36"/>
    </w:rPr>
  </w:style>
  <w:style w:type="paragraph" w:customStyle="1" w:styleId="230">
    <w:name w:val="Основной текст (23)"/>
    <w:basedOn w:val="a"/>
    <w:link w:val="23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DE5A7C"/>
    <w:rPr>
      <w:rFonts w:ascii="Arial" w:eastAsia="Times New Roman" w:hAnsi="Arial"/>
      <w:sz w:val="19"/>
      <w:shd w:val="clear" w:color="auto" w:fill="FFFFFF"/>
    </w:rPr>
  </w:style>
  <w:style w:type="character" w:customStyle="1" w:styleId="272">
    <w:name w:val="Основной текст (27)_"/>
    <w:rsid w:val="00DE5A7C"/>
    <w:rPr>
      <w:rFonts w:ascii="Arial" w:hAnsi="Arial"/>
      <w:sz w:val="14"/>
      <w:shd w:val="clear" w:color="auto" w:fill="FFFFFF"/>
    </w:rPr>
  </w:style>
  <w:style w:type="paragraph" w:customStyle="1" w:styleId="241">
    <w:name w:val="Основной текст (24)"/>
    <w:basedOn w:val="a"/>
    <w:link w:val="242"/>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2">
    <w:name w:val="Основной текст (24)_"/>
    <w:link w:val="241"/>
    <w:rsid w:val="00DE5A7C"/>
    <w:rPr>
      <w:rFonts w:ascii="Arial" w:eastAsia="Times New Roman" w:hAnsi="Arial"/>
      <w:sz w:val="21"/>
      <w:shd w:val="clear" w:color="auto" w:fill="FFFFFF"/>
    </w:rPr>
  </w:style>
  <w:style w:type="paragraph" w:customStyle="1" w:styleId="5a">
    <w:name w:val="Подпись к таблице (5)"/>
    <w:basedOn w:val="a"/>
    <w:rsid w:val="00DE5A7C"/>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4-1pt">
    <w:name w:val="Подпись к картинке (4) + Интервал -1 pt"/>
    <w:rsid w:val="00DE5A7C"/>
    <w:rPr>
      <w:rFonts w:ascii="Times New Roman" w:hAnsi="Times New Roman"/>
      <w:spacing w:val="-30"/>
      <w:sz w:val="48"/>
    </w:rPr>
  </w:style>
  <w:style w:type="character" w:customStyle="1" w:styleId="2pt">
    <w:name w:val="Основной текст + Интервал 2 pt"/>
    <w:rsid w:val="00DE5A7C"/>
    <w:rPr>
      <w:rFonts w:ascii="Times New Roman" w:hAnsi="Times New Roman"/>
      <w:spacing w:val="40"/>
      <w:sz w:val="18"/>
    </w:rPr>
  </w:style>
  <w:style w:type="character" w:customStyle="1" w:styleId="52pt">
    <w:name w:val="Заголовок №5 + Интервал 2 pt"/>
    <w:rsid w:val="00DE5A7C"/>
    <w:rPr>
      <w:rFonts w:ascii="Microsoft Sans Serif" w:hAnsi="Microsoft Sans Serif"/>
      <w:spacing w:val="50"/>
      <w:sz w:val="15"/>
    </w:rPr>
  </w:style>
  <w:style w:type="paragraph" w:customStyle="1" w:styleId="69">
    <w:name w:val="Подпись к таблице (6)"/>
    <w:basedOn w:val="a"/>
    <w:rsid w:val="00DE5A7C"/>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0">
    <w:name w:val="Подпись к таблице (6) + 8"/>
    <w:rsid w:val="00DE5A7C"/>
    <w:rPr>
      <w:rFonts w:ascii="Microsoft Sans Serif" w:hAnsi="Microsoft Sans Serif"/>
      <w:b/>
      <w:sz w:val="17"/>
    </w:rPr>
  </w:style>
  <w:style w:type="paragraph" w:customStyle="1" w:styleId="49">
    <w:name w:val="Заголовок №4"/>
    <w:basedOn w:val="a"/>
    <w:link w:val="4a"/>
    <w:rsid w:val="00DE5A7C"/>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DE5A7C"/>
    <w:rPr>
      <w:rFonts w:ascii="Arial" w:eastAsia="Times New Roman" w:hAnsi="Arial"/>
      <w:spacing w:val="-20"/>
      <w:sz w:val="85"/>
      <w:shd w:val="clear" w:color="auto" w:fill="FFFFFF"/>
    </w:rPr>
  </w:style>
  <w:style w:type="paragraph" w:customStyle="1" w:styleId="4b">
    <w:name w:val="Подпись к таблице (4)"/>
    <w:basedOn w:val="a"/>
    <w:uiPriority w:val="99"/>
    <w:rsid w:val="00DE5A7C"/>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eastAsia="ru-RU"/>
    </w:rPr>
  </w:style>
  <w:style w:type="character" w:customStyle="1" w:styleId="affd">
    <w:name w:val="Подпись к таблице + Не курсив"/>
    <w:rsid w:val="00DE5A7C"/>
    <w:rPr>
      <w:rFonts w:ascii="Times New Roman" w:hAnsi="Times New Roman"/>
      <w:i/>
      <w:noProof w:val="0"/>
      <w:spacing w:val="0"/>
      <w:sz w:val="14"/>
      <w:lang w:val="en"/>
    </w:rPr>
  </w:style>
  <w:style w:type="character" w:customStyle="1" w:styleId="50pt">
    <w:name w:val="Подпись к таблице (5) + Интервал 0 pt"/>
    <w:rsid w:val="00DE5A7C"/>
    <w:rPr>
      <w:rFonts w:ascii="Times New Roman" w:hAnsi="Times New Roman"/>
      <w:spacing w:val="10"/>
      <w:sz w:val="16"/>
    </w:rPr>
  </w:style>
  <w:style w:type="paragraph" w:customStyle="1" w:styleId="470">
    <w:name w:val="Основной текст (47)"/>
    <w:basedOn w:val="a"/>
    <w:rsid w:val="00DE5A7C"/>
    <w:pPr>
      <w:shd w:val="clear" w:color="auto" w:fill="FFFFFF"/>
      <w:overflowPunct w:val="0"/>
      <w:autoSpaceDE w:val="0"/>
      <w:autoSpaceDN w:val="0"/>
      <w:adjustRightInd w:val="0"/>
      <w:spacing w:before="120" w:after="120" w:line="162" w:lineRule="exact"/>
      <w:jc w:val="center"/>
      <w:textAlignment w:val="baseline"/>
    </w:pPr>
    <w:rPr>
      <w:rFonts w:ascii="Arial" w:eastAsia="Times New Roman" w:hAnsi="Arial"/>
      <w:sz w:val="14"/>
      <w:szCs w:val="20"/>
      <w:lang w:eastAsia="ru-RU"/>
    </w:rPr>
  </w:style>
  <w:style w:type="paragraph" w:customStyle="1" w:styleId="480">
    <w:name w:val="Основной текст (48)"/>
    <w:basedOn w:val="a"/>
    <w:rsid w:val="00DE5A7C"/>
    <w:pPr>
      <w:shd w:val="clear" w:color="auto" w:fill="FFFFFF"/>
      <w:overflowPunct w:val="0"/>
      <w:autoSpaceDE w:val="0"/>
      <w:autoSpaceDN w:val="0"/>
      <w:adjustRightInd w:val="0"/>
      <w:spacing w:after="120" w:line="140" w:lineRule="exact"/>
      <w:jc w:val="center"/>
      <w:textAlignment w:val="baseline"/>
    </w:pPr>
    <w:rPr>
      <w:rFonts w:eastAsia="Times New Roman"/>
      <w:sz w:val="12"/>
      <w:szCs w:val="20"/>
      <w:lang w:eastAsia="ru-RU"/>
    </w:rPr>
  </w:style>
  <w:style w:type="paragraph" w:styleId="affe">
    <w:name w:val="footer"/>
    <w:basedOn w:val="a"/>
    <w:link w:val="afff"/>
    <w:rsid w:val="00DE5A7C"/>
    <w:pPr>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
    <w:name w:val="Нижний колонтитул Знак"/>
    <w:link w:val="affe"/>
    <w:rsid w:val="00DE5A7C"/>
    <w:rPr>
      <w:rFonts w:ascii="Times New Roman" w:eastAsia="Times New Roman" w:hAnsi="Times New Roman"/>
    </w:rPr>
  </w:style>
  <w:style w:type="paragraph" w:styleId="2e">
    <w:name w:val="toc 2"/>
    <w:basedOn w:val="a"/>
    <w:next w:val="a"/>
    <w:semiHidden/>
    <w:rsid w:val="00DE5A7C"/>
    <w:pPr>
      <w:overflowPunct w:val="0"/>
      <w:autoSpaceDE w:val="0"/>
      <w:autoSpaceDN w:val="0"/>
      <w:adjustRightInd w:val="0"/>
      <w:spacing w:after="0" w:line="240" w:lineRule="auto"/>
      <w:ind w:left="240"/>
      <w:textAlignment w:val="baseline"/>
    </w:pPr>
    <w:rPr>
      <w:rFonts w:eastAsia="Times New Roman"/>
      <w:sz w:val="24"/>
      <w:szCs w:val="20"/>
      <w:lang w:eastAsia="ru-RU"/>
    </w:rPr>
  </w:style>
  <w:style w:type="character" w:customStyle="1" w:styleId="3Arial">
    <w:name w:val="Оглавление (3) + Arial"/>
    <w:rsid w:val="00DE5A7C"/>
    <w:rPr>
      <w:rFonts w:ascii="Arial" w:hAnsi="Arial"/>
      <w:i/>
      <w:spacing w:val="0"/>
      <w:sz w:val="36"/>
    </w:rPr>
  </w:style>
  <w:style w:type="character" w:customStyle="1" w:styleId="5b">
    <w:name w:val="Оглавление (5)"/>
    <w:rsid w:val="00DE5A7C"/>
    <w:rPr>
      <w:rFonts w:ascii="Times New Roman" w:hAnsi="Times New Roman"/>
      <w:spacing w:val="0"/>
      <w:sz w:val="14"/>
    </w:rPr>
  </w:style>
  <w:style w:type="paragraph" w:customStyle="1" w:styleId="4c">
    <w:name w:val="Оглавление (4)"/>
    <w:basedOn w:val="a"/>
    <w:rsid w:val="00DE5A7C"/>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sz w:val="18"/>
      <w:szCs w:val="20"/>
      <w:lang w:eastAsia="ru-RU"/>
    </w:rPr>
  </w:style>
  <w:style w:type="character" w:customStyle="1" w:styleId="LucidaSansUnicode">
    <w:name w:val="Основной текст + Lucida Sans Unicode"/>
    <w:rsid w:val="00DE5A7C"/>
    <w:rPr>
      <w:rFonts w:ascii="Lucida Sans Unicode" w:hAnsi="Lucida Sans Unicode"/>
      <w:smallCaps/>
      <w:spacing w:val="-20"/>
      <w:sz w:val="17"/>
    </w:rPr>
  </w:style>
  <w:style w:type="character" w:customStyle="1" w:styleId="9pt2">
    <w:name w:val="Основной текст + 9 pt2"/>
    <w:rsid w:val="00DE5A7C"/>
    <w:rPr>
      <w:rFonts w:ascii="Times New Roman" w:hAnsi="Times New Roman"/>
      <w:b/>
      <w:spacing w:val="-10"/>
      <w:sz w:val="18"/>
    </w:rPr>
  </w:style>
  <w:style w:type="character" w:customStyle="1" w:styleId="MicrosoftSansSerif1">
    <w:name w:val="Оглавление + Microsoft Sans Serif"/>
    <w:rsid w:val="00DE5A7C"/>
    <w:rPr>
      <w:rFonts w:ascii="Microsoft Sans Serif" w:hAnsi="Microsoft Sans Serif"/>
      <w:b/>
      <w:i/>
      <w:noProof w:val="0"/>
      <w:spacing w:val="10"/>
      <w:sz w:val="15"/>
      <w:lang w:val="en"/>
    </w:rPr>
  </w:style>
  <w:style w:type="character" w:customStyle="1" w:styleId="106">
    <w:name w:val="Основной текст (10) + 6"/>
    <w:rsid w:val="00DE5A7C"/>
    <w:rPr>
      <w:rFonts w:ascii="Microsoft Sans Serif" w:hAnsi="Microsoft Sans Serif"/>
      <w:b/>
      <w:spacing w:val="10"/>
      <w:sz w:val="13"/>
    </w:rPr>
  </w:style>
  <w:style w:type="character" w:customStyle="1" w:styleId="13Arial">
    <w:name w:val="Основной текст (13) + Arial"/>
    <w:rsid w:val="00DE5A7C"/>
    <w:rPr>
      <w:rFonts w:ascii="Arial" w:hAnsi="Arial"/>
      <w:i/>
      <w:spacing w:val="0"/>
      <w:sz w:val="8"/>
    </w:rPr>
  </w:style>
  <w:style w:type="character" w:customStyle="1" w:styleId="198">
    <w:name w:val="Основной текст (19) + 8"/>
    <w:rsid w:val="00DE5A7C"/>
    <w:rPr>
      <w:rFonts w:ascii="Times New Roman" w:hAnsi="Times New Roman"/>
      <w:sz w:val="17"/>
    </w:rPr>
  </w:style>
  <w:style w:type="character" w:customStyle="1" w:styleId="BookmanOldStyle">
    <w:name w:val="Основной текст + Bookman Old Style"/>
    <w:rsid w:val="00DE5A7C"/>
    <w:rPr>
      <w:rFonts w:ascii="Bookman Old Style" w:hAnsi="Bookman Old Style"/>
      <w:spacing w:val="-10"/>
      <w:sz w:val="13"/>
    </w:rPr>
  </w:style>
  <w:style w:type="character" w:customStyle="1" w:styleId="381">
    <w:name w:val="Подпись к таблице (3) + 8"/>
    <w:rsid w:val="00DE5A7C"/>
    <w:rPr>
      <w:rFonts w:ascii="Arial" w:hAnsi="Arial"/>
      <w:b/>
      <w:spacing w:val="10"/>
      <w:sz w:val="17"/>
    </w:rPr>
  </w:style>
  <w:style w:type="character" w:customStyle="1" w:styleId="3MicrosoftSansSerif">
    <w:name w:val="Подпись к таблице (3) + Microsoft Sans Serif"/>
    <w:rsid w:val="00DE5A7C"/>
    <w:rPr>
      <w:rFonts w:ascii="Microsoft Sans Serif" w:hAnsi="Microsoft Sans Serif"/>
      <w:spacing w:val="10"/>
      <w:sz w:val="17"/>
    </w:rPr>
  </w:style>
  <w:style w:type="character" w:customStyle="1" w:styleId="251">
    <w:name w:val="Основной текст (25)"/>
    <w:rsid w:val="00DE5A7C"/>
    <w:rPr>
      <w:rFonts w:ascii="Arial" w:hAnsi="Arial"/>
      <w:sz w:val="10"/>
    </w:rPr>
  </w:style>
  <w:style w:type="character" w:customStyle="1" w:styleId="258pt">
    <w:name w:val="Основной текст (25) + 8 pt"/>
    <w:rsid w:val="00DE5A7C"/>
    <w:rPr>
      <w:rFonts w:ascii="Times New Roman" w:hAnsi="Times New Roman"/>
      <w:spacing w:val="0"/>
      <w:sz w:val="16"/>
    </w:rPr>
  </w:style>
  <w:style w:type="character" w:customStyle="1" w:styleId="252">
    <w:name w:val="Основной текст (25)_"/>
    <w:rsid w:val="00DE5A7C"/>
    <w:rPr>
      <w:rFonts w:ascii="Arial" w:hAnsi="Arial"/>
      <w:sz w:val="10"/>
    </w:rPr>
  </w:style>
  <w:style w:type="character" w:customStyle="1" w:styleId="259pt">
    <w:name w:val="Основной текст (25) + 9 pt"/>
    <w:rsid w:val="00DE5A7C"/>
    <w:rPr>
      <w:rFonts w:ascii="Times New Roman" w:hAnsi="Times New Roman"/>
      <w:spacing w:val="0"/>
      <w:sz w:val="18"/>
    </w:rPr>
  </w:style>
  <w:style w:type="character" w:customStyle="1" w:styleId="27TimesNewRoman">
    <w:name w:val="Основной текст (27) + Times New Roman"/>
    <w:rsid w:val="00DE5A7C"/>
    <w:rPr>
      <w:rFonts w:ascii="Times New Roman" w:hAnsi="Times New Roman"/>
      <w:sz w:val="16"/>
    </w:rPr>
  </w:style>
  <w:style w:type="character" w:customStyle="1" w:styleId="26pt">
    <w:name w:val="Подпись к таблице (2) + 6 pt"/>
    <w:rsid w:val="00DE5A7C"/>
    <w:rPr>
      <w:rFonts w:ascii="Arial" w:hAnsi="Arial"/>
      <w:b/>
      <w:sz w:val="12"/>
    </w:rPr>
  </w:style>
  <w:style w:type="character" w:customStyle="1" w:styleId="28TimesNewRoman">
    <w:name w:val="Основной текст (28) + Times New Roman"/>
    <w:rsid w:val="00DE5A7C"/>
    <w:rPr>
      <w:rFonts w:ascii="Times New Roman" w:hAnsi="Times New Roman"/>
      <w:b/>
      <w:sz w:val="14"/>
    </w:rPr>
  </w:style>
  <w:style w:type="character" w:customStyle="1" w:styleId="478pt">
    <w:name w:val="Основной текст (47) + 8 pt"/>
    <w:rsid w:val="00DE5A7C"/>
    <w:rPr>
      <w:rFonts w:ascii="Times New Roman" w:hAnsi="Times New Roman"/>
      <w:spacing w:val="0"/>
      <w:sz w:val="16"/>
    </w:rPr>
  </w:style>
  <w:style w:type="character" w:customStyle="1" w:styleId="47BookmanOldStyle">
    <w:name w:val="Основной текст (47) + Bookman Old Style"/>
    <w:rsid w:val="00DE5A7C"/>
    <w:rPr>
      <w:rFonts w:ascii="Bookman Old Style" w:hAnsi="Bookman Old Style"/>
      <w:spacing w:val="0"/>
      <w:sz w:val="13"/>
    </w:rPr>
  </w:style>
  <w:style w:type="character" w:customStyle="1" w:styleId="2750">
    <w:name w:val="Основной текст (27) + 5"/>
    <w:rsid w:val="00DE5A7C"/>
    <w:rPr>
      <w:rFonts w:ascii="Bookman Old Style" w:hAnsi="Bookman Old Style"/>
      <w:sz w:val="11"/>
    </w:rPr>
  </w:style>
  <w:style w:type="character" w:customStyle="1" w:styleId="6BookmanOldStyle">
    <w:name w:val="Основной текст (6) + Bookman Old Style"/>
    <w:rsid w:val="00DE5A7C"/>
    <w:rPr>
      <w:rFonts w:ascii="Bookman Old Style" w:hAnsi="Bookman Old Style"/>
      <w:sz w:val="11"/>
    </w:rPr>
  </w:style>
  <w:style w:type="character" w:customStyle="1" w:styleId="68pt">
    <w:name w:val="Основной текст (6) + 8 pt"/>
    <w:aliases w:val="Интервал 1 pt"/>
    <w:uiPriority w:val="99"/>
    <w:rsid w:val="00DE5A7C"/>
    <w:rPr>
      <w:rFonts w:ascii="Times New Roman" w:hAnsi="Times New Roman"/>
      <w:sz w:val="16"/>
    </w:rPr>
  </w:style>
  <w:style w:type="character" w:customStyle="1" w:styleId="18TimesNewRoman">
    <w:name w:val="Основной текст (18) + Times New Roman"/>
    <w:rsid w:val="00DE5A7C"/>
    <w:rPr>
      <w:rFonts w:ascii="Times New Roman" w:hAnsi="Times New Roman"/>
      <w:b/>
      <w:spacing w:val="0"/>
      <w:sz w:val="17"/>
    </w:rPr>
  </w:style>
  <w:style w:type="paragraph" w:styleId="afff0">
    <w:name w:val="header"/>
    <w:basedOn w:val="a"/>
    <w:link w:val="afff1"/>
    <w:uiPriority w:val="99"/>
    <w:unhideWhenUsed/>
    <w:rsid w:val="00DE5A7C"/>
    <w:pPr>
      <w:tabs>
        <w:tab w:val="center" w:pos="4677"/>
        <w:tab w:val="right" w:pos="9355"/>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1">
    <w:name w:val="Верхний колонтитул Знак"/>
    <w:link w:val="afff0"/>
    <w:uiPriority w:val="99"/>
    <w:rsid w:val="00DE5A7C"/>
    <w:rPr>
      <w:rFonts w:ascii="Times New Roman" w:eastAsia="Times New Roman" w:hAnsi="Times New Roman"/>
    </w:rPr>
  </w:style>
  <w:style w:type="character" w:customStyle="1" w:styleId="5c">
    <w:name w:val="Основной текст (5) + Не курсив"/>
    <w:rsid w:val="00DE5A7C"/>
    <w:rPr>
      <w:rFonts w:ascii="Arial" w:hAnsi="Arial"/>
      <w:i/>
      <w:spacing w:val="0"/>
      <w:sz w:val="26"/>
    </w:rPr>
  </w:style>
  <w:style w:type="character" w:customStyle="1" w:styleId="5LucidaSansUnicode">
    <w:name w:val="Основной текст (5) + Lucida Sans Unicode"/>
    <w:rsid w:val="00DE5A7C"/>
    <w:rPr>
      <w:rFonts w:ascii="Lucida Sans Unicode" w:hAnsi="Lucida Sans Unicode"/>
      <w:spacing w:val="0"/>
      <w:sz w:val="25"/>
    </w:rPr>
  </w:style>
  <w:style w:type="character" w:customStyle="1" w:styleId="5d">
    <w:name w:val="Основной текст5"/>
    <w:rsid w:val="00DE5A7C"/>
    <w:rPr>
      <w:rFonts w:ascii="Arial" w:hAnsi="Arial"/>
      <w:spacing w:val="0"/>
      <w:sz w:val="26"/>
    </w:rPr>
  </w:style>
  <w:style w:type="character" w:customStyle="1" w:styleId="5e">
    <w:name w:val="Основной текст (5)_"/>
    <w:uiPriority w:val="99"/>
    <w:rsid w:val="00DE5A7C"/>
    <w:rPr>
      <w:rFonts w:ascii="Arial" w:hAnsi="Arial"/>
      <w:spacing w:val="-10"/>
      <w:sz w:val="26"/>
    </w:rPr>
  </w:style>
  <w:style w:type="character" w:customStyle="1" w:styleId="131">
    <w:name w:val="Оглавление + 13"/>
    <w:rsid w:val="00DE5A7C"/>
    <w:rPr>
      <w:rFonts w:ascii="Arial" w:hAnsi="Arial"/>
      <w:sz w:val="27"/>
    </w:rPr>
  </w:style>
  <w:style w:type="character" w:customStyle="1" w:styleId="afff2">
    <w:name w:val="Оглавление_"/>
    <w:uiPriority w:val="99"/>
    <w:rsid w:val="00DE5A7C"/>
    <w:rPr>
      <w:rFonts w:ascii="Arial" w:hAnsi="Arial"/>
      <w:sz w:val="24"/>
      <w:shd w:val="clear" w:color="auto" w:fill="FFFFFF"/>
    </w:rPr>
  </w:style>
  <w:style w:type="paragraph" w:customStyle="1" w:styleId="2f">
    <w:name w:val="Оглавление (2)"/>
    <w:basedOn w:val="a"/>
    <w:link w:val="2f0"/>
    <w:rsid w:val="00DE5A7C"/>
    <w:pPr>
      <w:shd w:val="clear" w:color="auto" w:fill="FFFFFF"/>
      <w:overflowPunct w:val="0"/>
      <w:autoSpaceDE w:val="0"/>
      <w:autoSpaceDN w:val="0"/>
      <w:adjustRightInd w:val="0"/>
      <w:spacing w:after="0" w:line="293" w:lineRule="exact"/>
      <w:jc w:val="both"/>
      <w:textAlignment w:val="baseline"/>
    </w:pPr>
    <w:rPr>
      <w:rFonts w:ascii="Arial" w:eastAsia="Times New Roman" w:hAnsi="Arial"/>
      <w:spacing w:val="-10"/>
      <w:sz w:val="26"/>
      <w:szCs w:val="20"/>
      <w:lang w:eastAsia="ru-RU"/>
    </w:rPr>
  </w:style>
  <w:style w:type="character" w:customStyle="1" w:styleId="2f0">
    <w:name w:val="Оглавление (2)_"/>
    <w:link w:val="2f"/>
    <w:rsid w:val="00DE5A7C"/>
    <w:rPr>
      <w:rFonts w:ascii="Arial" w:eastAsia="Times New Roman" w:hAnsi="Arial"/>
      <w:spacing w:val="-10"/>
      <w:sz w:val="26"/>
      <w:shd w:val="clear" w:color="auto" w:fill="FFFFFF"/>
    </w:rPr>
  </w:style>
  <w:style w:type="character" w:customStyle="1" w:styleId="311pt">
    <w:name w:val="Основной текст (31) + Интервал 1 pt"/>
    <w:rsid w:val="00DE5A7C"/>
    <w:rPr>
      <w:rFonts w:ascii="Arial" w:hAnsi="Arial"/>
      <w:spacing w:val="30"/>
      <w:sz w:val="24"/>
    </w:rPr>
  </w:style>
  <w:style w:type="paragraph" w:customStyle="1" w:styleId="320">
    <w:name w:val="Основной текст (32)"/>
    <w:basedOn w:val="a"/>
    <w:link w:val="32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E5A7C"/>
    <w:rPr>
      <w:rFonts w:ascii="Arial" w:eastAsia="Times New Roman" w:hAnsi="Arial"/>
      <w:sz w:val="27"/>
      <w:shd w:val="clear" w:color="auto" w:fill="FFFFFF"/>
    </w:rPr>
  </w:style>
  <w:style w:type="paragraph" w:customStyle="1" w:styleId="312">
    <w:name w:val="Основной текст (31)"/>
    <w:basedOn w:val="a"/>
    <w:link w:val="313"/>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DE5A7C"/>
    <w:rPr>
      <w:rFonts w:ascii="Arial" w:eastAsia="Times New Roman" w:hAnsi="Arial"/>
      <w:sz w:val="24"/>
      <w:shd w:val="clear" w:color="auto" w:fill="FFFFFF"/>
    </w:rPr>
  </w:style>
  <w:style w:type="character" w:customStyle="1" w:styleId="1f0">
    <w:name w:val="Слабое выделение1"/>
    <w:rsid w:val="00DE5A7C"/>
    <w:rPr>
      <w:i/>
      <w:color w:val="808080"/>
    </w:rPr>
  </w:style>
  <w:style w:type="paragraph" w:customStyle="1" w:styleId="123">
    <w:name w:val="Основной текст12"/>
    <w:basedOn w:val="a"/>
    <w:link w:val="Bodytext"/>
    <w:rsid w:val="00DE5A7C"/>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paragraph" w:customStyle="1" w:styleId="rteright">
    <w:name w:val="rteright"/>
    <w:basedOn w:val="a"/>
    <w:rsid w:val="00DE5A7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justify">
    <w:name w:val="rtejustify"/>
    <w:basedOn w:val="a"/>
    <w:rsid w:val="00DE5A7C"/>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1">
    <w:name w:val="rteindent1"/>
    <w:basedOn w:val="a"/>
    <w:rsid w:val="00DE5A7C"/>
    <w:pPr>
      <w:spacing w:before="120" w:after="216" w:line="240" w:lineRule="auto"/>
      <w:ind w:left="349"/>
    </w:pPr>
    <w:rPr>
      <w:rFonts w:ascii="Times New Roman" w:eastAsia="Times New Roman" w:hAnsi="Times New Roman"/>
      <w:sz w:val="24"/>
      <w:szCs w:val="24"/>
      <w:lang w:eastAsia="ru-RU"/>
    </w:rPr>
  </w:style>
  <w:style w:type="character" w:customStyle="1" w:styleId="afff3">
    <w:name w:val="Текст выноски Знак"/>
    <w:link w:val="afff4"/>
    <w:uiPriority w:val="99"/>
    <w:semiHidden/>
    <w:rsid w:val="00DE5A7C"/>
    <w:rPr>
      <w:rFonts w:ascii="Tahoma" w:hAnsi="Tahoma" w:cs="Tahoma"/>
      <w:sz w:val="16"/>
      <w:szCs w:val="16"/>
    </w:rPr>
  </w:style>
  <w:style w:type="paragraph" w:styleId="afff4">
    <w:name w:val="Balloon Text"/>
    <w:basedOn w:val="a"/>
    <w:link w:val="afff3"/>
    <w:uiPriority w:val="99"/>
    <w:semiHidden/>
    <w:unhideWhenUsed/>
    <w:rsid w:val="00DE5A7C"/>
    <w:pPr>
      <w:autoSpaceDE w:val="0"/>
      <w:autoSpaceDN w:val="0"/>
      <w:adjustRightInd w:val="0"/>
      <w:spacing w:after="0" w:line="240" w:lineRule="auto"/>
    </w:pPr>
    <w:rPr>
      <w:rFonts w:ascii="Tahoma" w:hAnsi="Tahoma" w:cs="Tahoma"/>
      <w:sz w:val="16"/>
      <w:szCs w:val="16"/>
      <w:lang w:eastAsia="ru-RU"/>
    </w:rPr>
  </w:style>
  <w:style w:type="character" w:customStyle="1" w:styleId="1f1">
    <w:name w:val="Текст выноски Знак1"/>
    <w:uiPriority w:val="99"/>
    <w:semiHidden/>
    <w:rsid w:val="00DE5A7C"/>
    <w:rPr>
      <w:rFonts w:ascii="Segoe UI" w:hAnsi="Segoe UI" w:cs="Segoe UI"/>
      <w:sz w:val="18"/>
      <w:szCs w:val="18"/>
      <w:lang w:val="en" w:eastAsia="en-US"/>
    </w:rPr>
  </w:style>
  <w:style w:type="character" w:customStyle="1" w:styleId="105">
    <w:name w:val="Основной текст (10)5"/>
    <w:uiPriority w:val="99"/>
    <w:rsid w:val="00DE5A7C"/>
    <w:rPr>
      <w:rFonts w:ascii="MS Reference Sans Serif" w:hAnsi="MS Reference Sans Serif" w:cs="MS Reference Sans Serif"/>
      <w:b/>
      <w:bCs/>
      <w:sz w:val="23"/>
      <w:szCs w:val="23"/>
    </w:rPr>
  </w:style>
  <w:style w:type="paragraph" w:customStyle="1" w:styleId="910">
    <w:name w:val="Основной текст (9)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314">
    <w:name w:val="Подпись к таблице (3)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1010">
    <w:name w:val="Основной текст (10)1"/>
    <w:basedOn w:val="a"/>
    <w:uiPriority w:val="99"/>
    <w:rsid w:val="00DE5A7C"/>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DE5A7C"/>
    <w:rPr>
      <w:rFonts w:ascii="MS Reference Sans Serif" w:hAnsi="MS Reference Sans Serif" w:cs="MS Reference Sans Serif"/>
      <w:b/>
      <w:bCs/>
      <w:sz w:val="23"/>
      <w:szCs w:val="23"/>
    </w:rPr>
  </w:style>
  <w:style w:type="character" w:customStyle="1" w:styleId="95pt1">
    <w:name w:val="Основной текст + 9.5 pt1.Полужирный"/>
    <w:uiPriority w:val="99"/>
    <w:rsid w:val="00DE5A7C"/>
    <w:rPr>
      <w:rFonts w:ascii="Times New Roman" w:hAnsi="Times New Roman" w:cs="Times New Roman"/>
      <w:b/>
      <w:bCs/>
      <w:noProof/>
      <w:sz w:val="19"/>
      <w:szCs w:val="19"/>
    </w:rPr>
  </w:style>
  <w:style w:type="character" w:customStyle="1" w:styleId="1030">
    <w:name w:val="Основной текст (10)3"/>
    <w:uiPriority w:val="99"/>
    <w:rsid w:val="00DE5A7C"/>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DE5A7C"/>
    <w:rPr>
      <w:rFonts w:ascii="Courier New" w:hAnsi="Courier New" w:cs="Courier New"/>
    </w:rPr>
  </w:style>
  <w:style w:type="paragraph" w:styleId="HTML0">
    <w:name w:val="HTML Preformatted"/>
    <w:basedOn w:val="a"/>
    <w:link w:val="HTML"/>
    <w:uiPriority w:val="99"/>
    <w:semiHidden/>
    <w:unhideWhenUsed/>
    <w:rsid w:val="00DE5A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1">
    <w:name w:val="Стандартный HTML Знак1"/>
    <w:uiPriority w:val="99"/>
    <w:semiHidden/>
    <w:rsid w:val="00DE5A7C"/>
    <w:rPr>
      <w:rFonts w:ascii="Courier New" w:hAnsi="Courier New" w:cs="Courier New"/>
      <w:lang w:val="en" w:eastAsia="en-US"/>
    </w:rPr>
  </w:style>
  <w:style w:type="character" w:customStyle="1" w:styleId="0pt0">
    <w:name w:val="Основной текст + Курсив;Интервал 0 pt"/>
    <w:rsid w:val="00DE5A7C"/>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DE5A7C"/>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DE5A7C"/>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DE5A7C"/>
    <w:rPr>
      <w:rFonts w:ascii="Arial" w:eastAsia="Arial" w:hAnsi="Arial" w:cs="Arial"/>
      <w:sz w:val="28"/>
      <w:szCs w:val="28"/>
      <w:shd w:val="clear" w:color="auto" w:fill="FFFFFF"/>
    </w:rPr>
  </w:style>
  <w:style w:type="paragraph" w:customStyle="1" w:styleId="116">
    <w:name w:val="Заголовок №11"/>
    <w:basedOn w:val="a"/>
    <w:link w:val="115"/>
    <w:rsid w:val="00DE5A7C"/>
    <w:pPr>
      <w:shd w:val="clear" w:color="auto" w:fill="FFFFFF"/>
      <w:spacing w:after="0" w:line="338" w:lineRule="exact"/>
      <w:jc w:val="both"/>
    </w:pPr>
    <w:rPr>
      <w:rFonts w:ascii="Arial" w:eastAsia="Arial" w:hAnsi="Arial" w:cs="Arial"/>
      <w:sz w:val="28"/>
      <w:szCs w:val="28"/>
      <w:lang w:eastAsia="ru-RU"/>
    </w:rPr>
  </w:style>
  <w:style w:type="character" w:customStyle="1" w:styleId="135pt">
    <w:name w:val="Оглавление + 13;5 pt"/>
    <w:rsid w:val="00DE5A7C"/>
    <w:rPr>
      <w:rFonts w:ascii="Arial" w:hAnsi="Arial"/>
      <w:sz w:val="27"/>
      <w:szCs w:val="27"/>
      <w:shd w:val="clear" w:color="auto" w:fill="FFFFFF"/>
    </w:rPr>
  </w:style>
  <w:style w:type="character" w:customStyle="1" w:styleId="Arial18pt">
    <w:name w:val="Колонтитул + Arial;18 pt;Полужирный"/>
    <w:rsid w:val="00DE5A7C"/>
    <w:rPr>
      <w:rFonts w:ascii="Arial" w:eastAsia="Arial" w:hAnsi="Arial" w:cs="Arial"/>
      <w:b/>
      <w:bCs/>
      <w:spacing w:val="0"/>
      <w:sz w:val="36"/>
      <w:szCs w:val="36"/>
      <w:shd w:val="clear" w:color="auto" w:fill="FFFFFF"/>
    </w:rPr>
  </w:style>
  <w:style w:type="character" w:customStyle="1" w:styleId="6a">
    <w:name w:val="Основной текст6"/>
    <w:rsid w:val="00DE5A7C"/>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DE5A7C"/>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DE5A7C"/>
    <w:rPr>
      <w:i/>
      <w:iCs/>
      <w:color w:val="808080"/>
    </w:rPr>
  </w:style>
  <w:style w:type="paragraph" w:styleId="afff6">
    <w:name w:val="List Paragraph"/>
    <w:basedOn w:val="a"/>
    <w:uiPriority w:val="34"/>
    <w:qFormat/>
    <w:rsid w:val="00DE5A7C"/>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node-unpublished">
    <w:name w:val="node-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terms-inline">
    <w:name w:val="terms-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lear-block">
    <w:name w:val="clear-bloc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eadcrumb">
    <w:name w:val="breadcrumb"/>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rror">
    <w:name w:val="error"/>
    <w:basedOn w:val="a"/>
    <w:rsid w:val="00DE5A7C"/>
    <w:pPr>
      <w:spacing w:before="120" w:after="216" w:line="240" w:lineRule="auto"/>
    </w:pPr>
    <w:rPr>
      <w:rFonts w:ascii="Times New Roman" w:eastAsia="Times New Roman" w:hAnsi="Times New Roman"/>
      <w:color w:val="EE5555"/>
      <w:sz w:val="24"/>
      <w:szCs w:val="24"/>
      <w:lang w:eastAsia="ru-RU"/>
    </w:rPr>
  </w:style>
  <w:style w:type="paragraph" w:customStyle="1" w:styleId="warning">
    <w:name w:val="warning"/>
    <w:basedOn w:val="a"/>
    <w:rsid w:val="00DE5A7C"/>
    <w:pPr>
      <w:spacing w:before="120" w:after="216" w:line="240" w:lineRule="auto"/>
    </w:pPr>
    <w:rPr>
      <w:rFonts w:ascii="Times New Roman" w:eastAsia="Times New Roman" w:hAnsi="Times New Roman"/>
      <w:color w:val="E09010"/>
      <w:sz w:val="24"/>
      <w:szCs w:val="24"/>
      <w:lang w:eastAsia="ru-RU"/>
    </w:rPr>
  </w:style>
  <w:style w:type="paragraph" w:customStyle="1" w:styleId="ok">
    <w:name w:val="ok"/>
    <w:basedOn w:val="a"/>
    <w:rsid w:val="00DE5A7C"/>
    <w:pPr>
      <w:spacing w:before="120" w:after="216" w:line="240" w:lineRule="auto"/>
    </w:pPr>
    <w:rPr>
      <w:rFonts w:ascii="Times New Roman" w:eastAsia="Times New Roman" w:hAnsi="Times New Roman"/>
      <w:color w:val="008000"/>
      <w:sz w:val="24"/>
      <w:szCs w:val="24"/>
      <w:lang w:eastAsia="ru-RU"/>
    </w:rPr>
  </w:style>
  <w:style w:type="paragraph" w:customStyle="1" w:styleId="form-item">
    <w:name w:val="form-item"/>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checkboxes">
    <w:name w:val="form-checkboxe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radios">
    <w:name w:val="form-radio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marker">
    <w:name w:val="marker"/>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form-required">
    <w:name w:val="form-required"/>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more-link">
    <w:name w:val="more-link"/>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more-help-link">
    <w:name w:val="more-help-link"/>
    <w:basedOn w:val="a"/>
    <w:rsid w:val="00DE5A7C"/>
    <w:pPr>
      <w:spacing w:before="120" w:after="216" w:line="240" w:lineRule="auto"/>
      <w:jc w:val="right"/>
    </w:pPr>
    <w:rPr>
      <w:rFonts w:ascii="Times New Roman" w:eastAsia="Times New Roman" w:hAnsi="Times New Roman"/>
      <w:sz w:val="20"/>
      <w:szCs w:val="20"/>
      <w:lang w:eastAsia="ru-RU"/>
    </w:rPr>
  </w:style>
  <w:style w:type="paragraph" w:customStyle="1" w:styleId="nowrap">
    <w:name w:val="no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current">
    <w:name w:val="pager-current"/>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ips">
    <w:name w:val="tips"/>
    <w:basedOn w:val="a"/>
    <w:rsid w:val="00DE5A7C"/>
    <w:pPr>
      <w:spacing w:after="0" w:line="240" w:lineRule="auto"/>
    </w:pPr>
    <w:rPr>
      <w:rFonts w:ascii="Times New Roman" w:eastAsia="Times New Roman" w:hAnsi="Times New Roman"/>
      <w:lang w:eastAsia="ru-RU"/>
    </w:rPr>
  </w:style>
  <w:style w:type="paragraph" w:customStyle="1" w:styleId="resizable-textarea">
    <w:name w:val="resizable-textarea"/>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aser-checkbox">
    <w:name w:val="teaser-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ogress">
    <w:name w:val="progress"/>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ahah-progress-bar">
    <w:name w:val="ahah-progress-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ssword-parent">
    <w:name w:val="password-parent"/>
    <w:basedOn w:val="a"/>
    <w:rsid w:val="00DE5A7C"/>
    <w:pPr>
      <w:spacing w:after="0" w:line="240" w:lineRule="auto"/>
    </w:pPr>
    <w:rPr>
      <w:rFonts w:ascii="Times New Roman" w:eastAsia="Times New Roman" w:hAnsi="Times New Roman"/>
      <w:sz w:val="24"/>
      <w:szCs w:val="24"/>
      <w:lang w:eastAsia="ru-RU"/>
    </w:rPr>
  </w:style>
  <w:style w:type="paragraph" w:customStyle="1" w:styleId="confirm-parent">
    <w:name w:val="confirm-parent"/>
    <w:basedOn w:val="a"/>
    <w:rsid w:val="00DE5A7C"/>
    <w:pPr>
      <w:spacing w:before="44" w:after="0" w:line="240" w:lineRule="auto"/>
    </w:pPr>
    <w:rPr>
      <w:rFonts w:ascii="Times New Roman" w:eastAsia="Times New Roman" w:hAnsi="Times New Roman"/>
      <w:sz w:val="24"/>
      <w:szCs w:val="24"/>
      <w:lang w:eastAsia="ru-RU"/>
    </w:rPr>
  </w:style>
  <w:style w:type="paragraph" w:customStyle="1" w:styleId="profile">
    <w:name w:val="profile"/>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content-multiple-remove-button">
    <w:name w:val="content-multiple-remove-button"/>
    <w:basedOn w:val="a"/>
    <w:rsid w:val="00DE5A7C"/>
    <w:pPr>
      <w:pBdr>
        <w:bottom w:val="single" w:sz="4" w:space="0" w:color="C2C9CE"/>
        <w:right w:val="single" w:sz="4" w:space="0" w:color="C2C9CE"/>
      </w:pBdr>
      <w:spacing w:before="17" w:after="9" w:line="240" w:lineRule="auto"/>
    </w:pPr>
    <w:rPr>
      <w:rFonts w:ascii="Times New Roman" w:eastAsia="Times New Roman" w:hAnsi="Times New Roman"/>
      <w:sz w:val="24"/>
      <w:szCs w:val="24"/>
      <w:lang w:eastAsia="ru-RU"/>
    </w:rPr>
  </w:style>
  <w:style w:type="paragraph" w:customStyle="1" w:styleId="content-multiple-weight-header">
    <w:name w:val="content-multiple-weight-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header">
    <w:name w:val="content-multiple-remove-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cell">
    <w:name w:val="content-multiple-remove-cell"/>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2">
    <w:name w:val="rteindent2"/>
    <w:basedOn w:val="a"/>
    <w:rsid w:val="00DE5A7C"/>
    <w:pPr>
      <w:spacing w:before="120" w:after="216" w:line="240" w:lineRule="auto"/>
      <w:ind w:left="698"/>
    </w:pPr>
    <w:rPr>
      <w:rFonts w:ascii="Times New Roman" w:eastAsia="Times New Roman" w:hAnsi="Times New Roman"/>
      <w:sz w:val="24"/>
      <w:szCs w:val="24"/>
      <w:lang w:eastAsia="ru-RU"/>
    </w:rPr>
  </w:style>
  <w:style w:type="paragraph" w:customStyle="1" w:styleId="rteindent3">
    <w:name w:val="rteindent3"/>
    <w:basedOn w:val="a"/>
    <w:rsid w:val="00DE5A7C"/>
    <w:pPr>
      <w:spacing w:before="120" w:after="216" w:line="240" w:lineRule="auto"/>
      <w:ind w:left="1047"/>
    </w:pPr>
    <w:rPr>
      <w:rFonts w:ascii="Times New Roman" w:eastAsia="Times New Roman" w:hAnsi="Times New Roman"/>
      <w:sz w:val="24"/>
      <w:szCs w:val="24"/>
      <w:lang w:eastAsia="ru-RU"/>
    </w:rPr>
  </w:style>
  <w:style w:type="paragraph" w:customStyle="1" w:styleId="rteindent4">
    <w:name w:val="rteindent4"/>
    <w:basedOn w:val="a"/>
    <w:rsid w:val="00DE5A7C"/>
    <w:pPr>
      <w:spacing w:before="120" w:after="216" w:line="240" w:lineRule="auto"/>
      <w:ind w:left="1396"/>
    </w:pPr>
    <w:rPr>
      <w:rFonts w:ascii="Times New Roman" w:eastAsia="Times New Roman" w:hAnsi="Times New Roman"/>
      <w:sz w:val="24"/>
      <w:szCs w:val="24"/>
      <w:lang w:eastAsia="ru-RU"/>
    </w:rPr>
  </w:style>
  <w:style w:type="paragraph" w:customStyle="1" w:styleId="rteleft">
    <w:name w:val="rte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kepanellistitem">
    <w:name w:val="cke_panel_listite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tools-locked">
    <w:name w:val="ctools-locked"/>
    <w:basedOn w:val="a"/>
    <w:rsid w:val="00DE5A7C"/>
    <w:pPr>
      <w:pBdr>
        <w:top w:val="single" w:sz="4" w:space="12" w:color="FF0000"/>
        <w:left w:val="single" w:sz="4" w:space="12" w:color="FF0000"/>
        <w:bottom w:val="single" w:sz="4" w:space="12" w:color="FF0000"/>
        <w:right w:val="single" w:sz="4" w:space="12" w:color="FF0000"/>
      </w:pBdr>
      <w:spacing w:before="120" w:after="216" w:line="240" w:lineRule="auto"/>
    </w:pPr>
    <w:rPr>
      <w:rFonts w:ascii="Times New Roman" w:eastAsia="Times New Roman" w:hAnsi="Times New Roman"/>
      <w:color w:val="FF0000"/>
      <w:sz w:val="24"/>
      <w:szCs w:val="24"/>
      <w:lang w:eastAsia="ru-RU"/>
    </w:rPr>
  </w:style>
  <w:style w:type="paragraph" w:customStyle="1" w:styleId="ctools-owns-lock">
    <w:name w:val="ctools-owns-lock"/>
    <w:basedOn w:val="a"/>
    <w:rsid w:val="00DE5A7C"/>
    <w:pPr>
      <w:pBdr>
        <w:top w:val="single" w:sz="4" w:space="12" w:color="F0C020"/>
        <w:left w:val="single" w:sz="4" w:space="12" w:color="F0C020"/>
        <w:bottom w:val="single" w:sz="4" w:space="12" w:color="F0C020"/>
        <w:right w:val="single" w:sz="4" w:space="12" w:color="F0C020"/>
      </w:pBdr>
      <w:shd w:val="clear" w:color="auto" w:fill="FFFFDD"/>
      <w:spacing w:before="120" w:after="216" w:line="240" w:lineRule="auto"/>
    </w:pPr>
    <w:rPr>
      <w:rFonts w:ascii="Times New Roman" w:eastAsia="Times New Roman" w:hAnsi="Times New Roman"/>
      <w:sz w:val="24"/>
      <w:szCs w:val="24"/>
      <w:lang w:eastAsia="ru-RU"/>
    </w:rPr>
  </w:style>
  <w:style w:type="paragraph" w:customStyle="1" w:styleId="filefield-icon">
    <w:name w:val="filefield-icon"/>
    <w:basedOn w:val="a"/>
    <w:rsid w:val="00DE5A7C"/>
    <w:pPr>
      <w:spacing w:after="0" w:line="240" w:lineRule="auto"/>
      <w:ind w:right="17"/>
    </w:pPr>
    <w:rPr>
      <w:rFonts w:ascii="Times New Roman" w:eastAsia="Times New Roman" w:hAnsi="Times New Roman"/>
      <w:sz w:val="24"/>
      <w:szCs w:val="24"/>
      <w:lang w:eastAsia="ru-RU"/>
    </w:rPr>
  </w:style>
  <w:style w:type="paragraph" w:customStyle="1" w:styleId="filefield-element">
    <w:name w:val="filefield-element"/>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otnotes">
    <w:name w:val="footnotes"/>
    <w:basedOn w:val="a"/>
    <w:rsid w:val="00DE5A7C"/>
    <w:pPr>
      <w:pBdr>
        <w:top w:val="single" w:sz="4" w:space="0" w:color="000000"/>
      </w:pBdr>
      <w:spacing w:before="960" w:after="480" w:line="240" w:lineRule="auto"/>
    </w:pPr>
    <w:rPr>
      <w:rFonts w:ascii="Times New Roman" w:eastAsia="Times New Roman" w:hAnsi="Times New Roman"/>
      <w:lang w:eastAsia="ru-RU"/>
    </w:rPr>
  </w:style>
  <w:style w:type="paragraph" w:customStyle="1" w:styleId="see-footnote">
    <w:name w:val="see-footnote"/>
    <w:basedOn w:val="a"/>
    <w:rsid w:val="00DE5A7C"/>
    <w:pPr>
      <w:spacing w:before="120" w:after="216" w:line="240" w:lineRule="auto"/>
      <w:textAlignment w:val="top"/>
    </w:pPr>
    <w:rPr>
      <w:rFonts w:ascii="Times New Roman" w:eastAsia="Times New Roman" w:hAnsi="Times New Roman"/>
      <w:lang w:eastAsia="ru-RU"/>
    </w:rPr>
  </w:style>
  <w:style w:type="paragraph" w:customStyle="1" w:styleId="footnote">
    <w:name w:val="footnote"/>
    <w:basedOn w:val="a"/>
    <w:rsid w:val="00DE5A7C"/>
    <w:pPr>
      <w:spacing w:before="120" w:after="216" w:line="240" w:lineRule="auto"/>
    </w:pPr>
    <w:rPr>
      <w:rFonts w:ascii="Times New Roman" w:eastAsia="Times New Roman" w:hAnsi="Times New Roman"/>
      <w:lang w:eastAsia="ru-RU"/>
    </w:rPr>
  </w:style>
  <w:style w:type="paragraph" w:customStyle="1" w:styleId="ng3-hidden">
    <w:name w:val="ng3-hidden"/>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quote-msg">
    <w:name w:val="quote-msg"/>
    <w:basedOn w:val="a"/>
    <w:rsid w:val="00DE5A7C"/>
    <w:pPr>
      <w:pBdr>
        <w:top w:val="single" w:sz="4" w:space="12" w:color="DDDDDD"/>
        <w:left w:val="single" w:sz="4" w:space="12" w:color="DDDDDD"/>
        <w:bottom w:val="single" w:sz="4" w:space="12" w:color="DDDDDD"/>
        <w:right w:val="single" w:sz="4" w:space="12" w:color="DDDDDD"/>
      </w:pBdr>
      <w:shd w:val="clear" w:color="auto" w:fill="F6F6F6"/>
      <w:spacing w:before="240" w:after="240" w:line="240" w:lineRule="auto"/>
      <w:ind w:left="480" w:right="480"/>
    </w:pPr>
    <w:rPr>
      <w:rFonts w:ascii="Times New Roman" w:eastAsia="Times New Roman" w:hAnsi="Times New Roman"/>
      <w:sz w:val="24"/>
      <w:szCs w:val="24"/>
      <w:lang w:eastAsia="ru-RU"/>
    </w:rPr>
  </w:style>
  <w:style w:type="paragraph" w:customStyle="1" w:styleId="quote-author">
    <w:name w:val="quote-author"/>
    <w:basedOn w:val="a"/>
    <w:rsid w:val="00DE5A7C"/>
    <w:pPr>
      <w:spacing w:after="240" w:line="240" w:lineRule="auto"/>
    </w:pPr>
    <w:rPr>
      <w:rFonts w:ascii="Times New Roman" w:eastAsia="Times New Roman" w:hAnsi="Times New Roman"/>
      <w:b/>
      <w:bCs/>
      <w:sz w:val="24"/>
      <w:szCs w:val="24"/>
      <w:lang w:eastAsia="ru-RU"/>
    </w:rPr>
  </w:style>
  <w:style w:type="paragraph" w:customStyle="1" w:styleId="rate-info">
    <w:name w:val="rate-info"/>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rate-description">
    <w:name w:val="rate-description"/>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forum-topic-navigation">
    <w:name w:val="forum-topic-navigation"/>
    <w:basedOn w:val="a"/>
    <w:rsid w:val="00DE5A7C"/>
    <w:pPr>
      <w:pBdr>
        <w:top w:val="single" w:sz="4" w:space="6" w:color="888888"/>
        <w:bottom w:val="single" w:sz="4" w:space="6" w:color="888888"/>
      </w:pBdr>
      <w:spacing w:before="120" w:after="216" w:line="240" w:lineRule="auto"/>
      <w:jc w:val="center"/>
    </w:pPr>
    <w:rPr>
      <w:rFonts w:ascii="Times New Roman" w:eastAsia="Times New Roman" w:hAnsi="Times New Roman"/>
      <w:sz w:val="24"/>
      <w:szCs w:val="24"/>
      <w:lang w:eastAsia="ru-RU"/>
    </w:rPr>
  </w:style>
  <w:style w:type="paragraph" w:customStyle="1" w:styleId="views-exposed-widgets">
    <w:name w:val="views-exposed-widgets"/>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indented">
    <w:name w:val="indented"/>
    <w:basedOn w:val="a"/>
    <w:rsid w:val="00DE5A7C"/>
    <w:pPr>
      <w:spacing w:before="120" w:after="216" w:line="240" w:lineRule="auto"/>
      <w:ind w:left="218"/>
    </w:pPr>
    <w:rPr>
      <w:rFonts w:ascii="Times New Roman" w:eastAsia="Times New Roman" w:hAnsi="Times New Roman"/>
      <w:sz w:val="24"/>
      <w:szCs w:val="24"/>
      <w:lang w:eastAsia="ru-RU"/>
    </w:rPr>
  </w:style>
  <w:style w:type="paragraph" w:customStyle="1" w:styleId="comment-unpublished">
    <w:name w:val="comment-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sizer0">
    <w:name w:val="sizer0"/>
    <w:basedOn w:val="a"/>
    <w:rsid w:val="00DE5A7C"/>
    <w:pPr>
      <w:spacing w:after="0" w:line="240" w:lineRule="auto"/>
    </w:pPr>
    <w:rPr>
      <w:rFonts w:ascii="Times New Roman" w:eastAsia="Times New Roman" w:hAnsi="Times New Roman"/>
      <w:sz w:val="24"/>
      <w:szCs w:val="24"/>
      <w:lang w:eastAsia="ru-RU"/>
    </w:rPr>
  </w:style>
  <w:style w:type="paragraph" w:customStyle="1" w:styleId="float-wrap">
    <w:name w:val="float-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main">
    <w:name w:val="colmai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left">
    <w:name w:val="colleft"/>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
    <w:name w:val="colright"/>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learfix">
    <w:name w:val="clearfi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clear">
    <w:name w:val="brclear"/>
    <w:basedOn w:val="a"/>
    <w:rsid w:val="00DE5A7C"/>
    <w:pPr>
      <w:spacing w:after="0" w:line="0" w:lineRule="auto"/>
    </w:pPr>
    <w:rPr>
      <w:rFonts w:ascii="Times New Roman" w:eastAsia="Times New Roman" w:hAnsi="Times New Roman"/>
      <w:sz w:val="2"/>
      <w:szCs w:val="2"/>
      <w:lang w:eastAsia="ru-RU"/>
    </w:rPr>
  </w:style>
  <w:style w:type="paragraph" w:customStyle="1" w:styleId="links">
    <w:name w:val="links"/>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1f2">
    <w:name w:val="Название1"/>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box">
    <w:name w:val="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
    <w:name w:val="block"/>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hemed-block">
    <w:name w:val="themed-block"/>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node">
    <w:name w:val="node"/>
    <w:basedOn w:val="a"/>
    <w:rsid w:val="00DE5A7C"/>
    <w:pPr>
      <w:spacing w:before="120" w:after="480" w:line="240" w:lineRule="auto"/>
    </w:pPr>
    <w:rPr>
      <w:rFonts w:ascii="Times New Roman" w:eastAsia="Times New Roman" w:hAnsi="Times New Roman"/>
      <w:sz w:val="24"/>
      <w:szCs w:val="24"/>
      <w:lang w:eastAsia="ru-RU"/>
    </w:rPr>
  </w:style>
  <w:style w:type="paragraph" w:customStyle="1" w:styleId="submitted">
    <w:name w:val="submitted"/>
    <w:basedOn w:val="a"/>
    <w:rsid w:val="00DE5A7C"/>
    <w:pPr>
      <w:spacing w:before="120" w:after="216" w:line="240" w:lineRule="auto"/>
    </w:pPr>
    <w:rPr>
      <w:rFonts w:ascii="Times New Roman" w:eastAsia="Times New Roman" w:hAnsi="Times New Roman"/>
      <w:color w:val="3F3F3F"/>
      <w:sz w:val="19"/>
      <w:szCs w:val="19"/>
      <w:lang w:eastAsia="ru-RU"/>
    </w:rPr>
  </w:style>
  <w:style w:type="paragraph" w:customStyle="1" w:styleId="comment0">
    <w:name w:val="comment"/>
    <w:basedOn w:val="a"/>
    <w:rsid w:val="00DE5A7C"/>
    <w:pPr>
      <w:pBdr>
        <w:top w:val="single" w:sz="4" w:space="0" w:color="D3D3D3"/>
        <w:left w:val="single" w:sz="4" w:space="0" w:color="D3D3D3"/>
        <w:bottom w:val="single" w:sz="4" w:space="0" w:color="D3D3D3"/>
        <w:right w:val="single" w:sz="4" w:space="0" w:color="D3D3D3"/>
      </w:pBdr>
      <w:spacing w:before="120" w:after="240" w:line="240" w:lineRule="auto"/>
    </w:pPr>
    <w:rPr>
      <w:rFonts w:ascii="Times New Roman" w:eastAsia="Times New Roman" w:hAnsi="Times New Roman"/>
      <w:sz w:val="24"/>
      <w:szCs w:val="24"/>
      <w:lang w:eastAsia="ru-RU"/>
    </w:rPr>
  </w:style>
  <w:style w:type="paragraph" w:customStyle="1" w:styleId="messages">
    <w:name w:val="messages"/>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120" w:after="240" w:line="240" w:lineRule="auto"/>
    </w:pPr>
    <w:rPr>
      <w:rFonts w:ascii="Times New Roman" w:eastAsia="Times New Roman" w:hAnsi="Times New Roman"/>
      <w:sz w:val="24"/>
      <w:szCs w:val="24"/>
      <w:lang w:eastAsia="ru-RU"/>
    </w:rPr>
  </w:style>
  <w:style w:type="paragraph" w:customStyle="1" w:styleId="byy">
    <w:name w:val="byy"/>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legal">
    <w:name w:val="legal"/>
    <w:basedOn w:val="a"/>
    <w:rsid w:val="00DE5A7C"/>
    <w:pPr>
      <w:spacing w:before="44" w:after="0" w:line="240" w:lineRule="auto"/>
    </w:pPr>
    <w:rPr>
      <w:rFonts w:ascii="Times New Roman" w:eastAsia="Times New Roman" w:hAnsi="Times New Roman"/>
      <w:sz w:val="24"/>
      <w:szCs w:val="24"/>
      <w:lang w:eastAsia="ru-RU"/>
    </w:rPr>
  </w:style>
  <w:style w:type="paragraph" w:customStyle="1" w:styleId="by">
    <w:name w:val="by"/>
    <w:basedOn w:val="a"/>
    <w:rsid w:val="00DE5A7C"/>
    <w:pPr>
      <w:spacing w:before="120" w:after="216" w:line="240" w:lineRule="auto"/>
    </w:pPr>
    <w:rPr>
      <w:rFonts w:ascii="Times New Roman" w:eastAsia="Times New Roman" w:hAnsi="Times New Roman"/>
      <w:vanish/>
      <w:color w:val="DDDDDD"/>
      <w:sz w:val="18"/>
      <w:szCs w:val="18"/>
      <w:lang w:eastAsia="ru-RU"/>
    </w:rPr>
  </w:style>
  <w:style w:type="paragraph" w:customStyle="1" w:styleId="block-logintoboggan">
    <w:name w:val="block-logintoboggan"/>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navcenter">
    <w:name w:val="nav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book-navigation">
    <w:name w:val="book-naviga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admin-panel">
    <w:name w:val="uc-store-admin-panel"/>
    <w:basedOn w:val="a"/>
    <w:rsid w:val="00DE5A7C"/>
    <w:pPr>
      <w:spacing w:after="0" w:line="240" w:lineRule="auto"/>
    </w:pPr>
    <w:rPr>
      <w:rFonts w:ascii="Times New Roman" w:eastAsia="Times New Roman" w:hAnsi="Times New Roman"/>
      <w:sz w:val="24"/>
      <w:szCs w:val="24"/>
      <w:lang w:eastAsia="ru-RU"/>
    </w:rPr>
  </w:style>
  <w:style w:type="paragraph" w:customStyle="1" w:styleId="product-image">
    <w:name w:val="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in-product-image">
    <w:name w:val="main-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
    <w:name w:val="menu"/>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
    <w:name w:val="page-link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previous">
    <w:name w:val="page-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
    <w:name w:val="page-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next">
    <w:name w:val="page-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
    <w:name w:val="form-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
    <w:name w:val="standar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
    <w:name w:val="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ercent">
    <w:name w:val="perc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tal">
    <w:name w:val="tota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ote-form">
    <w:name w:val="vote-for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
    <w:name w:val="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
    <w:name w:val="descrip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
    <w:name w:val="pag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grippie">
    <w:name w:val="grippi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led">
    <w:name w:val="fill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hrobber">
    <w:name w:val="throb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
    <w:name w:val="pictur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
    <w:name w:val="field-labe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
    <w:name w:val="field-label-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first">
    <w:name w:val="field-label-inline-fir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umber">
    <w:name w:val="num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0">
    <w:name w:val="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border">
    <w:name w:val="content-bord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widget-preview">
    <w:name w:val="widget-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efield-preview">
    <w:name w:val="filefield-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otnote-multi">
    <w:name w:val="footnote-multi"/>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previous">
    <w:name w:val="topic-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next">
    <w:name w:val="topic-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
    <w:name w:val="views-exposed-widge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
    <w:name w:val="form-submi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
    <w:name w:val="cont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rms">
    <w:name w:val="term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ew">
    <w:name w:val="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
    <w:name w:val="block-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
    <w:name w:val="print-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html">
    <w:name w:val="print_htm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rinter">
    <w:name w:val="book_prin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mail">
    <w:name w:val="print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mail">
    <w:name w:val="book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pdf">
    <w:name w:val="print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df">
    <w:name w:val="book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icon">
    <w:name w:val="uc-store-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nel-title">
    <w:name w:val="panel-tit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handle">
    <w:name w:val="hand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js">
    <w:name w:val="no-j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js-hide">
    <w:name w:val="js-hid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d-row">
    <w:name w:val="content-multiple-removed-ro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checkbox">
    <w:name w:val="content-multiple-remove-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0">
    <w:name w:val="page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xpander0">
    <w:name w:val="expander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outer">
    <w:name w:val="ou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
    <w:name w:val="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ight">
    <w:name w:val="righ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dy">
    <w:name w:val="body"/>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eground">
    <w:name w:val="foregroun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hoices">
    <w:name w:val="choic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field-subject">
    <w:name w:val="views-field-subjec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ccess-type">
    <w:name w:val="access-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ule-type">
    <w:name w:val="rule-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sk">
    <w:name w:val="mas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
    <w:name w:val="advanced-help-lin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abel-group">
    <w:name w:val="label-gro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ulticolumncheckboxesradios-column">
    <w:name w:val="multicolumncheckboxesradios-colum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ource">
    <w:name w:val="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ge">
    <w:name w:val="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eed-source">
    <w:name w:val="feed-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tem-list">
    <w:name w:val="item-li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new">
    <w:name w:val="content-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
    <w:name w:val="nam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
    <w:name w:val="reference-autocomplet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ategories">
    <w:name w:val="categori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abledrag-changed">
    <w:name w:val="tabledrag-chang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up">
    <w:name w:val="arrow-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
    <w:name w:val="arrow-dow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1">
    <w:name w:val="menu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1">
    <w:name w:val="page-links1"/>
    <w:basedOn w:val="a"/>
    <w:rsid w:val="00DE5A7C"/>
    <w:pPr>
      <w:pBdr>
        <w:top w:val="dashed" w:sz="4" w:space="6" w:color="D3D3D3"/>
        <w:bottom w:val="dashed" w:sz="4" w:space="6" w:color="D3D3D3"/>
      </w:pBdr>
      <w:spacing w:before="120" w:after="216" w:line="240" w:lineRule="auto"/>
      <w:jc w:val="center"/>
    </w:pPr>
    <w:rPr>
      <w:rFonts w:ascii="Times New Roman" w:eastAsia="Times New Roman" w:hAnsi="Times New Roman"/>
      <w:sz w:val="24"/>
      <w:szCs w:val="24"/>
      <w:lang w:eastAsia="ru-RU"/>
    </w:rPr>
  </w:style>
  <w:style w:type="paragraph" w:customStyle="1" w:styleId="page-previous1">
    <w:name w:val="page-previous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1">
    <w:name w:val="page-up1"/>
    <w:basedOn w:val="a"/>
    <w:rsid w:val="00DE5A7C"/>
    <w:pPr>
      <w:spacing w:after="0" w:line="240" w:lineRule="auto"/>
      <w:ind w:left="612" w:right="612"/>
    </w:pPr>
    <w:rPr>
      <w:rFonts w:ascii="Times New Roman" w:eastAsia="Times New Roman" w:hAnsi="Times New Roman"/>
      <w:sz w:val="24"/>
      <w:szCs w:val="24"/>
      <w:lang w:eastAsia="ru-RU"/>
    </w:rPr>
  </w:style>
  <w:style w:type="paragraph" w:customStyle="1" w:styleId="page-next1">
    <w:name w:val="page-nex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form-item1">
    <w:name w:val="form-item1"/>
    <w:basedOn w:val="a"/>
    <w:rsid w:val="00DE5A7C"/>
    <w:pPr>
      <w:spacing w:after="0" w:line="240" w:lineRule="auto"/>
    </w:pPr>
    <w:rPr>
      <w:rFonts w:ascii="Times New Roman" w:eastAsia="Times New Roman" w:hAnsi="Times New Roman"/>
      <w:sz w:val="24"/>
      <w:szCs w:val="24"/>
      <w:lang w:eastAsia="ru-RU"/>
    </w:rPr>
  </w:style>
  <w:style w:type="paragraph" w:customStyle="1" w:styleId="description1">
    <w:name w:val="descripti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de1">
    <w:name w:val="node1"/>
    <w:basedOn w:val="a"/>
    <w:rsid w:val="00DE5A7C"/>
    <w:pPr>
      <w:shd w:val="clear" w:color="auto" w:fill="FFFFEA"/>
      <w:spacing w:before="120" w:after="480" w:line="240" w:lineRule="auto"/>
    </w:pPr>
    <w:rPr>
      <w:rFonts w:ascii="Times New Roman" w:eastAsia="Times New Roman" w:hAnsi="Times New Roman"/>
      <w:sz w:val="24"/>
      <w:szCs w:val="24"/>
      <w:lang w:eastAsia="ru-RU"/>
    </w:rPr>
  </w:style>
  <w:style w:type="paragraph" w:customStyle="1" w:styleId="form-text1">
    <w:name w:val="form-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2">
    <w:name w:val="form-text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1">
    <w:name w:val="standard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1">
    <w:name w:val="bar1"/>
    <w:basedOn w:val="a"/>
    <w:rsid w:val="00DE5A7C"/>
    <w:pPr>
      <w:shd w:val="clear" w:color="auto" w:fill="DDDDDD"/>
      <w:spacing w:before="9" w:after="9" w:line="240" w:lineRule="auto"/>
    </w:pPr>
    <w:rPr>
      <w:rFonts w:ascii="Times New Roman" w:eastAsia="Times New Roman" w:hAnsi="Times New Roman"/>
      <w:sz w:val="24"/>
      <w:szCs w:val="24"/>
      <w:lang w:eastAsia="ru-RU"/>
    </w:rPr>
  </w:style>
  <w:style w:type="paragraph" w:customStyle="1" w:styleId="foreground1">
    <w:name w:val="foreground1"/>
    <w:basedOn w:val="a"/>
    <w:rsid w:val="00DE5A7C"/>
    <w:pPr>
      <w:shd w:val="clear" w:color="auto" w:fill="000000"/>
      <w:spacing w:before="120" w:after="216" w:line="240" w:lineRule="auto"/>
    </w:pPr>
    <w:rPr>
      <w:rFonts w:ascii="Times New Roman" w:eastAsia="Times New Roman" w:hAnsi="Times New Roman"/>
      <w:sz w:val="24"/>
      <w:szCs w:val="24"/>
      <w:lang w:eastAsia="ru-RU"/>
    </w:rPr>
  </w:style>
  <w:style w:type="paragraph" w:customStyle="1" w:styleId="links1">
    <w:name w:val="links1"/>
    <w:basedOn w:val="a"/>
    <w:rsid w:val="00DE5A7C"/>
    <w:pPr>
      <w:spacing w:after="0" w:line="240" w:lineRule="auto"/>
      <w:jc w:val="center"/>
    </w:pPr>
    <w:rPr>
      <w:rFonts w:ascii="Times New Roman" w:eastAsia="Times New Roman" w:hAnsi="Times New Roman"/>
      <w:color w:val="3F3F3F"/>
      <w:sz w:val="24"/>
      <w:szCs w:val="24"/>
      <w:lang w:eastAsia="ru-RU"/>
    </w:rPr>
  </w:style>
  <w:style w:type="paragraph" w:customStyle="1" w:styleId="percent1">
    <w:name w:val="percen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tal1">
    <w:name w:val="total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ote-form1">
    <w:name w:val="vote-form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hoices1">
    <w:name w:val="choices1"/>
    <w:basedOn w:val="a"/>
    <w:rsid w:val="00DE5A7C"/>
    <w:pPr>
      <w:spacing w:after="0" w:line="240" w:lineRule="auto"/>
    </w:pPr>
    <w:rPr>
      <w:rFonts w:ascii="Times New Roman" w:eastAsia="Times New Roman" w:hAnsi="Times New Roman"/>
      <w:sz w:val="24"/>
      <w:szCs w:val="24"/>
      <w:lang w:eastAsia="ru-RU"/>
    </w:rPr>
  </w:style>
  <w:style w:type="paragraph" w:customStyle="1" w:styleId="title1">
    <w:name w:val="title1"/>
    <w:basedOn w:val="a"/>
    <w:rsid w:val="00DE5A7C"/>
    <w:pPr>
      <w:spacing w:after="0" w:line="240" w:lineRule="auto"/>
    </w:pPr>
    <w:rPr>
      <w:rFonts w:ascii="Times New Roman" w:eastAsia="Times New Roman" w:hAnsi="Times New Roman"/>
      <w:b/>
      <w:bCs/>
      <w:color w:val="777777"/>
      <w:sz w:val="24"/>
      <w:szCs w:val="24"/>
      <w:lang w:eastAsia="ru-RU"/>
    </w:rPr>
  </w:style>
  <w:style w:type="paragraph" w:customStyle="1" w:styleId="form-text3">
    <w:name w:val="form-text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1">
    <w:name w:val="icon1"/>
    <w:basedOn w:val="a"/>
    <w:rsid w:val="00DE5A7C"/>
    <w:pPr>
      <w:spacing w:before="120" w:after="216" w:line="240" w:lineRule="auto"/>
    </w:pPr>
    <w:rPr>
      <w:rFonts w:ascii="Times New Roman" w:eastAsia="Times New Roman" w:hAnsi="Times New Roman"/>
      <w:color w:val="555555"/>
      <w:sz w:val="24"/>
      <w:szCs w:val="24"/>
      <w:lang w:eastAsia="ru-RU"/>
    </w:rPr>
  </w:style>
  <w:style w:type="paragraph" w:customStyle="1" w:styleId="title2">
    <w:name w:val="title2"/>
    <w:basedOn w:val="a"/>
    <w:rsid w:val="00DE5A7C"/>
    <w:pPr>
      <w:spacing w:after="0" w:line="240" w:lineRule="auto"/>
    </w:pPr>
    <w:rPr>
      <w:rFonts w:ascii="Times New Roman" w:eastAsia="Times New Roman" w:hAnsi="Times New Roman"/>
      <w:b/>
      <w:bCs/>
      <w:color w:val="222222"/>
      <w:sz w:val="24"/>
      <w:szCs w:val="24"/>
      <w:lang w:eastAsia="ru-RU"/>
    </w:rPr>
  </w:style>
  <w:style w:type="paragraph" w:customStyle="1" w:styleId="form-item2">
    <w:name w:val="form-item2"/>
    <w:basedOn w:val="a"/>
    <w:rsid w:val="00DE5A7C"/>
    <w:pPr>
      <w:spacing w:after="0" w:line="240" w:lineRule="auto"/>
    </w:pPr>
    <w:rPr>
      <w:rFonts w:ascii="Times New Roman" w:eastAsia="Times New Roman" w:hAnsi="Times New Roman"/>
      <w:sz w:val="24"/>
      <w:szCs w:val="24"/>
      <w:lang w:eastAsia="ru-RU"/>
    </w:rPr>
  </w:style>
  <w:style w:type="paragraph" w:customStyle="1" w:styleId="form-item3">
    <w:name w:val="form-item3"/>
    <w:basedOn w:val="a"/>
    <w:rsid w:val="00DE5A7C"/>
    <w:pPr>
      <w:spacing w:after="0" w:line="240" w:lineRule="auto"/>
    </w:pPr>
    <w:rPr>
      <w:rFonts w:ascii="Times New Roman" w:eastAsia="Times New Roman" w:hAnsi="Times New Roman"/>
      <w:sz w:val="24"/>
      <w:szCs w:val="24"/>
      <w:lang w:eastAsia="ru-RU"/>
    </w:rPr>
  </w:style>
  <w:style w:type="paragraph" w:customStyle="1" w:styleId="description2">
    <w:name w:val="description2"/>
    <w:basedOn w:val="a"/>
    <w:rsid w:val="00DE5A7C"/>
    <w:pPr>
      <w:spacing w:before="120" w:after="216" w:line="240" w:lineRule="auto"/>
    </w:pPr>
    <w:rPr>
      <w:rFonts w:ascii="Times New Roman" w:eastAsia="Times New Roman" w:hAnsi="Times New Roman"/>
      <w:sz w:val="20"/>
      <w:szCs w:val="20"/>
      <w:lang w:eastAsia="ru-RU"/>
    </w:rPr>
  </w:style>
  <w:style w:type="paragraph" w:customStyle="1" w:styleId="form-item4">
    <w:name w:val="form-item4"/>
    <w:basedOn w:val="a"/>
    <w:rsid w:val="00DE5A7C"/>
    <w:pPr>
      <w:spacing w:before="96" w:after="96" w:line="240" w:lineRule="auto"/>
    </w:pPr>
    <w:rPr>
      <w:rFonts w:ascii="Times New Roman" w:eastAsia="Times New Roman" w:hAnsi="Times New Roman"/>
      <w:sz w:val="24"/>
      <w:szCs w:val="24"/>
      <w:lang w:eastAsia="ru-RU"/>
    </w:rPr>
  </w:style>
  <w:style w:type="paragraph" w:customStyle="1" w:styleId="form-item5">
    <w:name w:val="form-item5"/>
    <w:basedOn w:val="a"/>
    <w:rsid w:val="00DE5A7C"/>
    <w:pPr>
      <w:spacing w:before="96" w:after="96" w:line="240" w:lineRule="auto"/>
    </w:pPr>
    <w:rPr>
      <w:rFonts w:ascii="Times New Roman" w:eastAsia="Times New Roman" w:hAnsi="Times New Roman"/>
      <w:sz w:val="24"/>
      <w:szCs w:val="24"/>
      <w:lang w:eastAsia="ru-RU"/>
    </w:rPr>
  </w:style>
  <w:style w:type="paragraph" w:customStyle="1" w:styleId="pager1">
    <w:name w:val="pager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form-item6">
    <w:name w:val="form-item6"/>
    <w:basedOn w:val="a"/>
    <w:rsid w:val="00DE5A7C"/>
    <w:pPr>
      <w:spacing w:after="0" w:line="240" w:lineRule="auto"/>
    </w:pPr>
    <w:rPr>
      <w:rFonts w:ascii="inherit" w:eastAsia="Times New Roman" w:hAnsi="inherit"/>
      <w:sz w:val="24"/>
      <w:szCs w:val="24"/>
      <w:lang w:eastAsia="ru-RU"/>
    </w:rPr>
  </w:style>
  <w:style w:type="paragraph" w:customStyle="1" w:styleId="form-item7">
    <w:name w:val="form-item7"/>
    <w:basedOn w:val="a"/>
    <w:rsid w:val="00DE5A7C"/>
    <w:pPr>
      <w:spacing w:after="0" w:line="240" w:lineRule="auto"/>
    </w:pPr>
    <w:rPr>
      <w:rFonts w:ascii="Times New Roman" w:eastAsia="Times New Roman" w:hAnsi="Times New Roman"/>
      <w:sz w:val="24"/>
      <w:szCs w:val="24"/>
      <w:lang w:eastAsia="ru-RU"/>
    </w:rPr>
  </w:style>
  <w:style w:type="paragraph" w:customStyle="1" w:styleId="form-item8">
    <w:name w:val="form-item8"/>
    <w:basedOn w:val="a"/>
    <w:rsid w:val="00DE5A7C"/>
    <w:pPr>
      <w:spacing w:after="0" w:line="240" w:lineRule="auto"/>
    </w:pPr>
    <w:rPr>
      <w:rFonts w:ascii="Times New Roman" w:eastAsia="Times New Roman" w:hAnsi="Times New Roman"/>
      <w:sz w:val="24"/>
      <w:szCs w:val="24"/>
      <w:lang w:eastAsia="ru-RU"/>
    </w:rPr>
  </w:style>
  <w:style w:type="paragraph" w:customStyle="1" w:styleId="grippie1">
    <w:name w:val="grippie1"/>
    <w:basedOn w:val="a"/>
    <w:rsid w:val="00DE5A7C"/>
    <w:pPr>
      <w:pBdr>
        <w:top w:val="single" w:sz="2" w:space="0" w:color="DDDDDD"/>
        <w:left w:val="single" w:sz="4" w:space="0" w:color="DDDDDD"/>
        <w:bottom w:val="single" w:sz="4" w:space="0" w:color="DDDDDD"/>
        <w:right w:val="single" w:sz="4" w:space="0" w:color="DDDDDD"/>
      </w:pBdr>
      <w:spacing w:before="120" w:after="216" w:line="240" w:lineRule="auto"/>
    </w:pPr>
    <w:rPr>
      <w:rFonts w:ascii="Times New Roman" w:eastAsia="Times New Roman" w:hAnsi="Times New Roman"/>
      <w:sz w:val="24"/>
      <w:szCs w:val="24"/>
      <w:lang w:eastAsia="ru-RU"/>
    </w:rPr>
  </w:style>
  <w:style w:type="paragraph" w:customStyle="1" w:styleId="handle1">
    <w:name w:val="handle1"/>
    <w:basedOn w:val="a"/>
    <w:rsid w:val="00DE5A7C"/>
    <w:pPr>
      <w:spacing w:before="35" w:after="216" w:line="240" w:lineRule="auto"/>
    </w:pPr>
    <w:rPr>
      <w:rFonts w:ascii="Times New Roman" w:eastAsia="Times New Roman" w:hAnsi="Times New Roman"/>
      <w:sz w:val="24"/>
      <w:szCs w:val="24"/>
      <w:lang w:eastAsia="ru-RU"/>
    </w:rPr>
  </w:style>
  <w:style w:type="paragraph" w:customStyle="1" w:styleId="no-js1">
    <w:name w:val="no-js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bar2">
    <w:name w:val="bar2"/>
    <w:basedOn w:val="a"/>
    <w:rsid w:val="00DE5A7C"/>
    <w:pPr>
      <w:pBdr>
        <w:top w:val="single" w:sz="4" w:space="0" w:color="00375A"/>
        <w:left w:val="single" w:sz="4" w:space="0" w:color="00375A"/>
        <w:bottom w:val="single" w:sz="4" w:space="0" w:color="00375A"/>
        <w:right w:val="single" w:sz="4" w:space="0" w:color="00375A"/>
      </w:pBdr>
      <w:shd w:val="clear" w:color="auto" w:fill="FFFFFF"/>
      <w:spacing w:after="0" w:line="240" w:lineRule="auto"/>
      <w:ind w:left="48" w:right="48"/>
    </w:pPr>
    <w:rPr>
      <w:rFonts w:ascii="Times New Roman" w:eastAsia="Times New Roman" w:hAnsi="Times New Roman"/>
      <w:sz w:val="24"/>
      <w:szCs w:val="24"/>
      <w:lang w:eastAsia="ru-RU"/>
    </w:rPr>
  </w:style>
  <w:style w:type="paragraph" w:customStyle="1" w:styleId="filled1">
    <w:name w:val="filled1"/>
    <w:basedOn w:val="a"/>
    <w:rsid w:val="00DE5A7C"/>
    <w:pPr>
      <w:pBdr>
        <w:bottom w:val="single" w:sz="48" w:space="0" w:color="004A73"/>
      </w:pBdr>
      <w:shd w:val="clear" w:color="auto" w:fill="0072B9"/>
      <w:spacing w:before="120" w:after="216" w:line="240" w:lineRule="auto"/>
    </w:pPr>
    <w:rPr>
      <w:rFonts w:ascii="Times New Roman" w:eastAsia="Times New Roman" w:hAnsi="Times New Roman"/>
      <w:sz w:val="24"/>
      <w:szCs w:val="24"/>
      <w:lang w:eastAsia="ru-RU"/>
    </w:rPr>
  </w:style>
  <w:style w:type="paragraph" w:customStyle="1" w:styleId="throbber1">
    <w:name w:val="throbber1"/>
    <w:basedOn w:val="a"/>
    <w:rsid w:val="00DE5A7C"/>
    <w:pPr>
      <w:spacing w:before="17" w:after="17" w:line="240" w:lineRule="auto"/>
      <w:ind w:left="17" w:right="17"/>
    </w:pPr>
    <w:rPr>
      <w:rFonts w:ascii="Times New Roman" w:eastAsia="Times New Roman" w:hAnsi="Times New Roman"/>
      <w:sz w:val="24"/>
      <w:szCs w:val="24"/>
      <w:lang w:eastAsia="ru-RU"/>
    </w:rPr>
  </w:style>
  <w:style w:type="paragraph" w:customStyle="1" w:styleId="throbber2">
    <w:name w:val="throbber2"/>
    <w:basedOn w:val="a"/>
    <w:rsid w:val="00DE5A7C"/>
    <w:pPr>
      <w:spacing w:after="0" w:line="240" w:lineRule="auto"/>
      <w:ind w:left="17" w:right="17"/>
    </w:pPr>
    <w:rPr>
      <w:rFonts w:ascii="Times New Roman" w:eastAsia="Times New Roman" w:hAnsi="Times New Roman"/>
      <w:sz w:val="24"/>
      <w:szCs w:val="24"/>
      <w:lang w:eastAsia="ru-RU"/>
    </w:rPr>
  </w:style>
  <w:style w:type="paragraph" w:customStyle="1" w:styleId="js-hide1">
    <w:name w:val="js-hide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access-type1">
    <w:name w:val="access-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rule-type1">
    <w:name w:val="rule-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form-item9">
    <w:name w:val="form-item9"/>
    <w:basedOn w:val="a"/>
    <w:rsid w:val="00DE5A7C"/>
    <w:pPr>
      <w:spacing w:after="240" w:line="240" w:lineRule="auto"/>
    </w:pPr>
    <w:rPr>
      <w:rFonts w:ascii="Times New Roman" w:eastAsia="Times New Roman" w:hAnsi="Times New Roman"/>
      <w:sz w:val="24"/>
      <w:szCs w:val="24"/>
      <w:lang w:eastAsia="ru-RU"/>
    </w:rPr>
  </w:style>
  <w:style w:type="paragraph" w:customStyle="1" w:styleId="form-item10">
    <w:name w:val="form-item10"/>
    <w:basedOn w:val="a"/>
    <w:rsid w:val="00DE5A7C"/>
    <w:pPr>
      <w:spacing w:after="240" w:line="240" w:lineRule="auto"/>
    </w:pPr>
    <w:rPr>
      <w:rFonts w:ascii="Times New Roman" w:eastAsia="Times New Roman" w:hAnsi="Times New Roman"/>
      <w:sz w:val="24"/>
      <w:szCs w:val="24"/>
      <w:lang w:eastAsia="ru-RU"/>
    </w:rPr>
  </w:style>
  <w:style w:type="paragraph" w:customStyle="1" w:styleId="mask1">
    <w:name w:val="mask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1">
    <w:name w:val="picture1"/>
    <w:basedOn w:val="a"/>
    <w:rsid w:val="00DE5A7C"/>
    <w:pPr>
      <w:spacing w:after="240" w:line="240" w:lineRule="auto"/>
      <w:ind w:right="240"/>
    </w:pPr>
    <w:rPr>
      <w:rFonts w:ascii="Times New Roman" w:eastAsia="Times New Roman" w:hAnsi="Times New Roman"/>
      <w:sz w:val="24"/>
      <w:szCs w:val="24"/>
      <w:lang w:eastAsia="ru-RU"/>
    </w:rPr>
  </w:style>
  <w:style w:type="paragraph" w:customStyle="1" w:styleId="field-label1">
    <w:name w:val="field-label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1">
    <w:name w:val="field-label-inline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first1">
    <w:name w:val="field-label-inline-firs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orm-submit1">
    <w:name w:val="form-submit1"/>
    <w:basedOn w:val="a"/>
    <w:rsid w:val="00DE5A7C"/>
    <w:pPr>
      <w:spacing w:after="0" w:line="240" w:lineRule="auto"/>
    </w:pPr>
    <w:rPr>
      <w:rFonts w:ascii="Times New Roman" w:eastAsia="Times New Roman" w:hAnsi="Times New Roman"/>
      <w:sz w:val="24"/>
      <w:szCs w:val="24"/>
      <w:lang w:eastAsia="ru-RU"/>
    </w:rPr>
  </w:style>
  <w:style w:type="paragraph" w:customStyle="1" w:styleId="content-multiple-removed-row1">
    <w:name w:val="content-multiple-removed-row1"/>
    <w:basedOn w:val="a"/>
    <w:rsid w:val="00DE5A7C"/>
    <w:pPr>
      <w:shd w:val="clear" w:color="auto" w:fill="FFFFCC"/>
      <w:spacing w:before="120" w:after="216" w:line="240" w:lineRule="auto"/>
    </w:pPr>
    <w:rPr>
      <w:rFonts w:ascii="Times New Roman" w:eastAsia="Times New Roman" w:hAnsi="Times New Roman"/>
      <w:sz w:val="24"/>
      <w:szCs w:val="24"/>
      <w:lang w:eastAsia="ru-RU"/>
    </w:rPr>
  </w:style>
  <w:style w:type="paragraph" w:customStyle="1" w:styleId="content-multiple-weight-header1">
    <w:name w:val="content-multiple-weight-header1"/>
    <w:basedOn w:val="a"/>
    <w:rsid w:val="00DE5A7C"/>
    <w:pPr>
      <w:spacing w:before="120" w:after="216" w:line="240" w:lineRule="auto"/>
      <w:jc w:val="center"/>
    </w:pPr>
    <w:rPr>
      <w:rFonts w:ascii="Times New Roman" w:eastAsia="Times New Roman" w:hAnsi="Times New Roman"/>
      <w:vanish/>
      <w:sz w:val="24"/>
      <w:szCs w:val="24"/>
      <w:lang w:eastAsia="ru-RU"/>
    </w:rPr>
  </w:style>
  <w:style w:type="paragraph" w:customStyle="1" w:styleId="content-multiple-remove-checkbox1">
    <w:name w:val="content-multiple-remove-checkbox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number1">
    <w:name w:val="number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1">
    <w:name w:val="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1">
    <w:name w:val="reference-autocomplet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1">
    <w:name w:val="advanced-help-link1"/>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advanced-help-link2">
    <w:name w:val="advanced-help-link2"/>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label-group1">
    <w:name w:val="label-group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2">
    <w:name w:val="label-group2"/>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3">
    <w:name w:val="label-group3"/>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abledrag-changed1">
    <w:name w:val="tabledrag-changed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description3">
    <w:name w:val="description3"/>
    <w:basedOn w:val="a"/>
    <w:rsid w:val="00DE5A7C"/>
    <w:pPr>
      <w:spacing w:before="120" w:after="0" w:line="240" w:lineRule="auto"/>
    </w:pPr>
    <w:rPr>
      <w:rFonts w:ascii="Times New Roman" w:eastAsia="Times New Roman" w:hAnsi="Times New Roman"/>
      <w:sz w:val="24"/>
      <w:szCs w:val="24"/>
      <w:lang w:eastAsia="ru-RU"/>
    </w:rPr>
  </w:style>
  <w:style w:type="paragraph" w:customStyle="1" w:styleId="content-new1">
    <w:name w:val="content-new1"/>
    <w:basedOn w:val="a"/>
    <w:rsid w:val="00DE5A7C"/>
    <w:pPr>
      <w:spacing w:before="120" w:after="216" w:line="240" w:lineRule="auto"/>
    </w:pPr>
    <w:rPr>
      <w:rFonts w:ascii="Times New Roman" w:eastAsia="Times New Roman" w:hAnsi="Times New Roman"/>
      <w:b/>
      <w:bCs/>
      <w:sz w:val="24"/>
      <w:szCs w:val="24"/>
      <w:lang w:eastAsia="ru-RU"/>
    </w:rPr>
  </w:style>
  <w:style w:type="character" w:customStyle="1" w:styleId="code1">
    <w:name w:val="code1"/>
    <w:rsid w:val="00DE5A7C"/>
    <w:rPr>
      <w:rFonts w:ascii="Lucida Console" w:hAnsi="Lucida Console" w:hint="default"/>
      <w:sz w:val="22"/>
      <w:szCs w:val="22"/>
      <w:shd w:val="clear" w:color="auto" w:fill="EDF1F3"/>
    </w:rPr>
  </w:style>
  <w:style w:type="paragraph" w:customStyle="1" w:styleId="content-border1">
    <w:name w:val="content-border1"/>
    <w:basedOn w:val="a"/>
    <w:rsid w:val="00DE5A7C"/>
    <w:pPr>
      <w:pBdr>
        <w:top w:val="single" w:sz="4" w:space="0" w:color="AAAAAA"/>
        <w:left w:val="single" w:sz="4" w:space="0" w:color="AAAAAA"/>
        <w:bottom w:val="single" w:sz="4" w:space="0" w:color="AAAAAA"/>
        <w:right w:val="single" w:sz="4" w:space="0" w:color="AAAAAA"/>
      </w:pBdr>
      <w:spacing w:before="120" w:after="216" w:line="240" w:lineRule="auto"/>
    </w:pPr>
    <w:rPr>
      <w:rFonts w:ascii="Times New Roman" w:eastAsia="Times New Roman" w:hAnsi="Times New Roman"/>
      <w:sz w:val="24"/>
      <w:szCs w:val="24"/>
      <w:lang w:eastAsia="ru-RU"/>
    </w:rPr>
  </w:style>
  <w:style w:type="character" w:customStyle="1" w:styleId="sortablelistspan1">
    <w:name w:val="sortablelistspan1"/>
    <w:rsid w:val="00DE5A7C"/>
    <w:rPr>
      <w:vanish w:val="0"/>
      <w:webHidden w:val="0"/>
      <w:shd w:val="clear" w:color="auto" w:fill="F0F0EE"/>
      <w:specVanish w:val="0"/>
    </w:rPr>
  </w:style>
  <w:style w:type="paragraph" w:customStyle="1" w:styleId="widget-preview1">
    <w:name w:val="widget-preview1"/>
    <w:basedOn w:val="a"/>
    <w:rsid w:val="00DE5A7C"/>
    <w:pPr>
      <w:pBdr>
        <w:top w:val="single" w:sz="2" w:space="0" w:color="CCCCCC"/>
        <w:left w:val="single" w:sz="2" w:space="0" w:color="CCCCCC"/>
        <w:bottom w:val="single" w:sz="2" w:space="0" w:color="CCCCCC"/>
        <w:right w:val="single" w:sz="4" w:space="4" w:color="CCCCCC"/>
      </w:pBdr>
      <w:spacing w:after="0" w:line="240" w:lineRule="auto"/>
      <w:ind w:right="87"/>
    </w:pPr>
    <w:rPr>
      <w:rFonts w:ascii="Times New Roman" w:eastAsia="Times New Roman" w:hAnsi="Times New Roman"/>
      <w:sz w:val="24"/>
      <w:szCs w:val="24"/>
      <w:lang w:eastAsia="ru-RU"/>
    </w:rPr>
  </w:style>
  <w:style w:type="paragraph" w:customStyle="1" w:styleId="filefield-preview1">
    <w:name w:val="filefield-preview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item11">
    <w:name w:val="form-item11"/>
    <w:basedOn w:val="a"/>
    <w:rsid w:val="00DE5A7C"/>
    <w:pPr>
      <w:spacing w:after="240" w:line="240" w:lineRule="auto"/>
    </w:pPr>
    <w:rPr>
      <w:rFonts w:ascii="Times New Roman" w:eastAsia="Times New Roman" w:hAnsi="Times New Roman"/>
      <w:sz w:val="24"/>
      <w:szCs w:val="24"/>
      <w:lang w:eastAsia="ru-RU"/>
    </w:rPr>
  </w:style>
  <w:style w:type="paragraph" w:customStyle="1" w:styleId="footnote-multi1">
    <w:name w:val="footnote-multi1"/>
    <w:basedOn w:val="a"/>
    <w:rsid w:val="00DE5A7C"/>
    <w:pPr>
      <w:spacing w:before="120" w:after="216" w:line="240" w:lineRule="auto"/>
      <w:textAlignment w:val="top"/>
    </w:pPr>
    <w:rPr>
      <w:rFonts w:ascii="Times New Roman" w:eastAsia="Times New Roman" w:hAnsi="Times New Roman"/>
      <w:sz w:val="18"/>
      <w:szCs w:val="18"/>
      <w:lang w:eastAsia="ru-RU"/>
    </w:rPr>
  </w:style>
  <w:style w:type="paragraph" w:customStyle="1" w:styleId="multicolumncheckboxesradios-column1">
    <w:name w:val="multicolumncheckboxesradios-colum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4">
    <w:name w:val="description4"/>
    <w:basedOn w:val="a"/>
    <w:rsid w:val="00DE5A7C"/>
    <w:pPr>
      <w:spacing w:before="120" w:after="120" w:line="240" w:lineRule="auto"/>
      <w:ind w:left="120" w:right="120"/>
    </w:pPr>
    <w:rPr>
      <w:rFonts w:ascii="Times New Roman" w:eastAsia="Times New Roman" w:hAnsi="Times New Roman"/>
      <w:lang w:eastAsia="ru-RU"/>
    </w:rPr>
  </w:style>
  <w:style w:type="paragraph" w:customStyle="1" w:styleId="topic-previous1">
    <w:name w:val="topic-previous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pic-next1">
    <w:name w:val="topic-n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
    <w:name w:val="conten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1">
    <w:name w:val="views-exposed-widge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2">
    <w:name w:val="form-submit2"/>
    <w:basedOn w:val="a"/>
    <w:rsid w:val="00DE5A7C"/>
    <w:pPr>
      <w:spacing w:before="131" w:after="0" w:line="240" w:lineRule="auto"/>
    </w:pPr>
    <w:rPr>
      <w:rFonts w:ascii="Times New Roman" w:eastAsia="Times New Roman" w:hAnsi="Times New Roman"/>
      <w:sz w:val="24"/>
      <w:szCs w:val="24"/>
      <w:lang w:eastAsia="ru-RU"/>
    </w:rPr>
  </w:style>
  <w:style w:type="paragraph" w:customStyle="1" w:styleId="form-item12">
    <w:name w:val="form-item12"/>
    <w:basedOn w:val="a"/>
    <w:rsid w:val="00DE5A7C"/>
    <w:pPr>
      <w:spacing w:after="0" w:line="240" w:lineRule="auto"/>
    </w:pPr>
    <w:rPr>
      <w:rFonts w:ascii="Times New Roman" w:eastAsia="Times New Roman" w:hAnsi="Times New Roman"/>
      <w:sz w:val="24"/>
      <w:szCs w:val="24"/>
      <w:lang w:eastAsia="ru-RU"/>
    </w:rPr>
  </w:style>
  <w:style w:type="paragraph" w:customStyle="1" w:styleId="form-submit3">
    <w:name w:val="form-submit3"/>
    <w:basedOn w:val="a"/>
    <w:rsid w:val="00DE5A7C"/>
    <w:pPr>
      <w:spacing w:after="0" w:line="240" w:lineRule="auto"/>
    </w:pPr>
    <w:rPr>
      <w:rFonts w:ascii="Times New Roman" w:eastAsia="Times New Roman" w:hAnsi="Times New Roman"/>
      <w:sz w:val="24"/>
      <w:szCs w:val="24"/>
      <w:lang w:eastAsia="ru-RU"/>
    </w:rPr>
  </w:style>
  <w:style w:type="paragraph" w:customStyle="1" w:styleId="comment1">
    <w:name w:val="comment1"/>
    <w:basedOn w:val="a"/>
    <w:rsid w:val="00DE5A7C"/>
    <w:pPr>
      <w:pBdr>
        <w:top w:val="single" w:sz="4" w:space="0" w:color="D3D3D3"/>
        <w:left w:val="single" w:sz="4" w:space="0" w:color="D3D3D3"/>
        <w:bottom w:val="single" w:sz="4" w:space="0" w:color="D3D3D3"/>
        <w:right w:val="single" w:sz="4" w:space="0" w:color="D3D3D3"/>
      </w:pBdr>
      <w:shd w:val="clear" w:color="auto" w:fill="FFFFEA"/>
      <w:spacing w:before="120" w:after="240" w:line="240" w:lineRule="auto"/>
    </w:pPr>
    <w:rPr>
      <w:rFonts w:ascii="Times New Roman" w:eastAsia="Times New Roman" w:hAnsi="Times New Roman"/>
      <w:sz w:val="24"/>
      <w:szCs w:val="24"/>
      <w:lang w:eastAsia="ru-RU"/>
    </w:rPr>
  </w:style>
  <w:style w:type="paragraph" w:customStyle="1" w:styleId="page01">
    <w:name w:val="page0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izer01">
    <w:name w:val="sizer01"/>
    <w:basedOn w:val="a"/>
    <w:rsid w:val="00DE5A7C"/>
    <w:pPr>
      <w:spacing w:after="0" w:line="240" w:lineRule="auto"/>
    </w:pPr>
    <w:rPr>
      <w:rFonts w:ascii="Times New Roman" w:eastAsia="Times New Roman" w:hAnsi="Times New Roman"/>
      <w:sz w:val="24"/>
      <w:szCs w:val="24"/>
      <w:lang w:eastAsia="ru-RU"/>
    </w:rPr>
  </w:style>
  <w:style w:type="paragraph" w:customStyle="1" w:styleId="expander01">
    <w:name w:val="expander01"/>
    <w:basedOn w:val="a"/>
    <w:rsid w:val="00DE5A7C"/>
    <w:pPr>
      <w:spacing w:after="0" w:line="240" w:lineRule="auto"/>
      <w:ind w:left="-4538" w:right="-4538"/>
    </w:pPr>
    <w:rPr>
      <w:rFonts w:ascii="Times New Roman" w:eastAsia="Times New Roman" w:hAnsi="Times New Roman"/>
      <w:sz w:val="24"/>
      <w:szCs w:val="24"/>
      <w:lang w:eastAsia="ru-RU"/>
    </w:rPr>
  </w:style>
  <w:style w:type="paragraph" w:customStyle="1" w:styleId="sizer02">
    <w:name w:val="sizer02"/>
    <w:basedOn w:val="a"/>
    <w:rsid w:val="00DE5A7C"/>
    <w:pPr>
      <w:spacing w:after="0" w:line="240" w:lineRule="auto"/>
    </w:pPr>
    <w:rPr>
      <w:rFonts w:ascii="Times New Roman" w:eastAsia="Times New Roman" w:hAnsi="Times New Roman"/>
      <w:sz w:val="24"/>
      <w:szCs w:val="24"/>
      <w:lang w:eastAsia="ru-RU"/>
    </w:rPr>
  </w:style>
  <w:style w:type="paragraph" w:customStyle="1" w:styleId="sizer03">
    <w:name w:val="sizer03"/>
    <w:basedOn w:val="a"/>
    <w:rsid w:val="00DE5A7C"/>
    <w:pPr>
      <w:spacing w:after="0" w:line="240" w:lineRule="auto"/>
    </w:pPr>
    <w:rPr>
      <w:rFonts w:ascii="Times New Roman" w:eastAsia="Times New Roman" w:hAnsi="Times New Roman"/>
      <w:sz w:val="24"/>
      <w:szCs w:val="24"/>
      <w:lang w:eastAsia="ru-RU"/>
    </w:rPr>
  </w:style>
  <w:style w:type="paragraph" w:customStyle="1" w:styleId="sizer04">
    <w:name w:val="sizer04"/>
    <w:basedOn w:val="a"/>
    <w:rsid w:val="00DE5A7C"/>
    <w:pPr>
      <w:spacing w:after="0" w:line="240" w:lineRule="auto"/>
    </w:pPr>
    <w:rPr>
      <w:rFonts w:ascii="Times New Roman" w:eastAsia="Times New Roman" w:hAnsi="Times New Roman"/>
      <w:sz w:val="24"/>
      <w:szCs w:val="24"/>
      <w:lang w:eastAsia="ru-RU"/>
    </w:rPr>
  </w:style>
  <w:style w:type="paragraph" w:customStyle="1" w:styleId="outer1">
    <w:name w:val="outer1"/>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2">
    <w:name w:val="outer2"/>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outer3">
    <w:name w:val="outer3"/>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colleft1">
    <w:name w:val="colleft1"/>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colright1">
    <w:name w:val="colright1"/>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outer4">
    <w:name w:val="outer4"/>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5">
    <w:name w:val="outer5"/>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outer6">
    <w:name w:val="outer6"/>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2">
    <w:name w:val="colleft2"/>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2">
    <w:name w:val="colright2"/>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3">
    <w:name w:val="colleft3"/>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4">
    <w:name w:val="colleft4"/>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5">
    <w:name w:val="colleft5"/>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colleft6">
    <w:name w:val="colleft6"/>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7">
    <w:name w:val="colleft7"/>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8">
    <w:name w:val="colleft8"/>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right3">
    <w:name w:val="colright3"/>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4">
    <w:name w:val="colright4"/>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colright5">
    <w:name w:val="colright5"/>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6">
    <w:name w:val="colright6"/>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7">
    <w:name w:val="colright7"/>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8">
    <w:name w:val="colright8"/>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outer7">
    <w:name w:val="outer7"/>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8">
    <w:name w:val="outer8"/>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outer9">
    <w:name w:val="outer9"/>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outer10">
    <w:name w:val="outer10"/>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11">
    <w:name w:val="outer11"/>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outer12">
    <w:name w:val="outer12"/>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left9">
    <w:name w:val="colleft9"/>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0">
    <w:name w:val="colleft10"/>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1">
    <w:name w:val="colleft11"/>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right9">
    <w:name w:val="colright9"/>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0">
    <w:name w:val="colright10"/>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1">
    <w:name w:val="colright11"/>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outer13">
    <w:name w:val="outer13"/>
    <w:basedOn w:val="a"/>
    <w:rsid w:val="00DE5A7C"/>
    <w:pPr>
      <w:spacing w:before="120" w:after="216" w:line="240" w:lineRule="auto"/>
      <w:ind w:left="1737" w:right="1737"/>
    </w:pPr>
    <w:rPr>
      <w:rFonts w:ascii="Times New Roman" w:eastAsia="Times New Roman" w:hAnsi="Times New Roman"/>
      <w:sz w:val="24"/>
      <w:szCs w:val="24"/>
      <w:lang w:eastAsia="ru-RU"/>
    </w:rPr>
  </w:style>
  <w:style w:type="paragraph" w:customStyle="1" w:styleId="outer14">
    <w:name w:val="outer14"/>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outer15">
    <w:name w:val="outer15"/>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links2">
    <w:name w:val="links2"/>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block1">
    <w:name w:val="block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box1">
    <w:name w:val="box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title3">
    <w:name w:val="title3"/>
    <w:basedOn w:val="a"/>
    <w:rsid w:val="00DE5A7C"/>
    <w:pPr>
      <w:spacing w:after="60" w:line="240" w:lineRule="auto"/>
    </w:pPr>
    <w:rPr>
      <w:rFonts w:ascii="Times New Roman" w:eastAsia="Times New Roman" w:hAnsi="Times New Roman"/>
      <w:b/>
      <w:bCs/>
      <w:caps/>
      <w:color w:val="777777"/>
      <w:sz w:val="24"/>
      <w:szCs w:val="24"/>
      <w:lang w:eastAsia="ru-RU"/>
    </w:rPr>
  </w:style>
  <w:style w:type="paragraph" w:customStyle="1" w:styleId="content2">
    <w:name w:val="content2"/>
    <w:basedOn w:val="a"/>
    <w:rsid w:val="00DE5A7C"/>
    <w:pPr>
      <w:spacing w:after="0" w:line="240" w:lineRule="auto"/>
    </w:pPr>
    <w:rPr>
      <w:rFonts w:ascii="Times New Roman" w:eastAsia="Times New Roman" w:hAnsi="Times New Roman"/>
      <w:sz w:val="24"/>
      <w:szCs w:val="24"/>
      <w:lang w:eastAsia="ru-RU"/>
    </w:rPr>
  </w:style>
  <w:style w:type="paragraph" w:customStyle="1" w:styleId="content3">
    <w:name w:val="content3"/>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4">
    <w:name w:val="content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erms1">
    <w:name w:val="terms1"/>
    <w:basedOn w:val="a"/>
    <w:rsid w:val="00DE5A7C"/>
    <w:pPr>
      <w:spacing w:before="120" w:after="216" w:line="240" w:lineRule="auto"/>
    </w:pPr>
    <w:rPr>
      <w:rFonts w:ascii="Times New Roman" w:eastAsia="Times New Roman" w:hAnsi="Times New Roman"/>
      <w:color w:val="777777"/>
      <w:sz w:val="19"/>
      <w:szCs w:val="19"/>
      <w:lang w:eastAsia="ru-RU"/>
    </w:rPr>
  </w:style>
  <w:style w:type="paragraph" w:customStyle="1" w:styleId="title4">
    <w:name w:val="title4"/>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new1">
    <w:name w:val="new1"/>
    <w:basedOn w:val="a"/>
    <w:rsid w:val="00DE5A7C"/>
    <w:pPr>
      <w:spacing w:before="120" w:after="216" w:line="240" w:lineRule="auto"/>
      <w:jc w:val="right"/>
    </w:pPr>
    <w:rPr>
      <w:rFonts w:ascii="Times New Roman" w:eastAsia="Times New Roman" w:hAnsi="Times New Roman"/>
      <w:b/>
      <w:bCs/>
      <w:color w:val="FF0000"/>
      <w:sz w:val="19"/>
      <w:szCs w:val="19"/>
      <w:lang w:eastAsia="ru-RU"/>
    </w:rPr>
  </w:style>
  <w:style w:type="paragraph" w:customStyle="1" w:styleId="picture2">
    <w:name w:val="picture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3">
    <w:name w:val="picture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1">
    <w:name w:val="left1"/>
    <w:basedOn w:val="a"/>
    <w:rsid w:val="00DE5A7C"/>
    <w:pPr>
      <w:spacing w:after="0" w:line="240" w:lineRule="auto"/>
    </w:pPr>
    <w:rPr>
      <w:rFonts w:ascii="Times New Roman" w:eastAsia="Times New Roman" w:hAnsi="Times New Roman"/>
      <w:sz w:val="24"/>
      <w:szCs w:val="24"/>
      <w:lang w:eastAsia="ru-RU"/>
    </w:rPr>
  </w:style>
  <w:style w:type="paragraph" w:customStyle="1" w:styleId="right1">
    <w:name w:val="right1"/>
    <w:basedOn w:val="a"/>
    <w:rsid w:val="00DE5A7C"/>
    <w:pPr>
      <w:spacing w:after="0" w:line="240" w:lineRule="auto"/>
    </w:pPr>
    <w:rPr>
      <w:rFonts w:ascii="Times New Roman" w:eastAsia="Times New Roman" w:hAnsi="Times New Roman"/>
      <w:sz w:val="24"/>
      <w:szCs w:val="24"/>
      <w:lang w:eastAsia="ru-RU"/>
    </w:rPr>
  </w:style>
  <w:style w:type="paragraph" w:customStyle="1" w:styleId="title5">
    <w:name w:val="title5"/>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6">
    <w:name w:val="title6"/>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7">
    <w:name w:val="title7"/>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block2">
    <w:name w:val="block2"/>
    <w:basedOn w:val="a"/>
    <w:rsid w:val="00DE5A7C"/>
    <w:pPr>
      <w:spacing w:after="0" w:line="240" w:lineRule="auto"/>
    </w:pPr>
    <w:rPr>
      <w:rFonts w:ascii="Times New Roman" w:eastAsia="Times New Roman" w:hAnsi="Times New Roman"/>
      <w:sz w:val="24"/>
      <w:szCs w:val="24"/>
      <w:lang w:eastAsia="ru-RU"/>
    </w:rPr>
  </w:style>
  <w:style w:type="paragraph" w:customStyle="1" w:styleId="content5">
    <w:name w:val="content5"/>
    <w:basedOn w:val="a"/>
    <w:rsid w:val="00DE5A7C"/>
    <w:pPr>
      <w:spacing w:after="0" w:line="240" w:lineRule="auto"/>
    </w:pPr>
    <w:rPr>
      <w:rFonts w:ascii="Times New Roman" w:eastAsia="Times New Roman" w:hAnsi="Times New Roman"/>
      <w:sz w:val="24"/>
      <w:szCs w:val="24"/>
      <w:lang w:eastAsia="ru-RU"/>
    </w:rPr>
  </w:style>
  <w:style w:type="paragraph" w:customStyle="1" w:styleId="form-text4">
    <w:name w:val="form-tex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form-submit4">
    <w:name w:val="form-submi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breadcrumb1">
    <w:name w:val="breadcrumb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3">
    <w:name w:val="block3"/>
    <w:basedOn w:val="a"/>
    <w:rsid w:val="00DE5A7C"/>
    <w:pPr>
      <w:spacing w:before="131" w:after="0" w:line="240" w:lineRule="auto"/>
    </w:pPr>
    <w:rPr>
      <w:rFonts w:ascii="Times New Roman" w:eastAsia="Times New Roman" w:hAnsi="Times New Roman"/>
      <w:sz w:val="24"/>
      <w:szCs w:val="24"/>
      <w:lang w:eastAsia="ru-RU"/>
    </w:rPr>
  </w:style>
  <w:style w:type="paragraph" w:customStyle="1" w:styleId="block4">
    <w:name w:val="block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block5">
    <w:name w:val="block5"/>
    <w:basedOn w:val="a"/>
    <w:rsid w:val="00DE5A7C"/>
    <w:pPr>
      <w:spacing w:after="87" w:line="240" w:lineRule="auto"/>
    </w:pPr>
    <w:rPr>
      <w:rFonts w:ascii="Times New Roman" w:eastAsia="Times New Roman" w:hAnsi="Times New Roman"/>
      <w:sz w:val="24"/>
      <w:szCs w:val="24"/>
      <w:lang w:eastAsia="ru-RU"/>
    </w:rPr>
  </w:style>
  <w:style w:type="paragraph" w:customStyle="1" w:styleId="content6">
    <w:name w:val="content6"/>
    <w:basedOn w:val="a"/>
    <w:rsid w:val="00DE5A7C"/>
    <w:pPr>
      <w:spacing w:after="87" w:line="240" w:lineRule="auto"/>
    </w:pPr>
    <w:rPr>
      <w:rFonts w:ascii="Times New Roman" w:eastAsia="Times New Roman" w:hAnsi="Times New Roman"/>
      <w:sz w:val="24"/>
      <w:szCs w:val="24"/>
      <w:lang w:eastAsia="ru-RU"/>
    </w:rPr>
  </w:style>
  <w:style w:type="paragraph" w:customStyle="1" w:styleId="content7">
    <w:name w:val="content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8">
    <w:name w:val="content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9">
    <w:name w:val="content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6">
    <w:name w:val="block6"/>
    <w:basedOn w:val="a"/>
    <w:rsid w:val="00DE5A7C"/>
    <w:pPr>
      <w:spacing w:after="0" w:line="240" w:lineRule="auto"/>
    </w:pPr>
    <w:rPr>
      <w:rFonts w:ascii="Times New Roman" w:eastAsia="Times New Roman" w:hAnsi="Times New Roman"/>
      <w:sz w:val="24"/>
      <w:szCs w:val="24"/>
      <w:lang w:eastAsia="ru-RU"/>
    </w:rPr>
  </w:style>
  <w:style w:type="paragraph" w:customStyle="1" w:styleId="categories1">
    <w:name w:val="categories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source1">
    <w:name w:val="sourc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age1">
    <w:name w:val="ag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feed-source1">
    <w:name w:val="feed-source1"/>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240" w:after="240" w:line="240" w:lineRule="auto"/>
    </w:pPr>
    <w:rPr>
      <w:rFonts w:ascii="Times New Roman" w:eastAsia="Times New Roman" w:hAnsi="Times New Roman"/>
      <w:sz w:val="24"/>
      <w:szCs w:val="24"/>
      <w:lang w:eastAsia="ru-RU"/>
    </w:rPr>
  </w:style>
  <w:style w:type="paragraph" w:customStyle="1" w:styleId="title8">
    <w:name w:val="title8"/>
    <w:basedOn w:val="a"/>
    <w:rsid w:val="00DE5A7C"/>
    <w:pPr>
      <w:spacing w:after="120" w:line="240" w:lineRule="auto"/>
    </w:pPr>
    <w:rPr>
      <w:rFonts w:ascii="Times New Roman" w:eastAsia="Times New Roman" w:hAnsi="Times New Roman"/>
      <w:color w:val="777777"/>
      <w:sz w:val="24"/>
      <w:szCs w:val="24"/>
      <w:lang w:eastAsia="ru-RU"/>
    </w:rPr>
  </w:style>
  <w:style w:type="paragraph" w:customStyle="1" w:styleId="links3">
    <w:name w:val="links3"/>
    <w:basedOn w:val="a"/>
    <w:rsid w:val="00DE5A7C"/>
    <w:pPr>
      <w:spacing w:after="0" w:line="240" w:lineRule="auto"/>
    </w:pPr>
    <w:rPr>
      <w:rFonts w:ascii="Times New Roman" w:eastAsia="Times New Roman" w:hAnsi="Times New Roman"/>
      <w:color w:val="3F3F3F"/>
      <w:lang w:eastAsia="ru-RU"/>
    </w:rPr>
  </w:style>
  <w:style w:type="paragraph" w:customStyle="1" w:styleId="profile1">
    <w:name w:val="profile1"/>
    <w:basedOn w:val="a"/>
    <w:rsid w:val="00DE5A7C"/>
    <w:pPr>
      <w:pBdr>
        <w:top w:val="single" w:sz="4" w:space="0" w:color="AABBCC"/>
        <w:left w:val="single" w:sz="4" w:space="0" w:color="AABBCC"/>
        <w:bottom w:val="single" w:sz="4" w:space="0" w:color="AABBCC"/>
        <w:right w:val="single" w:sz="4" w:space="0" w:color="AABBCC"/>
      </w:pBdr>
      <w:spacing w:before="240" w:after="240" w:line="240" w:lineRule="auto"/>
    </w:pPr>
    <w:rPr>
      <w:rFonts w:ascii="Times New Roman" w:eastAsia="Times New Roman" w:hAnsi="Times New Roman"/>
      <w:sz w:val="24"/>
      <w:szCs w:val="24"/>
      <w:lang w:eastAsia="ru-RU"/>
    </w:rPr>
  </w:style>
  <w:style w:type="paragraph" w:customStyle="1" w:styleId="name1">
    <w:name w:val="nam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0">
    <w:name w:val="content10"/>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11">
    <w:name w:val="content1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item-list1">
    <w:name w:val="item-lis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itle9">
    <w:name w:val="title9"/>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title10">
    <w:name w:val="title10"/>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block-icon1">
    <w:name w:val="block-ic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
    <w:name w:val="block-icon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
    <w:name w:val="block-icon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
    <w:name w:val="block-icon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
    <w:name w:val="block-icon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
    <w:name w:val="block-icon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7">
    <w:name w:val="block-icon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8">
    <w:name w:val="block-icon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9">
    <w:name w:val="block-icon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0">
    <w:name w:val="block-icon1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1">
    <w:name w:val="block-icon1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2">
    <w:name w:val="block-icon1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3">
    <w:name w:val="block-icon1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4">
    <w:name w:val="block-icon1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5">
    <w:name w:val="block-icon1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6">
    <w:name w:val="block-icon1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7">
    <w:name w:val="block-icon1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8">
    <w:name w:val="block-icon1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9">
    <w:name w:val="block-icon1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0">
    <w:name w:val="block-icon2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1">
    <w:name w:val="block-icon2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2">
    <w:name w:val="block-icon2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3">
    <w:name w:val="block-icon2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4">
    <w:name w:val="block-icon2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5">
    <w:name w:val="block-icon2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6">
    <w:name w:val="block-icon2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7">
    <w:name w:val="block-icon2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8">
    <w:name w:val="block-icon2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9">
    <w:name w:val="block-icon2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0">
    <w:name w:val="block-icon3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1">
    <w:name w:val="block-icon3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2">
    <w:name w:val="block-icon3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3">
    <w:name w:val="block-icon3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4">
    <w:name w:val="block-icon3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5">
    <w:name w:val="block-icon3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6">
    <w:name w:val="block-icon3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7">
    <w:name w:val="block-icon3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8">
    <w:name w:val="block-icon3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9">
    <w:name w:val="block-icon3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0">
    <w:name w:val="block-icon4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1">
    <w:name w:val="block-icon4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2">
    <w:name w:val="block-icon4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3">
    <w:name w:val="block-icon4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4">
    <w:name w:val="block-icon4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5">
    <w:name w:val="block-icon4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6">
    <w:name w:val="block-icon4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7">
    <w:name w:val="block-icon4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8">
    <w:name w:val="block-icon4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9">
    <w:name w:val="block-icon4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0">
    <w:name w:val="block-icon5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1">
    <w:name w:val="block-icon5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2">
    <w:name w:val="block-icon5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3">
    <w:name w:val="block-icon5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4">
    <w:name w:val="block-icon5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5">
    <w:name w:val="block-icon5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6">
    <w:name w:val="block-icon5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7">
    <w:name w:val="block-icon5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8">
    <w:name w:val="block-icon5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9">
    <w:name w:val="block-icon5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0">
    <w:name w:val="block-icon6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1">
    <w:name w:val="block-icon6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2">
    <w:name w:val="block-icon6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3">
    <w:name w:val="block-icon6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1">
    <w:name w:val="print-icon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printhtml1">
    <w:name w:val="print_htm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rinter1">
    <w:name w:val="book_printer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mail1">
    <w:name w:val="print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mail1">
    <w:name w:val="book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pdf1">
    <w:name w:val="print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df1">
    <w:name w:val="book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tent12">
    <w:name w:val="content12"/>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13">
    <w:name w:val="content13"/>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iews-field-subject1">
    <w:name w:val="views-field-subjec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content14">
    <w:name w:val="content14"/>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uc-store-icon1">
    <w:name w:val="uc-store-icon1"/>
    <w:basedOn w:val="a"/>
    <w:rsid w:val="00DE5A7C"/>
    <w:pPr>
      <w:spacing w:after="0" w:line="240" w:lineRule="auto"/>
    </w:pPr>
    <w:rPr>
      <w:rFonts w:ascii="Times New Roman" w:eastAsia="Times New Roman" w:hAnsi="Times New Roman"/>
      <w:sz w:val="24"/>
      <w:szCs w:val="24"/>
      <w:lang w:eastAsia="ru-RU"/>
    </w:rPr>
  </w:style>
  <w:style w:type="paragraph" w:customStyle="1" w:styleId="panel-title1">
    <w:name w:val="panel-title1"/>
    <w:basedOn w:val="a"/>
    <w:rsid w:val="00DE5A7C"/>
    <w:pPr>
      <w:spacing w:before="120" w:after="216" w:line="480" w:lineRule="auto"/>
    </w:pPr>
    <w:rPr>
      <w:rFonts w:ascii="Times New Roman" w:eastAsia="Times New Roman" w:hAnsi="Times New Roman"/>
      <w:b/>
      <w:bCs/>
      <w:sz w:val="24"/>
      <w:szCs w:val="24"/>
      <w:lang w:eastAsia="ru-RU"/>
    </w:rPr>
  </w:style>
  <w:style w:type="paragraph" w:customStyle="1" w:styleId="form-submit5">
    <w:name w:val="form-submit5"/>
    <w:basedOn w:val="a"/>
    <w:rsid w:val="00DE5A7C"/>
    <w:pPr>
      <w:spacing w:before="131" w:after="216" w:line="240" w:lineRule="auto"/>
    </w:pPr>
    <w:rPr>
      <w:rFonts w:ascii="Times New Roman" w:eastAsia="Times New Roman" w:hAnsi="Times New Roman"/>
      <w:sz w:val="24"/>
      <w:szCs w:val="24"/>
      <w:lang w:eastAsia="ru-RU"/>
    </w:rPr>
  </w:style>
  <w:style w:type="paragraph" w:customStyle="1" w:styleId="body1">
    <w:name w:val="body1"/>
    <w:basedOn w:val="a"/>
    <w:rsid w:val="00DE5A7C"/>
    <w:pPr>
      <w:shd w:val="clear" w:color="auto" w:fill="F4F4F4"/>
      <w:spacing w:before="120" w:after="216" w:line="240" w:lineRule="auto"/>
    </w:pPr>
    <w:rPr>
      <w:rFonts w:ascii="Times New Roman" w:eastAsia="Times New Roman" w:hAnsi="Times New Roman"/>
      <w:sz w:val="24"/>
      <w:szCs w:val="24"/>
      <w:lang w:eastAsia="ru-RU"/>
    </w:rPr>
  </w:style>
  <w:style w:type="paragraph" w:customStyle="1" w:styleId="arrow-up1">
    <w:name w:val="arrow-up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1">
    <w:name w:val="arrow-dow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2">
    <w:name w:val="name2"/>
    <w:basedOn w:val="a"/>
    <w:rsid w:val="00DE5A7C"/>
    <w:pPr>
      <w:spacing w:before="120" w:after="216" w:line="240" w:lineRule="auto"/>
    </w:pPr>
    <w:rPr>
      <w:rFonts w:ascii="Times New Roman" w:eastAsia="Times New Roman" w:hAnsi="Times New Roman"/>
      <w:color w:val="777777"/>
      <w:sz w:val="24"/>
      <w:szCs w:val="24"/>
      <w:lang w:eastAsia="ru-RU"/>
    </w:rPr>
  </w:style>
  <w:style w:type="paragraph" w:customStyle="1" w:styleId="description5">
    <w:name w:val="description5"/>
    <w:basedOn w:val="a"/>
    <w:rsid w:val="00DE5A7C"/>
    <w:pPr>
      <w:spacing w:before="120" w:after="216" w:line="240" w:lineRule="auto"/>
    </w:pPr>
    <w:rPr>
      <w:rFonts w:ascii="Times New Roman" w:eastAsia="Times New Roman" w:hAnsi="Times New Roman"/>
      <w:color w:val="777777"/>
      <w:sz w:val="24"/>
      <w:szCs w:val="24"/>
      <w:lang w:eastAsia="ru-RU"/>
    </w:rPr>
  </w:style>
  <w:style w:type="character" w:customStyle="1" w:styleId="data1">
    <w:name w:val="data1"/>
    <w:rsid w:val="00DE5A7C"/>
    <w:rPr>
      <w:i/>
      <w:iCs/>
      <w:vanish w:val="0"/>
      <w:webHidden w:val="0"/>
      <w:specVanish w:val="0"/>
    </w:rPr>
  </w:style>
  <w:style w:type="character" w:customStyle="1" w:styleId="8MicrosoftSansSerif8pt">
    <w:name w:val="Основной текст (8) + Microsoft Sans Serif;8 pt;Не курсив"/>
    <w:rsid w:val="00DE5A7C"/>
    <w:rPr>
      <w:rFonts w:ascii="Microsoft Sans Serif" w:eastAsia="Microsoft Sans Serif" w:hAnsi="Microsoft Sans Serif" w:cs="Microsoft Sans Serif"/>
      <w:b w:val="0"/>
      <w:bCs w:val="0"/>
      <w:i/>
      <w:iCs/>
      <w:smallCaps w:val="0"/>
      <w:strike w:val="0"/>
      <w:spacing w:val="0"/>
      <w:sz w:val="16"/>
      <w:szCs w:val="16"/>
      <w:shd w:val="clear" w:color="auto" w:fill="FFFFFF"/>
      <w:lang w:val="en"/>
    </w:rPr>
  </w:style>
  <w:style w:type="character" w:customStyle="1" w:styleId="117">
    <w:name w:val="Основной текст + Курсив11"/>
    <w:uiPriority w:val="99"/>
    <w:rsid w:val="00DE5A7C"/>
    <w:rPr>
      <w:rFonts w:ascii="Arial Narrow" w:hAnsi="Arial Narrow" w:cs="Arial Narrow"/>
      <w:i/>
      <w:iCs/>
      <w:spacing w:val="0"/>
      <w:sz w:val="17"/>
      <w:szCs w:val="17"/>
    </w:rPr>
  </w:style>
  <w:style w:type="character" w:customStyle="1" w:styleId="41pt">
    <w:name w:val="Основной текст (4) + Курсив;Интервал 1 pt"/>
    <w:rsid w:val="00DE5A7C"/>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DE5A7C"/>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DE5A7C"/>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DE5A7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3">
    <w:name w:val="Подпись к картинке (9)_"/>
    <w:link w:val="94"/>
    <w:uiPriority w:val="99"/>
    <w:rsid w:val="00DE5A7C"/>
    <w:rPr>
      <w:rFonts w:ascii="Arial Narrow" w:eastAsia="Arial Narrow" w:hAnsi="Arial Narrow" w:cs="Arial Narrow"/>
      <w:sz w:val="17"/>
      <w:szCs w:val="17"/>
      <w:shd w:val="clear" w:color="auto" w:fill="FFFFFF"/>
    </w:rPr>
  </w:style>
  <w:style w:type="paragraph" w:customStyle="1" w:styleId="94">
    <w:name w:val="Подпись к картинке (9)"/>
    <w:basedOn w:val="a"/>
    <w:link w:val="93"/>
    <w:uiPriority w:val="99"/>
    <w:rsid w:val="00DE5A7C"/>
    <w:pPr>
      <w:shd w:val="clear" w:color="auto" w:fill="FFFFFF"/>
      <w:spacing w:after="0" w:line="221" w:lineRule="exact"/>
      <w:jc w:val="both"/>
    </w:pPr>
    <w:rPr>
      <w:rFonts w:ascii="Arial Narrow" w:eastAsia="Arial Narrow" w:hAnsi="Arial Narrow" w:cs="Arial Narrow"/>
      <w:sz w:val="17"/>
      <w:szCs w:val="17"/>
      <w:lang w:eastAsia="ru-RU"/>
    </w:rPr>
  </w:style>
  <w:style w:type="character" w:customStyle="1" w:styleId="95">
    <w:name w:val="Основной текст + Курсив9"/>
    <w:uiPriority w:val="99"/>
    <w:rsid w:val="00DE5A7C"/>
    <w:rPr>
      <w:rFonts w:ascii="Arial Narrow" w:hAnsi="Arial Narrow" w:cs="Arial Narrow"/>
      <w:i/>
      <w:iCs/>
      <w:spacing w:val="0"/>
      <w:sz w:val="17"/>
      <w:szCs w:val="17"/>
    </w:rPr>
  </w:style>
  <w:style w:type="character" w:customStyle="1" w:styleId="61pt">
    <w:name w:val="Основной текст (6) + Интервал 1 pt"/>
    <w:uiPriority w:val="99"/>
    <w:rsid w:val="00DE5A7C"/>
    <w:rPr>
      <w:rFonts w:ascii="Arial Narrow" w:eastAsia="Microsoft Sans Serif" w:hAnsi="Arial Narrow" w:cs="Arial Narrow"/>
      <w:i/>
      <w:iCs/>
      <w:spacing w:val="30"/>
      <w:sz w:val="17"/>
      <w:szCs w:val="17"/>
      <w:shd w:val="clear" w:color="auto" w:fill="FFFFFF"/>
      <w:lang w:val="en" w:eastAsia="ru-RU"/>
    </w:rPr>
  </w:style>
  <w:style w:type="character" w:customStyle="1" w:styleId="151">
    <w:name w:val="Основной текст (15)_"/>
    <w:link w:val="152"/>
    <w:uiPriority w:val="99"/>
    <w:rsid w:val="00DE5A7C"/>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DE5A7C"/>
    <w:pPr>
      <w:shd w:val="clear" w:color="auto" w:fill="FFFFFF"/>
      <w:spacing w:after="0" w:line="432" w:lineRule="exact"/>
      <w:jc w:val="both"/>
    </w:pPr>
    <w:rPr>
      <w:rFonts w:ascii="Franklin Gothic Heavy" w:eastAsia="Franklin Gothic Heavy" w:hAnsi="Franklin Gothic Heavy" w:cs="Franklin Gothic Heavy"/>
      <w:sz w:val="33"/>
      <w:szCs w:val="33"/>
      <w:lang w:eastAsia="ru-RU"/>
    </w:rPr>
  </w:style>
  <w:style w:type="character" w:customStyle="1" w:styleId="710">
    <w:name w:val="Основной текст + 71"/>
    <w:aliases w:val="5 pt1,Малые прописные"/>
    <w:uiPriority w:val="99"/>
    <w:rsid w:val="00DE5A7C"/>
    <w:rPr>
      <w:rFonts w:ascii="Arial Narrow" w:hAnsi="Arial Narrow" w:cs="Arial Narrow"/>
      <w:smallCaps/>
      <w:spacing w:val="0"/>
      <w:sz w:val="15"/>
      <w:szCs w:val="15"/>
    </w:rPr>
  </w:style>
  <w:style w:type="character" w:customStyle="1" w:styleId="4d">
    <w:name w:val="Основной текст + Курсив4"/>
    <w:uiPriority w:val="99"/>
    <w:rsid w:val="00DE5A7C"/>
    <w:rPr>
      <w:rFonts w:ascii="Arial Narrow" w:hAnsi="Arial Narrow" w:cs="Arial Narrow"/>
      <w:i/>
      <w:iCs/>
      <w:spacing w:val="0"/>
      <w:sz w:val="17"/>
      <w:szCs w:val="17"/>
    </w:rPr>
  </w:style>
  <w:style w:type="character" w:customStyle="1" w:styleId="611">
    <w:name w:val="Основной текст (6) + Не курсив1"/>
    <w:uiPriority w:val="99"/>
    <w:rsid w:val="00DE5A7C"/>
    <w:rPr>
      <w:rFonts w:ascii="Arial Narrow" w:eastAsia="Microsoft Sans Serif" w:hAnsi="Arial Narrow" w:cs="Arial Narrow"/>
      <w:i/>
      <w:iCs/>
      <w:spacing w:val="0"/>
      <w:sz w:val="17"/>
      <w:szCs w:val="17"/>
      <w:shd w:val="clear" w:color="auto" w:fill="FFFFFF"/>
      <w:lang w:val="en" w:eastAsia="ru-RU"/>
    </w:rPr>
  </w:style>
  <w:style w:type="paragraph" w:customStyle="1" w:styleId="b-content-content-text-p2">
    <w:name w:val="b-content-content-text-p2"/>
    <w:basedOn w:val="a"/>
    <w:rsid w:val="00DE5A7C"/>
    <w:pPr>
      <w:spacing w:after="150" w:line="360" w:lineRule="atLeast"/>
    </w:pPr>
    <w:rPr>
      <w:rFonts w:ascii="Times New Roman" w:eastAsia="Times New Roman" w:hAnsi="Times New Roman"/>
      <w:color w:val="4D4D4D"/>
      <w:sz w:val="18"/>
      <w:szCs w:val="18"/>
      <w:lang w:eastAsia="ru-RU"/>
    </w:rPr>
  </w:style>
  <w:style w:type="paragraph" w:customStyle="1" w:styleId="b">
    <w:name w:val="b"/>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stmetadata">
    <w:name w:val="postmetadata"/>
    <w:basedOn w:val="a"/>
    <w:rsid w:val="00DE5A7C"/>
    <w:pPr>
      <w:spacing w:after="0" w:line="240" w:lineRule="auto"/>
    </w:pPr>
    <w:rPr>
      <w:rFonts w:ascii="Times New Roman" w:eastAsia="Times New Roman" w:hAnsi="Times New Roman"/>
      <w:color w:val="999999"/>
      <w:sz w:val="17"/>
      <w:szCs w:val="17"/>
      <w:lang w:eastAsia="ru-RU"/>
    </w:rPr>
  </w:style>
  <w:style w:type="character" w:customStyle="1" w:styleId="FranklinGothicMedium85pt">
    <w:name w:val="Оглавление + Franklin Gothic Medium;8;5 pt;Полужирный"/>
    <w:rsid w:val="00DE5A7C"/>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uiPriority w:val="99"/>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0pt">
    <w:name w:val="Основной текст (2) + Интервал 0 pt"/>
    <w:rsid w:val="00DE5A7C"/>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DE5A7C"/>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DE5A7C"/>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DE5A7C"/>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0pt">
    <w:name w:val="Заголовок №4 + Интервал 0 pt"/>
    <w:rsid w:val="00DE5A7C"/>
    <w:rPr>
      <w:rFonts w:ascii="Arial" w:eastAsia="Times New Roman" w:hAnsi="Arial" w:cs="Times New Roman"/>
      <w:spacing w:val="0"/>
      <w:sz w:val="85"/>
      <w:szCs w:val="20"/>
      <w:shd w:val="clear" w:color="auto" w:fill="FFFFFF"/>
      <w:lang w:val="en" w:eastAsia="ru-RU"/>
    </w:rPr>
  </w:style>
  <w:style w:type="character" w:customStyle="1" w:styleId="2f2">
    <w:name w:val="Заголовок №2_"/>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DE5A7C"/>
    <w:rPr>
      <w:rFonts w:ascii="Arial Narrow" w:eastAsia="Arial Narrow" w:hAnsi="Arial Narrow" w:cs="Arial Narrow"/>
      <w:b w:val="0"/>
      <w:bCs w:val="0"/>
      <w:i w:val="0"/>
      <w:iCs w:val="0"/>
      <w:smallCaps w:val="0"/>
      <w:strike w:val="0"/>
      <w:spacing w:val="-20"/>
      <w:sz w:val="17"/>
      <w:szCs w:val="17"/>
      <w:shd w:val="clear" w:color="auto" w:fill="FFFFFF"/>
      <w:lang w:val="en"/>
    </w:rPr>
  </w:style>
  <w:style w:type="character" w:customStyle="1" w:styleId="ArialNarrow3">
    <w:name w:val="Колонтитул + Arial Narrow3"/>
    <w:aliases w:val="8 pt2,Полужирный8"/>
    <w:uiPriority w:val="99"/>
    <w:rsid w:val="00DE5A7C"/>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DE5A7C"/>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DE5A7C"/>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DE5A7C"/>
    <w:rPr>
      <w:rFonts w:ascii="Arial Narrow" w:eastAsia="Microsoft Sans Serif" w:hAnsi="Arial Narrow" w:cs="Arial Narrow"/>
      <w:i/>
      <w:iCs/>
      <w:spacing w:val="0"/>
      <w:sz w:val="17"/>
      <w:szCs w:val="17"/>
      <w:shd w:val="clear" w:color="auto" w:fill="FFFFFF"/>
      <w:lang w:val="en" w:eastAsia="ru-RU"/>
    </w:rPr>
  </w:style>
  <w:style w:type="character" w:customStyle="1" w:styleId="84">
    <w:name w:val="Основной текст + Курсив8"/>
    <w:uiPriority w:val="99"/>
    <w:rsid w:val="00DE5A7C"/>
    <w:rPr>
      <w:rFonts w:ascii="Arial Narrow" w:hAnsi="Arial Narrow" w:cs="Arial Narrow"/>
      <w:i/>
      <w:iCs/>
      <w:spacing w:val="0"/>
      <w:sz w:val="17"/>
      <w:szCs w:val="17"/>
    </w:rPr>
  </w:style>
  <w:style w:type="character" w:customStyle="1" w:styleId="12-2pt">
    <w:name w:val="Основной текст (12) + Интервал -2 pt"/>
    <w:uiPriority w:val="99"/>
    <w:rsid w:val="00DE5A7C"/>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DE5A7C"/>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DE5A7C"/>
    <w:rPr>
      <w:rFonts w:ascii="Garamond" w:hAnsi="Garamond" w:cs="Garamond"/>
      <w:b/>
      <w:bCs/>
      <w:i/>
      <w:iCs/>
      <w:spacing w:val="-80"/>
      <w:sz w:val="81"/>
      <w:szCs w:val="81"/>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DE5A7C"/>
    <w:rPr>
      <w:rFonts w:ascii="Garamond" w:hAnsi="Garamond" w:cs="Garamond"/>
      <w:b/>
      <w:bCs/>
      <w:spacing w:val="-10"/>
      <w:sz w:val="22"/>
      <w:szCs w:val="22"/>
    </w:rPr>
  </w:style>
  <w:style w:type="character" w:customStyle="1" w:styleId="721">
    <w:name w:val="Основной текст + 72"/>
    <w:aliases w:val="5 pt2,Полужирный2"/>
    <w:uiPriority w:val="99"/>
    <w:rsid w:val="00DE5A7C"/>
    <w:rPr>
      <w:rFonts w:ascii="Arial Narrow" w:hAnsi="Arial Narrow" w:cs="Arial Narrow"/>
      <w:b/>
      <w:bCs/>
      <w:spacing w:val="0"/>
      <w:sz w:val="15"/>
      <w:szCs w:val="15"/>
    </w:rPr>
  </w:style>
  <w:style w:type="character" w:customStyle="1" w:styleId="621">
    <w:name w:val="Основной текст (6) + Не курсив2"/>
    <w:uiPriority w:val="99"/>
    <w:rsid w:val="00DE5A7C"/>
    <w:rPr>
      <w:rFonts w:ascii="Arial Narrow" w:eastAsia="Microsoft Sans Serif" w:hAnsi="Arial Narrow" w:cs="Arial Narrow"/>
      <w:i/>
      <w:iCs/>
      <w:spacing w:val="0"/>
      <w:sz w:val="17"/>
      <w:szCs w:val="17"/>
      <w:shd w:val="clear" w:color="auto" w:fill="FFFFFF"/>
      <w:lang w:val="en" w:eastAsia="ru-RU"/>
    </w:rPr>
  </w:style>
  <w:style w:type="character" w:customStyle="1" w:styleId="5f">
    <w:name w:val="Основной текст + Курсив5"/>
    <w:uiPriority w:val="99"/>
    <w:rsid w:val="00DE5A7C"/>
    <w:rPr>
      <w:rFonts w:ascii="Arial Narrow" w:hAnsi="Arial Narrow" w:cs="Arial Narrow"/>
      <w:i/>
      <w:iCs/>
      <w:spacing w:val="0"/>
      <w:sz w:val="17"/>
      <w:szCs w:val="17"/>
    </w:rPr>
  </w:style>
  <w:style w:type="character" w:customStyle="1" w:styleId="A30">
    <w:name w:val="A3"/>
    <w:uiPriority w:val="99"/>
    <w:rsid w:val="00DE5A7C"/>
    <w:rPr>
      <w:rFonts w:cs="Palatino Linotype"/>
      <w:i/>
      <w:iCs/>
      <w:color w:val="000000"/>
      <w:sz w:val="19"/>
      <w:szCs w:val="19"/>
    </w:rPr>
  </w:style>
  <w:style w:type="paragraph" w:customStyle="1" w:styleId="Pa1">
    <w:name w:val="Pa1"/>
    <w:basedOn w:val="Default"/>
    <w:next w:val="Default"/>
    <w:uiPriority w:val="99"/>
    <w:rsid w:val="00DE5A7C"/>
    <w:pPr>
      <w:spacing w:line="181" w:lineRule="atLeast"/>
    </w:pPr>
    <w:rPr>
      <w:rFonts w:ascii="Palatino Linotype" w:hAnsi="Palatino Linotype"/>
      <w:color w:val="auto"/>
    </w:rPr>
  </w:style>
  <w:style w:type="paragraph" w:customStyle="1" w:styleId="Pa3">
    <w:name w:val="Pa3"/>
    <w:basedOn w:val="Default"/>
    <w:next w:val="Default"/>
    <w:uiPriority w:val="99"/>
    <w:rsid w:val="00DE5A7C"/>
    <w:pPr>
      <w:spacing w:line="181" w:lineRule="atLeast"/>
    </w:pPr>
    <w:rPr>
      <w:rFonts w:ascii="Palatino Linotype" w:hAnsi="Palatino Linotype"/>
      <w:color w:val="auto"/>
    </w:rPr>
  </w:style>
  <w:style w:type="character" w:customStyle="1" w:styleId="A40">
    <w:name w:val="A4"/>
    <w:uiPriority w:val="99"/>
    <w:rsid w:val="00DE5A7C"/>
    <w:rPr>
      <w:rFonts w:cs="Palatino Linotype"/>
      <w:color w:val="000000"/>
      <w:sz w:val="19"/>
      <w:szCs w:val="19"/>
    </w:rPr>
  </w:style>
  <w:style w:type="paragraph" w:styleId="3d">
    <w:name w:val="Body Text Indent 3"/>
    <w:basedOn w:val="a"/>
    <w:link w:val="3e"/>
    <w:uiPriority w:val="99"/>
    <w:rsid w:val="00DE5A7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DE5A7C"/>
    <w:rPr>
      <w:rFonts w:ascii="Times New Roman" w:hAnsi="Times New Roman"/>
      <w:sz w:val="24"/>
      <w:szCs w:val="24"/>
      <w:lang w:val="en" w:eastAsia="en-US"/>
    </w:rPr>
  </w:style>
  <w:style w:type="paragraph" w:customStyle="1" w:styleId="411">
    <w:name w:val="Основной текст (4)1"/>
    <w:basedOn w:val="a"/>
    <w:uiPriority w:val="99"/>
    <w:rsid w:val="00DE5A7C"/>
    <w:pPr>
      <w:shd w:val="clear" w:color="auto" w:fill="FFFFFF"/>
      <w:autoSpaceDE w:val="0"/>
      <w:autoSpaceDN w:val="0"/>
      <w:adjustRightInd w:val="0"/>
      <w:spacing w:after="0" w:line="149" w:lineRule="exact"/>
      <w:ind w:hanging="480"/>
    </w:pPr>
    <w:rPr>
      <w:rFonts w:ascii="Arial" w:hAnsi="Arial" w:cs="Arial"/>
      <w:b/>
      <w:bCs/>
      <w:noProof/>
      <w:sz w:val="13"/>
      <w:szCs w:val="13"/>
    </w:rPr>
  </w:style>
  <w:style w:type="character" w:customStyle="1" w:styleId="490">
    <w:name w:val="Основной текст (4)9"/>
    <w:uiPriority w:val="99"/>
    <w:rsid w:val="00DE5A7C"/>
    <w:rPr>
      <w:rFonts w:ascii="Microsoft Sans Serif" w:hAnsi="Microsoft Sans Serif" w:cs="Microsoft Sans Serif"/>
      <w:i/>
      <w:iCs/>
      <w:sz w:val="15"/>
      <w:szCs w:val="15"/>
      <w:u w:val="single"/>
    </w:rPr>
  </w:style>
  <w:style w:type="character" w:customStyle="1" w:styleId="481">
    <w:name w:val="Основной текст (4)8"/>
    <w:uiPriority w:val="99"/>
    <w:rsid w:val="00DE5A7C"/>
    <w:rPr>
      <w:rFonts w:ascii="Microsoft Sans Serif" w:hAnsi="Microsoft Sans Serif" w:cs="Microsoft Sans Serif"/>
      <w:i/>
      <w:iCs/>
      <w:sz w:val="15"/>
      <w:szCs w:val="15"/>
      <w:u w:val="single"/>
    </w:rPr>
  </w:style>
  <w:style w:type="character" w:customStyle="1" w:styleId="471">
    <w:name w:val="Основной текст (4)7"/>
    <w:uiPriority w:val="99"/>
    <w:rsid w:val="00DE5A7C"/>
    <w:rPr>
      <w:rFonts w:ascii="Microsoft Sans Serif" w:hAnsi="Microsoft Sans Serif" w:cs="Microsoft Sans Serif"/>
      <w:i/>
      <w:iCs/>
      <w:sz w:val="15"/>
      <w:szCs w:val="15"/>
      <w:u w:val="single"/>
    </w:rPr>
  </w:style>
  <w:style w:type="character" w:customStyle="1" w:styleId="460">
    <w:name w:val="Основной текст (4)6"/>
    <w:uiPriority w:val="99"/>
    <w:rsid w:val="00DE5A7C"/>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DE5A7C"/>
    <w:rPr>
      <w:rFonts w:ascii="Microsoft Sans Serif" w:hAnsi="Microsoft Sans Serif" w:cs="Microsoft Sans Serif"/>
      <w:i/>
      <w:iCs/>
      <w:sz w:val="15"/>
      <w:szCs w:val="15"/>
    </w:rPr>
  </w:style>
  <w:style w:type="character" w:customStyle="1" w:styleId="450">
    <w:name w:val="Основной текст (4)5"/>
    <w:uiPriority w:val="99"/>
    <w:rsid w:val="00DE5A7C"/>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DE5A7C"/>
    <w:rPr>
      <w:rFonts w:ascii="Microsoft Sans Serif" w:hAnsi="Microsoft Sans Serif" w:cs="Microsoft Sans Serif"/>
      <w:b/>
      <w:bCs/>
      <w:i/>
      <w:iCs/>
      <w:sz w:val="13"/>
      <w:szCs w:val="13"/>
    </w:rPr>
  </w:style>
  <w:style w:type="character" w:customStyle="1" w:styleId="441">
    <w:name w:val="Основной текст (4)4"/>
    <w:uiPriority w:val="99"/>
    <w:rsid w:val="00DE5A7C"/>
    <w:rPr>
      <w:rFonts w:ascii="Microsoft Sans Serif" w:hAnsi="Microsoft Sans Serif" w:cs="Microsoft Sans Serif"/>
      <w:i/>
      <w:iCs/>
      <w:sz w:val="15"/>
      <w:szCs w:val="15"/>
      <w:u w:val="single"/>
    </w:rPr>
  </w:style>
  <w:style w:type="character" w:customStyle="1" w:styleId="430">
    <w:name w:val="Основной текст (4)3"/>
    <w:uiPriority w:val="99"/>
    <w:rsid w:val="00DE5A7C"/>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DE5A7C"/>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DE5A7C"/>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DE5A7C"/>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DE5A7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rPr>
  </w:style>
  <w:style w:type="character" w:customStyle="1" w:styleId="14pt11260pt55">
    <w:name w:val="Основной текст + 14 pt11.Курсив26.Интервал 0 pt55"/>
    <w:uiPriority w:val="99"/>
    <w:rsid w:val="00DE5A7C"/>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DE5A7C"/>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DE5A7C"/>
    <w:rPr>
      <w:rFonts w:ascii="Microsoft Sans Serif" w:hAnsi="Microsoft Sans Serif" w:cs="Microsoft Sans Serif"/>
      <w:i/>
      <w:iCs/>
      <w:spacing w:val="-10"/>
      <w:sz w:val="29"/>
      <w:szCs w:val="29"/>
    </w:rPr>
  </w:style>
  <w:style w:type="character" w:customStyle="1" w:styleId="1111">
    <w:name w:val="Основной текст (11)11"/>
    <w:uiPriority w:val="99"/>
    <w:rsid w:val="00DE5A7C"/>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DE5A7C"/>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DE5A7C"/>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DE5A7C"/>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DE5A7C"/>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DE5A7C"/>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DE5A7C"/>
    <w:rPr>
      <w:rFonts w:ascii="Microsoft Sans Serif" w:hAnsi="Microsoft Sans Serif" w:cs="Microsoft Sans Serif"/>
      <w:i/>
      <w:iCs/>
      <w:spacing w:val="80"/>
      <w:sz w:val="28"/>
      <w:szCs w:val="28"/>
    </w:rPr>
  </w:style>
  <w:style w:type="character" w:customStyle="1" w:styleId="118">
    <w:name w:val="Основной текст (11)8"/>
    <w:uiPriority w:val="99"/>
    <w:rsid w:val="00DE5A7C"/>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DE5A7C"/>
    <w:rPr>
      <w:rFonts w:ascii="Microsoft Sans Serif" w:hAnsi="Microsoft Sans Serif" w:cs="Microsoft Sans Serif"/>
      <w:i/>
      <w:iCs/>
      <w:spacing w:val="80"/>
      <w:sz w:val="28"/>
      <w:szCs w:val="28"/>
    </w:rPr>
  </w:style>
  <w:style w:type="character" w:customStyle="1" w:styleId="1160">
    <w:name w:val="Основной текст (11)6"/>
    <w:uiPriority w:val="99"/>
    <w:rsid w:val="00DE5A7C"/>
    <w:rPr>
      <w:rFonts w:ascii="Microsoft Sans Serif" w:hAnsi="Microsoft Sans Serif" w:cs="Microsoft Sans Serif"/>
      <w:i/>
      <w:iCs/>
      <w:sz w:val="28"/>
      <w:szCs w:val="28"/>
      <w:u w:val="single"/>
    </w:rPr>
  </w:style>
  <w:style w:type="character" w:customStyle="1" w:styleId="1150">
    <w:name w:val="Основной текст (11)5"/>
    <w:uiPriority w:val="99"/>
    <w:rsid w:val="00DE5A7C"/>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DE5A7C"/>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DE5A7C"/>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DE5A7C"/>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DE5A7C"/>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DE5A7C"/>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DE5A7C"/>
    <w:rPr>
      <w:rFonts w:ascii="Microsoft Sans Serif" w:hAnsi="Microsoft Sans Serif" w:cs="Microsoft Sans Serif"/>
      <w:i/>
      <w:iCs/>
      <w:spacing w:val="30"/>
      <w:sz w:val="28"/>
      <w:szCs w:val="28"/>
    </w:rPr>
  </w:style>
  <w:style w:type="character" w:customStyle="1" w:styleId="1140">
    <w:name w:val="Основной текст (11)4"/>
    <w:uiPriority w:val="99"/>
    <w:rsid w:val="00DE5A7C"/>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DE5A7C"/>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DE5A7C"/>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DE5A7C"/>
    <w:rPr>
      <w:rFonts w:ascii="Microsoft Sans Serif" w:hAnsi="Microsoft Sans Serif" w:cs="Microsoft Sans Serif"/>
      <w:i/>
      <w:iCs/>
      <w:spacing w:val="-10"/>
      <w:sz w:val="29"/>
      <w:szCs w:val="29"/>
    </w:rPr>
  </w:style>
  <w:style w:type="character" w:customStyle="1" w:styleId="1130">
    <w:name w:val="Основной текст (11)3"/>
    <w:uiPriority w:val="99"/>
    <w:rsid w:val="00DE5A7C"/>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DE5A7C"/>
    <w:rPr>
      <w:rFonts w:ascii="Microsoft Sans Serif" w:hAnsi="Microsoft Sans Serif" w:cs="Microsoft Sans Serif"/>
      <w:i/>
      <w:iCs/>
      <w:spacing w:val="30"/>
      <w:sz w:val="28"/>
      <w:szCs w:val="28"/>
    </w:rPr>
  </w:style>
  <w:style w:type="character" w:customStyle="1" w:styleId="1120">
    <w:name w:val="Основной текст (11)2"/>
    <w:uiPriority w:val="99"/>
    <w:rsid w:val="00DE5A7C"/>
    <w:rPr>
      <w:rFonts w:ascii="Microsoft Sans Serif" w:hAnsi="Microsoft Sans Serif" w:cs="Microsoft Sans Serif"/>
      <w:i/>
      <w:iCs/>
      <w:spacing w:val="0"/>
      <w:sz w:val="28"/>
      <w:szCs w:val="28"/>
    </w:rPr>
  </w:style>
  <w:style w:type="character" w:customStyle="1" w:styleId="1170">
    <w:name w:val="Основной текст (11)7"/>
    <w:uiPriority w:val="99"/>
    <w:rsid w:val="00DE5A7C"/>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DE5A7C"/>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DE5A7C"/>
    <w:rPr>
      <w:rFonts w:ascii="Arial" w:hAnsi="Arial" w:cs="Arial"/>
      <w:i/>
      <w:iCs/>
      <w:spacing w:val="-10"/>
      <w:sz w:val="16"/>
      <w:szCs w:val="16"/>
    </w:rPr>
  </w:style>
  <w:style w:type="character" w:customStyle="1" w:styleId="7100">
    <w:name w:val="Основной текст (7)10"/>
    <w:uiPriority w:val="99"/>
    <w:rsid w:val="00DE5A7C"/>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DE5A7C"/>
    <w:rPr>
      <w:rFonts w:ascii="Arial Narrow" w:hAnsi="Arial Narrow" w:cs="Arial Narrow"/>
      <w:i/>
      <w:iCs/>
      <w:spacing w:val="0"/>
      <w:sz w:val="15"/>
      <w:szCs w:val="15"/>
    </w:rPr>
  </w:style>
  <w:style w:type="character" w:customStyle="1" w:styleId="29Arial">
    <w:name w:val="Основной текст (29) + Arial.Не курсив"/>
    <w:uiPriority w:val="99"/>
    <w:rsid w:val="00DE5A7C"/>
    <w:rPr>
      <w:rFonts w:ascii="Arial" w:hAnsi="Arial" w:cs="Arial"/>
      <w:i/>
      <w:iCs/>
      <w:sz w:val="15"/>
      <w:szCs w:val="15"/>
    </w:rPr>
  </w:style>
  <w:style w:type="character" w:customStyle="1" w:styleId="79">
    <w:name w:val="Основной текст (7)9"/>
    <w:uiPriority w:val="99"/>
    <w:rsid w:val="00DE5A7C"/>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DE5A7C"/>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DE5A7C"/>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DE5A7C"/>
    <w:rPr>
      <w:rFonts w:ascii="SimHei" w:eastAsia="SimHei" w:cs="SimHei"/>
      <w:i/>
      <w:iCs/>
      <w:spacing w:val="-40"/>
      <w:sz w:val="35"/>
      <w:szCs w:val="35"/>
    </w:rPr>
  </w:style>
  <w:style w:type="paragraph" w:customStyle="1" w:styleId="1510">
    <w:name w:val="Основной текст (15)1"/>
    <w:basedOn w:val="a"/>
    <w:uiPriority w:val="99"/>
    <w:rsid w:val="00DE5A7C"/>
    <w:pPr>
      <w:shd w:val="clear" w:color="auto" w:fill="FFFFFF"/>
      <w:autoSpaceDE w:val="0"/>
      <w:autoSpaceDN w:val="0"/>
      <w:adjustRightInd w:val="0"/>
      <w:spacing w:after="480" w:line="240" w:lineRule="atLeast"/>
    </w:pPr>
    <w:rPr>
      <w:rFonts w:ascii="Garamond" w:hAnsi="Garamond" w:cs="Garamond"/>
      <w:noProof/>
      <w:sz w:val="13"/>
      <w:szCs w:val="13"/>
    </w:rPr>
  </w:style>
  <w:style w:type="character" w:customStyle="1" w:styleId="78">
    <w:name w:val="Основной текст (7)8"/>
    <w:uiPriority w:val="99"/>
    <w:rsid w:val="00DE5A7C"/>
    <w:rPr>
      <w:rFonts w:ascii="Arial" w:hAnsi="Arial" w:cs="Arial"/>
      <w:i/>
      <w:iCs/>
      <w:spacing w:val="-10"/>
      <w:sz w:val="16"/>
      <w:szCs w:val="16"/>
      <w:u w:val="single"/>
    </w:rPr>
  </w:style>
  <w:style w:type="character" w:customStyle="1" w:styleId="315">
    <w:name w:val="Основной текст (31) + Курсив"/>
    <w:uiPriority w:val="99"/>
    <w:rsid w:val="00DE5A7C"/>
    <w:rPr>
      <w:rFonts w:ascii="Arial" w:hAnsi="Arial" w:cs="Arial"/>
      <w:i/>
      <w:iCs/>
      <w:spacing w:val="0"/>
      <w:sz w:val="11"/>
      <w:szCs w:val="11"/>
    </w:rPr>
  </w:style>
  <w:style w:type="character" w:customStyle="1" w:styleId="303">
    <w:name w:val="Основной текст (30) + Не курсив"/>
    <w:uiPriority w:val="99"/>
    <w:rsid w:val="00DE5A7C"/>
    <w:rPr>
      <w:rFonts w:ascii="Arial" w:hAnsi="Arial" w:cs="Arial"/>
      <w:i/>
      <w:iCs/>
      <w:sz w:val="11"/>
      <w:szCs w:val="11"/>
    </w:rPr>
  </w:style>
  <w:style w:type="character" w:customStyle="1" w:styleId="85pt2415">
    <w:name w:val="Основной текст + 8.5 pt24.Полужирный15"/>
    <w:uiPriority w:val="99"/>
    <w:rsid w:val="00DE5A7C"/>
    <w:rPr>
      <w:rFonts w:ascii="Arial" w:hAnsi="Arial" w:cs="Arial"/>
      <w:b/>
      <w:bCs/>
      <w:spacing w:val="0"/>
      <w:sz w:val="17"/>
      <w:szCs w:val="17"/>
    </w:rPr>
  </w:style>
  <w:style w:type="character" w:customStyle="1" w:styleId="20pt15">
    <w:name w:val="Основной текст + Курсив2.Интервал 0 pt15"/>
    <w:uiPriority w:val="99"/>
    <w:rsid w:val="00DE5A7C"/>
    <w:rPr>
      <w:rFonts w:ascii="Arial" w:hAnsi="Arial" w:cs="Arial"/>
      <w:i/>
      <w:iCs/>
      <w:spacing w:val="-10"/>
      <w:sz w:val="16"/>
      <w:szCs w:val="16"/>
    </w:rPr>
  </w:style>
  <w:style w:type="character" w:customStyle="1" w:styleId="3010">
    <w:name w:val="Основной текст (30) + Не курсив1"/>
    <w:uiPriority w:val="99"/>
    <w:rsid w:val="00DE5A7C"/>
    <w:rPr>
      <w:rFonts w:ascii="Arial" w:hAnsi="Arial" w:cs="Arial"/>
      <w:i/>
      <w:iCs/>
      <w:sz w:val="11"/>
      <w:szCs w:val="11"/>
    </w:rPr>
  </w:style>
  <w:style w:type="character" w:customStyle="1" w:styleId="3110">
    <w:name w:val="Основной текст (31) + Курсив1"/>
    <w:uiPriority w:val="99"/>
    <w:rsid w:val="00DE5A7C"/>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DE5A7C"/>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DE5A7C"/>
    <w:rPr>
      <w:rFonts w:ascii="Arial" w:hAnsi="Arial" w:cs="Arial"/>
      <w:i/>
      <w:iCs/>
      <w:spacing w:val="0"/>
      <w:sz w:val="16"/>
      <w:szCs w:val="16"/>
    </w:rPr>
  </w:style>
  <w:style w:type="character" w:customStyle="1" w:styleId="77">
    <w:name w:val="Основной текст (7)7"/>
    <w:uiPriority w:val="99"/>
    <w:rsid w:val="00DE5A7C"/>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DE5A7C"/>
    <w:rPr>
      <w:rFonts w:ascii="Arial Narrow" w:hAnsi="Arial Narrow" w:cs="Arial Narrow"/>
      <w:b/>
      <w:bCs/>
      <w:spacing w:val="0"/>
      <w:sz w:val="85"/>
      <w:szCs w:val="85"/>
    </w:rPr>
  </w:style>
  <w:style w:type="paragraph" w:customStyle="1" w:styleId="2210">
    <w:name w:val="Основной текст (22)1"/>
    <w:basedOn w:val="a"/>
    <w:uiPriority w:val="99"/>
    <w:rsid w:val="00DE5A7C"/>
    <w:pPr>
      <w:shd w:val="clear" w:color="auto" w:fill="FFFFFF"/>
      <w:autoSpaceDE w:val="0"/>
      <w:autoSpaceDN w:val="0"/>
      <w:adjustRightInd w:val="0"/>
      <w:spacing w:after="0" w:line="216" w:lineRule="exact"/>
      <w:jc w:val="both"/>
    </w:pPr>
    <w:rPr>
      <w:rFonts w:ascii="Arial" w:hAnsi="Arial" w:cs="Arial"/>
      <w:i/>
      <w:iCs/>
      <w:noProof/>
      <w:spacing w:val="-10"/>
      <w:sz w:val="17"/>
      <w:szCs w:val="17"/>
    </w:rPr>
  </w:style>
  <w:style w:type="character" w:customStyle="1" w:styleId="2260pt23">
    <w:name w:val="Основной текст (22) + Не курсив6.Интервал 0 pt23"/>
    <w:uiPriority w:val="99"/>
    <w:rsid w:val="00DE5A7C"/>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DE5A7C"/>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DE5A7C"/>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DE5A7C"/>
    <w:rPr>
      <w:rFonts w:ascii="Arial" w:hAnsi="Arial" w:cs="Arial"/>
      <w:i/>
      <w:iCs/>
      <w:spacing w:val="-10"/>
      <w:sz w:val="17"/>
      <w:szCs w:val="17"/>
      <w:u w:val="single"/>
    </w:rPr>
  </w:style>
  <w:style w:type="character" w:customStyle="1" w:styleId="80pt22">
    <w:name w:val="Основной текст + Курсив8.Интервал 0 pt22"/>
    <w:uiPriority w:val="99"/>
    <w:rsid w:val="00DE5A7C"/>
    <w:rPr>
      <w:rFonts w:ascii="Arial" w:hAnsi="Arial" w:cs="Arial"/>
      <w:i/>
      <w:iCs/>
      <w:spacing w:val="-10"/>
      <w:sz w:val="17"/>
      <w:szCs w:val="17"/>
    </w:rPr>
  </w:style>
  <w:style w:type="character" w:customStyle="1" w:styleId="2250pt21">
    <w:name w:val="Основной текст (22) + Не курсив5.Интервал 0 pt21"/>
    <w:uiPriority w:val="99"/>
    <w:rsid w:val="00DE5A7C"/>
    <w:rPr>
      <w:rFonts w:ascii="Arial" w:hAnsi="Arial" w:cs="Arial"/>
      <w:i/>
      <w:iCs/>
      <w:spacing w:val="0"/>
      <w:sz w:val="17"/>
      <w:szCs w:val="17"/>
    </w:rPr>
  </w:style>
  <w:style w:type="character" w:customStyle="1" w:styleId="750">
    <w:name w:val="Основной текст (7)5"/>
    <w:uiPriority w:val="99"/>
    <w:rsid w:val="00DE5A7C"/>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DE5A7C"/>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DE5A7C"/>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DE5A7C"/>
    <w:rPr>
      <w:rFonts w:ascii="Franklin Gothic Demi" w:hAnsi="Franklin Gothic Demi" w:cs="Franklin Gothic Demi"/>
      <w:i/>
      <w:iCs/>
      <w:spacing w:val="0"/>
      <w:sz w:val="26"/>
      <w:szCs w:val="26"/>
    </w:rPr>
  </w:style>
  <w:style w:type="character" w:customStyle="1" w:styleId="760">
    <w:name w:val="Основной текст (7)6"/>
    <w:uiPriority w:val="99"/>
    <w:rsid w:val="00DE5A7C"/>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DE5A7C"/>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DE5A7C"/>
    <w:rPr>
      <w:rFonts w:ascii="Arial" w:hAnsi="Arial" w:cs="Arial"/>
      <w:i/>
      <w:iCs/>
      <w:spacing w:val="-10"/>
      <w:sz w:val="16"/>
      <w:szCs w:val="16"/>
    </w:rPr>
  </w:style>
  <w:style w:type="character" w:customStyle="1" w:styleId="SimHei735pt19">
    <w:name w:val="Основной текст + SimHei.73.5 pt19"/>
    <w:uiPriority w:val="99"/>
    <w:rsid w:val="00DE5A7C"/>
    <w:rPr>
      <w:rFonts w:ascii="SimHei" w:eastAsia="SimHei" w:hAnsi="Microsoft Sans Serif" w:cs="SimHei"/>
      <w:spacing w:val="0"/>
      <w:sz w:val="15"/>
      <w:szCs w:val="15"/>
    </w:rPr>
  </w:style>
  <w:style w:type="character" w:customStyle="1" w:styleId="2220">
    <w:name w:val="Основной текст (22)2"/>
    <w:uiPriority w:val="99"/>
    <w:rsid w:val="00DE5A7C"/>
    <w:rPr>
      <w:rFonts w:ascii="Arial" w:hAnsi="Arial" w:cs="Arial"/>
      <w:i/>
      <w:iCs/>
      <w:spacing w:val="-10"/>
      <w:sz w:val="17"/>
      <w:szCs w:val="17"/>
      <w:u w:val="single"/>
    </w:rPr>
  </w:style>
  <w:style w:type="character" w:customStyle="1" w:styleId="223">
    <w:name w:val="Основной текст (22)_"/>
    <w:uiPriority w:val="99"/>
    <w:rsid w:val="00DE5A7C"/>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DE5A7C"/>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DE5A7C"/>
    <w:rPr>
      <w:rFonts w:ascii="Arial" w:hAnsi="Arial" w:cs="Arial"/>
      <w:i/>
      <w:iCs/>
      <w:spacing w:val="0"/>
      <w:sz w:val="16"/>
      <w:szCs w:val="16"/>
    </w:rPr>
  </w:style>
  <w:style w:type="character" w:customStyle="1" w:styleId="224">
    <w:name w:val="Основной текст (22)4"/>
    <w:uiPriority w:val="99"/>
    <w:rsid w:val="00DE5A7C"/>
    <w:rPr>
      <w:rFonts w:ascii="Arial" w:hAnsi="Arial" w:cs="Arial"/>
      <w:i/>
      <w:iCs/>
      <w:spacing w:val="-10"/>
      <w:sz w:val="17"/>
      <w:szCs w:val="17"/>
      <w:u w:val="single"/>
    </w:rPr>
  </w:style>
  <w:style w:type="character" w:customStyle="1" w:styleId="2230">
    <w:name w:val="Основной текст (22)3"/>
    <w:uiPriority w:val="99"/>
    <w:rsid w:val="00DE5A7C"/>
    <w:rPr>
      <w:rFonts w:ascii="Arial" w:hAnsi="Arial" w:cs="Arial"/>
      <w:i/>
      <w:iCs/>
      <w:spacing w:val="-10"/>
      <w:sz w:val="17"/>
      <w:szCs w:val="17"/>
      <w:u w:val="single"/>
    </w:rPr>
  </w:style>
  <w:style w:type="character" w:customStyle="1" w:styleId="70pt20">
    <w:name w:val="Основной текст + Курсив7.Интервал 0 pt20"/>
    <w:uiPriority w:val="99"/>
    <w:rsid w:val="00DE5A7C"/>
    <w:rPr>
      <w:rFonts w:ascii="Arial" w:hAnsi="Arial" w:cs="Arial"/>
      <w:i/>
      <w:iCs/>
      <w:spacing w:val="-10"/>
      <w:sz w:val="17"/>
      <w:szCs w:val="17"/>
    </w:rPr>
  </w:style>
  <w:style w:type="character" w:customStyle="1" w:styleId="2240pt19">
    <w:name w:val="Основной текст (22) + Не курсив4.Интервал 0 pt19"/>
    <w:uiPriority w:val="99"/>
    <w:rsid w:val="00DE5A7C"/>
    <w:rPr>
      <w:rFonts w:ascii="Arial" w:hAnsi="Arial" w:cs="Arial"/>
      <w:i/>
      <w:iCs/>
      <w:spacing w:val="0"/>
      <w:sz w:val="17"/>
      <w:szCs w:val="17"/>
    </w:rPr>
  </w:style>
  <w:style w:type="character" w:customStyle="1" w:styleId="20pt29">
    <w:name w:val="Основной текст (2) + Не курсив.Интервал 0 pt29"/>
    <w:uiPriority w:val="99"/>
    <w:rsid w:val="00DE5A7C"/>
    <w:rPr>
      <w:rFonts w:ascii="Arial" w:hAnsi="Arial" w:cs="Arial"/>
      <w:i/>
      <w:iCs/>
      <w:spacing w:val="0"/>
      <w:sz w:val="16"/>
      <w:szCs w:val="16"/>
    </w:rPr>
  </w:style>
  <w:style w:type="character" w:customStyle="1" w:styleId="283">
    <w:name w:val="Основной текст (2)8"/>
    <w:uiPriority w:val="99"/>
    <w:rsid w:val="00DE5A7C"/>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DE5A7C"/>
    <w:rPr>
      <w:rFonts w:ascii="SimHei" w:eastAsia="SimHei" w:cs="SimHei"/>
      <w:i/>
      <w:iCs/>
      <w:spacing w:val="0"/>
      <w:sz w:val="15"/>
      <w:szCs w:val="15"/>
    </w:rPr>
  </w:style>
  <w:style w:type="character" w:customStyle="1" w:styleId="273">
    <w:name w:val="Основной текст (2)7"/>
    <w:uiPriority w:val="99"/>
    <w:rsid w:val="00DE5A7C"/>
    <w:rPr>
      <w:rFonts w:ascii="Arial" w:hAnsi="Arial" w:cs="Arial"/>
      <w:i/>
      <w:iCs/>
      <w:spacing w:val="-10"/>
      <w:sz w:val="16"/>
      <w:szCs w:val="16"/>
      <w:u w:val="single"/>
    </w:rPr>
  </w:style>
  <w:style w:type="character" w:customStyle="1" w:styleId="262">
    <w:name w:val="Основной текст (2)6"/>
    <w:uiPriority w:val="99"/>
    <w:rsid w:val="00DE5A7C"/>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DE5A7C"/>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DE5A7C"/>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DE5A7C"/>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DE5A7C"/>
    <w:rPr>
      <w:rFonts w:ascii="SimHei" w:eastAsia="SimHei" w:cs="SimHei"/>
      <w:i/>
      <w:iCs/>
      <w:spacing w:val="0"/>
      <w:sz w:val="15"/>
      <w:szCs w:val="15"/>
    </w:rPr>
  </w:style>
  <w:style w:type="character" w:customStyle="1" w:styleId="253">
    <w:name w:val="Основной текст (2)5"/>
    <w:uiPriority w:val="99"/>
    <w:rsid w:val="00DE5A7C"/>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DE5A7C"/>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DE5A7C"/>
    <w:rPr>
      <w:rFonts w:ascii="SimHei" w:eastAsia="SimHei" w:cs="SimHei"/>
      <w:i/>
      <w:iCs/>
      <w:spacing w:val="0"/>
      <w:sz w:val="14"/>
      <w:szCs w:val="14"/>
    </w:rPr>
  </w:style>
  <w:style w:type="character" w:customStyle="1" w:styleId="243">
    <w:name w:val="Основной текст (2)4"/>
    <w:uiPriority w:val="99"/>
    <w:rsid w:val="00DE5A7C"/>
    <w:rPr>
      <w:rFonts w:ascii="Arial" w:hAnsi="Arial" w:cs="Arial"/>
      <w:i/>
      <w:iCs/>
      <w:spacing w:val="-10"/>
      <w:sz w:val="16"/>
      <w:szCs w:val="16"/>
      <w:u w:val="single"/>
    </w:rPr>
  </w:style>
  <w:style w:type="character" w:customStyle="1" w:styleId="232">
    <w:name w:val="Основной текст (2)3"/>
    <w:uiPriority w:val="99"/>
    <w:rsid w:val="00DE5A7C"/>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DE5A7C"/>
    <w:rPr>
      <w:rFonts w:ascii="Arial" w:hAnsi="Arial" w:cs="Arial"/>
      <w:i/>
      <w:iCs/>
      <w:spacing w:val="0"/>
      <w:sz w:val="16"/>
      <w:szCs w:val="16"/>
    </w:rPr>
  </w:style>
  <w:style w:type="character" w:customStyle="1" w:styleId="226">
    <w:name w:val="Основной текст (2)2"/>
    <w:uiPriority w:val="99"/>
    <w:rsid w:val="00DE5A7C"/>
    <w:rPr>
      <w:rFonts w:ascii="Arial" w:hAnsi="Arial" w:cs="Arial"/>
      <w:i/>
      <w:iCs/>
      <w:spacing w:val="-10"/>
      <w:sz w:val="16"/>
      <w:szCs w:val="16"/>
      <w:u w:val="single"/>
    </w:rPr>
  </w:style>
  <w:style w:type="character" w:customStyle="1" w:styleId="5136">
    <w:name w:val="Основной текст (5)136"/>
    <w:uiPriority w:val="99"/>
    <w:rsid w:val="00DE5A7C"/>
    <w:rPr>
      <w:i/>
      <w:iCs/>
      <w:sz w:val="16"/>
      <w:szCs w:val="16"/>
    </w:rPr>
  </w:style>
  <w:style w:type="character" w:customStyle="1" w:styleId="58545pt75630pt128">
    <w:name w:val="Основной текст (5) + 854.5 pt75.Не курсив63.Интервал 0 pt128"/>
    <w:uiPriority w:val="99"/>
    <w:rsid w:val="00DE5A7C"/>
    <w:rPr>
      <w:i/>
      <w:iCs/>
      <w:spacing w:val="-10"/>
      <w:sz w:val="17"/>
      <w:szCs w:val="17"/>
    </w:rPr>
  </w:style>
  <w:style w:type="character" w:customStyle="1" w:styleId="5133">
    <w:name w:val="Основной текст (5)133"/>
    <w:uiPriority w:val="99"/>
    <w:rsid w:val="00DE5A7C"/>
    <w:rPr>
      <w:rFonts w:ascii="Arial Unicode MS" w:eastAsia="Arial Unicode MS" w:cs="Arial Unicode MS"/>
      <w:i/>
      <w:iCs/>
      <w:noProof/>
      <w:sz w:val="16"/>
      <w:szCs w:val="16"/>
    </w:rPr>
  </w:style>
  <w:style w:type="character" w:customStyle="1" w:styleId="5132">
    <w:name w:val="Основной текст (5)132"/>
    <w:uiPriority w:val="99"/>
    <w:rsid w:val="00DE5A7C"/>
    <w:rPr>
      <w:rFonts w:ascii="Arial Unicode MS" w:eastAsia="Arial Unicode MS" w:cs="Arial Unicode MS"/>
      <w:i/>
      <w:iCs/>
      <w:noProof/>
      <w:sz w:val="16"/>
      <w:szCs w:val="16"/>
    </w:rPr>
  </w:style>
  <w:style w:type="character" w:customStyle="1" w:styleId="5131">
    <w:name w:val="Основной текст (5)131"/>
    <w:uiPriority w:val="99"/>
    <w:rsid w:val="00DE5A7C"/>
    <w:rPr>
      <w:i/>
      <w:iCs/>
      <w:sz w:val="16"/>
      <w:szCs w:val="16"/>
    </w:rPr>
  </w:style>
  <w:style w:type="character" w:customStyle="1" w:styleId="5130">
    <w:name w:val="Основной текст (5)130"/>
    <w:uiPriority w:val="99"/>
    <w:rsid w:val="00DE5A7C"/>
    <w:rPr>
      <w:rFonts w:ascii="Arial Unicode MS" w:eastAsia="Arial Unicode MS" w:cs="Arial Unicode MS"/>
      <w:i/>
      <w:iCs/>
      <w:noProof/>
      <w:sz w:val="16"/>
      <w:szCs w:val="16"/>
    </w:rPr>
  </w:style>
  <w:style w:type="character" w:customStyle="1" w:styleId="5116">
    <w:name w:val="Основной текст (5)116"/>
    <w:uiPriority w:val="99"/>
    <w:rsid w:val="00DE5A7C"/>
    <w:rPr>
      <w:rFonts w:ascii="Arial" w:hAnsi="Arial"/>
      <w:i/>
      <w:iCs/>
      <w:spacing w:val="0"/>
      <w:sz w:val="16"/>
      <w:szCs w:val="16"/>
    </w:rPr>
  </w:style>
  <w:style w:type="character" w:customStyle="1" w:styleId="5113">
    <w:name w:val="Основной текст (5)113"/>
    <w:uiPriority w:val="99"/>
    <w:rsid w:val="00DE5A7C"/>
    <w:rPr>
      <w:rFonts w:ascii="Arial" w:hAnsi="Arial"/>
      <w:i/>
      <w:iCs/>
      <w:spacing w:val="0"/>
      <w:sz w:val="16"/>
      <w:szCs w:val="16"/>
      <w:u w:val="single"/>
    </w:rPr>
  </w:style>
  <w:style w:type="character" w:customStyle="1" w:styleId="5117">
    <w:name w:val="Основной текст (5)117"/>
    <w:uiPriority w:val="99"/>
    <w:rsid w:val="00DE5A7C"/>
    <w:rPr>
      <w:rFonts w:ascii="Arial" w:hAnsi="Arial"/>
      <w:i/>
      <w:iCs/>
      <w:spacing w:val="0"/>
      <w:sz w:val="16"/>
      <w:szCs w:val="16"/>
    </w:rPr>
  </w:style>
  <w:style w:type="character" w:customStyle="1" w:styleId="5106">
    <w:name w:val="Основной текст (5)106"/>
    <w:uiPriority w:val="99"/>
    <w:rsid w:val="00DE5A7C"/>
    <w:rPr>
      <w:rFonts w:ascii="Arial" w:hAnsi="Arial"/>
      <w:i/>
      <w:iCs/>
      <w:spacing w:val="0"/>
      <w:sz w:val="16"/>
      <w:szCs w:val="16"/>
    </w:rPr>
  </w:style>
  <w:style w:type="character" w:customStyle="1" w:styleId="5105">
    <w:name w:val="Основной текст (5)105"/>
    <w:uiPriority w:val="99"/>
    <w:rsid w:val="00DE5A7C"/>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DE5A7C"/>
    <w:rPr>
      <w:rFonts w:ascii="Arial" w:hAnsi="Arial"/>
      <w:i/>
      <w:iCs/>
      <w:spacing w:val="0"/>
      <w:sz w:val="16"/>
      <w:szCs w:val="16"/>
      <w:u w:val="single"/>
    </w:rPr>
  </w:style>
  <w:style w:type="character" w:customStyle="1" w:styleId="5103">
    <w:name w:val="Основной текст (5)103"/>
    <w:uiPriority w:val="99"/>
    <w:rsid w:val="00DE5A7C"/>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DE5A7C"/>
    <w:rPr>
      <w:rFonts w:ascii="Arial Unicode MS" w:eastAsia="Arial Unicode MS" w:hAnsi="Arial" w:cs="Arial Unicode MS"/>
      <w:i/>
      <w:iCs/>
      <w:noProof/>
      <w:spacing w:val="0"/>
      <w:sz w:val="16"/>
      <w:szCs w:val="16"/>
    </w:rPr>
  </w:style>
  <w:style w:type="character" w:customStyle="1" w:styleId="531">
    <w:name w:val="Заголовок №53"/>
    <w:uiPriority w:val="99"/>
    <w:rsid w:val="00DE5A7C"/>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DE5A7C"/>
    <w:rPr>
      <w:rFonts w:ascii="Arial" w:hAnsi="Arial"/>
      <w:i/>
      <w:iCs/>
      <w:spacing w:val="-10"/>
      <w:sz w:val="17"/>
      <w:szCs w:val="17"/>
    </w:rPr>
  </w:style>
  <w:style w:type="character" w:customStyle="1" w:styleId="521">
    <w:name w:val="Заголовок №52"/>
    <w:uiPriority w:val="99"/>
    <w:rsid w:val="00DE5A7C"/>
    <w:rPr>
      <w:rFonts w:ascii="Tahoma" w:hAnsi="Tahoma" w:cs="Tahoma"/>
      <w:b/>
      <w:bCs/>
      <w:i/>
      <w:iCs/>
      <w:sz w:val="16"/>
      <w:szCs w:val="16"/>
      <w:u w:val="single"/>
      <w:shd w:val="clear" w:color="auto" w:fill="FFFFFF"/>
    </w:rPr>
  </w:style>
  <w:style w:type="character" w:customStyle="1" w:styleId="5101">
    <w:name w:val="Основной текст (5)101"/>
    <w:uiPriority w:val="99"/>
    <w:rsid w:val="00DE5A7C"/>
    <w:rPr>
      <w:rFonts w:ascii="Arial" w:hAnsi="Arial"/>
      <w:i/>
      <w:iCs/>
      <w:spacing w:val="0"/>
      <w:sz w:val="16"/>
      <w:szCs w:val="16"/>
    </w:rPr>
  </w:style>
  <w:style w:type="character" w:customStyle="1" w:styleId="5100">
    <w:name w:val="Основной текст (5)100"/>
    <w:uiPriority w:val="99"/>
    <w:rsid w:val="00DE5A7C"/>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DE5A7C"/>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DE5A7C"/>
    <w:rPr>
      <w:rFonts w:ascii="Arial" w:hAnsi="Arial"/>
      <w:i/>
      <w:iCs/>
      <w:spacing w:val="-10"/>
      <w:sz w:val="17"/>
      <w:szCs w:val="17"/>
    </w:rPr>
  </w:style>
  <w:style w:type="character" w:customStyle="1" w:styleId="598">
    <w:name w:val="Основной текст (5)98"/>
    <w:uiPriority w:val="99"/>
    <w:rsid w:val="00DE5A7C"/>
    <w:rPr>
      <w:rFonts w:ascii="Arial" w:hAnsi="Arial"/>
      <w:i/>
      <w:iCs/>
      <w:spacing w:val="0"/>
      <w:sz w:val="16"/>
      <w:szCs w:val="16"/>
      <w:u w:val="single"/>
    </w:rPr>
  </w:style>
  <w:style w:type="character" w:customStyle="1" w:styleId="597">
    <w:name w:val="Основной текст (5)97"/>
    <w:uiPriority w:val="99"/>
    <w:rsid w:val="00DE5A7C"/>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DE5A7C"/>
    <w:pPr>
      <w:shd w:val="clear" w:color="auto" w:fill="FFFFFF"/>
      <w:autoSpaceDE w:val="0"/>
      <w:autoSpaceDN w:val="0"/>
      <w:adjustRightInd w:val="0"/>
      <w:spacing w:after="0" w:line="211" w:lineRule="exact"/>
      <w:jc w:val="both"/>
    </w:pPr>
    <w:rPr>
      <w:rFonts w:ascii="Times New Roman" w:hAnsi="Times New Roman"/>
      <w:i/>
      <w:iCs/>
      <w:noProof/>
      <w:sz w:val="16"/>
      <w:szCs w:val="16"/>
    </w:rPr>
  </w:style>
  <w:style w:type="character" w:customStyle="1" w:styleId="100pt30">
    <w:name w:val="Основной текст + Курсив10.Интервал 0 pt30"/>
    <w:uiPriority w:val="99"/>
    <w:rsid w:val="00DE5A7C"/>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DE5A7C"/>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DE5A7C"/>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DE5A7C"/>
    <w:rPr>
      <w:rFonts w:ascii="Microsoft Sans Serif" w:hAnsi="Microsoft Sans Serif" w:cs="Microsoft Sans Serif"/>
      <w:i/>
      <w:iCs/>
      <w:spacing w:val="0"/>
      <w:sz w:val="16"/>
      <w:szCs w:val="16"/>
    </w:rPr>
  </w:style>
  <w:style w:type="character" w:customStyle="1" w:styleId="126">
    <w:name w:val="Основной текст (12)6"/>
    <w:uiPriority w:val="99"/>
    <w:rsid w:val="00DE5A7C"/>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DE5A7C"/>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DE5A7C"/>
    <w:rPr>
      <w:rFonts w:ascii="Microsoft Sans Serif" w:hAnsi="Microsoft Sans Serif" w:cs="Microsoft Sans Serif"/>
      <w:i/>
      <w:iCs/>
      <w:spacing w:val="-10"/>
      <w:sz w:val="16"/>
      <w:szCs w:val="16"/>
    </w:rPr>
  </w:style>
  <w:style w:type="character" w:customStyle="1" w:styleId="125">
    <w:name w:val="Основной текст (12)5"/>
    <w:uiPriority w:val="99"/>
    <w:rsid w:val="00DE5A7C"/>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DE5A7C"/>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DE5A7C"/>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DE5A7C"/>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DE5A7C"/>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DE5A7C"/>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DE5A7C"/>
    <w:rPr>
      <w:rFonts w:ascii="Microsoft Sans Serif" w:hAnsi="Microsoft Sans Serif" w:cs="Microsoft Sans Serif"/>
      <w:i/>
      <w:iCs/>
      <w:spacing w:val="0"/>
      <w:sz w:val="16"/>
      <w:szCs w:val="16"/>
    </w:rPr>
  </w:style>
  <w:style w:type="character" w:customStyle="1" w:styleId="1230">
    <w:name w:val="Основной текст (12)3"/>
    <w:uiPriority w:val="99"/>
    <w:rsid w:val="00DE5A7C"/>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DE5A7C"/>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DE5A7C"/>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DE5A7C"/>
    <w:rPr>
      <w:rFonts w:ascii="Microsoft Sans Serif" w:hAnsi="Microsoft Sans Serif" w:cs="Microsoft Sans Serif"/>
      <w:i/>
      <w:iCs/>
      <w:smallCaps/>
      <w:spacing w:val="10"/>
      <w:sz w:val="13"/>
      <w:szCs w:val="13"/>
      <w:lang w:val="en"/>
    </w:rPr>
  </w:style>
  <w:style w:type="character" w:customStyle="1" w:styleId="1220pt18">
    <w:name w:val="Основной текст (12) + Не курсив2.Интервал 0 pt18"/>
    <w:uiPriority w:val="99"/>
    <w:rsid w:val="00DE5A7C"/>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DE5A7C"/>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DE5A7C"/>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DE5A7C"/>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DE5A7C"/>
    <w:rPr>
      <w:rFonts w:ascii="Lucida Sans Unicode" w:hAnsi="Lucida Sans Unicode" w:cs="Lucida Sans Unicode"/>
      <w:i/>
      <w:iCs/>
      <w:spacing w:val="-10"/>
      <w:sz w:val="16"/>
      <w:szCs w:val="16"/>
    </w:rPr>
  </w:style>
  <w:style w:type="character" w:customStyle="1" w:styleId="206">
    <w:name w:val="Основной текст (20)6"/>
    <w:uiPriority w:val="99"/>
    <w:rsid w:val="00DE5A7C"/>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DE5A7C"/>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DE5A7C"/>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DE5A7C"/>
    <w:rPr>
      <w:rFonts w:ascii="MS Mincho" w:eastAsia="MS Mincho" w:hAnsi="Microsoft Sans Serif" w:cs="MS Mincho"/>
      <w:spacing w:val="-10"/>
      <w:sz w:val="16"/>
      <w:szCs w:val="16"/>
    </w:rPr>
  </w:style>
  <w:style w:type="character" w:customStyle="1" w:styleId="2030">
    <w:name w:val="Основной текст (20)3"/>
    <w:uiPriority w:val="99"/>
    <w:rsid w:val="00DE5A7C"/>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DE5A7C"/>
    <w:rPr>
      <w:rFonts w:ascii="Lucida Sans Unicode" w:hAnsi="Lucida Sans Unicode" w:cs="Lucida Sans Unicode"/>
      <w:b/>
      <w:bCs/>
      <w:i/>
      <w:iCs/>
      <w:spacing w:val="-10"/>
      <w:sz w:val="16"/>
      <w:szCs w:val="16"/>
    </w:rPr>
  </w:style>
  <w:style w:type="character" w:customStyle="1" w:styleId="205">
    <w:name w:val="Основной текст (20)5"/>
    <w:uiPriority w:val="99"/>
    <w:rsid w:val="00DE5A7C"/>
    <w:rPr>
      <w:rFonts w:ascii="Lucida Sans Unicode" w:hAnsi="Lucida Sans Unicode" w:cs="Lucida Sans Unicode"/>
      <w:b/>
      <w:bCs/>
      <w:i/>
      <w:iCs/>
      <w:sz w:val="16"/>
      <w:szCs w:val="16"/>
      <w:u w:val="single"/>
    </w:rPr>
  </w:style>
  <w:style w:type="character" w:customStyle="1" w:styleId="204">
    <w:name w:val="Основной текст (20)4"/>
    <w:uiPriority w:val="99"/>
    <w:rsid w:val="00DE5A7C"/>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DE5A7C"/>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DE5A7C"/>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DE5A7C"/>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DE5A7C"/>
    <w:pPr>
      <w:shd w:val="clear" w:color="auto" w:fill="FFFFFF"/>
      <w:autoSpaceDE w:val="0"/>
      <w:autoSpaceDN w:val="0"/>
      <w:adjustRightInd w:val="0"/>
      <w:spacing w:before="120" w:after="0" w:line="168" w:lineRule="exact"/>
    </w:pPr>
    <w:rPr>
      <w:rFonts w:ascii="Times New Roman" w:hAnsi="Times New Roman"/>
      <w:b/>
      <w:bCs/>
      <w:noProof/>
      <w:sz w:val="13"/>
      <w:szCs w:val="13"/>
    </w:rPr>
  </w:style>
  <w:style w:type="character" w:customStyle="1" w:styleId="20MSMincho30pt55">
    <w:name w:val="Основной текст (20) + MS Mincho.Не курсив3.Интервал 0 pt55"/>
    <w:uiPriority w:val="99"/>
    <w:rsid w:val="00DE5A7C"/>
    <w:rPr>
      <w:rFonts w:ascii="MS Mincho" w:eastAsia="MS Mincho" w:cs="MS Mincho"/>
      <w:b/>
      <w:bCs/>
      <w:i/>
      <w:iCs/>
      <w:spacing w:val="-10"/>
      <w:sz w:val="16"/>
      <w:szCs w:val="16"/>
    </w:rPr>
  </w:style>
  <w:style w:type="character" w:customStyle="1" w:styleId="2020">
    <w:name w:val="Основной текст (20)2"/>
    <w:uiPriority w:val="99"/>
    <w:rsid w:val="00DE5A7C"/>
    <w:rPr>
      <w:b/>
      <w:bCs/>
      <w:i/>
      <w:iCs/>
      <w:sz w:val="15"/>
      <w:szCs w:val="15"/>
    </w:rPr>
  </w:style>
  <w:style w:type="character" w:customStyle="1" w:styleId="142">
    <w:name w:val="Основной текст (14)2"/>
    <w:uiPriority w:val="99"/>
    <w:rsid w:val="00DE5A7C"/>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DE5A7C"/>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DE5A7C"/>
    <w:rPr>
      <w:rFonts w:ascii="Arial" w:hAnsi="Arial" w:cs="Arial"/>
      <w:i/>
      <w:iCs/>
      <w:spacing w:val="-10"/>
      <w:sz w:val="17"/>
      <w:szCs w:val="17"/>
    </w:rPr>
  </w:style>
  <w:style w:type="character" w:customStyle="1" w:styleId="1180">
    <w:name w:val="Основной текст (11) + Не курсив8"/>
    <w:uiPriority w:val="99"/>
    <w:rsid w:val="00DE5A7C"/>
    <w:rPr>
      <w:rFonts w:ascii="Arial" w:hAnsi="Arial" w:cs="Arial"/>
      <w:i/>
      <w:iCs/>
      <w:spacing w:val="-10"/>
      <w:sz w:val="17"/>
      <w:szCs w:val="17"/>
    </w:rPr>
  </w:style>
  <w:style w:type="character" w:customStyle="1" w:styleId="132">
    <w:name w:val="Основной текст + Курсив13"/>
    <w:uiPriority w:val="99"/>
    <w:rsid w:val="00DE5A7C"/>
    <w:rPr>
      <w:rFonts w:ascii="Arial" w:hAnsi="Arial" w:cs="Arial"/>
      <w:i/>
      <w:iCs/>
      <w:spacing w:val="-10"/>
      <w:sz w:val="17"/>
      <w:szCs w:val="17"/>
      <w:lang w:val="en"/>
    </w:rPr>
  </w:style>
  <w:style w:type="character" w:customStyle="1" w:styleId="8pt3100pt23">
    <w:name w:val="Основной текст + 8 pt3.Курсив10.Малые прописные.Интервал 0 pt23"/>
    <w:uiPriority w:val="99"/>
    <w:rsid w:val="00DE5A7C"/>
    <w:rPr>
      <w:rFonts w:ascii="Arial" w:hAnsi="Arial" w:cs="Arial"/>
      <w:i/>
      <w:iCs/>
      <w:smallCaps/>
      <w:spacing w:val="0"/>
      <w:sz w:val="16"/>
      <w:szCs w:val="16"/>
      <w:lang w:val="en"/>
    </w:rPr>
  </w:style>
  <w:style w:type="character" w:customStyle="1" w:styleId="11SimHei75pt3080pt22">
    <w:name w:val="Основной текст (11) + SimHei.7.5 pt30.Не курсив8.Интервал 0 pt22"/>
    <w:uiPriority w:val="99"/>
    <w:rsid w:val="00DE5A7C"/>
    <w:rPr>
      <w:rFonts w:ascii="SimHei" w:eastAsia="SimHei" w:hAnsi="Microsoft Sans Serif" w:cs="SimHei"/>
      <w:i/>
      <w:iCs/>
      <w:spacing w:val="0"/>
      <w:sz w:val="15"/>
      <w:szCs w:val="15"/>
    </w:rPr>
  </w:style>
  <w:style w:type="character" w:customStyle="1" w:styleId="127">
    <w:name w:val="Основной текст + Курсив12"/>
    <w:uiPriority w:val="99"/>
    <w:rsid w:val="00DE5A7C"/>
    <w:rPr>
      <w:rFonts w:ascii="Arial" w:hAnsi="Arial" w:cs="Arial"/>
      <w:i/>
      <w:iCs/>
      <w:spacing w:val="-10"/>
      <w:sz w:val="17"/>
      <w:szCs w:val="17"/>
    </w:rPr>
  </w:style>
  <w:style w:type="character" w:customStyle="1" w:styleId="1171">
    <w:name w:val="Основной текст (11) + Не курсив7"/>
    <w:uiPriority w:val="99"/>
    <w:rsid w:val="00DE5A7C"/>
    <w:rPr>
      <w:rFonts w:ascii="Arial" w:hAnsi="Arial" w:cs="Arial"/>
      <w:i/>
      <w:iCs/>
      <w:spacing w:val="-10"/>
      <w:sz w:val="17"/>
      <w:szCs w:val="17"/>
    </w:rPr>
  </w:style>
  <w:style w:type="character" w:customStyle="1" w:styleId="153">
    <w:name w:val="Основной текст + Курсив15"/>
    <w:uiPriority w:val="99"/>
    <w:rsid w:val="00DE5A7C"/>
    <w:rPr>
      <w:rFonts w:ascii="Arial" w:hAnsi="Arial" w:cs="Arial"/>
      <w:i/>
      <w:iCs/>
      <w:spacing w:val="-10"/>
      <w:sz w:val="17"/>
      <w:szCs w:val="17"/>
      <w:u w:val="single"/>
    </w:rPr>
  </w:style>
  <w:style w:type="character" w:customStyle="1" w:styleId="119">
    <w:name w:val="Основной текст (11) + Не курсив9"/>
    <w:uiPriority w:val="99"/>
    <w:rsid w:val="00DE5A7C"/>
    <w:rPr>
      <w:rFonts w:ascii="Arial" w:hAnsi="Arial" w:cs="Arial"/>
      <w:i/>
      <w:iCs/>
      <w:spacing w:val="-10"/>
      <w:sz w:val="17"/>
      <w:szCs w:val="17"/>
    </w:rPr>
  </w:style>
  <w:style w:type="character" w:customStyle="1" w:styleId="11100">
    <w:name w:val="Основной текст (11) + Не курсив10"/>
    <w:uiPriority w:val="99"/>
    <w:rsid w:val="00DE5A7C"/>
    <w:rPr>
      <w:rFonts w:ascii="Arial" w:hAnsi="Arial" w:cs="Arial"/>
      <w:i/>
      <w:iCs/>
      <w:spacing w:val="-10"/>
      <w:sz w:val="17"/>
      <w:szCs w:val="17"/>
    </w:rPr>
  </w:style>
  <w:style w:type="character" w:customStyle="1" w:styleId="11110">
    <w:name w:val="Основной текст (11) + Не курсив11"/>
    <w:uiPriority w:val="99"/>
    <w:rsid w:val="00DE5A7C"/>
    <w:rPr>
      <w:rFonts w:ascii="Arial" w:hAnsi="Arial" w:cs="Arial"/>
      <w:i/>
      <w:iCs/>
      <w:spacing w:val="-10"/>
      <w:sz w:val="17"/>
      <w:szCs w:val="17"/>
    </w:rPr>
  </w:style>
  <w:style w:type="character" w:customStyle="1" w:styleId="4835pt2911">
    <w:name w:val="Основной текст (4) + 83.5 pt29.Не полужирный11"/>
    <w:uiPriority w:val="99"/>
    <w:rsid w:val="00DE5A7C"/>
    <w:rPr>
      <w:rFonts w:ascii="Arial" w:hAnsi="Arial" w:cs="Arial"/>
      <w:b/>
      <w:bCs/>
      <w:i/>
      <w:iCs/>
      <w:spacing w:val="-10"/>
      <w:sz w:val="17"/>
      <w:szCs w:val="17"/>
    </w:rPr>
  </w:style>
  <w:style w:type="character" w:customStyle="1" w:styleId="105pt0pt">
    <w:name w:val="Основной текст + 10.5 pt.Курсив.Интервал 0 pt"/>
    <w:uiPriority w:val="99"/>
    <w:rsid w:val="00DE5A7C"/>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DE5A7C"/>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DE5A7C"/>
    <w:rPr>
      <w:rFonts w:ascii="Tahoma" w:hAnsi="Tahoma" w:cs="Tahoma"/>
      <w:noProof/>
      <w:spacing w:val="30"/>
      <w:sz w:val="24"/>
      <w:szCs w:val="24"/>
    </w:rPr>
  </w:style>
  <w:style w:type="character" w:customStyle="1" w:styleId="2pt1">
    <w:name w:val="Основной текст + Интервал 2 pt1"/>
    <w:uiPriority w:val="99"/>
    <w:rsid w:val="00DE5A7C"/>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DE5A7C"/>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DE5A7C"/>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DE5A7C"/>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DE5A7C"/>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DE5A7C"/>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DE5A7C"/>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DE5A7C"/>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DE5A7C"/>
    <w:rPr>
      <w:rFonts w:ascii="Trebuchet MS" w:hAnsi="Trebuchet MS" w:cs="Trebuchet MS"/>
      <w:noProof/>
      <w:sz w:val="31"/>
      <w:szCs w:val="31"/>
    </w:rPr>
  </w:style>
  <w:style w:type="character" w:customStyle="1" w:styleId="22pt">
    <w:name w:val="Основной текст (2) + Интервал 2 pt"/>
    <w:uiPriority w:val="99"/>
    <w:rsid w:val="00DE5A7C"/>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DE5A7C"/>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DE5A7C"/>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DE5A7C"/>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DE5A7C"/>
    <w:rPr>
      <w:rFonts w:ascii="Arial" w:hAnsi="Arial" w:cs="Arial"/>
      <w:spacing w:val="0"/>
      <w:sz w:val="8"/>
      <w:szCs w:val="8"/>
    </w:rPr>
  </w:style>
  <w:style w:type="table" w:customStyle="1" w:styleId="215">
    <w:name w:val="Таблица простая 21"/>
    <w:basedOn w:val="a1"/>
    <w:uiPriority w:val="42"/>
    <w:rsid w:val="00DE5A7C"/>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DE5A7C"/>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ighlight">
    <w:name w:val="highlight"/>
    <w:rsid w:val="00181F6F"/>
  </w:style>
  <w:style w:type="character" w:customStyle="1" w:styleId="body21">
    <w:name w:val="body21"/>
    <w:rsid w:val="00181F6F"/>
    <w:rPr>
      <w:rFonts w:ascii="Arial" w:hAnsi="Arial" w:cs="Arial" w:hint="default"/>
      <w:i w:val="0"/>
      <w:iCs w:val="0"/>
      <w:sz w:val="24"/>
      <w:szCs w:val="24"/>
    </w:rPr>
  </w:style>
  <w:style w:type="paragraph" w:customStyle="1" w:styleId="book">
    <w:name w:val="book"/>
    <w:basedOn w:val="a"/>
    <w:rsid w:val="00E74A72"/>
    <w:pPr>
      <w:spacing w:after="0" w:line="240" w:lineRule="auto"/>
      <w:ind w:firstLine="300"/>
    </w:pPr>
    <w:rPr>
      <w:rFonts w:ascii="Times New Roman" w:eastAsia="Times New Roman" w:hAnsi="Times New Roman"/>
      <w:sz w:val="24"/>
      <w:szCs w:val="24"/>
      <w:lang w:eastAsia="ru-RU"/>
    </w:rPr>
  </w:style>
  <w:style w:type="character" w:customStyle="1" w:styleId="MSReferenceSansSerif85pt">
    <w:name w:val="Основной текст + MS Reference Sans Serif;8;5 pt;Полужирный;Курсив"/>
    <w:rsid w:val="00E74A7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211">
    <w:name w:val="Основной текст (2) + Не курсив21"/>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2">
    <w:name w:val="Основной текст (2) + Интервал 1 pt2"/>
    <w:uiPriority w:val="99"/>
    <w:rsid w:val="00005BD4"/>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200">
    <w:name w:val="Основной текст (2) + Не курсив20"/>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f4">
    <w:name w:val="Основной текст (2) + Не полужирный"/>
    <w:rsid w:val="00460AE7"/>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85pt">
    <w:name w:val="Основной текст (10) + 8;5 pt"/>
    <w:rsid w:val="007771E7"/>
    <w:rPr>
      <w:rFonts w:ascii="Arial" w:eastAsia="Arial" w:hAnsi="Arial" w:cs="Arial"/>
      <w:b w:val="0"/>
      <w:bCs w:val="0"/>
      <w:i w:val="0"/>
      <w:iCs w:val="0"/>
      <w:smallCaps w:val="0"/>
      <w:strike w:val="0"/>
      <w:spacing w:val="0"/>
      <w:sz w:val="17"/>
      <w:szCs w:val="17"/>
      <w:shd w:val="clear" w:color="auto" w:fill="FFFFFF"/>
    </w:rPr>
  </w:style>
  <w:style w:type="character" w:customStyle="1" w:styleId="109pt">
    <w:name w:val="Основной текст (10) + 9 pt"/>
    <w:rsid w:val="007771E7"/>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rsid w:val="0049753E"/>
  </w:style>
  <w:style w:type="character" w:customStyle="1" w:styleId="highlight1">
    <w:name w:val="highlight1"/>
    <w:rsid w:val="00353C27"/>
    <w:rPr>
      <w:b/>
      <w:bCs/>
    </w:rPr>
  </w:style>
  <w:style w:type="character" w:customStyle="1" w:styleId="0pt1">
    <w:name w:val="Основной текст + Полужирный;Интервал 0 pt"/>
    <w:rsid w:val="0017621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4e">
    <w:name w:val="Основной текст + Полужирный4"/>
    <w:aliases w:val="Интервал 0 pt5"/>
    <w:uiPriority w:val="99"/>
    <w:rsid w:val="00DD6091"/>
    <w:rPr>
      <w:rFonts w:ascii="Times New Roman" w:hAnsi="Times New Roman" w:cs="Times New Roman"/>
      <w:b/>
      <w:bCs/>
      <w:spacing w:val="-10"/>
      <w:sz w:val="21"/>
      <w:szCs w:val="21"/>
    </w:rPr>
  </w:style>
  <w:style w:type="character" w:customStyle="1" w:styleId="3f">
    <w:name w:val="Основной текст + Полужирный3"/>
    <w:aliases w:val="Интервал 0 pt4"/>
    <w:uiPriority w:val="99"/>
    <w:rsid w:val="00DD6091"/>
    <w:rPr>
      <w:rFonts w:ascii="Times New Roman" w:hAnsi="Times New Roman" w:cs="Times New Roman"/>
      <w:b/>
      <w:bCs/>
      <w:spacing w:val="-10"/>
      <w:sz w:val="21"/>
      <w:szCs w:val="21"/>
    </w:rPr>
  </w:style>
  <w:style w:type="character" w:customStyle="1" w:styleId="2f5">
    <w:name w:val="Основной текст + Полужирный2"/>
    <w:aliases w:val="Интервал 0 pt3"/>
    <w:uiPriority w:val="99"/>
    <w:rsid w:val="00DD6091"/>
    <w:rPr>
      <w:rFonts w:ascii="Times New Roman" w:hAnsi="Times New Roman" w:cs="Times New Roman"/>
      <w:b/>
      <w:bCs/>
      <w:spacing w:val="-10"/>
      <w:sz w:val="21"/>
      <w:szCs w:val="21"/>
    </w:rPr>
  </w:style>
  <w:style w:type="character" w:customStyle="1" w:styleId="4f">
    <w:name w:val="Основной текст (4) + Полужирный"/>
    <w:uiPriority w:val="99"/>
    <w:rsid w:val="00DD6091"/>
    <w:rPr>
      <w:rFonts w:ascii="Times New Roman" w:eastAsia="Gungsuh" w:hAnsi="Times New Roman" w:cs="Times New Roman"/>
      <w:b/>
      <w:bCs/>
      <w:sz w:val="18"/>
      <w:szCs w:val="18"/>
      <w:shd w:val="clear" w:color="auto" w:fill="FFFFFF"/>
      <w:lang w:val="en" w:eastAsia="en-US"/>
    </w:rPr>
  </w:style>
  <w:style w:type="character" w:customStyle="1" w:styleId="4f0">
    <w:name w:val="Основной текст (4) + Не курсив"/>
    <w:rsid w:val="00A561BF"/>
    <w:rPr>
      <w:rFonts w:ascii="Arial Narrow" w:eastAsia="Arial Narrow" w:hAnsi="Arial Narrow" w:cs="Arial Narrow"/>
      <w:b w:val="0"/>
      <w:bCs w:val="0"/>
      <w:i/>
      <w:iCs/>
      <w:smallCaps w:val="0"/>
      <w:strike w:val="0"/>
      <w:spacing w:val="0"/>
      <w:sz w:val="18"/>
      <w:szCs w:val="18"/>
      <w:shd w:val="clear" w:color="auto" w:fill="FFFFFF"/>
      <w:lang w:val="en" w:eastAsia="en-US"/>
    </w:rPr>
  </w:style>
  <w:style w:type="character" w:customStyle="1" w:styleId="48pt0pt">
    <w:name w:val="Основной текст (4) + 8 pt;Не курсив;Интервал 0 pt"/>
    <w:rsid w:val="00A561BF"/>
    <w:rPr>
      <w:rFonts w:ascii="Arial" w:eastAsia="Arial" w:hAnsi="Arial" w:cs="Arial"/>
      <w:b w:val="0"/>
      <w:bCs w:val="0"/>
      <w:i/>
      <w:iCs/>
      <w:smallCaps w:val="0"/>
      <w:strike w:val="0"/>
      <w:spacing w:val="-10"/>
      <w:sz w:val="16"/>
      <w:szCs w:val="16"/>
      <w:shd w:val="clear" w:color="auto" w:fill="FFFFFF"/>
      <w:lang w:val="en" w:eastAsia="en-US"/>
    </w:rPr>
  </w:style>
  <w:style w:type="character" w:customStyle="1" w:styleId="107">
    <w:name w:val="Основной текст10"/>
    <w:basedOn w:val="a0"/>
    <w:uiPriority w:val="99"/>
    <w:rsid w:val="008A0B4B"/>
    <w:rPr>
      <w:rFonts w:ascii="Times New Roman" w:eastAsia="Times New Roman" w:hAnsi="Times New Roman" w:cs="Times New Roman"/>
      <w:b w:val="0"/>
      <w:bCs w:val="0"/>
      <w:i w:val="0"/>
      <w:iCs w:val="0"/>
      <w:smallCaps w:val="0"/>
      <w:strike w:val="0"/>
      <w:spacing w:val="0"/>
      <w:sz w:val="23"/>
      <w:szCs w:val="23"/>
    </w:rPr>
  </w:style>
  <w:style w:type="character" w:customStyle="1" w:styleId="Bodytext">
    <w:name w:val="Body text_"/>
    <w:basedOn w:val="a0"/>
    <w:link w:val="123"/>
    <w:uiPriority w:val="99"/>
    <w:rsid w:val="00DB5DED"/>
    <w:rPr>
      <w:rFonts w:ascii="Lucida Sans Unicode" w:eastAsia="Times New Roman" w:hAnsi="Lucida Sans Unicode"/>
      <w:color w:val="000000"/>
      <w:spacing w:val="-10"/>
      <w:sz w:val="25"/>
      <w:shd w:val="clear" w:color="auto" w:fill="FFFFFF"/>
    </w:rPr>
  </w:style>
  <w:style w:type="paragraph" w:customStyle="1" w:styleId="article-renderblock">
    <w:name w:val="article-render__block"/>
    <w:basedOn w:val="a"/>
    <w:rsid w:val="001513C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5045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90">
    <w:name w:val="Основной текст69"/>
    <w:basedOn w:val="aff0"/>
    <w:rsid w:val="008A5C2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D54F6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54F6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52">
    <w:name w:val="Основной текст (35) + Не курсив"/>
    <w:basedOn w:val="351"/>
    <w:rsid w:val="00667BE8"/>
    <w:rPr>
      <w:rFonts w:ascii="Franklin Gothic Book" w:eastAsia="Franklin Gothic Book" w:hAnsi="Franklin Gothic Book" w:cs="Franklin Gothic Book"/>
      <w:b w:val="0"/>
      <w:bCs w:val="0"/>
      <w:i/>
      <w:iCs/>
      <w:smallCaps w:val="0"/>
      <w:strike w:val="0"/>
      <w:spacing w:val="0"/>
      <w:sz w:val="15"/>
      <w:szCs w:val="15"/>
      <w:shd w:val="clear" w:color="auto" w:fill="FFFFFF"/>
      <w:lang w:val="en" w:eastAsia="en-US"/>
    </w:rPr>
  </w:style>
  <w:style w:type="character" w:customStyle="1" w:styleId="39FranklinGothicBook65pt">
    <w:name w:val="Основной текст (39) + Franklin Gothic Book;6;5 pt"/>
    <w:basedOn w:val="a0"/>
    <w:rsid w:val="003C1B90"/>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00">
    <w:name w:val="Основной текст70"/>
    <w:basedOn w:val="aff0"/>
    <w:rsid w:val="00F25B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053505">
      <w:bodyDiv w:val="1"/>
      <w:marLeft w:val="0"/>
      <w:marRight w:val="0"/>
      <w:marTop w:val="0"/>
      <w:marBottom w:val="0"/>
      <w:divBdr>
        <w:top w:val="none" w:sz="0" w:space="0" w:color="auto"/>
        <w:left w:val="none" w:sz="0" w:space="0" w:color="auto"/>
        <w:bottom w:val="none" w:sz="0" w:space="0" w:color="auto"/>
        <w:right w:val="none" w:sz="0" w:space="0" w:color="auto"/>
      </w:divBdr>
      <w:divsChild>
        <w:div w:id="1055742582">
          <w:marLeft w:val="0"/>
          <w:marRight w:val="0"/>
          <w:marTop w:val="0"/>
          <w:marBottom w:val="0"/>
          <w:divBdr>
            <w:top w:val="none" w:sz="0" w:space="0" w:color="auto"/>
            <w:left w:val="none" w:sz="0" w:space="0" w:color="auto"/>
            <w:bottom w:val="none" w:sz="0" w:space="0" w:color="auto"/>
            <w:right w:val="none" w:sz="0" w:space="0" w:color="auto"/>
          </w:divBdr>
          <w:divsChild>
            <w:div w:id="46880849">
              <w:marLeft w:val="0"/>
              <w:marRight w:val="0"/>
              <w:marTop w:val="0"/>
              <w:marBottom w:val="0"/>
              <w:divBdr>
                <w:top w:val="none" w:sz="0" w:space="0" w:color="auto"/>
                <w:left w:val="none" w:sz="0" w:space="0" w:color="auto"/>
                <w:bottom w:val="none" w:sz="0" w:space="0" w:color="auto"/>
                <w:right w:val="none" w:sz="0" w:space="0" w:color="auto"/>
              </w:divBdr>
              <w:divsChild>
                <w:div w:id="2061897105">
                  <w:marLeft w:val="0"/>
                  <w:marRight w:val="0"/>
                  <w:marTop w:val="0"/>
                  <w:marBottom w:val="0"/>
                  <w:divBdr>
                    <w:top w:val="none" w:sz="0" w:space="0" w:color="auto"/>
                    <w:left w:val="none" w:sz="0" w:space="0" w:color="auto"/>
                    <w:bottom w:val="none" w:sz="0" w:space="0" w:color="auto"/>
                    <w:right w:val="none" w:sz="0" w:space="0" w:color="auto"/>
                  </w:divBdr>
                  <w:divsChild>
                    <w:div w:id="783304212">
                      <w:marLeft w:val="0"/>
                      <w:marRight w:val="0"/>
                      <w:marTop w:val="0"/>
                      <w:marBottom w:val="0"/>
                      <w:divBdr>
                        <w:top w:val="none" w:sz="0" w:space="0" w:color="auto"/>
                        <w:left w:val="none" w:sz="0" w:space="0" w:color="auto"/>
                        <w:bottom w:val="none" w:sz="0" w:space="0" w:color="auto"/>
                        <w:right w:val="none" w:sz="0" w:space="0" w:color="auto"/>
                      </w:divBdr>
                      <w:divsChild>
                        <w:div w:id="2374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173303">
      <w:bodyDiv w:val="1"/>
      <w:marLeft w:val="0"/>
      <w:marRight w:val="0"/>
      <w:marTop w:val="0"/>
      <w:marBottom w:val="0"/>
      <w:divBdr>
        <w:top w:val="none" w:sz="0" w:space="0" w:color="auto"/>
        <w:left w:val="none" w:sz="0" w:space="0" w:color="auto"/>
        <w:bottom w:val="none" w:sz="0" w:space="0" w:color="auto"/>
        <w:right w:val="none" w:sz="0" w:space="0" w:color="auto"/>
      </w:divBdr>
      <w:divsChild>
        <w:div w:id="328826674">
          <w:marLeft w:val="0"/>
          <w:marRight w:val="0"/>
          <w:marTop w:val="0"/>
          <w:marBottom w:val="0"/>
          <w:divBdr>
            <w:top w:val="none" w:sz="0" w:space="0" w:color="auto"/>
            <w:left w:val="none" w:sz="0" w:space="0" w:color="auto"/>
            <w:bottom w:val="none" w:sz="0" w:space="0" w:color="auto"/>
            <w:right w:val="none" w:sz="0" w:space="0" w:color="auto"/>
          </w:divBdr>
          <w:divsChild>
            <w:div w:id="1989288633">
              <w:marLeft w:val="0"/>
              <w:marRight w:val="0"/>
              <w:marTop w:val="0"/>
              <w:marBottom w:val="0"/>
              <w:divBdr>
                <w:top w:val="none" w:sz="0" w:space="0" w:color="auto"/>
                <w:left w:val="none" w:sz="0" w:space="0" w:color="auto"/>
                <w:bottom w:val="none" w:sz="0" w:space="0" w:color="auto"/>
                <w:right w:val="none" w:sz="0" w:space="0" w:color="auto"/>
              </w:divBdr>
              <w:divsChild>
                <w:div w:id="20205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8692">
      <w:bodyDiv w:val="1"/>
      <w:marLeft w:val="0"/>
      <w:marRight w:val="0"/>
      <w:marTop w:val="0"/>
      <w:marBottom w:val="0"/>
      <w:divBdr>
        <w:top w:val="none" w:sz="0" w:space="0" w:color="auto"/>
        <w:left w:val="none" w:sz="0" w:space="0" w:color="auto"/>
        <w:bottom w:val="none" w:sz="0" w:space="0" w:color="auto"/>
        <w:right w:val="none" w:sz="0" w:space="0" w:color="auto"/>
      </w:divBdr>
      <w:divsChild>
        <w:div w:id="58213312">
          <w:marLeft w:val="0"/>
          <w:marRight w:val="0"/>
          <w:marTop w:val="0"/>
          <w:marBottom w:val="0"/>
          <w:divBdr>
            <w:top w:val="none" w:sz="0" w:space="0" w:color="auto"/>
            <w:left w:val="none" w:sz="0" w:space="0" w:color="auto"/>
            <w:bottom w:val="none" w:sz="0" w:space="0" w:color="auto"/>
            <w:right w:val="none" w:sz="0" w:space="0" w:color="auto"/>
          </w:divBdr>
          <w:divsChild>
            <w:div w:id="1021778606">
              <w:marLeft w:val="0"/>
              <w:marRight w:val="0"/>
              <w:marTop w:val="0"/>
              <w:marBottom w:val="0"/>
              <w:divBdr>
                <w:top w:val="none" w:sz="0" w:space="0" w:color="auto"/>
                <w:left w:val="none" w:sz="0" w:space="0" w:color="auto"/>
                <w:bottom w:val="none" w:sz="0" w:space="0" w:color="auto"/>
                <w:right w:val="none" w:sz="0" w:space="0" w:color="auto"/>
              </w:divBdr>
              <w:divsChild>
                <w:div w:id="467362157">
                  <w:marLeft w:val="0"/>
                  <w:marRight w:val="0"/>
                  <w:marTop w:val="0"/>
                  <w:marBottom w:val="0"/>
                  <w:divBdr>
                    <w:top w:val="none" w:sz="0" w:space="0" w:color="auto"/>
                    <w:left w:val="none" w:sz="0" w:space="0" w:color="auto"/>
                    <w:bottom w:val="none" w:sz="0" w:space="0" w:color="auto"/>
                    <w:right w:val="none" w:sz="0" w:space="0" w:color="auto"/>
                  </w:divBdr>
                  <w:divsChild>
                    <w:div w:id="1245840655">
                      <w:marLeft w:val="0"/>
                      <w:marRight w:val="0"/>
                      <w:marTop w:val="0"/>
                      <w:marBottom w:val="0"/>
                      <w:divBdr>
                        <w:top w:val="none" w:sz="0" w:space="0" w:color="auto"/>
                        <w:left w:val="none" w:sz="0" w:space="0" w:color="auto"/>
                        <w:bottom w:val="none" w:sz="0" w:space="0" w:color="auto"/>
                        <w:right w:val="none" w:sz="0" w:space="0" w:color="auto"/>
                      </w:divBdr>
                      <w:divsChild>
                        <w:div w:id="99322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8850413">
      <w:bodyDiv w:val="1"/>
      <w:marLeft w:val="0"/>
      <w:marRight w:val="0"/>
      <w:marTop w:val="0"/>
      <w:marBottom w:val="0"/>
      <w:divBdr>
        <w:top w:val="none" w:sz="0" w:space="0" w:color="auto"/>
        <w:left w:val="none" w:sz="0" w:space="0" w:color="auto"/>
        <w:bottom w:val="none" w:sz="0" w:space="0" w:color="auto"/>
        <w:right w:val="none" w:sz="0" w:space="0" w:color="auto"/>
      </w:divBdr>
    </w:div>
    <w:div w:id="1565288046">
      <w:bodyDiv w:val="1"/>
      <w:marLeft w:val="0"/>
      <w:marRight w:val="0"/>
      <w:marTop w:val="0"/>
      <w:marBottom w:val="0"/>
      <w:divBdr>
        <w:top w:val="none" w:sz="0" w:space="0" w:color="auto"/>
        <w:left w:val="none" w:sz="0" w:space="0" w:color="auto"/>
        <w:bottom w:val="none" w:sz="0" w:space="0" w:color="auto"/>
        <w:right w:val="none" w:sz="0" w:space="0" w:color="auto"/>
      </w:divBdr>
      <w:divsChild>
        <w:div w:id="1505784899">
          <w:marLeft w:val="0"/>
          <w:marRight w:val="0"/>
          <w:marTop w:val="0"/>
          <w:marBottom w:val="0"/>
          <w:divBdr>
            <w:top w:val="none" w:sz="0" w:space="0" w:color="auto"/>
            <w:left w:val="none" w:sz="0" w:space="0" w:color="auto"/>
            <w:bottom w:val="none" w:sz="0" w:space="0" w:color="auto"/>
            <w:right w:val="none" w:sz="0" w:space="0" w:color="auto"/>
          </w:divBdr>
          <w:divsChild>
            <w:div w:id="595863093">
              <w:marLeft w:val="0"/>
              <w:marRight w:val="0"/>
              <w:marTop w:val="0"/>
              <w:marBottom w:val="0"/>
              <w:divBdr>
                <w:top w:val="none" w:sz="0" w:space="0" w:color="auto"/>
                <w:left w:val="none" w:sz="0" w:space="0" w:color="auto"/>
                <w:bottom w:val="none" w:sz="0" w:space="0" w:color="auto"/>
                <w:right w:val="none" w:sz="0" w:space="0" w:color="auto"/>
              </w:divBdr>
              <w:divsChild>
                <w:div w:id="1473936804">
                  <w:marLeft w:val="0"/>
                  <w:marRight w:val="0"/>
                  <w:marTop w:val="0"/>
                  <w:marBottom w:val="0"/>
                  <w:divBdr>
                    <w:top w:val="none" w:sz="0" w:space="0" w:color="auto"/>
                    <w:left w:val="none" w:sz="0" w:space="0" w:color="auto"/>
                    <w:bottom w:val="none" w:sz="0" w:space="0" w:color="auto"/>
                    <w:right w:val="none" w:sz="0" w:space="0" w:color="auto"/>
                  </w:divBdr>
                  <w:divsChild>
                    <w:div w:id="564141998">
                      <w:marLeft w:val="0"/>
                      <w:marRight w:val="0"/>
                      <w:marTop w:val="0"/>
                      <w:marBottom w:val="0"/>
                      <w:divBdr>
                        <w:top w:val="none" w:sz="0" w:space="0" w:color="auto"/>
                        <w:left w:val="none" w:sz="0" w:space="0" w:color="auto"/>
                        <w:bottom w:val="none" w:sz="0" w:space="0" w:color="auto"/>
                        <w:right w:val="none" w:sz="0" w:space="0" w:color="auto"/>
                      </w:divBdr>
                      <w:divsChild>
                        <w:div w:id="8935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079118">
      <w:bodyDiv w:val="1"/>
      <w:marLeft w:val="0"/>
      <w:marRight w:val="0"/>
      <w:marTop w:val="0"/>
      <w:marBottom w:val="0"/>
      <w:divBdr>
        <w:top w:val="none" w:sz="0" w:space="0" w:color="auto"/>
        <w:left w:val="none" w:sz="0" w:space="0" w:color="auto"/>
        <w:bottom w:val="none" w:sz="0" w:space="0" w:color="auto"/>
        <w:right w:val="none" w:sz="0" w:space="0" w:color="auto"/>
      </w:divBdr>
      <w:divsChild>
        <w:div w:id="273634282">
          <w:marLeft w:val="0"/>
          <w:marRight w:val="0"/>
          <w:marTop w:val="0"/>
          <w:marBottom w:val="0"/>
          <w:divBdr>
            <w:top w:val="none" w:sz="0" w:space="0" w:color="auto"/>
            <w:left w:val="none" w:sz="0" w:space="0" w:color="auto"/>
            <w:bottom w:val="none" w:sz="0" w:space="0" w:color="auto"/>
            <w:right w:val="none" w:sz="0" w:space="0" w:color="auto"/>
          </w:divBdr>
          <w:divsChild>
            <w:div w:id="1393696323">
              <w:marLeft w:val="0"/>
              <w:marRight w:val="0"/>
              <w:marTop w:val="0"/>
              <w:marBottom w:val="0"/>
              <w:divBdr>
                <w:top w:val="none" w:sz="0" w:space="0" w:color="auto"/>
                <w:left w:val="none" w:sz="0" w:space="0" w:color="auto"/>
                <w:bottom w:val="none" w:sz="0" w:space="0" w:color="auto"/>
                <w:right w:val="none" w:sz="0" w:space="0" w:color="auto"/>
              </w:divBdr>
              <w:divsChild>
                <w:div w:id="926964391">
                  <w:marLeft w:val="0"/>
                  <w:marRight w:val="0"/>
                  <w:marTop w:val="0"/>
                  <w:marBottom w:val="0"/>
                  <w:divBdr>
                    <w:top w:val="none" w:sz="0" w:space="0" w:color="auto"/>
                    <w:left w:val="none" w:sz="0" w:space="0" w:color="auto"/>
                    <w:bottom w:val="none" w:sz="0" w:space="0" w:color="auto"/>
                    <w:right w:val="none" w:sz="0" w:space="0" w:color="auto"/>
                  </w:divBdr>
                  <w:divsChild>
                    <w:div w:id="1031493246">
                      <w:marLeft w:val="0"/>
                      <w:marRight w:val="0"/>
                      <w:marTop w:val="0"/>
                      <w:marBottom w:val="0"/>
                      <w:divBdr>
                        <w:top w:val="none" w:sz="0" w:space="0" w:color="auto"/>
                        <w:left w:val="none" w:sz="0" w:space="0" w:color="auto"/>
                        <w:bottom w:val="none" w:sz="0" w:space="0" w:color="auto"/>
                        <w:right w:val="none" w:sz="0" w:space="0" w:color="auto"/>
                      </w:divBdr>
                      <w:divsChild>
                        <w:div w:id="17869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803037">
      <w:bodyDiv w:val="1"/>
      <w:marLeft w:val="0"/>
      <w:marRight w:val="0"/>
      <w:marTop w:val="0"/>
      <w:marBottom w:val="0"/>
      <w:divBdr>
        <w:top w:val="none" w:sz="0" w:space="0" w:color="auto"/>
        <w:left w:val="none" w:sz="0" w:space="0" w:color="auto"/>
        <w:bottom w:val="none" w:sz="0" w:space="0" w:color="auto"/>
        <w:right w:val="none" w:sz="0" w:space="0" w:color="auto"/>
      </w:divBdr>
      <w:divsChild>
        <w:div w:id="1328555410">
          <w:marLeft w:val="0"/>
          <w:marRight w:val="0"/>
          <w:marTop w:val="0"/>
          <w:marBottom w:val="0"/>
          <w:divBdr>
            <w:top w:val="none" w:sz="0" w:space="0" w:color="auto"/>
            <w:left w:val="none" w:sz="0" w:space="0" w:color="auto"/>
            <w:bottom w:val="none" w:sz="0" w:space="0" w:color="auto"/>
            <w:right w:val="none" w:sz="0" w:space="0" w:color="auto"/>
          </w:divBdr>
          <w:divsChild>
            <w:div w:id="435751949">
              <w:marLeft w:val="0"/>
              <w:marRight w:val="0"/>
              <w:marTop w:val="0"/>
              <w:marBottom w:val="0"/>
              <w:divBdr>
                <w:top w:val="none" w:sz="0" w:space="0" w:color="auto"/>
                <w:left w:val="none" w:sz="0" w:space="0" w:color="auto"/>
                <w:bottom w:val="none" w:sz="0" w:space="0" w:color="auto"/>
                <w:right w:val="none" w:sz="0" w:space="0" w:color="auto"/>
              </w:divBdr>
              <w:divsChild>
                <w:div w:id="544177471">
                  <w:marLeft w:val="0"/>
                  <w:marRight w:val="0"/>
                  <w:marTop w:val="0"/>
                  <w:marBottom w:val="0"/>
                  <w:divBdr>
                    <w:top w:val="none" w:sz="0" w:space="0" w:color="auto"/>
                    <w:left w:val="none" w:sz="0" w:space="0" w:color="auto"/>
                    <w:bottom w:val="none" w:sz="0" w:space="0" w:color="auto"/>
                    <w:right w:val="none" w:sz="0" w:space="0" w:color="auto"/>
                  </w:divBdr>
                  <w:divsChild>
                    <w:div w:id="55471032">
                      <w:marLeft w:val="0"/>
                      <w:marRight w:val="0"/>
                      <w:marTop w:val="0"/>
                      <w:marBottom w:val="0"/>
                      <w:divBdr>
                        <w:top w:val="none" w:sz="0" w:space="0" w:color="auto"/>
                        <w:left w:val="none" w:sz="0" w:space="0" w:color="auto"/>
                        <w:bottom w:val="none" w:sz="0" w:space="0" w:color="auto"/>
                        <w:right w:val="none" w:sz="0" w:space="0" w:color="auto"/>
                      </w:divBdr>
                      <w:divsChild>
                        <w:div w:id="15102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547526">
      <w:bodyDiv w:val="1"/>
      <w:marLeft w:val="0"/>
      <w:marRight w:val="0"/>
      <w:marTop w:val="0"/>
      <w:marBottom w:val="0"/>
      <w:divBdr>
        <w:top w:val="none" w:sz="0" w:space="0" w:color="auto"/>
        <w:left w:val="none" w:sz="0" w:space="0" w:color="auto"/>
        <w:bottom w:val="none" w:sz="0" w:space="0" w:color="auto"/>
        <w:right w:val="none" w:sz="0" w:space="0" w:color="auto"/>
      </w:divBdr>
      <w:divsChild>
        <w:div w:id="63383514">
          <w:marLeft w:val="0"/>
          <w:marRight w:val="0"/>
          <w:marTop w:val="0"/>
          <w:marBottom w:val="0"/>
          <w:divBdr>
            <w:top w:val="none" w:sz="0" w:space="0" w:color="auto"/>
            <w:left w:val="none" w:sz="0" w:space="0" w:color="auto"/>
            <w:bottom w:val="none" w:sz="0" w:space="0" w:color="auto"/>
            <w:right w:val="none" w:sz="0" w:space="0" w:color="auto"/>
          </w:divBdr>
          <w:divsChild>
            <w:div w:id="300575962">
              <w:marLeft w:val="0"/>
              <w:marRight w:val="0"/>
              <w:marTop w:val="0"/>
              <w:marBottom w:val="0"/>
              <w:divBdr>
                <w:top w:val="none" w:sz="0" w:space="0" w:color="auto"/>
                <w:left w:val="none" w:sz="0" w:space="0" w:color="auto"/>
                <w:bottom w:val="none" w:sz="0" w:space="0" w:color="auto"/>
                <w:right w:val="none" w:sz="0" w:space="0" w:color="auto"/>
              </w:divBdr>
              <w:divsChild>
                <w:div w:id="381906969">
                  <w:marLeft w:val="0"/>
                  <w:marRight w:val="0"/>
                  <w:marTop w:val="0"/>
                  <w:marBottom w:val="0"/>
                  <w:divBdr>
                    <w:top w:val="none" w:sz="0" w:space="0" w:color="auto"/>
                    <w:left w:val="none" w:sz="0" w:space="0" w:color="auto"/>
                    <w:bottom w:val="none" w:sz="0" w:space="0" w:color="auto"/>
                    <w:right w:val="none" w:sz="0" w:space="0" w:color="auto"/>
                  </w:divBdr>
                  <w:divsChild>
                    <w:div w:id="2023122181">
                      <w:marLeft w:val="0"/>
                      <w:marRight w:val="0"/>
                      <w:marTop w:val="0"/>
                      <w:marBottom w:val="0"/>
                      <w:divBdr>
                        <w:top w:val="none" w:sz="0" w:space="0" w:color="auto"/>
                        <w:left w:val="none" w:sz="0" w:space="0" w:color="auto"/>
                        <w:bottom w:val="none" w:sz="0" w:space="0" w:color="auto"/>
                        <w:right w:val="none" w:sz="0" w:space="0" w:color="auto"/>
                      </w:divBdr>
                      <w:divsChild>
                        <w:div w:id="8275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624759">
      <w:bodyDiv w:val="1"/>
      <w:marLeft w:val="0"/>
      <w:marRight w:val="0"/>
      <w:marTop w:val="0"/>
      <w:marBottom w:val="0"/>
      <w:divBdr>
        <w:top w:val="none" w:sz="0" w:space="0" w:color="auto"/>
        <w:left w:val="none" w:sz="0" w:space="0" w:color="auto"/>
        <w:bottom w:val="none" w:sz="0" w:space="0" w:color="auto"/>
        <w:right w:val="none" w:sz="0" w:space="0" w:color="auto"/>
      </w:divBdr>
    </w:div>
    <w:div w:id="1992833590">
      <w:bodyDiv w:val="1"/>
      <w:marLeft w:val="0"/>
      <w:marRight w:val="0"/>
      <w:marTop w:val="0"/>
      <w:marBottom w:val="0"/>
      <w:divBdr>
        <w:top w:val="none" w:sz="0" w:space="0" w:color="auto"/>
        <w:left w:val="none" w:sz="0" w:space="0" w:color="auto"/>
        <w:bottom w:val="none" w:sz="0" w:space="0" w:color="auto"/>
        <w:right w:val="none" w:sz="0" w:space="0" w:color="auto"/>
      </w:divBdr>
      <w:divsChild>
        <w:div w:id="1064795321">
          <w:marLeft w:val="0"/>
          <w:marRight w:val="0"/>
          <w:marTop w:val="0"/>
          <w:marBottom w:val="0"/>
          <w:divBdr>
            <w:top w:val="none" w:sz="0" w:space="0" w:color="auto"/>
            <w:left w:val="none" w:sz="0" w:space="0" w:color="auto"/>
            <w:bottom w:val="none" w:sz="0" w:space="0" w:color="auto"/>
            <w:right w:val="none" w:sz="0" w:space="0" w:color="auto"/>
          </w:divBdr>
          <w:divsChild>
            <w:div w:id="859899646">
              <w:marLeft w:val="0"/>
              <w:marRight w:val="0"/>
              <w:marTop w:val="0"/>
              <w:marBottom w:val="0"/>
              <w:divBdr>
                <w:top w:val="none" w:sz="0" w:space="0" w:color="auto"/>
                <w:left w:val="none" w:sz="0" w:space="0" w:color="auto"/>
                <w:bottom w:val="none" w:sz="0" w:space="0" w:color="auto"/>
                <w:right w:val="none" w:sz="0" w:space="0" w:color="auto"/>
              </w:divBdr>
              <w:divsChild>
                <w:div w:id="5481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istmat.info/node/62608" TargetMode="External"/><Relationship Id="rId117" Type="http://schemas.openxmlformats.org/officeDocument/2006/relationships/hyperlink" Target="http://izmerov.narod.ru/rstories/reihsbahn.html" TargetMode="External"/><Relationship Id="rId21" Type="http://schemas.openxmlformats.org/officeDocument/2006/relationships/hyperlink" Target="http://www.airwar.ru/enc/fww2/dis.html" TargetMode="External"/><Relationship Id="rId42" Type="http://schemas.openxmlformats.org/officeDocument/2006/relationships/hyperlink" Target="http://shipyard-yantar.ru/istoriya/" TargetMode="External"/><Relationship Id="rId47" Type="http://schemas.openxmlformats.org/officeDocument/2006/relationships/hyperlink" Target="http://alexandrkandry.narod.ru/html/weapon/sove...y/vspomagt/mig8.html" TargetMode="External"/><Relationship Id="rId63" Type="http://schemas.openxmlformats.org/officeDocument/2006/relationships/hyperlink" Target="https://ru.wikipedia.org/wiki/%D0%A8%D0%B0%D0%B2%D1%80%D0%BE%D0%B2,_%D0%92%D0%B0%D0%B4%D0%B8%D0%BC_%D0%91%D0%BE%D1%80%D0%B8%D1%81%D0%BE%D0%B2%D0%B8%D1%87" TargetMode="External"/><Relationship Id="rId68" Type="http://schemas.openxmlformats.org/officeDocument/2006/relationships/hyperlink" Target="https://ru.wikipedia.org/wiki/%D0%93%D0%BE%D1%81%D1%83%D0%B4%D0%B0%D1%80%D1%81%D1%82%D0%B2%D0%B5%D0%BD%D0%BD%D0%B0%D1%8F_%D0%B8%D0%B7%D0%BC%D0%B5%D0%BD%D0%B0" TargetMode="External"/><Relationship Id="rId84" Type="http://schemas.openxmlformats.org/officeDocument/2006/relationships/hyperlink" Target="http://www.ibiblio.org/hyperwar/USA/ref/LL-Ship/LL-Ship-3B.html" TargetMode="External"/><Relationship Id="rId89" Type="http://schemas.openxmlformats.org/officeDocument/2006/relationships/hyperlink" Target="http://www.ibiblio.org/hyperwar/USA/ref/LL-Ship/LL-Ship-6.html" TargetMode="External"/><Relationship Id="rId112" Type="http://schemas.openxmlformats.org/officeDocument/2006/relationships/hyperlink" Target="http://www.teatrskazka.com/Raznoe/12_VtorajaMirovajaVojna/VMV1206all.html" TargetMode="External"/><Relationship Id="rId133" Type="http://schemas.openxmlformats.org/officeDocument/2006/relationships/hyperlink" Target="http://rostislavddd.livejournal.com/7947.html" TargetMode="External"/><Relationship Id="rId138" Type="http://schemas.openxmlformats.org/officeDocument/2006/relationships/hyperlink" Target="http://www.teatrskazka.com/Raznoe/AutoSnab/AutoSnab.html" TargetMode="External"/><Relationship Id="rId16" Type="http://schemas.openxmlformats.org/officeDocument/2006/relationships/hyperlink" Target="http://www.testpilot.ru/japan/mitsubishi/200/ki200.htm" TargetMode="External"/><Relationship Id="rId107" Type="http://schemas.openxmlformats.org/officeDocument/2006/relationships/hyperlink" Target="http://www.oboznik.ru/?p=11507" TargetMode="External"/><Relationship Id="rId11" Type="http://schemas.openxmlformats.org/officeDocument/2006/relationships/hyperlink" Target="http://www.airwar.ru/enc/sea/spearfish.html" TargetMode="External"/><Relationship Id="rId32" Type="http://schemas.openxmlformats.org/officeDocument/2006/relationships/hyperlink" Target="http://www.testpilot.ru/russia/mikoyan/i/250/i250.htm" TargetMode="External"/><Relationship Id="rId37" Type="http://schemas.openxmlformats.org/officeDocument/2006/relationships/hyperlink" Target="http://waralbum.ru/17265/" TargetMode="External"/><Relationship Id="rId53" Type="http://schemas.openxmlformats.org/officeDocument/2006/relationships/hyperlink" Target="http://eng.ship.bsu.by/ship/101888" TargetMode="External"/><Relationship Id="rId58" Type="http://schemas.openxmlformats.org/officeDocument/2006/relationships/hyperlink" Target="https://ru.wikipedia.org/wiki/%D0%94%D0%B0%D0%BB%D1%8C%D0%BD%D1%8F%D1%8F_%D0%B0%D0%B2%D0%B8%D0%B0%D1%86%D0%B8%D1%8F" TargetMode="External"/><Relationship Id="rId74" Type="http://schemas.openxmlformats.org/officeDocument/2006/relationships/hyperlink" Target="http://militera.lib.ru/memo/usa/stettinius/06.html" TargetMode="External"/><Relationship Id="rId79" Type="http://schemas.openxmlformats.org/officeDocument/2006/relationships/hyperlink" Target="http://lend-lease.airforce.ru/documents/index.htm" TargetMode="External"/><Relationship Id="rId102" Type="http://schemas.openxmlformats.org/officeDocument/2006/relationships/hyperlink" Target="http://www.oboznik.ru/?p=15897" TargetMode="External"/><Relationship Id="rId123" Type="http://schemas.openxmlformats.org/officeDocument/2006/relationships/hyperlink" Target="http://www.razlib.ru/istorija/sovetskoe_voennoe_chudo_1941_1943_vozrozhdenie_krasnoi_armii/p3.php" TargetMode="External"/><Relationship Id="rId128" Type="http://schemas.openxmlformats.org/officeDocument/2006/relationships/hyperlink" Target="http://www.pandia.ru/text/77/132/896.php" TargetMode="External"/><Relationship Id="rId5" Type="http://schemas.openxmlformats.org/officeDocument/2006/relationships/hyperlink" Target="http://www.airwar.ru/enc/xplane/la120.html" TargetMode="External"/><Relationship Id="rId90" Type="http://schemas.openxmlformats.org/officeDocument/2006/relationships/hyperlink" Target="http://www.ibiblio.org/hyperwar/USA/ref/LL-Ship/LL-Ship-7.html" TargetMode="External"/><Relationship Id="rId95" Type="http://schemas.openxmlformats.org/officeDocument/2006/relationships/hyperlink" Target="http://istmat.info/node/26096" TargetMode="External"/><Relationship Id="rId22" Type="http://schemas.openxmlformats.org/officeDocument/2006/relationships/hyperlink" Target="http://www.airwar.ru/enc/fww2/f2g.html" TargetMode="External"/><Relationship Id="rId27" Type="http://schemas.openxmlformats.org/officeDocument/2006/relationships/hyperlink" Target="http://istmat.info/node/62608" TargetMode="External"/><Relationship Id="rId43"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48" Type="http://schemas.openxmlformats.org/officeDocument/2006/relationships/hyperlink" Target="http://www.airwar.ru/enc/aww2/xa38.html" TargetMode="External"/><Relationship Id="rId64" Type="http://schemas.openxmlformats.org/officeDocument/2006/relationships/hyperlink" Target="http://www.archive.gov.tatarstan.ru/res/FCKeditor/fckeditor.php?FieldName=data_html" TargetMode="External"/><Relationship Id="rId69" Type="http://schemas.openxmlformats.org/officeDocument/2006/relationships/hyperlink" Target="http://detectivebooks.ru/book/47013018/?page=45" TargetMode="External"/><Relationship Id="rId113" Type="http://schemas.openxmlformats.org/officeDocument/2006/relationships/hyperlink" Target="http://www.teatrskazka.com/Raznoe/12_VtorajaMirovajaVojna/VMV1204all.html" TargetMode="External"/><Relationship Id="rId118" Type="http://schemas.openxmlformats.org/officeDocument/2006/relationships/hyperlink" Target="http://militera.lib.ru/h/kovalev_iv/index.html" TargetMode="External"/><Relationship Id="rId134" Type="http://schemas.openxmlformats.org/officeDocument/2006/relationships/hyperlink" Target="http://www.snowforum.ru/forums/?board=history&amp;action=view&amp;id=212977" TargetMode="External"/><Relationship Id="rId139" Type="http://schemas.openxmlformats.org/officeDocument/2006/relationships/fontTable" Target="fontTable.xml"/><Relationship Id="rId8" Type="http://schemas.openxmlformats.org/officeDocument/2006/relationships/hyperlink" Target="http://www.airwar.ru/enc/fighter/mig13.html" TargetMode="External"/><Relationship Id="rId51" Type="http://schemas.openxmlformats.org/officeDocument/2006/relationships/hyperlink" Target="http://crimso.msk.ru/Site/Crafts/Craft19944.htm" TargetMode="External"/><Relationship Id="rId72" Type="http://schemas.openxmlformats.org/officeDocument/2006/relationships/hyperlink" Target="http://militera.lib.ru/memo/usa/stettinius/index.html" TargetMode="External"/><Relationship Id="rId80" Type="http://schemas.openxmlformats.org/officeDocument/2006/relationships/hyperlink" Target="http://www.ibiblio.org/hyperwar/USA/ref/LL-Ship/index.html" TargetMode="External"/><Relationship Id="rId85" Type="http://schemas.openxmlformats.org/officeDocument/2006/relationships/hyperlink" Target="http://www.ibiblio.org/hyperwar/USA/ref/LL-Ship/LL-Ship-3C.html" TargetMode="External"/><Relationship Id="rId93" Type="http://schemas.openxmlformats.org/officeDocument/2006/relationships/hyperlink" Target="http://istmat.info/node/26088" TargetMode="External"/><Relationship Id="rId98" Type="http://schemas.openxmlformats.org/officeDocument/2006/relationships/hyperlink" Target="http://victory.mil.ru/lib/books/h/engineers/02.html" TargetMode="External"/><Relationship Id="rId121" Type="http://schemas.openxmlformats.org/officeDocument/2006/relationships/hyperlink" Target="http://historic.ru/books/item/f00/s00/z0000019/st069.shtml" TargetMode="External"/><Relationship Id="rId3" Type="http://schemas.openxmlformats.org/officeDocument/2006/relationships/settings" Target="settings.xml"/><Relationship Id="rId12" Type="http://schemas.openxmlformats.org/officeDocument/2006/relationships/hyperlink" Target="http://www.airwar.ru/enc/fww2/yak3pd.html" TargetMode="External"/><Relationship Id="rId17" Type="http://schemas.openxmlformats.org/officeDocument/2006/relationships/hyperlink" Target="http://www.airwar.ru/enc/other2/iae23.html" TargetMode="External"/><Relationship Id="rId25" Type="http://schemas.openxmlformats.org/officeDocument/2006/relationships/hyperlink" Target="http://istmat.info/node/62608" TargetMode="External"/><Relationship Id="rId33" Type="http://schemas.openxmlformats.org/officeDocument/2006/relationships/hyperlink" Target="http://www.airwar.ru/enc/fww2/ki94-2.html" TargetMode="External"/><Relationship Id="rId38" Type="http://schemas.openxmlformats.org/officeDocument/2006/relationships/hyperlink" Target="http://eng.ship.bsu.by/ship/102385" TargetMode="External"/><Relationship Id="rId46" Type="http://schemas.openxmlformats.org/officeDocument/2006/relationships/hyperlink" Target="http://www.airwar.ru/enc/fww2/j8n.html" TargetMode="External"/><Relationship Id="rId59" Type="http://schemas.openxmlformats.org/officeDocument/2006/relationships/hyperlink" Target="https://ru.wikipedia.org/wiki/%D0%A8%D0%B0%D1%85%D1%83%D1%80%D0%B8%D0%BD,_%D0%90%D0%BB%D0%B5%D0%BA%D1%81%D0%B5%D0%B9_%D0%98%D0%B2%D0%B0%D0%BD%D0%BE%D0%B2%D0%B8%D1%87" TargetMode="External"/><Relationship Id="rId67" Type="http://schemas.openxmlformats.org/officeDocument/2006/relationships/hyperlink" Target="https://ru.wikipedia.org/wiki/%D0%A3%D0%B3%D0%BE%D0%BB%D0%BE%D0%B2%D0%BD%D1%8B%D0%B9_%D0%BA%D0%BE%D0%B4%D0%B5%D0%BA%D1%81_%D0%A0%D0%A1%D0%A4%D0%A1%D0%A0_1926_%D0%B3%D0%BE%D0%B4%D0%B0" TargetMode="External"/><Relationship Id="rId103" Type="http://schemas.openxmlformats.org/officeDocument/2006/relationships/hyperlink" Target="http://www.oboznik.ru/?p=15953" TargetMode="External"/><Relationship Id="rId108" Type="http://schemas.openxmlformats.org/officeDocument/2006/relationships/hyperlink" Target="http://www.oboznik.ru/?p=7710" TargetMode="External"/><Relationship Id="rId116" Type="http://schemas.openxmlformats.org/officeDocument/2006/relationships/hyperlink" Target="http://www.teatrskazka.com/Raznoe/12_VtorajaMirovajaVojna/VMV1210all.html" TargetMode="External"/><Relationship Id="rId124" Type="http://schemas.openxmlformats.org/officeDocument/2006/relationships/hyperlink" Target="http://ru.wikipedia.org/wiki/%D0%93%D0%BD%D0%B5%D0%B9%D1%81-2" TargetMode="External"/><Relationship Id="rId129" Type="http://schemas.openxmlformats.org/officeDocument/2006/relationships/hyperlink" Target="http://www.soldat.ru/doc/mobilization/mob/table25.html" TargetMode="External"/><Relationship Id="rId137" Type="http://schemas.openxmlformats.org/officeDocument/2006/relationships/hyperlink" Target="http://otherreferats.allbest.ru/history/d00206547.html" TargetMode="External"/><Relationship Id="rId20" Type="http://schemas.openxmlformats.org/officeDocument/2006/relationships/hyperlink" Target="http://www.airwar.ru/enc/fww2/yak9uv.html" TargetMode="External"/><Relationship Id="rId41" Type="http://schemas.openxmlformats.org/officeDocument/2006/relationships/hyperlink" Target="http://ruxpert.ru/%D0%93%D0%B5%D1%80%D0%BC%D0%B0%D0%BD%D0%B8%D1%8F" TargetMode="External"/><Relationship Id="rId54" Type="http://schemas.openxmlformats.org/officeDocument/2006/relationships/hyperlink" Target="http://www.airwar.ru/enc/fww2/ki94-2.html" TargetMode="External"/><Relationship Id="rId62" Type="http://schemas.openxmlformats.org/officeDocument/2006/relationships/hyperlink" Target="https://ru.wikipedia.org/wiki/%D0%9B%D0%B0-7" TargetMode="External"/><Relationship Id="rId70" Type="http://schemas.openxmlformats.org/officeDocument/2006/relationships/hyperlink" Target="http://detectivebooks.ru/book/47013018/?page=45" TargetMode="External"/><Relationship Id="rId75" Type="http://schemas.openxmlformats.org/officeDocument/2006/relationships/hyperlink" Target="http://militera.lib.ru/memo/usa/stettinius/07.html" TargetMode="External"/><Relationship Id="rId83" Type="http://schemas.openxmlformats.org/officeDocument/2006/relationships/hyperlink" Target="http://www.ibiblio.org/hyperwar/USA/ref/LL-Ship/LL-Ship-3A.html" TargetMode="External"/><Relationship Id="rId88" Type="http://schemas.openxmlformats.org/officeDocument/2006/relationships/hyperlink" Target="http://www.rkk-museum.ru/WWII/WWII-3/LL_USSR_List.shtml" TargetMode="External"/><Relationship Id="rId91" Type="http://schemas.openxmlformats.org/officeDocument/2006/relationships/hyperlink" Target="http://istmat.info/node/26014" TargetMode="External"/><Relationship Id="rId96" Type="http://schemas.openxmlformats.org/officeDocument/2006/relationships/hyperlink" Target="http://istmat.info/node/26136" TargetMode="External"/><Relationship Id="rId111" Type="http://schemas.openxmlformats.org/officeDocument/2006/relationships/hyperlink" Target="http://www.optic-spb.ru/ru/pages/125/" TargetMode="External"/><Relationship Id="rId132" Type="http://schemas.openxmlformats.org/officeDocument/2006/relationships/hyperlink" Target="http://www.soldat.ru/doc/mobilization/mob/chapter3_3.html"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irwar.ru/enc/bww2/b35.html" TargetMode="External"/><Relationship Id="rId15" Type="http://schemas.openxmlformats.org/officeDocument/2006/relationships/hyperlink" Target="http://crimso.msk.ru/Site/Crafts/Craft20919.htm" TargetMode="External"/><Relationship Id="rId23" Type="http://schemas.openxmlformats.org/officeDocument/2006/relationships/hyperlink" Target="http://istmat.info/node/62608" TargetMode="External"/><Relationship Id="rId28" Type="http://schemas.openxmlformats.org/officeDocument/2006/relationships/hyperlink" Target="http://istmat.info/node/62608" TargetMode="External"/><Relationship Id="rId36" Type="http://schemas.openxmlformats.org/officeDocument/2006/relationships/hyperlink" Target="http://eng.ship.bsu.by/ship/100848" TargetMode="External"/><Relationship Id="rId49" Type="http://schemas.openxmlformats.org/officeDocument/2006/relationships/hyperlink" Target="http://www.airwar.ru/enc/craft/il12.html" TargetMode="External"/><Relationship Id="rId57" Type="http://schemas.openxmlformats.org/officeDocument/2006/relationships/hyperlink" Target="https://ru.wikipedia.org/wiki/%D0%A0%D0%B5%D0%B0%D0%BA%D1%82%D0%B8%D0%B2%D0%BD%D1%8B%D0%B9_%D1%81%D0%B0%D0%BC%D0%BE%D0%BB%D1%91%D1%82" TargetMode="External"/><Relationship Id="rId106" Type="http://schemas.openxmlformats.org/officeDocument/2006/relationships/hyperlink" Target="http://www.oboznik.ru/?p=11464" TargetMode="External"/><Relationship Id="rId114" Type="http://schemas.openxmlformats.org/officeDocument/2006/relationships/hyperlink" Target="http://www.teatrskazka.com/Raznoe/12_VtorajaMirovajaVojna/VMV1207all.html" TargetMode="External"/><Relationship Id="rId119" Type="http://schemas.openxmlformats.org/officeDocument/2006/relationships/hyperlink" Target="http://militera.lib.ru/h/kovalev_iv/01.html%20-%20&#1087;&#1072;&#1088;&#1082;%20&#1078;/&#1076;%20&#1090;&#1088;&#1072;&#1085;&#1089;&#1087;&#1086;&#1088;&#1090;&#1072;%20&#1074;%201940" TargetMode="External"/><Relationship Id="rId127" Type="http://schemas.openxmlformats.org/officeDocument/2006/relationships/hyperlink" Target="http://ru.wikipedia.org/wiki/%D0%A0%D0%A3%D0%A1-2" TargetMode="External"/><Relationship Id="rId10" Type="http://schemas.openxmlformats.org/officeDocument/2006/relationships/hyperlink" Target="http://www.libussr.ru/doc_ussr/ussr_4550.htm" TargetMode="External"/><Relationship Id="rId31" Type="http://schemas.openxmlformats.org/officeDocument/2006/relationships/hyperlink" Target="http://istmat.info/node/62608" TargetMode="External"/><Relationship Id="rId44"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52" Type="http://schemas.openxmlformats.org/officeDocument/2006/relationships/hyperlink" Target="http://www.airwar.ru/enc/sww2/ll143.html" TargetMode="External"/><Relationship Id="rId60" Type="http://schemas.openxmlformats.org/officeDocument/2006/relationships/hyperlink" Target="https://ru.wikipedia.org/wiki/1945_%D0%B3%D0%BE%D0%B4" TargetMode="External"/><Relationship Id="rId65" Type="http://schemas.openxmlformats.org/officeDocument/2006/relationships/hyperlink" Target="https://ru.wikipedia.org/wiki/%D0%A5%D1%83%D0%B4%D1%8F%D0%BA%D0%BE%D0%B2,_%D0%A1%D0%B5%D1%80%D0%B3%D0%B5%D0%B9_%D0%90%D0%BB%D0%B5%D0%BA%D1%81%D0%B0%D0%BD%D0%B4%D1%80%D0%BE%D0%B2%D0%B8%D1%87" TargetMode="External"/><Relationship Id="rId73" Type="http://schemas.openxmlformats.org/officeDocument/2006/relationships/hyperlink" Target="http://militera.lib.ru/memo/usa/stettinius/04.html" TargetMode="External"/><Relationship Id="rId78" Type="http://schemas.openxmlformats.org/officeDocument/2006/relationships/hyperlink" Target="http://rnns.ru/blog/vadimis/news/116299-lend-liz-mify-i-realnost.html" TargetMode="External"/><Relationship Id="rId81" Type="http://schemas.openxmlformats.org/officeDocument/2006/relationships/hyperlink" Target="http://www.ibiblio.org/hyperwar/USA/ref/LL-Ship/LL-Ship-1.html" TargetMode="External"/><Relationship Id="rId86" Type="http://schemas.openxmlformats.org/officeDocument/2006/relationships/hyperlink" Target="http://www.ibiblio.org/hyperwar/USA/ref/LL-Ship/LL-Ship-4.html" TargetMode="External"/><Relationship Id="rId94" Type="http://schemas.openxmlformats.org/officeDocument/2006/relationships/hyperlink" Target="http://istmat.info/node/26092" TargetMode="External"/><Relationship Id="rId99" Type="http://schemas.openxmlformats.org/officeDocument/2006/relationships/hyperlink" Target="http://victory.mil.ru/lib/books/h/engineers/16.html" TargetMode="External"/><Relationship Id="rId101" Type="http://schemas.openxmlformats.org/officeDocument/2006/relationships/hyperlink" Target="http://rufort.info/library/simonov/simonov.html" TargetMode="External"/><Relationship Id="rId122" Type="http://schemas.openxmlformats.org/officeDocument/2006/relationships/hyperlink" Target="http://www.pomogala.ru/wiki/teplovozy.html" TargetMode="External"/><Relationship Id="rId130" Type="http://schemas.openxmlformats.org/officeDocument/2006/relationships/hyperlink" Target="http://www.soldat.ru/doc/mobilization/mob/chapter2_5.html" TargetMode="External"/><Relationship Id="rId135" Type="http://schemas.openxmlformats.org/officeDocument/2006/relationships/hyperlink" Target="http://www.battlefield.ru/red-army-trophies/stranitsa-12.html" TargetMode="External"/><Relationship Id="rId4" Type="http://schemas.openxmlformats.org/officeDocument/2006/relationships/webSettings" Target="webSettings.xml"/><Relationship Id="rId9" Type="http://schemas.openxmlformats.org/officeDocument/2006/relationships/hyperlink" Target="http://atlasenigma.ru/krushenie-krejsera-bahia/" TargetMode="External"/><Relationship Id="rId13" Type="http://schemas.openxmlformats.org/officeDocument/2006/relationships/hyperlink" Target="http://www.libussr.ru/doc_ussr/ussr_4553.htm" TargetMode="External"/><Relationship Id="rId18" Type="http://schemas.openxmlformats.org/officeDocument/2006/relationships/hyperlink" Target="http://www.airwar.ru/enc/other2/rs1.html" TargetMode="External"/><Relationship Id="rId39" Type="http://schemas.openxmlformats.org/officeDocument/2006/relationships/hyperlink" Target="http://eng.ship.bsu.by/ship/101599" TargetMode="External"/><Relationship Id="rId109" Type="http://schemas.openxmlformats.org/officeDocument/2006/relationships/hyperlink" Target="http://www.protown.ru/information/hide/5002.html" TargetMode="External"/><Relationship Id="rId34" Type="http://schemas.openxmlformats.org/officeDocument/2006/relationships/hyperlink" Target="http://warplane.ru/plane/b36/" TargetMode="External"/><Relationship Id="rId50" Type="http://schemas.openxmlformats.org/officeDocument/2006/relationships/hyperlink" Target="http://eroplany.narod.ru/planes/il-12/il-12_1.htm" TargetMode="External"/><Relationship Id="rId55" Type="http://schemas.openxmlformats.org/officeDocument/2006/relationships/hyperlink" Target="http://www.airwar.ru/enc/bww2/ln42.html" TargetMode="External"/><Relationship Id="rId76" Type="http://schemas.openxmlformats.org/officeDocument/2006/relationships/hyperlink" Target="http://istmat.info/node/350" TargetMode="External"/><Relationship Id="rId97" Type="http://schemas.openxmlformats.org/officeDocument/2006/relationships/hyperlink" Target="http://victory.mil.ru/lib/books/h/engineers/index.html" TargetMode="External"/><Relationship Id="rId104" Type="http://schemas.openxmlformats.org/officeDocument/2006/relationships/hyperlink" Target="http://www.oboznik.ru/?p=11576" TargetMode="External"/><Relationship Id="rId120" Type="http://schemas.openxmlformats.org/officeDocument/2006/relationships/hyperlink" Target="http://militera.lib.ru/h/kovalev_iv/01.html" TargetMode="External"/><Relationship Id="rId125" Type="http://schemas.openxmlformats.org/officeDocument/2006/relationships/hyperlink" Target="http://ru.wikipedia.org/wiki/%D0%A0%D0%A3%D0%A1-1" TargetMode="External"/><Relationship Id="rId7" Type="http://schemas.openxmlformats.org/officeDocument/2006/relationships/hyperlink" Target="http://airspot.ru/catalogue/item/northrop-rf-61-f-15-reporter" TargetMode="External"/><Relationship Id="rId71" Type="http://schemas.openxmlformats.org/officeDocument/2006/relationships/hyperlink" Target="http://mechcorps.rkka.ru/files/spravochnik/chisl/imp_avto_110244.htm" TargetMode="External"/><Relationship Id="rId92" Type="http://schemas.openxmlformats.org/officeDocument/2006/relationships/hyperlink" Target="http://istmat.info/node/26025" TargetMode="External"/><Relationship Id="rId2" Type="http://schemas.openxmlformats.org/officeDocument/2006/relationships/styles" Target="styles.xml"/><Relationship Id="rId29" Type="http://schemas.openxmlformats.org/officeDocument/2006/relationships/hyperlink" Target="http://istmat.info/node/62608" TargetMode="External"/><Relationship Id="rId24" Type="http://schemas.openxmlformats.org/officeDocument/2006/relationships/hyperlink" Target="http://istmat.info/node/62608" TargetMode="External"/><Relationship Id="rId40" Type="http://schemas.openxmlformats.org/officeDocument/2006/relationships/hyperlink" Target="http://ruxpert.ru/%D0%9A%D1%80%D1%83%D0%BF%D0%BD%D1%8B%D0%B5_%D1%80%D0%BE%D1%81%D1%81%D0%B8%D0%B9%D1%81%D0%BA%D0%B8%D0%B5_%D0%BF%D1%80%D0%BE%D0%B5%D0%BA%D1%82%D1%8B_(%D0%9B%D0%B5%D0%BE%D0%BD%D0%B8%D0%B4_%D0%91%D1%80%D0%B5%D0%B6%D0%BD%D0%B5%D0%B2,_1971-1976)" TargetMode="External"/><Relationship Id="rId45" Type="http://schemas.openxmlformats.org/officeDocument/2006/relationships/hyperlink" Target="http://www.airwar.ru/enc/bww2/kikka.html" TargetMode="External"/><Relationship Id="rId66" Type="http://schemas.openxmlformats.org/officeDocument/2006/relationships/hyperlink" Target="https://ru.wikipedia.org/wiki/%D0%A7%D0%B8%D1%82%D0%B0" TargetMode="External"/><Relationship Id="rId87" Type="http://schemas.openxmlformats.org/officeDocument/2006/relationships/hyperlink" Target="http://www.ibiblio.org/hyperwar/USA/ref/LL-Ship/LL-Ship-5.html" TargetMode="External"/><Relationship Id="rId110" Type="http://schemas.openxmlformats.org/officeDocument/2006/relationships/hyperlink" Target="http://federalbook.ru/files/OPK/Soderjanie/OPK-6/III/Gogin.pdf" TargetMode="External"/><Relationship Id="rId115" Type="http://schemas.openxmlformats.org/officeDocument/2006/relationships/hyperlink" Target="http://www.teatrskazka.com/Raznoe/12_VtorajaMirovajaVojna/VMV1209all.html" TargetMode="External"/><Relationship Id="rId131" Type="http://schemas.openxmlformats.org/officeDocument/2006/relationships/hyperlink" Target="http://www.soldat.ru/doc/mobilization/mob/chapter3_2.html" TargetMode="External"/><Relationship Id="rId136" Type="http://schemas.openxmlformats.org/officeDocument/2006/relationships/hyperlink" Target="http://world-war.ru/fakticheskaya-storona-pomoshhi-po-lend-lizu/" TargetMode="External"/><Relationship Id="rId61" Type="http://schemas.openxmlformats.org/officeDocument/2006/relationships/hyperlink" Target="https://ru.wikipedia.org/wiki/%D0%9D%D0%98%D0%98_%D0%92%D0%92%D0%A1" TargetMode="External"/><Relationship Id="rId82" Type="http://schemas.openxmlformats.org/officeDocument/2006/relationships/hyperlink" Target="http://www.ibiblio.org/hyperwar/USA/ref/LL-Ship/LL-Ship-2A.html" TargetMode="External"/><Relationship Id="rId19" Type="http://schemas.openxmlformats.org/officeDocument/2006/relationships/hyperlink" Target="http://www.airwar.ru/enc/fww2/f15c.html" TargetMode="External"/><Relationship Id="rId14" Type="http://schemas.openxmlformats.org/officeDocument/2006/relationships/hyperlink" Target="http://www.airwar.ru/enc/fww2/vb10.html" TargetMode="External"/><Relationship Id="rId30" Type="http://schemas.openxmlformats.org/officeDocument/2006/relationships/hyperlink" Target="http://istmat.info/node/62608" TargetMode="External"/><Relationship Id="rId35" Type="http://schemas.openxmlformats.org/officeDocument/2006/relationships/hyperlink" Target="http://waralbum.ru/46584/" TargetMode="External"/><Relationship Id="rId56" Type="http://schemas.openxmlformats.org/officeDocument/2006/relationships/hyperlink" Target="http://teatrskazka.com/Raznoe/PostanovGKO/194508/gko_9940.html" TargetMode="External"/><Relationship Id="rId77" Type="http://schemas.openxmlformats.org/officeDocument/2006/relationships/hyperlink" Target="http://www.airpages.ru/uk/gs_uk60.shtml" TargetMode="External"/><Relationship Id="rId100" Type="http://schemas.openxmlformats.org/officeDocument/2006/relationships/hyperlink" Target="http://victory.mil.ru/lib/books/h/engineers/17.html" TargetMode="External"/><Relationship Id="rId105" Type="http://schemas.openxmlformats.org/officeDocument/2006/relationships/hyperlink" Target="http://www.oboznik.ru/?p=11513" TargetMode="External"/><Relationship Id="rId126" Type="http://schemas.openxmlformats.org/officeDocument/2006/relationships/hyperlink" Target="http://ru.wikipedia.org/wiki/%D0%9F-3_%28%D1%80%D0%B0%D0%B4%D0%B8%D0%BE%D0%BB%D0%BE%D0%BA%D0%B0%D1%86%D0%B8%D0%BE%D0%BD%D0%BD%D0%B0%D1%8F_%D1%81%D1%82%D0%B0%D0%BD%D1%86%D0%B8%D1%8F%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566674</Words>
  <Characters>3230047</Characters>
  <Application>Microsoft Office Word</Application>
  <DocSecurity>0</DocSecurity>
  <Lines>26917</Lines>
  <Paragraphs>7578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3789143</CharactersWithSpaces>
  <SharedDoc>false</SharedDoc>
  <HLinks>
    <vt:vector size="420" baseType="variant">
      <vt:variant>
        <vt:i4>6094855</vt:i4>
      </vt:variant>
      <vt:variant>
        <vt:i4>228</vt:i4>
      </vt:variant>
      <vt:variant>
        <vt:i4>0</vt:i4>
      </vt:variant>
      <vt:variant>
        <vt:i4>5</vt:i4>
      </vt:variant>
      <vt:variant>
        <vt:lpwstr>http://www.teatrskazka.com/Raznoe/AutoSnab/AutoSnab.html</vt:lpwstr>
      </vt:variant>
      <vt:variant>
        <vt:lpwstr/>
      </vt:variant>
      <vt:variant>
        <vt:i4>8061036</vt:i4>
      </vt:variant>
      <vt:variant>
        <vt:i4>225</vt:i4>
      </vt:variant>
      <vt:variant>
        <vt:i4>0</vt:i4>
      </vt:variant>
      <vt:variant>
        <vt:i4>5</vt:i4>
      </vt:variant>
      <vt:variant>
        <vt:lpwstr>http://otherreferats.allbest.ru/history/d00206547.html</vt:lpwstr>
      </vt:variant>
      <vt:variant>
        <vt:lpwstr/>
      </vt:variant>
      <vt:variant>
        <vt:i4>2031623</vt:i4>
      </vt:variant>
      <vt:variant>
        <vt:i4>222</vt:i4>
      </vt:variant>
      <vt:variant>
        <vt:i4>0</vt:i4>
      </vt:variant>
      <vt:variant>
        <vt:i4>5</vt:i4>
      </vt:variant>
      <vt:variant>
        <vt:lpwstr>http://world-war.ru/fakticheskaya-storona-pomoshhi-po-lend-lizu/</vt:lpwstr>
      </vt:variant>
      <vt:variant>
        <vt:lpwstr/>
      </vt:variant>
      <vt:variant>
        <vt:i4>262208</vt:i4>
      </vt:variant>
      <vt:variant>
        <vt:i4>219</vt:i4>
      </vt:variant>
      <vt:variant>
        <vt:i4>0</vt:i4>
      </vt:variant>
      <vt:variant>
        <vt:i4>5</vt:i4>
      </vt:variant>
      <vt:variant>
        <vt:lpwstr>http://www.battlefield.ru/red-army-trophies/stranitsa-12.html</vt:lpwstr>
      </vt:variant>
      <vt:variant>
        <vt:lpwstr/>
      </vt:variant>
      <vt:variant>
        <vt:i4>3014705</vt:i4>
      </vt:variant>
      <vt:variant>
        <vt:i4>216</vt:i4>
      </vt:variant>
      <vt:variant>
        <vt:i4>0</vt:i4>
      </vt:variant>
      <vt:variant>
        <vt:i4>5</vt:i4>
      </vt:variant>
      <vt:variant>
        <vt:lpwstr>http://www.snowforum.ru/forums/?board=history&amp;action=view&amp;id=212977</vt:lpwstr>
      </vt:variant>
      <vt:variant>
        <vt:lpwstr/>
      </vt:variant>
      <vt:variant>
        <vt:i4>393296</vt:i4>
      </vt:variant>
      <vt:variant>
        <vt:i4>213</vt:i4>
      </vt:variant>
      <vt:variant>
        <vt:i4>0</vt:i4>
      </vt:variant>
      <vt:variant>
        <vt:i4>5</vt:i4>
      </vt:variant>
      <vt:variant>
        <vt:lpwstr>http://rostislavddd.livejournal.com/7947.html</vt:lpwstr>
      </vt:variant>
      <vt:variant>
        <vt:lpwstr/>
      </vt:variant>
      <vt:variant>
        <vt:i4>1835061</vt:i4>
      </vt:variant>
      <vt:variant>
        <vt:i4>210</vt:i4>
      </vt:variant>
      <vt:variant>
        <vt:i4>0</vt:i4>
      </vt:variant>
      <vt:variant>
        <vt:i4>5</vt:i4>
      </vt:variant>
      <vt:variant>
        <vt:lpwstr>http://www.soldat.ru/doc/mobilization/mob/chapter3_3.html</vt:lpwstr>
      </vt:variant>
      <vt:variant>
        <vt:lpwstr/>
      </vt:variant>
      <vt:variant>
        <vt:i4>1900597</vt:i4>
      </vt:variant>
      <vt:variant>
        <vt:i4>207</vt:i4>
      </vt:variant>
      <vt:variant>
        <vt:i4>0</vt:i4>
      </vt:variant>
      <vt:variant>
        <vt:i4>5</vt:i4>
      </vt:variant>
      <vt:variant>
        <vt:lpwstr>http://www.soldat.ru/doc/mobilization/mob/chapter3_2.html</vt:lpwstr>
      </vt:variant>
      <vt:variant>
        <vt:lpwstr/>
      </vt:variant>
      <vt:variant>
        <vt:i4>1769525</vt:i4>
      </vt:variant>
      <vt:variant>
        <vt:i4>204</vt:i4>
      </vt:variant>
      <vt:variant>
        <vt:i4>0</vt:i4>
      </vt:variant>
      <vt:variant>
        <vt:i4>5</vt:i4>
      </vt:variant>
      <vt:variant>
        <vt:lpwstr>http://www.soldat.ru/doc/mobilization/mob/chapter2_5.html</vt:lpwstr>
      </vt:variant>
      <vt:variant>
        <vt:lpwstr/>
      </vt:variant>
      <vt:variant>
        <vt:i4>7143543</vt:i4>
      </vt:variant>
      <vt:variant>
        <vt:i4>201</vt:i4>
      </vt:variant>
      <vt:variant>
        <vt:i4>0</vt:i4>
      </vt:variant>
      <vt:variant>
        <vt:i4>5</vt:i4>
      </vt:variant>
      <vt:variant>
        <vt:lpwstr>http://www.soldat.ru/doc/mobilization/mob/table25.html</vt:lpwstr>
      </vt:variant>
      <vt:variant>
        <vt:lpwstr/>
      </vt:variant>
      <vt:variant>
        <vt:i4>1966083</vt:i4>
      </vt:variant>
      <vt:variant>
        <vt:i4>198</vt:i4>
      </vt:variant>
      <vt:variant>
        <vt:i4>0</vt:i4>
      </vt:variant>
      <vt:variant>
        <vt:i4>5</vt:i4>
      </vt:variant>
      <vt:variant>
        <vt:lpwstr>http://www.pandia.ru/text/77/132/896.php</vt:lpwstr>
      </vt:variant>
      <vt:variant>
        <vt:lpwstr/>
      </vt:variant>
      <vt:variant>
        <vt:i4>5308509</vt:i4>
      </vt:variant>
      <vt:variant>
        <vt:i4>195</vt:i4>
      </vt:variant>
      <vt:variant>
        <vt:i4>0</vt:i4>
      </vt:variant>
      <vt:variant>
        <vt:i4>5</vt:i4>
      </vt:variant>
      <vt:variant>
        <vt:lpwstr>http://ru.wikipedia.org/wiki/%D0%A0%D0%A3%D0%A1-2</vt:lpwstr>
      </vt:variant>
      <vt:variant>
        <vt:lpwstr/>
      </vt:variant>
      <vt:variant>
        <vt:i4>2883703</vt:i4>
      </vt:variant>
      <vt:variant>
        <vt:i4>192</vt:i4>
      </vt:variant>
      <vt:variant>
        <vt:i4>0</vt:i4>
      </vt:variant>
      <vt:variant>
        <vt:i4>5</vt:i4>
      </vt:variant>
      <vt:variant>
        <vt:lpwstr>http://ru.wikipedia.org/wiki/%D0%9F-3_%28%D1%80%D0%B0%D0%B4%D0%B8%D0%BE%D0%BB%D0%BE%D0%BA%D0%B0%D1%86%D0%B8%D0%BE%D0%BD%D0%BD%D0%B0%D1%8F_%D1%81%D1%82%D0%B0%D0%BD%D1%86%D0%B8%D1%8F%29</vt:lpwstr>
      </vt:variant>
      <vt:variant>
        <vt:lpwstr/>
      </vt:variant>
      <vt:variant>
        <vt:i4>5308509</vt:i4>
      </vt:variant>
      <vt:variant>
        <vt:i4>189</vt:i4>
      </vt:variant>
      <vt:variant>
        <vt:i4>0</vt:i4>
      </vt:variant>
      <vt:variant>
        <vt:i4>5</vt:i4>
      </vt:variant>
      <vt:variant>
        <vt:lpwstr>http://ru.wikipedia.org/wiki/%D0%A0%D0%A3%D0%A1-1</vt:lpwstr>
      </vt:variant>
      <vt:variant>
        <vt:lpwstr/>
      </vt:variant>
      <vt:variant>
        <vt:i4>5373957</vt:i4>
      </vt:variant>
      <vt:variant>
        <vt:i4>186</vt:i4>
      </vt:variant>
      <vt:variant>
        <vt:i4>0</vt:i4>
      </vt:variant>
      <vt:variant>
        <vt:i4>5</vt:i4>
      </vt:variant>
      <vt:variant>
        <vt:lpwstr>http://ru.wikipedia.org/wiki/%D0%93%D0%BD%D0%B5%D0%B9%D1%81-2</vt:lpwstr>
      </vt:variant>
      <vt:variant>
        <vt:lpwstr/>
      </vt:variant>
      <vt:variant>
        <vt:i4>1310758</vt:i4>
      </vt:variant>
      <vt:variant>
        <vt:i4>183</vt:i4>
      </vt:variant>
      <vt:variant>
        <vt:i4>0</vt:i4>
      </vt:variant>
      <vt:variant>
        <vt:i4>5</vt:i4>
      </vt:variant>
      <vt:variant>
        <vt:lpwstr>http://www.razlib.ru/istorija/sovetskoe_voennoe_chudo_1941_1943_vozrozhdenie_krasnoi_armii/p3.php</vt:lpwstr>
      </vt:variant>
      <vt:variant>
        <vt:lpwstr/>
      </vt:variant>
      <vt:variant>
        <vt:i4>6684789</vt:i4>
      </vt:variant>
      <vt:variant>
        <vt:i4>180</vt:i4>
      </vt:variant>
      <vt:variant>
        <vt:i4>0</vt:i4>
      </vt:variant>
      <vt:variant>
        <vt:i4>5</vt:i4>
      </vt:variant>
      <vt:variant>
        <vt:lpwstr>http://www.pomogala.ru/wiki/teplovozy.html</vt:lpwstr>
      </vt:variant>
      <vt:variant>
        <vt:lpwstr/>
      </vt:variant>
      <vt:variant>
        <vt:i4>2621554</vt:i4>
      </vt:variant>
      <vt:variant>
        <vt:i4>177</vt:i4>
      </vt:variant>
      <vt:variant>
        <vt:i4>0</vt:i4>
      </vt:variant>
      <vt:variant>
        <vt:i4>5</vt:i4>
      </vt:variant>
      <vt:variant>
        <vt:lpwstr>http://historic.ru/books/item/f00/s00/z0000019/st069.shtml</vt:lpwstr>
      </vt:variant>
      <vt:variant>
        <vt:lpwstr/>
      </vt:variant>
      <vt:variant>
        <vt:i4>2949209</vt:i4>
      </vt:variant>
      <vt:variant>
        <vt:i4>174</vt:i4>
      </vt:variant>
      <vt:variant>
        <vt:i4>0</vt:i4>
      </vt:variant>
      <vt:variant>
        <vt:i4>5</vt:i4>
      </vt:variant>
      <vt:variant>
        <vt:lpwstr>http://militera.lib.ru/h/kovalev_iv/01.html</vt:lpwstr>
      </vt:variant>
      <vt:variant>
        <vt:lpwstr/>
      </vt:variant>
      <vt:variant>
        <vt:i4>73597005</vt:i4>
      </vt:variant>
      <vt:variant>
        <vt:i4>171</vt:i4>
      </vt:variant>
      <vt:variant>
        <vt:i4>0</vt:i4>
      </vt:variant>
      <vt:variant>
        <vt:i4>5</vt:i4>
      </vt:variant>
      <vt:variant>
        <vt:lpwstr>http://militera.lib.ru/h/kovalev_iv/01.html - парк ж/д транспорта в 1940</vt:lpwstr>
      </vt:variant>
      <vt:variant>
        <vt:lpwstr/>
      </vt:variant>
      <vt:variant>
        <vt:i4>2359363</vt:i4>
      </vt:variant>
      <vt:variant>
        <vt:i4>168</vt:i4>
      </vt:variant>
      <vt:variant>
        <vt:i4>0</vt:i4>
      </vt:variant>
      <vt:variant>
        <vt:i4>5</vt:i4>
      </vt:variant>
      <vt:variant>
        <vt:lpwstr>http://militera.lib.ru/h/kovalev_iv/index.html</vt:lpwstr>
      </vt:variant>
      <vt:variant>
        <vt:lpwstr/>
      </vt:variant>
      <vt:variant>
        <vt:i4>6946913</vt:i4>
      </vt:variant>
      <vt:variant>
        <vt:i4>165</vt:i4>
      </vt:variant>
      <vt:variant>
        <vt:i4>0</vt:i4>
      </vt:variant>
      <vt:variant>
        <vt:i4>5</vt:i4>
      </vt:variant>
      <vt:variant>
        <vt:lpwstr>http://izmerov.narod.ru/rstories/reihsbahn.html</vt:lpwstr>
      </vt:variant>
      <vt:variant>
        <vt:lpwstr/>
      </vt:variant>
      <vt:variant>
        <vt:i4>1835124</vt:i4>
      </vt:variant>
      <vt:variant>
        <vt:i4>162</vt:i4>
      </vt:variant>
      <vt:variant>
        <vt:i4>0</vt:i4>
      </vt:variant>
      <vt:variant>
        <vt:i4>5</vt:i4>
      </vt:variant>
      <vt:variant>
        <vt:lpwstr>http://www.teatrskazka.com/Raznoe/12_VtorajaMirovajaVojna/VMV1210all.html</vt:lpwstr>
      </vt:variant>
      <vt:variant>
        <vt:lpwstr/>
      </vt:variant>
      <vt:variant>
        <vt:i4>1900669</vt:i4>
      </vt:variant>
      <vt:variant>
        <vt:i4>159</vt:i4>
      </vt:variant>
      <vt:variant>
        <vt:i4>0</vt:i4>
      </vt:variant>
      <vt:variant>
        <vt:i4>5</vt:i4>
      </vt:variant>
      <vt:variant>
        <vt:lpwstr>http://www.teatrskazka.com/Raznoe/12_VtorajaMirovajaVojna/VMV1209all.html</vt:lpwstr>
      </vt:variant>
      <vt:variant>
        <vt:lpwstr/>
      </vt:variant>
      <vt:variant>
        <vt:i4>1900659</vt:i4>
      </vt:variant>
      <vt:variant>
        <vt:i4>156</vt:i4>
      </vt:variant>
      <vt:variant>
        <vt:i4>0</vt:i4>
      </vt:variant>
      <vt:variant>
        <vt:i4>5</vt:i4>
      </vt:variant>
      <vt:variant>
        <vt:lpwstr>http://www.teatrskazka.com/Raznoe/12_VtorajaMirovajaVojna/VMV1207all.html</vt:lpwstr>
      </vt:variant>
      <vt:variant>
        <vt:lpwstr/>
      </vt:variant>
      <vt:variant>
        <vt:i4>1900656</vt:i4>
      </vt:variant>
      <vt:variant>
        <vt:i4>153</vt:i4>
      </vt:variant>
      <vt:variant>
        <vt:i4>0</vt:i4>
      </vt:variant>
      <vt:variant>
        <vt:i4>5</vt:i4>
      </vt:variant>
      <vt:variant>
        <vt:lpwstr>http://www.teatrskazka.com/Raznoe/12_VtorajaMirovajaVojna/VMV1204all.html</vt:lpwstr>
      </vt:variant>
      <vt:variant>
        <vt:lpwstr/>
      </vt:variant>
      <vt:variant>
        <vt:i4>1900658</vt:i4>
      </vt:variant>
      <vt:variant>
        <vt:i4>150</vt:i4>
      </vt:variant>
      <vt:variant>
        <vt:i4>0</vt:i4>
      </vt:variant>
      <vt:variant>
        <vt:i4>5</vt:i4>
      </vt:variant>
      <vt:variant>
        <vt:lpwstr>http://www.teatrskazka.com/Raznoe/12_VtorajaMirovajaVojna/VMV1206all.html</vt:lpwstr>
      </vt:variant>
      <vt:variant>
        <vt:lpwstr/>
      </vt:variant>
      <vt:variant>
        <vt:i4>655371</vt:i4>
      </vt:variant>
      <vt:variant>
        <vt:i4>147</vt:i4>
      </vt:variant>
      <vt:variant>
        <vt:i4>0</vt:i4>
      </vt:variant>
      <vt:variant>
        <vt:i4>5</vt:i4>
      </vt:variant>
      <vt:variant>
        <vt:lpwstr>http://www.optic-spb.ru/ru/pages/125/</vt:lpwstr>
      </vt:variant>
      <vt:variant>
        <vt:lpwstr/>
      </vt:variant>
      <vt:variant>
        <vt:i4>3342457</vt:i4>
      </vt:variant>
      <vt:variant>
        <vt:i4>144</vt:i4>
      </vt:variant>
      <vt:variant>
        <vt:i4>0</vt:i4>
      </vt:variant>
      <vt:variant>
        <vt:i4>5</vt:i4>
      </vt:variant>
      <vt:variant>
        <vt:lpwstr>http://federalbook.ru/files/OPK/Soderjanie/OPK-6/III/Gogin.pdf</vt:lpwstr>
      </vt:variant>
      <vt:variant>
        <vt:lpwstr/>
      </vt:variant>
      <vt:variant>
        <vt:i4>983109</vt:i4>
      </vt:variant>
      <vt:variant>
        <vt:i4>141</vt:i4>
      </vt:variant>
      <vt:variant>
        <vt:i4>0</vt:i4>
      </vt:variant>
      <vt:variant>
        <vt:i4>5</vt:i4>
      </vt:variant>
      <vt:variant>
        <vt:lpwstr>http://www.protown.ru/information/hide/5002.html</vt:lpwstr>
      </vt:variant>
      <vt:variant>
        <vt:lpwstr/>
      </vt:variant>
      <vt:variant>
        <vt:i4>327759</vt:i4>
      </vt:variant>
      <vt:variant>
        <vt:i4>138</vt:i4>
      </vt:variant>
      <vt:variant>
        <vt:i4>0</vt:i4>
      </vt:variant>
      <vt:variant>
        <vt:i4>5</vt:i4>
      </vt:variant>
      <vt:variant>
        <vt:lpwstr>http://www.oboznik.ru/?p=7710</vt:lpwstr>
      </vt:variant>
      <vt:variant>
        <vt:lpwstr/>
      </vt:variant>
      <vt:variant>
        <vt:i4>3145849</vt:i4>
      </vt:variant>
      <vt:variant>
        <vt:i4>135</vt:i4>
      </vt:variant>
      <vt:variant>
        <vt:i4>0</vt:i4>
      </vt:variant>
      <vt:variant>
        <vt:i4>5</vt:i4>
      </vt:variant>
      <vt:variant>
        <vt:lpwstr>http://www.oboznik.ru/?p=11507</vt:lpwstr>
      </vt:variant>
      <vt:variant>
        <vt:lpwstr/>
      </vt:variant>
      <vt:variant>
        <vt:i4>3276927</vt:i4>
      </vt:variant>
      <vt:variant>
        <vt:i4>132</vt:i4>
      </vt:variant>
      <vt:variant>
        <vt:i4>0</vt:i4>
      </vt:variant>
      <vt:variant>
        <vt:i4>5</vt:i4>
      </vt:variant>
      <vt:variant>
        <vt:lpwstr>http://www.oboznik.ru/?p=11464</vt:lpwstr>
      </vt:variant>
      <vt:variant>
        <vt:lpwstr/>
      </vt:variant>
      <vt:variant>
        <vt:i4>3407992</vt:i4>
      </vt:variant>
      <vt:variant>
        <vt:i4>129</vt:i4>
      </vt:variant>
      <vt:variant>
        <vt:i4>0</vt:i4>
      </vt:variant>
      <vt:variant>
        <vt:i4>5</vt:i4>
      </vt:variant>
      <vt:variant>
        <vt:lpwstr>http://www.oboznik.ru/?p=11513</vt:lpwstr>
      </vt:variant>
      <vt:variant>
        <vt:lpwstr/>
      </vt:variant>
      <vt:variant>
        <vt:i4>3211390</vt:i4>
      </vt:variant>
      <vt:variant>
        <vt:i4>126</vt:i4>
      </vt:variant>
      <vt:variant>
        <vt:i4>0</vt:i4>
      </vt:variant>
      <vt:variant>
        <vt:i4>5</vt:i4>
      </vt:variant>
      <vt:variant>
        <vt:lpwstr>http://www.oboznik.ru/?p=11576</vt:lpwstr>
      </vt:variant>
      <vt:variant>
        <vt:lpwstr/>
      </vt:variant>
      <vt:variant>
        <vt:i4>3670136</vt:i4>
      </vt:variant>
      <vt:variant>
        <vt:i4>123</vt:i4>
      </vt:variant>
      <vt:variant>
        <vt:i4>0</vt:i4>
      </vt:variant>
      <vt:variant>
        <vt:i4>5</vt:i4>
      </vt:variant>
      <vt:variant>
        <vt:lpwstr>http://www.oboznik.ru/?p=15953</vt:lpwstr>
      </vt:variant>
      <vt:variant>
        <vt:lpwstr/>
      </vt:variant>
      <vt:variant>
        <vt:i4>3997812</vt:i4>
      </vt:variant>
      <vt:variant>
        <vt:i4>120</vt:i4>
      </vt:variant>
      <vt:variant>
        <vt:i4>0</vt:i4>
      </vt:variant>
      <vt:variant>
        <vt:i4>5</vt:i4>
      </vt:variant>
      <vt:variant>
        <vt:lpwstr>http://www.oboznik.ru/?p=15897</vt:lpwstr>
      </vt:variant>
      <vt:variant>
        <vt:lpwstr/>
      </vt:variant>
      <vt:variant>
        <vt:i4>7405684</vt:i4>
      </vt:variant>
      <vt:variant>
        <vt:i4>117</vt:i4>
      </vt:variant>
      <vt:variant>
        <vt:i4>0</vt:i4>
      </vt:variant>
      <vt:variant>
        <vt:i4>5</vt:i4>
      </vt:variant>
      <vt:variant>
        <vt:lpwstr>http://rufort.info/library/simonov/simonov.html</vt:lpwstr>
      </vt:variant>
      <vt:variant>
        <vt:lpwstr/>
      </vt:variant>
      <vt:variant>
        <vt:i4>3866739</vt:i4>
      </vt:variant>
      <vt:variant>
        <vt:i4>114</vt:i4>
      </vt:variant>
      <vt:variant>
        <vt:i4>0</vt:i4>
      </vt:variant>
      <vt:variant>
        <vt:i4>5</vt:i4>
      </vt:variant>
      <vt:variant>
        <vt:lpwstr>http://victory.mil.ru/lib/books/h/engineers/17.html</vt:lpwstr>
      </vt:variant>
      <vt:variant>
        <vt:lpwstr/>
      </vt:variant>
      <vt:variant>
        <vt:i4>3801203</vt:i4>
      </vt:variant>
      <vt:variant>
        <vt:i4>111</vt:i4>
      </vt:variant>
      <vt:variant>
        <vt:i4>0</vt:i4>
      </vt:variant>
      <vt:variant>
        <vt:i4>5</vt:i4>
      </vt:variant>
      <vt:variant>
        <vt:lpwstr>http://victory.mil.ru/lib/books/h/engineers/16.html</vt:lpwstr>
      </vt:variant>
      <vt:variant>
        <vt:lpwstr/>
      </vt:variant>
      <vt:variant>
        <vt:i4>4063346</vt:i4>
      </vt:variant>
      <vt:variant>
        <vt:i4>108</vt:i4>
      </vt:variant>
      <vt:variant>
        <vt:i4>0</vt:i4>
      </vt:variant>
      <vt:variant>
        <vt:i4>5</vt:i4>
      </vt:variant>
      <vt:variant>
        <vt:lpwstr>http://victory.mil.ru/lib/books/h/engineers/02.html</vt:lpwstr>
      </vt:variant>
      <vt:variant>
        <vt:lpwstr/>
      </vt:variant>
      <vt:variant>
        <vt:i4>3407976</vt:i4>
      </vt:variant>
      <vt:variant>
        <vt:i4>105</vt:i4>
      </vt:variant>
      <vt:variant>
        <vt:i4>0</vt:i4>
      </vt:variant>
      <vt:variant>
        <vt:i4>5</vt:i4>
      </vt:variant>
      <vt:variant>
        <vt:lpwstr>http://victory.mil.ru/lib/books/h/engineers/index.html</vt:lpwstr>
      </vt:variant>
      <vt:variant>
        <vt:lpwstr/>
      </vt:variant>
      <vt:variant>
        <vt:i4>5767242</vt:i4>
      </vt:variant>
      <vt:variant>
        <vt:i4>102</vt:i4>
      </vt:variant>
      <vt:variant>
        <vt:i4>0</vt:i4>
      </vt:variant>
      <vt:variant>
        <vt:i4>5</vt:i4>
      </vt:variant>
      <vt:variant>
        <vt:lpwstr>http://istmat.info/node/26136</vt:lpwstr>
      </vt:variant>
      <vt:variant>
        <vt:lpwstr/>
      </vt:variant>
      <vt:variant>
        <vt:i4>5374027</vt:i4>
      </vt:variant>
      <vt:variant>
        <vt:i4>99</vt:i4>
      </vt:variant>
      <vt:variant>
        <vt:i4>0</vt:i4>
      </vt:variant>
      <vt:variant>
        <vt:i4>5</vt:i4>
      </vt:variant>
      <vt:variant>
        <vt:lpwstr>http://istmat.info/node/26096</vt:lpwstr>
      </vt:variant>
      <vt:variant>
        <vt:lpwstr/>
      </vt:variant>
      <vt:variant>
        <vt:i4>5374027</vt:i4>
      </vt:variant>
      <vt:variant>
        <vt:i4>96</vt:i4>
      </vt:variant>
      <vt:variant>
        <vt:i4>0</vt:i4>
      </vt:variant>
      <vt:variant>
        <vt:i4>5</vt:i4>
      </vt:variant>
      <vt:variant>
        <vt:lpwstr>http://istmat.info/node/26092</vt:lpwstr>
      </vt:variant>
      <vt:variant>
        <vt:lpwstr/>
      </vt:variant>
      <vt:variant>
        <vt:i4>5439563</vt:i4>
      </vt:variant>
      <vt:variant>
        <vt:i4>93</vt:i4>
      </vt:variant>
      <vt:variant>
        <vt:i4>0</vt:i4>
      </vt:variant>
      <vt:variant>
        <vt:i4>5</vt:i4>
      </vt:variant>
      <vt:variant>
        <vt:lpwstr>http://istmat.info/node/26088</vt:lpwstr>
      </vt:variant>
      <vt:variant>
        <vt:lpwstr/>
      </vt:variant>
      <vt:variant>
        <vt:i4>5832779</vt:i4>
      </vt:variant>
      <vt:variant>
        <vt:i4>90</vt:i4>
      </vt:variant>
      <vt:variant>
        <vt:i4>0</vt:i4>
      </vt:variant>
      <vt:variant>
        <vt:i4>5</vt:i4>
      </vt:variant>
      <vt:variant>
        <vt:lpwstr>http://istmat.info/node/26025</vt:lpwstr>
      </vt:variant>
      <vt:variant>
        <vt:lpwstr/>
      </vt:variant>
      <vt:variant>
        <vt:i4>5898315</vt:i4>
      </vt:variant>
      <vt:variant>
        <vt:i4>87</vt:i4>
      </vt:variant>
      <vt:variant>
        <vt:i4>0</vt:i4>
      </vt:variant>
      <vt:variant>
        <vt:i4>5</vt:i4>
      </vt:variant>
      <vt:variant>
        <vt:lpwstr>http://istmat.info/node/26014</vt:lpwstr>
      </vt:variant>
      <vt:variant>
        <vt:lpwstr/>
      </vt:variant>
      <vt:variant>
        <vt:i4>2490465</vt:i4>
      </vt:variant>
      <vt:variant>
        <vt:i4>84</vt:i4>
      </vt:variant>
      <vt:variant>
        <vt:i4>0</vt:i4>
      </vt:variant>
      <vt:variant>
        <vt:i4>5</vt:i4>
      </vt:variant>
      <vt:variant>
        <vt:lpwstr>http://www.ibiblio.org/hyperwar/USA/ref/LL-Ship/LL-Ship-7.html</vt:lpwstr>
      </vt:variant>
      <vt:variant>
        <vt:lpwstr/>
      </vt:variant>
      <vt:variant>
        <vt:i4>2490464</vt:i4>
      </vt:variant>
      <vt:variant>
        <vt:i4>81</vt:i4>
      </vt:variant>
      <vt:variant>
        <vt:i4>0</vt:i4>
      </vt:variant>
      <vt:variant>
        <vt:i4>5</vt:i4>
      </vt:variant>
      <vt:variant>
        <vt:lpwstr>http://www.ibiblio.org/hyperwar/USA/ref/LL-Ship/LL-Ship-6.html</vt:lpwstr>
      </vt:variant>
      <vt:variant>
        <vt:lpwstr/>
      </vt:variant>
      <vt:variant>
        <vt:i4>1572891</vt:i4>
      </vt:variant>
      <vt:variant>
        <vt:i4>78</vt:i4>
      </vt:variant>
      <vt:variant>
        <vt:i4>0</vt:i4>
      </vt:variant>
      <vt:variant>
        <vt:i4>5</vt:i4>
      </vt:variant>
      <vt:variant>
        <vt:lpwstr>http://www.rkk-museum.ru/WWII/WWII-3/LL_USSR_List.shtml</vt:lpwstr>
      </vt:variant>
      <vt:variant>
        <vt:lpwstr/>
      </vt:variant>
      <vt:variant>
        <vt:i4>2490467</vt:i4>
      </vt:variant>
      <vt:variant>
        <vt:i4>75</vt:i4>
      </vt:variant>
      <vt:variant>
        <vt:i4>0</vt:i4>
      </vt:variant>
      <vt:variant>
        <vt:i4>5</vt:i4>
      </vt:variant>
      <vt:variant>
        <vt:lpwstr>http://www.ibiblio.org/hyperwar/USA/ref/LL-Ship/LL-Ship-5.html</vt:lpwstr>
      </vt:variant>
      <vt:variant>
        <vt:lpwstr/>
      </vt:variant>
      <vt:variant>
        <vt:i4>2490466</vt:i4>
      </vt:variant>
      <vt:variant>
        <vt:i4>72</vt:i4>
      </vt:variant>
      <vt:variant>
        <vt:i4>0</vt:i4>
      </vt:variant>
      <vt:variant>
        <vt:i4>5</vt:i4>
      </vt:variant>
      <vt:variant>
        <vt:lpwstr>http://www.ibiblio.org/hyperwar/USA/ref/LL-Ship/LL-Ship-4.html</vt:lpwstr>
      </vt:variant>
      <vt:variant>
        <vt:lpwstr/>
      </vt:variant>
      <vt:variant>
        <vt:i4>7733306</vt:i4>
      </vt:variant>
      <vt:variant>
        <vt:i4>69</vt:i4>
      </vt:variant>
      <vt:variant>
        <vt:i4>0</vt:i4>
      </vt:variant>
      <vt:variant>
        <vt:i4>5</vt:i4>
      </vt:variant>
      <vt:variant>
        <vt:lpwstr>http://www.ibiblio.org/hyperwar/USA/ref/LL-Ship/LL-Ship-3C.html</vt:lpwstr>
      </vt:variant>
      <vt:variant>
        <vt:lpwstr/>
      </vt:variant>
      <vt:variant>
        <vt:i4>7798842</vt:i4>
      </vt:variant>
      <vt:variant>
        <vt:i4>66</vt:i4>
      </vt:variant>
      <vt:variant>
        <vt:i4>0</vt:i4>
      </vt:variant>
      <vt:variant>
        <vt:i4>5</vt:i4>
      </vt:variant>
      <vt:variant>
        <vt:lpwstr>http://www.ibiblio.org/hyperwar/USA/ref/LL-Ship/LL-Ship-3B.html</vt:lpwstr>
      </vt:variant>
      <vt:variant>
        <vt:lpwstr/>
      </vt:variant>
      <vt:variant>
        <vt:i4>7602234</vt:i4>
      </vt:variant>
      <vt:variant>
        <vt:i4>63</vt:i4>
      </vt:variant>
      <vt:variant>
        <vt:i4>0</vt:i4>
      </vt:variant>
      <vt:variant>
        <vt:i4>5</vt:i4>
      </vt:variant>
      <vt:variant>
        <vt:lpwstr>http://www.ibiblio.org/hyperwar/USA/ref/LL-Ship/LL-Ship-3A.html</vt:lpwstr>
      </vt:variant>
      <vt:variant>
        <vt:lpwstr/>
      </vt:variant>
      <vt:variant>
        <vt:i4>7602235</vt:i4>
      </vt:variant>
      <vt:variant>
        <vt:i4>60</vt:i4>
      </vt:variant>
      <vt:variant>
        <vt:i4>0</vt:i4>
      </vt:variant>
      <vt:variant>
        <vt:i4>5</vt:i4>
      </vt:variant>
      <vt:variant>
        <vt:lpwstr>http://www.ibiblio.org/hyperwar/USA/ref/LL-Ship/LL-Ship-2A.html</vt:lpwstr>
      </vt:variant>
      <vt:variant>
        <vt:lpwstr/>
      </vt:variant>
      <vt:variant>
        <vt:i4>2490471</vt:i4>
      </vt:variant>
      <vt:variant>
        <vt:i4>57</vt:i4>
      </vt:variant>
      <vt:variant>
        <vt:i4>0</vt:i4>
      </vt:variant>
      <vt:variant>
        <vt:i4>5</vt:i4>
      </vt:variant>
      <vt:variant>
        <vt:lpwstr>http://www.ibiblio.org/hyperwar/USA/ref/LL-Ship/LL-Ship-1.html</vt:lpwstr>
      </vt:variant>
      <vt:variant>
        <vt:lpwstr/>
      </vt:variant>
      <vt:variant>
        <vt:i4>8192119</vt:i4>
      </vt:variant>
      <vt:variant>
        <vt:i4>54</vt:i4>
      </vt:variant>
      <vt:variant>
        <vt:i4>0</vt:i4>
      </vt:variant>
      <vt:variant>
        <vt:i4>5</vt:i4>
      </vt:variant>
      <vt:variant>
        <vt:lpwstr>http://www.ibiblio.org/hyperwar/USA/ref/LL-Ship/index.html</vt:lpwstr>
      </vt:variant>
      <vt:variant>
        <vt:lpwstr>index</vt:lpwstr>
      </vt:variant>
      <vt:variant>
        <vt:i4>786510</vt:i4>
      </vt:variant>
      <vt:variant>
        <vt:i4>51</vt:i4>
      </vt:variant>
      <vt:variant>
        <vt:i4>0</vt:i4>
      </vt:variant>
      <vt:variant>
        <vt:i4>5</vt:i4>
      </vt:variant>
      <vt:variant>
        <vt:lpwstr>http://lend-lease.airforce.ru/documents/index.htm</vt:lpwstr>
      </vt:variant>
      <vt:variant>
        <vt:lpwstr/>
      </vt:variant>
      <vt:variant>
        <vt:i4>917508</vt:i4>
      </vt:variant>
      <vt:variant>
        <vt:i4>48</vt:i4>
      </vt:variant>
      <vt:variant>
        <vt:i4>0</vt:i4>
      </vt:variant>
      <vt:variant>
        <vt:i4>5</vt:i4>
      </vt:variant>
      <vt:variant>
        <vt:lpwstr>http://rnns.ru/blog/vadimis/news/116299-lend-liz-mify-i-realnost.html</vt:lpwstr>
      </vt:variant>
      <vt:variant>
        <vt:lpwstr/>
      </vt:variant>
      <vt:variant>
        <vt:i4>2490383</vt:i4>
      </vt:variant>
      <vt:variant>
        <vt:i4>45</vt:i4>
      </vt:variant>
      <vt:variant>
        <vt:i4>0</vt:i4>
      </vt:variant>
      <vt:variant>
        <vt:i4>5</vt:i4>
      </vt:variant>
      <vt:variant>
        <vt:lpwstr>http://www.airpages.ru/uk/gs_uk60.shtml</vt:lpwstr>
      </vt:variant>
      <vt:variant>
        <vt:lpwstr/>
      </vt:variant>
      <vt:variant>
        <vt:i4>6815866</vt:i4>
      </vt:variant>
      <vt:variant>
        <vt:i4>42</vt:i4>
      </vt:variant>
      <vt:variant>
        <vt:i4>0</vt:i4>
      </vt:variant>
      <vt:variant>
        <vt:i4>5</vt:i4>
      </vt:variant>
      <vt:variant>
        <vt:lpwstr>http://istmat.info/node/350</vt:lpwstr>
      </vt:variant>
      <vt:variant>
        <vt:lpwstr/>
      </vt:variant>
      <vt:variant>
        <vt:i4>3538980</vt:i4>
      </vt:variant>
      <vt:variant>
        <vt:i4>39</vt:i4>
      </vt:variant>
      <vt:variant>
        <vt:i4>0</vt:i4>
      </vt:variant>
      <vt:variant>
        <vt:i4>5</vt:i4>
      </vt:variant>
      <vt:variant>
        <vt:lpwstr>http://militera.lib.ru/memo/usa/stettinius/07.html</vt:lpwstr>
      </vt:variant>
      <vt:variant>
        <vt:lpwstr/>
      </vt:variant>
      <vt:variant>
        <vt:i4>3538981</vt:i4>
      </vt:variant>
      <vt:variant>
        <vt:i4>36</vt:i4>
      </vt:variant>
      <vt:variant>
        <vt:i4>0</vt:i4>
      </vt:variant>
      <vt:variant>
        <vt:i4>5</vt:i4>
      </vt:variant>
      <vt:variant>
        <vt:lpwstr>http://militera.lib.ru/memo/usa/stettinius/06.html</vt:lpwstr>
      </vt:variant>
      <vt:variant>
        <vt:lpwstr/>
      </vt:variant>
      <vt:variant>
        <vt:i4>3538983</vt:i4>
      </vt:variant>
      <vt:variant>
        <vt:i4>33</vt:i4>
      </vt:variant>
      <vt:variant>
        <vt:i4>0</vt:i4>
      </vt:variant>
      <vt:variant>
        <vt:i4>5</vt:i4>
      </vt:variant>
      <vt:variant>
        <vt:lpwstr>http://militera.lib.ru/memo/usa/stettinius/04.html</vt:lpwstr>
      </vt:variant>
      <vt:variant>
        <vt:lpwstr/>
      </vt:variant>
      <vt:variant>
        <vt:i4>4194375</vt:i4>
      </vt:variant>
      <vt:variant>
        <vt:i4>30</vt:i4>
      </vt:variant>
      <vt:variant>
        <vt:i4>0</vt:i4>
      </vt:variant>
      <vt:variant>
        <vt:i4>5</vt:i4>
      </vt:variant>
      <vt:variant>
        <vt:lpwstr>http://militera.lib.ru/memo/usa/stettinius/index.html</vt:lpwstr>
      </vt:variant>
      <vt:variant>
        <vt:lpwstr/>
      </vt:variant>
      <vt:variant>
        <vt:i4>6946913</vt:i4>
      </vt:variant>
      <vt:variant>
        <vt:i4>27</vt:i4>
      </vt:variant>
      <vt:variant>
        <vt:i4>0</vt:i4>
      </vt:variant>
      <vt:variant>
        <vt:i4>5</vt:i4>
      </vt:variant>
      <vt:variant>
        <vt:lpwstr>http://mechcorps.rkka.ru/files/spravochnik/chisl/imp_avto_110244.htm</vt:lpwstr>
      </vt:variant>
      <vt:variant>
        <vt:lpwstr/>
      </vt:variant>
      <vt:variant>
        <vt:i4>3735597</vt:i4>
      </vt:variant>
      <vt:variant>
        <vt:i4>3</vt:i4>
      </vt:variant>
      <vt:variant>
        <vt:i4>0</vt:i4>
      </vt:variant>
      <vt:variant>
        <vt:i4>5</vt:i4>
      </vt:variant>
      <vt:variant>
        <vt:lpwstr>http://www.teatrskazka.com/Raznoe/PostanovGKO/194509/gko_9967.html</vt:lpwstr>
      </vt:variant>
      <vt:variant>
        <vt:lpwstr>1</vt:lpwstr>
      </vt:variant>
      <vt:variant>
        <vt:i4>3801203</vt:i4>
      </vt:variant>
      <vt:variant>
        <vt:i4>0</vt:i4>
      </vt:variant>
      <vt:variant>
        <vt:i4>0</vt:i4>
      </vt:variant>
      <vt:variant>
        <vt:i4>5</vt:i4>
      </vt:variant>
      <vt:variant>
        <vt:lpwstr>http://teatrskazka.com/Raznoe/PostanovGKO/194508/gko_9940.html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2</cp:revision>
  <dcterms:created xsi:type="dcterms:W3CDTF">2022-05-12T15:38:00Z</dcterms:created>
  <dcterms:modified xsi:type="dcterms:W3CDTF">2022-05-12T15:38:00Z</dcterms:modified>
</cp:coreProperties>
</file>